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505"/>
      </w:tblGrid>
      <w:tr w:rsidR="002B05E8" w:rsidRPr="00FF68BB" w:rsidTr="002B05E8">
        <w:tc>
          <w:tcPr>
            <w:tcW w:w="2269" w:type="dxa"/>
            <w:tcBorders>
              <w:right w:val="nil"/>
            </w:tcBorders>
          </w:tcPr>
          <w:p w:rsidR="002B05E8" w:rsidRPr="00FF68BB" w:rsidRDefault="002B05E8" w:rsidP="00E66BA2">
            <w:pPr>
              <w:spacing w:after="0"/>
              <w:ind w:hanging="108"/>
            </w:pPr>
            <w:r>
              <w:rPr>
                <w:noProof/>
                <w:lang w:eastAsia="fr-FR"/>
              </w:rPr>
              <w:drawing>
                <wp:inline distT="0" distB="0" distL="0" distR="0">
                  <wp:extent cx="1337310" cy="525145"/>
                  <wp:effectExtent l="19050" t="0" r="0" b="0"/>
                  <wp:docPr id="9" name="Image 1" descr="http://t0.gstatic.com/images?q=tbn:ANd9GcRaGtgg_U5DIS2J_yJx_5LamR-kyWhO1mwpfbrnRTUWf0qOET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t0.gstatic.com/images?q=tbn:ANd9GcRaGtgg_U5DIS2J_yJx_5LamR-kyWhO1mwpfbrnRTUWf0qOET0c"/>
                          <pic:cNvPicPr>
                            <a:picLocks noChangeAspect="1" noChangeArrowheads="1"/>
                          </pic:cNvPicPr>
                        </pic:nvPicPr>
                        <pic:blipFill>
                          <a:blip r:embed="rId8"/>
                          <a:srcRect/>
                          <a:stretch>
                            <a:fillRect/>
                          </a:stretch>
                        </pic:blipFill>
                        <pic:spPr bwMode="auto">
                          <a:xfrm>
                            <a:off x="0" y="0"/>
                            <a:ext cx="1337310" cy="525145"/>
                          </a:xfrm>
                          <a:prstGeom prst="rect">
                            <a:avLst/>
                          </a:prstGeom>
                          <a:noFill/>
                          <a:ln w="9525">
                            <a:noFill/>
                            <a:miter lim="800000"/>
                            <a:headEnd/>
                            <a:tailEnd/>
                          </a:ln>
                        </pic:spPr>
                      </pic:pic>
                    </a:graphicData>
                  </a:graphic>
                </wp:inline>
              </w:drawing>
            </w:r>
          </w:p>
        </w:tc>
        <w:tc>
          <w:tcPr>
            <w:tcW w:w="8505" w:type="dxa"/>
            <w:tcBorders>
              <w:left w:val="nil"/>
            </w:tcBorders>
          </w:tcPr>
          <w:p w:rsidR="002B05E8" w:rsidRPr="00FF68BB" w:rsidRDefault="002B05E8" w:rsidP="00E66BA2">
            <w:pPr>
              <w:spacing w:after="0"/>
              <w:rPr>
                <w:b/>
                <w:sz w:val="16"/>
                <w:szCs w:val="16"/>
              </w:rPr>
            </w:pPr>
          </w:p>
          <w:p w:rsidR="002B05E8" w:rsidRPr="00FF68BB" w:rsidRDefault="002B05E8" w:rsidP="00E66BA2">
            <w:pPr>
              <w:spacing w:after="0"/>
              <w:rPr>
                <w:b/>
                <w:color w:val="595959"/>
              </w:rPr>
            </w:pPr>
            <w:r w:rsidRPr="00FF68BB">
              <w:rPr>
                <w:b/>
                <w:color w:val="595959"/>
              </w:rPr>
              <w:t>Le transport, la manutention et le stockage de marchandises en températures dirigées</w:t>
            </w:r>
          </w:p>
          <w:p w:rsidR="002B05E8" w:rsidRPr="00FF68BB" w:rsidRDefault="002B05E8" w:rsidP="00E66BA2">
            <w:pPr>
              <w:spacing w:after="0"/>
              <w:rPr>
                <w:b/>
                <w:sz w:val="16"/>
                <w:szCs w:val="16"/>
              </w:rPr>
            </w:pPr>
          </w:p>
        </w:tc>
      </w:tr>
    </w:tbl>
    <w:p w:rsidR="002B05E8" w:rsidRDefault="002B05E8" w:rsidP="00847AD0">
      <w:pPr>
        <w:jc w:val="center"/>
        <w:rPr>
          <w:b/>
          <w:color w:val="4F81BD" w:themeColor="accent1"/>
          <w:sz w:val="40"/>
          <w:szCs w:val="40"/>
        </w:rPr>
      </w:pPr>
    </w:p>
    <w:p w:rsidR="00132574" w:rsidRPr="00847AD0" w:rsidRDefault="00847AD0" w:rsidP="00847AD0">
      <w:pPr>
        <w:jc w:val="center"/>
        <w:rPr>
          <w:b/>
          <w:color w:val="4F81BD" w:themeColor="accent1"/>
          <w:sz w:val="40"/>
          <w:szCs w:val="40"/>
        </w:rPr>
      </w:pPr>
      <w:r w:rsidRPr="00847AD0">
        <w:rPr>
          <w:b/>
          <w:color w:val="4F81BD" w:themeColor="accent1"/>
          <w:sz w:val="40"/>
          <w:szCs w:val="40"/>
        </w:rPr>
        <w:t>Le transport maritime en température dirigée.</w:t>
      </w:r>
    </w:p>
    <w:p w:rsidR="00847AD0" w:rsidRDefault="00847AD0" w:rsidP="00847AD0">
      <w:pPr>
        <w:jc w:val="center"/>
        <w:rPr>
          <w:b/>
          <w:color w:val="4F81BD" w:themeColor="accent1"/>
          <w:sz w:val="40"/>
          <w:szCs w:val="40"/>
        </w:rPr>
      </w:pPr>
      <w:r w:rsidRPr="00847AD0">
        <w:rPr>
          <w:b/>
          <w:color w:val="4F81BD" w:themeColor="accent1"/>
          <w:sz w:val="40"/>
          <w:szCs w:val="40"/>
        </w:rPr>
        <w:t>Le transport de banane.</w:t>
      </w:r>
    </w:p>
    <w:p w:rsidR="00847AD0" w:rsidRDefault="00847AD0" w:rsidP="00847AD0">
      <w:pPr>
        <w:jc w:val="center"/>
        <w:rPr>
          <w:b/>
          <w:color w:val="4F81BD" w:themeColor="accent1"/>
          <w:sz w:val="40"/>
          <w:szCs w:val="40"/>
        </w:rPr>
      </w:pPr>
    </w:p>
    <w:p w:rsidR="00847AD0" w:rsidRPr="00847AD0" w:rsidRDefault="00847AD0" w:rsidP="00847AD0">
      <w:pPr>
        <w:jc w:val="center"/>
        <w:rPr>
          <w:color w:val="4F81BD" w:themeColor="accent1"/>
        </w:rPr>
      </w:pPr>
    </w:p>
    <w:tbl>
      <w:tblPr>
        <w:tblStyle w:val="Grilledutableau"/>
        <w:tblW w:w="0" w:type="auto"/>
        <w:tblLook w:val="04A0" w:firstRow="1" w:lastRow="0" w:firstColumn="1" w:lastColumn="0" w:noHBand="0" w:noVBand="1"/>
      </w:tblPr>
      <w:tblGrid>
        <w:gridCol w:w="10606"/>
      </w:tblGrid>
      <w:tr w:rsidR="00B502AF" w:rsidTr="00B502AF">
        <w:tc>
          <w:tcPr>
            <w:tcW w:w="10606" w:type="dxa"/>
          </w:tcPr>
          <w:p w:rsidR="00B502AF" w:rsidRDefault="00B502AF" w:rsidP="00B502AF">
            <w:pPr>
              <w:jc w:val="center"/>
              <w:rPr>
                <w:b/>
                <w:sz w:val="40"/>
                <w:szCs w:val="40"/>
              </w:rPr>
            </w:pPr>
            <w:r w:rsidRPr="00B502AF">
              <w:rPr>
                <w:b/>
                <w:sz w:val="40"/>
                <w:szCs w:val="40"/>
              </w:rPr>
              <w:t>Sommaire</w:t>
            </w:r>
          </w:p>
          <w:p w:rsidR="00B502AF" w:rsidRDefault="00B502AF" w:rsidP="00B502AF">
            <w:pPr>
              <w:jc w:val="center"/>
              <w:rPr>
                <w:b/>
                <w:sz w:val="40"/>
                <w:szCs w:val="40"/>
              </w:rPr>
            </w:pPr>
          </w:p>
          <w:p w:rsidR="00B502AF" w:rsidRPr="00B502AF" w:rsidRDefault="00B502AF" w:rsidP="00B502AF">
            <w:pPr>
              <w:jc w:val="center"/>
              <w:rPr>
                <w:b/>
                <w:sz w:val="40"/>
                <w:szCs w:val="40"/>
              </w:rPr>
            </w:pPr>
          </w:p>
          <w:p w:rsidR="00B502AF" w:rsidRPr="00B502AF" w:rsidRDefault="00B502AF" w:rsidP="00B502AF">
            <w:pPr>
              <w:pStyle w:val="Paragraphedeliste"/>
              <w:numPr>
                <w:ilvl w:val="0"/>
                <w:numId w:val="7"/>
              </w:numPr>
              <w:rPr>
                <w:b/>
                <w:sz w:val="32"/>
                <w:szCs w:val="32"/>
              </w:rPr>
            </w:pPr>
            <w:r w:rsidRPr="00B502AF">
              <w:rPr>
                <w:b/>
                <w:sz w:val="32"/>
                <w:szCs w:val="32"/>
              </w:rPr>
              <w:t xml:space="preserve">Partie géographie - La provenance de la banane </w:t>
            </w:r>
          </w:p>
          <w:p w:rsidR="00B502AF" w:rsidRPr="00B502AF" w:rsidRDefault="00B502AF" w:rsidP="00B502AF">
            <w:pPr>
              <w:pStyle w:val="Paragraphedeliste"/>
              <w:rPr>
                <w:b/>
              </w:rPr>
            </w:pPr>
          </w:p>
          <w:p w:rsidR="00B502AF" w:rsidRPr="00B502AF" w:rsidRDefault="00B502AF" w:rsidP="00B502AF">
            <w:pPr>
              <w:pStyle w:val="Paragraphedeliste"/>
              <w:numPr>
                <w:ilvl w:val="0"/>
                <w:numId w:val="12"/>
              </w:numPr>
              <w:rPr>
                <w:b/>
              </w:rPr>
            </w:pPr>
            <w:r w:rsidRPr="00B502AF">
              <w:rPr>
                <w:b/>
              </w:rPr>
              <w:t>Etude de carte</w:t>
            </w:r>
          </w:p>
          <w:p w:rsidR="00B502AF" w:rsidRDefault="00B502AF" w:rsidP="00B502AF">
            <w:pPr>
              <w:pStyle w:val="Paragraphedeliste"/>
              <w:numPr>
                <w:ilvl w:val="0"/>
                <w:numId w:val="12"/>
              </w:numPr>
              <w:rPr>
                <w:b/>
              </w:rPr>
            </w:pPr>
            <w:r w:rsidRPr="00B502AF">
              <w:rPr>
                <w:b/>
              </w:rPr>
              <w:t>Je complète mes propres cartes</w:t>
            </w:r>
          </w:p>
          <w:p w:rsidR="00B502AF" w:rsidRPr="00B502AF" w:rsidRDefault="00B502AF" w:rsidP="00B502AF">
            <w:pPr>
              <w:pStyle w:val="Paragraphedeliste"/>
              <w:rPr>
                <w:b/>
              </w:rPr>
            </w:pPr>
          </w:p>
          <w:p w:rsidR="00B502AF" w:rsidRDefault="00B502AF" w:rsidP="00B502AF">
            <w:pPr>
              <w:rPr>
                <w:b/>
              </w:rPr>
            </w:pPr>
          </w:p>
          <w:p w:rsidR="00B502AF" w:rsidRPr="00B502AF" w:rsidRDefault="00B502AF" w:rsidP="00B502AF">
            <w:pPr>
              <w:rPr>
                <w:b/>
              </w:rPr>
            </w:pPr>
          </w:p>
          <w:p w:rsidR="00B502AF" w:rsidRPr="00B502AF" w:rsidRDefault="00B502AF" w:rsidP="00B502AF">
            <w:pPr>
              <w:pStyle w:val="Paragraphedeliste"/>
              <w:numPr>
                <w:ilvl w:val="0"/>
                <w:numId w:val="7"/>
              </w:numPr>
              <w:rPr>
                <w:b/>
                <w:sz w:val="32"/>
                <w:szCs w:val="32"/>
              </w:rPr>
            </w:pPr>
            <w:r w:rsidRPr="00B502AF">
              <w:rPr>
                <w:b/>
                <w:sz w:val="32"/>
                <w:szCs w:val="32"/>
              </w:rPr>
              <w:t>Partie transport – fret réfrigéré</w:t>
            </w:r>
            <w:r w:rsidR="00F01811">
              <w:rPr>
                <w:b/>
                <w:sz w:val="32"/>
                <w:szCs w:val="32"/>
              </w:rPr>
              <w:t>, généralité</w:t>
            </w:r>
          </w:p>
          <w:p w:rsidR="00B502AF" w:rsidRPr="00B502AF" w:rsidRDefault="00B502AF" w:rsidP="00B502AF">
            <w:pPr>
              <w:pStyle w:val="Paragraphedeliste"/>
              <w:rPr>
                <w:b/>
              </w:rPr>
            </w:pPr>
          </w:p>
          <w:p w:rsidR="00B502AF" w:rsidRPr="00B502AF" w:rsidRDefault="00B502AF" w:rsidP="00B502AF">
            <w:pPr>
              <w:pStyle w:val="Paragraphedeliste"/>
              <w:numPr>
                <w:ilvl w:val="0"/>
                <w:numId w:val="8"/>
              </w:numPr>
              <w:rPr>
                <w:b/>
              </w:rPr>
            </w:pPr>
            <w:r w:rsidRPr="00B502AF">
              <w:rPr>
                <w:b/>
              </w:rPr>
              <w:t>La croissance du marché mondial</w:t>
            </w:r>
          </w:p>
          <w:p w:rsidR="00B502AF" w:rsidRPr="00B502AF" w:rsidRDefault="00B502AF" w:rsidP="00B502AF">
            <w:pPr>
              <w:pStyle w:val="Paragraphedeliste"/>
              <w:numPr>
                <w:ilvl w:val="0"/>
                <w:numId w:val="8"/>
              </w:numPr>
              <w:rPr>
                <w:b/>
              </w:rPr>
            </w:pPr>
            <w:r w:rsidRPr="00B502AF">
              <w:rPr>
                <w:b/>
              </w:rPr>
              <w:t>Le transport de la banane</w:t>
            </w:r>
          </w:p>
          <w:p w:rsidR="00B502AF" w:rsidRPr="00B502AF" w:rsidRDefault="00B502AF" w:rsidP="00B502AF">
            <w:pPr>
              <w:pStyle w:val="Paragraphedeliste"/>
              <w:rPr>
                <w:b/>
              </w:rPr>
            </w:pPr>
          </w:p>
          <w:p w:rsidR="00B502AF" w:rsidRDefault="00B502AF" w:rsidP="00B502AF">
            <w:pPr>
              <w:pStyle w:val="Paragraphedeliste"/>
              <w:rPr>
                <w:b/>
              </w:rPr>
            </w:pPr>
          </w:p>
          <w:p w:rsidR="00B502AF" w:rsidRPr="00B502AF" w:rsidRDefault="00B502AF" w:rsidP="00B502AF">
            <w:pPr>
              <w:pStyle w:val="Paragraphedeliste"/>
              <w:rPr>
                <w:b/>
              </w:rPr>
            </w:pPr>
          </w:p>
          <w:p w:rsidR="00B502AF" w:rsidRDefault="00B502AF" w:rsidP="00B502AF">
            <w:pPr>
              <w:rPr>
                <w:b/>
              </w:rPr>
            </w:pPr>
          </w:p>
          <w:p w:rsidR="00B502AF" w:rsidRPr="00B502AF" w:rsidRDefault="00B502AF" w:rsidP="00B502AF">
            <w:pPr>
              <w:rPr>
                <w:b/>
              </w:rPr>
            </w:pPr>
          </w:p>
          <w:p w:rsidR="00B502AF" w:rsidRPr="00B502AF" w:rsidRDefault="00B502AF" w:rsidP="00B502AF">
            <w:pPr>
              <w:pStyle w:val="Paragraphedeliste"/>
              <w:numPr>
                <w:ilvl w:val="0"/>
                <w:numId w:val="7"/>
              </w:numPr>
              <w:rPr>
                <w:b/>
                <w:sz w:val="32"/>
                <w:szCs w:val="32"/>
              </w:rPr>
            </w:pPr>
            <w:r w:rsidRPr="00B502AF">
              <w:rPr>
                <w:b/>
                <w:sz w:val="32"/>
                <w:szCs w:val="32"/>
              </w:rPr>
              <w:t>Partie économie</w:t>
            </w:r>
          </w:p>
          <w:p w:rsidR="00B502AF" w:rsidRPr="00B502AF" w:rsidRDefault="00B502AF" w:rsidP="00B502AF">
            <w:pPr>
              <w:pStyle w:val="Paragraphedeliste"/>
              <w:rPr>
                <w:b/>
              </w:rPr>
            </w:pPr>
          </w:p>
          <w:p w:rsidR="00B502AF" w:rsidRPr="00B502AF" w:rsidRDefault="00B502AF" w:rsidP="00B502AF">
            <w:pPr>
              <w:pStyle w:val="Paragraphedeliste"/>
              <w:numPr>
                <w:ilvl w:val="0"/>
                <w:numId w:val="10"/>
              </w:numPr>
              <w:rPr>
                <w:b/>
              </w:rPr>
            </w:pPr>
            <w:r w:rsidRPr="00B502AF">
              <w:rPr>
                <w:b/>
              </w:rPr>
              <w:t>Les conséquences sociales et environnementales de la culture de la banane</w:t>
            </w:r>
          </w:p>
          <w:p w:rsidR="00B502AF" w:rsidRPr="00B502AF" w:rsidRDefault="00B502AF" w:rsidP="00B502AF">
            <w:pPr>
              <w:pStyle w:val="Paragraphedeliste"/>
              <w:numPr>
                <w:ilvl w:val="0"/>
                <w:numId w:val="10"/>
              </w:numPr>
              <w:rPr>
                <w:b/>
              </w:rPr>
            </w:pPr>
            <w:r w:rsidRPr="00B502AF">
              <w:rPr>
                <w:b/>
              </w:rPr>
              <w:t>Comprendre la notion de label.</w:t>
            </w:r>
          </w:p>
          <w:p w:rsidR="00B502AF" w:rsidRDefault="00B502AF"/>
        </w:tc>
      </w:tr>
    </w:tbl>
    <w:p w:rsidR="003D3F08" w:rsidRDefault="003D3F08"/>
    <w:p w:rsidR="003D3F08" w:rsidRDefault="003D3F08" w:rsidP="003D3F08">
      <w:pPr>
        <w:pStyle w:val="Paragraphedeliste"/>
      </w:pPr>
    </w:p>
    <w:p w:rsidR="00B502AF" w:rsidRDefault="00B502AF">
      <w:pPr>
        <w:rPr>
          <w:b/>
          <w:color w:val="F79646" w:themeColor="accent6"/>
          <w:sz w:val="32"/>
          <w:szCs w:val="32"/>
        </w:rPr>
      </w:pPr>
    </w:p>
    <w:p w:rsidR="00037882" w:rsidRDefault="00037882">
      <w:pPr>
        <w:rPr>
          <w:b/>
          <w:color w:val="F79646" w:themeColor="accent6"/>
          <w:sz w:val="32"/>
          <w:szCs w:val="32"/>
        </w:rPr>
      </w:pPr>
    </w:p>
    <w:p w:rsidR="00037882" w:rsidRDefault="00037882">
      <w:pPr>
        <w:rPr>
          <w:b/>
          <w:color w:val="F79646" w:themeColor="accent6"/>
          <w:sz w:val="32"/>
          <w:szCs w:val="32"/>
        </w:rPr>
      </w:pPr>
    </w:p>
    <w:p w:rsidR="00B502AF" w:rsidRDefault="00B502AF">
      <w:pPr>
        <w:rPr>
          <w:b/>
          <w:color w:val="F79646" w:themeColor="accent6"/>
          <w:sz w:val="32"/>
          <w:szCs w:val="32"/>
        </w:rPr>
      </w:pPr>
    </w:p>
    <w:p w:rsidR="0040337C" w:rsidRPr="00B502AF" w:rsidRDefault="0040337C" w:rsidP="00B502AF">
      <w:pPr>
        <w:jc w:val="center"/>
        <w:rPr>
          <w:b/>
          <w:color w:val="4F81BD" w:themeColor="accent1"/>
          <w:sz w:val="44"/>
          <w:szCs w:val="44"/>
        </w:rPr>
      </w:pPr>
      <w:r w:rsidRPr="00B502AF">
        <w:rPr>
          <w:b/>
          <w:color w:val="4F81BD" w:themeColor="accent1"/>
          <w:sz w:val="44"/>
          <w:szCs w:val="44"/>
        </w:rPr>
        <w:t>Le transport de bananes</w:t>
      </w:r>
    </w:p>
    <w:p w:rsidR="00B502AF" w:rsidRPr="00B502AF" w:rsidRDefault="00B502AF" w:rsidP="00B502AF">
      <w:pPr>
        <w:pStyle w:val="Paragraphedeliste"/>
        <w:numPr>
          <w:ilvl w:val="0"/>
          <w:numId w:val="13"/>
        </w:numPr>
        <w:rPr>
          <w:b/>
          <w:sz w:val="32"/>
          <w:szCs w:val="32"/>
        </w:rPr>
      </w:pPr>
      <w:r w:rsidRPr="00B502AF">
        <w:rPr>
          <w:b/>
          <w:sz w:val="32"/>
          <w:szCs w:val="32"/>
        </w:rPr>
        <w:t xml:space="preserve">Partie géographie - La provenance de la banane </w:t>
      </w:r>
    </w:p>
    <w:p w:rsidR="0040337C" w:rsidRDefault="0040337C">
      <w:pPr>
        <w:rPr>
          <w:b/>
        </w:rPr>
      </w:pPr>
      <w:r w:rsidRPr="00847AD0">
        <w:rPr>
          <w:b/>
        </w:rPr>
        <w:t>D'où proviennent les bananes que nous consommons en France</w:t>
      </w:r>
      <w:r w:rsidR="00167D88" w:rsidRPr="00847AD0">
        <w:rPr>
          <w:b/>
        </w:rPr>
        <w:t>, et c</w:t>
      </w:r>
      <w:r w:rsidRPr="00847AD0">
        <w:rPr>
          <w:b/>
        </w:rPr>
        <w:t>omment sont-elles transportées  jusqu'au port d'arrivée ?</w:t>
      </w:r>
    </w:p>
    <w:p w:rsidR="00847AD0" w:rsidRPr="00847AD0" w:rsidRDefault="00847AD0">
      <w:pPr>
        <w:rPr>
          <w:b/>
        </w:rPr>
      </w:pPr>
    </w:p>
    <w:p w:rsidR="00B502AF" w:rsidRPr="00B502AF" w:rsidRDefault="00B502AF" w:rsidP="00B502AF">
      <w:pPr>
        <w:pStyle w:val="Paragraphedeliste"/>
        <w:numPr>
          <w:ilvl w:val="0"/>
          <w:numId w:val="14"/>
        </w:numPr>
        <w:rPr>
          <w:b/>
        </w:rPr>
      </w:pPr>
      <w:r w:rsidRPr="00B502AF">
        <w:rPr>
          <w:b/>
        </w:rPr>
        <w:t>Etude de carte</w:t>
      </w:r>
    </w:p>
    <w:p w:rsidR="004D25B1" w:rsidRPr="0037355B" w:rsidRDefault="008C4E9F">
      <w:pPr>
        <w:rPr>
          <w:b/>
          <w:i/>
        </w:rPr>
      </w:pPr>
      <w:r w:rsidRPr="0037355B">
        <w:rPr>
          <w:b/>
          <w:i/>
        </w:rPr>
        <w:t>Document</w:t>
      </w:r>
      <w:r w:rsidR="00A26666" w:rsidRPr="0037355B">
        <w:rPr>
          <w:b/>
          <w:i/>
        </w:rPr>
        <w:t xml:space="preserve"> 1</w:t>
      </w:r>
      <w:r w:rsidR="004D25B1" w:rsidRPr="0037355B">
        <w:rPr>
          <w:b/>
          <w:i/>
        </w:rPr>
        <w:t>: le commerce mondial de la banane: productions, exportations importations</w:t>
      </w:r>
    </w:p>
    <w:p w:rsidR="009257E8" w:rsidRDefault="009257E8">
      <w:pPr>
        <w:rPr>
          <w:noProof/>
          <w:lang w:eastAsia="fr-FR"/>
        </w:rPr>
      </w:pPr>
      <w:r>
        <w:rPr>
          <w:noProof/>
          <w:lang w:eastAsia="fr-FR"/>
        </w:rPr>
        <w:drawing>
          <wp:inline distT="0" distB="0" distL="0" distR="0">
            <wp:extent cx="6624084" cy="4509474"/>
            <wp:effectExtent l="0" t="0" r="571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ays import et export de bananes.JPG"/>
                    <pic:cNvPicPr/>
                  </pic:nvPicPr>
                  <pic:blipFill>
                    <a:blip r:embed="rId9">
                      <a:extLst>
                        <a:ext uri="{28A0092B-C50C-407E-A947-70E740481C1C}">
                          <a14:useLocalDpi xmlns:a14="http://schemas.microsoft.com/office/drawing/2010/main" val="0"/>
                        </a:ext>
                      </a:extLst>
                    </a:blip>
                    <a:stretch>
                      <a:fillRect/>
                    </a:stretch>
                  </pic:blipFill>
                  <pic:spPr>
                    <a:xfrm>
                      <a:off x="0" y="0"/>
                      <a:ext cx="6624355" cy="4509658"/>
                    </a:xfrm>
                    <a:prstGeom prst="rect">
                      <a:avLst/>
                    </a:prstGeom>
                  </pic:spPr>
                </pic:pic>
              </a:graphicData>
            </a:graphic>
          </wp:inline>
        </w:drawing>
      </w:r>
    </w:p>
    <w:tbl>
      <w:tblPr>
        <w:tblStyle w:val="Grillemoyenne1-Accent5"/>
        <w:tblW w:w="0" w:type="auto"/>
        <w:tblLook w:val="04A0" w:firstRow="1" w:lastRow="0" w:firstColumn="1" w:lastColumn="0" w:noHBand="0" w:noVBand="1"/>
      </w:tblPr>
      <w:tblGrid>
        <w:gridCol w:w="5303"/>
        <w:gridCol w:w="5303"/>
      </w:tblGrid>
      <w:tr w:rsidR="009257E8" w:rsidTr="00A266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9257E8" w:rsidRDefault="009257E8" w:rsidP="00A86862">
            <w:pPr>
              <w:rPr>
                <w:noProof/>
                <w:lang w:eastAsia="fr-FR"/>
              </w:rPr>
            </w:pPr>
            <w:r>
              <w:rPr>
                <w:noProof/>
                <w:lang w:eastAsia="fr-FR"/>
              </w:rPr>
              <w:t>Qu</w:t>
            </w:r>
            <w:r w:rsidR="00A86862">
              <w:rPr>
                <w:noProof/>
                <w:lang w:eastAsia="fr-FR"/>
              </w:rPr>
              <w:t>elles</w:t>
            </w:r>
            <w:r w:rsidR="00F34887">
              <w:rPr>
                <w:noProof/>
                <w:lang w:eastAsia="fr-FR"/>
              </w:rPr>
              <w:t xml:space="preserve"> sont les </w:t>
            </w:r>
            <w:r>
              <w:rPr>
                <w:noProof/>
                <w:lang w:eastAsia="fr-FR"/>
              </w:rPr>
              <w:t xml:space="preserve"> grand</w:t>
            </w:r>
            <w:r w:rsidR="00A86862">
              <w:rPr>
                <w:noProof/>
                <w:lang w:eastAsia="fr-FR"/>
              </w:rPr>
              <w:t xml:space="preserve">es zones géographiques où se trouvent les </w:t>
            </w:r>
            <w:r>
              <w:rPr>
                <w:noProof/>
                <w:lang w:eastAsia="fr-FR"/>
              </w:rPr>
              <w:t>producteurs de bananes dans le monde ?</w:t>
            </w:r>
          </w:p>
        </w:tc>
        <w:tc>
          <w:tcPr>
            <w:tcW w:w="5303" w:type="dxa"/>
          </w:tcPr>
          <w:p w:rsidR="009257E8" w:rsidRPr="00F34887" w:rsidRDefault="009257E8">
            <w:pPr>
              <w:cnfStyle w:val="100000000000" w:firstRow="1" w:lastRow="0" w:firstColumn="0" w:lastColumn="0" w:oddVBand="0" w:evenVBand="0" w:oddHBand="0" w:evenHBand="0" w:firstRowFirstColumn="0" w:firstRowLastColumn="0" w:lastRowFirstColumn="0" w:lastRowLastColumn="0"/>
              <w:rPr>
                <w:noProof/>
                <w:color w:val="FF0000"/>
                <w:lang w:eastAsia="fr-FR"/>
              </w:rPr>
            </w:pPr>
          </w:p>
        </w:tc>
      </w:tr>
      <w:tr w:rsidR="009257E8" w:rsidTr="00A26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9257E8" w:rsidRDefault="00A86862" w:rsidP="00A86862">
            <w:pPr>
              <w:rPr>
                <w:noProof/>
                <w:lang w:eastAsia="fr-FR"/>
              </w:rPr>
            </w:pPr>
            <w:r>
              <w:rPr>
                <w:noProof/>
                <w:lang w:eastAsia="fr-FR"/>
              </w:rPr>
              <w:t>Dans quelle zone se trouve LE PLUS grand exportateur de bananes dans le monde ?</w:t>
            </w:r>
          </w:p>
        </w:tc>
        <w:tc>
          <w:tcPr>
            <w:tcW w:w="5303" w:type="dxa"/>
          </w:tcPr>
          <w:p w:rsidR="009257E8" w:rsidRPr="00F34887" w:rsidRDefault="009257E8">
            <w:pPr>
              <w:cnfStyle w:val="000000100000" w:firstRow="0" w:lastRow="0" w:firstColumn="0" w:lastColumn="0" w:oddVBand="0" w:evenVBand="0" w:oddHBand="1" w:evenHBand="0" w:firstRowFirstColumn="0" w:firstRowLastColumn="0" w:lastRowFirstColumn="0" w:lastRowLastColumn="0"/>
              <w:rPr>
                <w:noProof/>
                <w:color w:val="FF0000"/>
                <w:lang w:eastAsia="fr-FR"/>
              </w:rPr>
            </w:pPr>
          </w:p>
        </w:tc>
      </w:tr>
      <w:tr w:rsidR="009257E8" w:rsidTr="00A26666">
        <w:tc>
          <w:tcPr>
            <w:cnfStyle w:val="001000000000" w:firstRow="0" w:lastRow="0" w:firstColumn="1" w:lastColumn="0" w:oddVBand="0" w:evenVBand="0" w:oddHBand="0" w:evenHBand="0" w:firstRowFirstColumn="0" w:firstRowLastColumn="0" w:lastRowFirstColumn="0" w:lastRowLastColumn="0"/>
            <w:tcW w:w="5303" w:type="dxa"/>
          </w:tcPr>
          <w:p w:rsidR="009257E8" w:rsidRDefault="00A86862">
            <w:pPr>
              <w:rPr>
                <w:noProof/>
                <w:lang w:eastAsia="fr-FR"/>
              </w:rPr>
            </w:pPr>
            <w:r>
              <w:rPr>
                <w:noProof/>
                <w:lang w:eastAsia="fr-FR"/>
              </w:rPr>
              <w:t>Pourquoi en Afrique Sub Saharienne et en Asie,  les exportations sont elles plus faibles que la production ?</w:t>
            </w:r>
          </w:p>
        </w:tc>
        <w:tc>
          <w:tcPr>
            <w:tcW w:w="5303" w:type="dxa"/>
          </w:tcPr>
          <w:p w:rsidR="009257E8" w:rsidRPr="00F34887" w:rsidRDefault="009257E8">
            <w:pPr>
              <w:cnfStyle w:val="000000000000" w:firstRow="0" w:lastRow="0" w:firstColumn="0" w:lastColumn="0" w:oddVBand="0" w:evenVBand="0" w:oddHBand="0" w:evenHBand="0" w:firstRowFirstColumn="0" w:firstRowLastColumn="0" w:lastRowFirstColumn="0" w:lastRowLastColumn="0"/>
              <w:rPr>
                <w:noProof/>
                <w:color w:val="FF0000"/>
                <w:lang w:eastAsia="fr-FR"/>
              </w:rPr>
            </w:pPr>
          </w:p>
        </w:tc>
      </w:tr>
      <w:tr w:rsidR="009257E8" w:rsidTr="00A26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9257E8" w:rsidRDefault="008C4E9F">
            <w:pPr>
              <w:rPr>
                <w:noProof/>
                <w:lang w:eastAsia="fr-FR"/>
              </w:rPr>
            </w:pPr>
            <w:r>
              <w:rPr>
                <w:noProof/>
                <w:lang w:eastAsia="fr-FR"/>
              </w:rPr>
              <w:t>Classez dans l'ordre décroissants, les 3 principaux importateurs de bananes ?</w:t>
            </w:r>
          </w:p>
        </w:tc>
        <w:tc>
          <w:tcPr>
            <w:tcW w:w="5303" w:type="dxa"/>
          </w:tcPr>
          <w:p w:rsidR="009257E8" w:rsidRPr="00F34887" w:rsidRDefault="009257E8">
            <w:pPr>
              <w:cnfStyle w:val="000000100000" w:firstRow="0" w:lastRow="0" w:firstColumn="0" w:lastColumn="0" w:oddVBand="0" w:evenVBand="0" w:oddHBand="1" w:evenHBand="0" w:firstRowFirstColumn="0" w:firstRowLastColumn="0" w:lastRowFirstColumn="0" w:lastRowLastColumn="0"/>
              <w:rPr>
                <w:noProof/>
                <w:color w:val="FF0000"/>
                <w:lang w:eastAsia="fr-FR"/>
              </w:rPr>
            </w:pPr>
          </w:p>
        </w:tc>
      </w:tr>
    </w:tbl>
    <w:p w:rsidR="009257E8" w:rsidRDefault="009257E8">
      <w:pPr>
        <w:rPr>
          <w:noProof/>
          <w:lang w:eastAsia="fr-FR"/>
        </w:rPr>
      </w:pPr>
    </w:p>
    <w:p w:rsidR="00B502AF" w:rsidRDefault="008C4E9F" w:rsidP="00B502AF">
      <w:pPr>
        <w:pStyle w:val="Paragraphedeliste"/>
        <w:numPr>
          <w:ilvl w:val="0"/>
          <w:numId w:val="14"/>
        </w:numPr>
        <w:rPr>
          <w:noProof/>
          <w:lang w:eastAsia="fr-FR"/>
        </w:rPr>
      </w:pPr>
      <w:r>
        <w:rPr>
          <w:b/>
        </w:rPr>
        <w:lastRenderedPageBreak/>
        <w:t>Indiquez sur la première carte le nom des principaux pays producteurs et sur la seconde carte le nom des principaux exportateurs de bananes.</w:t>
      </w:r>
    </w:p>
    <w:p w:rsidR="009257E8" w:rsidRDefault="00490582">
      <w:pPr>
        <w:rPr>
          <w:noProof/>
          <w:lang w:eastAsia="fr-FR"/>
        </w:rPr>
      </w:pP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2733040</wp:posOffset>
                </wp:positionH>
                <wp:positionV relativeFrom="paragraph">
                  <wp:posOffset>2934335</wp:posOffset>
                </wp:positionV>
                <wp:extent cx="2983865" cy="635"/>
                <wp:effectExtent l="8890" t="72390" r="17145" b="79375"/>
                <wp:wrapNone/>
                <wp:docPr id="30" name="Connecteur droit avec flèch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3865" cy="635"/>
                        </a:xfrm>
                        <a:prstGeom prst="bentConnector3">
                          <a:avLst>
                            <a:gd name="adj1" fmla="val 49991"/>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droit avec flèche 42" o:spid="_x0000_s1026" type="#_x0000_t34" style="position:absolute;margin-left:215.2pt;margin-top:231.05pt;width:234.95pt;height:.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" adj="10798" strokecolor="#4579b8 [3044]">
                <v:stroke endarrow="open"/>
              </v:shape>
            </w:pict>
          </mc:Fallback>
        </mc:AlternateContent>
      </w:r>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3307080</wp:posOffset>
                </wp:positionH>
                <wp:positionV relativeFrom="paragraph">
                  <wp:posOffset>3260725</wp:posOffset>
                </wp:positionV>
                <wp:extent cx="2317115" cy="635"/>
                <wp:effectExtent l="11430" t="74930" r="14605" b="76835"/>
                <wp:wrapNone/>
                <wp:docPr id="29" name="Connecteur droit avec flèch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7115" cy="635"/>
                        </a:xfrm>
                        <a:prstGeom prst="bentConnector3">
                          <a:avLst>
                            <a:gd name="adj1" fmla="val 49986"/>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41" o:spid="_x0000_s1026" type="#_x0000_t34" style="position:absolute;margin-left:260.4pt;margin-top:256.75pt;width:182.45pt;height:.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" adj="10797" strokecolor="#4579b8 [3044]">
                <v:stroke endarrow="open"/>
              </v:shape>
            </w:pict>
          </mc:Fallback>
        </mc:AlternateContent>
      </w:r>
      <w:r>
        <w:rPr>
          <w:noProof/>
          <w:lang w:eastAsia="fr-FR"/>
        </w:rPr>
        <mc:AlternateContent>
          <mc:Choice Requires="wps">
            <w:drawing>
              <wp:anchor distT="0" distB="0" distL="114300" distR="114300" simplePos="0" relativeHeight="251678720" behindDoc="0" locked="0" layoutInCell="1" allowOverlap="1">
                <wp:simplePos x="0" y="0"/>
                <wp:positionH relativeFrom="column">
                  <wp:posOffset>4093210</wp:posOffset>
                </wp:positionH>
                <wp:positionV relativeFrom="paragraph">
                  <wp:posOffset>3891280</wp:posOffset>
                </wp:positionV>
                <wp:extent cx="1626235" cy="186055"/>
                <wp:effectExtent l="6985" t="76835" r="14605" b="13335"/>
                <wp:wrapNone/>
                <wp:docPr id="28" name="Connecteur droit avec flèch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6235" cy="186055"/>
                        </a:xfrm>
                        <a:prstGeom prst="bentConnector3">
                          <a:avLst>
                            <a:gd name="adj1" fmla="val 49981"/>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id="Connecteur droit avec flèche 44" o:spid="_x0000_s1026" type="#_x0000_t34" style="position:absolute;margin-left:322.3pt;margin-top:306.4pt;width:128.05pt;height:14.6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" adj="10796" strokecolor="#4579b8 [3044]">
                <v:stroke endarrow="open"/>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5781040</wp:posOffset>
                </wp:positionH>
                <wp:positionV relativeFrom="paragraph">
                  <wp:posOffset>2096135</wp:posOffset>
                </wp:positionV>
                <wp:extent cx="1057275" cy="333375"/>
                <wp:effectExtent l="0" t="0" r="28575" b="28575"/>
                <wp:wrapNone/>
                <wp:docPr id="2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E165A" w:rsidRDefault="004E165A" w:rsidP="00F34887">
                            <w:pPr>
                              <w:jc w:val="center"/>
                            </w:pPr>
                            <w:r>
                              <w:t>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55.2pt;margin-top:165.05pt;width:83.25pt;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" fillcolor="white [3201]" strokecolor="#f79646 [3209]" strokeweight="2pt">
                <v:path arrowok="t"/>
                <v:textbox>
                  <w:txbxContent>
                    <w:p w:rsidR="004E165A" w:rsidRDefault="004E165A" w:rsidP="00F34887">
                      <w:pPr>
                        <w:jc w:val="center"/>
                      </w:pPr>
                      <w:r>
                        <w:t>Chine</w:t>
                      </w:r>
                    </w:p>
                  </w:txbxContent>
                </v:textbox>
              </v:rect>
            </w:pict>
          </mc:Fallback>
        </mc:AlternateContent>
      </w:r>
      <w:r>
        <w:rPr>
          <w:noProof/>
          <w:lang w:eastAsia="fr-FR"/>
        </w:rPr>
        <mc:AlternateContent>
          <mc:Choice Requires="wps">
            <w:drawing>
              <wp:anchor distT="0" distB="0" distL="114300" distR="114300" simplePos="0" relativeHeight="251685888" behindDoc="0" locked="0" layoutInCell="1" allowOverlap="1">
                <wp:simplePos x="0" y="0"/>
                <wp:positionH relativeFrom="column">
                  <wp:posOffset>5781040</wp:posOffset>
                </wp:positionH>
                <wp:positionV relativeFrom="paragraph">
                  <wp:posOffset>3260725</wp:posOffset>
                </wp:positionV>
                <wp:extent cx="1057275" cy="333375"/>
                <wp:effectExtent l="0" t="0" r="28575" b="28575"/>
                <wp:wrapNone/>
                <wp:docPr id="1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E165A" w:rsidRDefault="004E165A" w:rsidP="005D2AFA">
                            <w:pPr>
                              <w:jc w:val="center"/>
                            </w:pPr>
                            <w:r>
                              <w:t>Thaïlande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7" style="position:absolute;margin-left:455.2pt;margin-top:256.75pt;width:83.2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" fillcolor="white [3201]" strokecolor="#f79646 [3209]" strokeweight="2pt">
                <v:path arrowok="t"/>
                <v:textbox>
                  <w:txbxContent>
                    <w:p w:rsidR="004E165A" w:rsidRDefault="004E165A" w:rsidP="005D2AFA">
                      <w:pPr>
                        <w:jc w:val="center"/>
                      </w:pPr>
                      <w:r>
                        <w:t>Thaïlande</w:t>
                      </w:r>
                    </w:p>
                  </w:txbxContent>
                </v:textbox>
              </v:rect>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1675765</wp:posOffset>
                </wp:positionH>
                <wp:positionV relativeFrom="paragraph">
                  <wp:posOffset>3248660</wp:posOffset>
                </wp:positionV>
                <wp:extent cx="1057275" cy="333375"/>
                <wp:effectExtent l="0" t="0" r="28575" b="2857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E165A" w:rsidRDefault="004E165A" w:rsidP="00F34887">
                            <w:pPr>
                              <w:jc w:val="center"/>
                            </w:pPr>
                            <w:r>
                              <w:t>Inde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8" style="position:absolute;margin-left:131.95pt;margin-top:255.8pt;width:83.25pt;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" fillcolor="white [3201]" strokecolor="#f79646 [3209]" strokeweight="2pt">
                <v:path arrowok="t"/>
                <v:textbox>
                  <w:txbxContent>
                    <w:p w:rsidR="004E165A" w:rsidRDefault="004E165A" w:rsidP="00F34887">
                      <w:pPr>
                        <w:jc w:val="center"/>
                      </w:pPr>
                      <w:r>
                        <w:t>Inde</w:t>
                      </w:r>
                    </w:p>
                  </w:txbxContent>
                </v:textbox>
              </v:rect>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5781040</wp:posOffset>
                </wp:positionH>
                <wp:positionV relativeFrom="paragraph">
                  <wp:posOffset>2734310</wp:posOffset>
                </wp:positionV>
                <wp:extent cx="1057275" cy="333375"/>
                <wp:effectExtent l="0" t="0" r="28575" b="2857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E165A" w:rsidRDefault="004E165A" w:rsidP="005D2AFA">
                            <w:pPr>
                              <w:jc w:val="center"/>
                            </w:pPr>
                            <w:r>
                              <w:t>Bangladesh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9" style="position:absolute;margin-left:455.2pt;margin-top:215.3pt;width:83.2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" fillcolor="white [3201]" strokecolor="#f79646 [3209]" strokeweight="2pt">
                <v:path arrowok="t"/>
                <v:textbox>
                  <w:txbxContent>
                    <w:p w:rsidR="004E165A" w:rsidRDefault="004E165A" w:rsidP="005D2AFA">
                      <w:pPr>
                        <w:jc w:val="center"/>
                      </w:pPr>
                      <w:r>
                        <w:t>Bangladesh</w:t>
                      </w:r>
                    </w:p>
                  </w:txbxContent>
                </v:textbox>
              </v:rect>
            </w:pict>
          </mc:Fallback>
        </mc:AlternateContent>
      </w:r>
      <w:r>
        <w:rPr>
          <w:noProof/>
          <w:lang w:eastAsia="fr-FR"/>
        </w:rPr>
        <mc:AlternateContent>
          <mc:Choice Requires="wps">
            <w:drawing>
              <wp:anchor distT="0" distB="0" distL="114300" distR="114300" simplePos="0" relativeHeight="251687936" behindDoc="0" locked="0" layoutInCell="1" allowOverlap="1">
                <wp:simplePos x="0" y="0"/>
                <wp:positionH relativeFrom="column">
                  <wp:posOffset>5781040</wp:posOffset>
                </wp:positionH>
                <wp:positionV relativeFrom="paragraph">
                  <wp:posOffset>3743960</wp:posOffset>
                </wp:positionV>
                <wp:extent cx="1057275" cy="333375"/>
                <wp:effectExtent l="0" t="0" r="28575" b="2857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E165A" w:rsidRDefault="004E165A" w:rsidP="003B7CB9">
                            <w:pPr>
                              <w:jc w:val="center"/>
                            </w:pPr>
                            <w:r>
                              <w:t>Indonésie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 o:spid="_x0000_s1030" style="position:absolute;margin-left:455.2pt;margin-top:294.8pt;width:83.25pt;height:2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" fillcolor="white [3201]" strokecolor="#f79646 [3209]" strokeweight="2pt">
                <v:path arrowok="t"/>
                <v:textbox>
                  <w:txbxContent>
                    <w:p w:rsidR="004E165A" w:rsidRDefault="004E165A" w:rsidP="003B7CB9">
                      <w:pPr>
                        <w:jc w:val="center"/>
                      </w:pPr>
                      <w:r>
                        <w:t>Indonésie</w:t>
                      </w:r>
                    </w:p>
                  </w:txbxContent>
                </v:textbox>
              </v:rect>
            </w:pict>
          </mc:Fallback>
        </mc:AlternateContent>
      </w:r>
      <w:r>
        <w:rPr>
          <w:noProof/>
          <w:lang w:eastAsia="fr-FR"/>
        </w:rPr>
        <mc:AlternateContent>
          <mc:Choice Requires="wps">
            <w:drawing>
              <wp:anchor distT="0" distB="0" distL="114300" distR="114300" simplePos="0" relativeHeight="251676672" behindDoc="0" locked="0" layoutInCell="1" allowOverlap="1">
                <wp:simplePos x="0" y="0"/>
                <wp:positionH relativeFrom="column">
                  <wp:posOffset>5422900</wp:posOffset>
                </wp:positionH>
                <wp:positionV relativeFrom="paragraph">
                  <wp:posOffset>3827780</wp:posOffset>
                </wp:positionV>
                <wp:extent cx="297815" cy="63500"/>
                <wp:effectExtent l="0" t="38100" r="45085" b="8890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7815" cy="63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43" o:spid="_x0000_s1026" type="#_x0000_t32" style="position:absolute;margin-left:427pt;margin-top:301.4pt;width:23.45pt;height: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" strokecolor="#4579b8 [3044]">
                <v:stroke endarrow="open"/>
                <o:lock v:ext="edit" shapetype="f"/>
              </v:shape>
            </w:pict>
          </mc:Fallback>
        </mc:AlternateContent>
      </w:r>
      <w:r>
        <w:rPr>
          <w:noProof/>
          <w:lang w:eastAsia="fr-FR"/>
        </w:rPr>
        <mc:AlternateContent>
          <mc:Choice Requires="wps">
            <w:drawing>
              <wp:anchor distT="0" distB="0" distL="114299" distR="114299" simplePos="0" relativeHeight="251670528" behindDoc="0" locked="0" layoutInCell="1" allowOverlap="1">
                <wp:simplePos x="0" y="0"/>
                <wp:positionH relativeFrom="column">
                  <wp:posOffset>2115184</wp:posOffset>
                </wp:positionH>
                <wp:positionV relativeFrom="paragraph">
                  <wp:posOffset>2934335</wp:posOffset>
                </wp:positionV>
                <wp:extent cx="0" cy="212725"/>
                <wp:effectExtent l="95250" t="0" r="57150" b="53975"/>
                <wp:wrapNone/>
                <wp:docPr id="40" name="Connecteur droit avec flèch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7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40" o:spid="_x0000_s1026" type="#_x0000_t32" style="position:absolute;margin-left:166.55pt;margin-top:231.05pt;width:0;height:16.75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" strokecolor="#4579b8 [3044]">
                <v:stroke endarrow="open"/>
                <o:lock v:ext="edit" shapetype="f"/>
              </v:shape>
            </w:pict>
          </mc:Fallback>
        </mc:AlternateContent>
      </w:r>
      <w:r>
        <w:rPr>
          <w:noProof/>
          <w:lang w:eastAsia="fr-FR"/>
        </w:rPr>
        <mc:AlternateContent>
          <mc:Choice Requires="wps">
            <w:drawing>
              <wp:anchor distT="4294967295" distB="4294967295" distL="114300" distR="114300" simplePos="0" relativeHeight="251668480" behindDoc="0" locked="0" layoutInCell="1" allowOverlap="1">
                <wp:simplePos x="0" y="0"/>
                <wp:positionH relativeFrom="column">
                  <wp:posOffset>3072765</wp:posOffset>
                </wp:positionH>
                <wp:positionV relativeFrom="paragraph">
                  <wp:posOffset>2265044</wp:posOffset>
                </wp:positionV>
                <wp:extent cx="2647315" cy="0"/>
                <wp:effectExtent l="0" t="76200" r="19685" b="114300"/>
                <wp:wrapNone/>
                <wp:docPr id="39" name="Connecteur droit avec flèch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473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9" o:spid="_x0000_s1026" type="#_x0000_t32" style="position:absolute;margin-left:241.95pt;margin-top:178.35pt;width:208.4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" strokecolor="#4579b8 [3044]">
                <v:stroke endarrow="open"/>
                <o:lock v:ext="edit" shapetype="f"/>
              </v:shape>
            </w:pict>
          </mc:Fallback>
        </mc:AlternateContent>
      </w:r>
      <w:r w:rsidR="00167D88">
        <w:rPr>
          <w:noProof/>
          <w:lang w:eastAsia="fr-FR"/>
        </w:rPr>
        <w:drawing>
          <wp:inline distT="0" distB="0" distL="0" distR="0">
            <wp:extent cx="5356269" cy="4425360"/>
            <wp:effectExtent l="19050" t="19050" r="15831" b="132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a:lum bright="-10000" contrast="20000"/>
                      <a:extLst>
                        <a:ext uri="{28A0092B-C50C-407E-A947-70E740481C1C}">
                          <a14:useLocalDpi xmlns:a14="http://schemas.microsoft.com/office/drawing/2010/main" val="0"/>
                        </a:ext>
                      </a:extLst>
                    </a:blip>
                    <a:srcRect/>
                    <a:stretch>
                      <a:fillRect/>
                    </a:stretch>
                  </pic:blipFill>
                  <pic:spPr bwMode="auto">
                    <a:xfrm>
                      <a:off x="0" y="0"/>
                      <a:ext cx="5367993" cy="4435046"/>
                    </a:xfrm>
                    <a:prstGeom prst="rect">
                      <a:avLst/>
                    </a:prstGeom>
                    <a:noFill/>
                    <a:ln w="19050" cmpd="sng">
                      <a:solidFill>
                        <a:srgbClr val="0070C0"/>
                      </a:solidFill>
                      <a:miter lim="800000"/>
                      <a:headEnd/>
                      <a:tailEnd/>
                    </a:ln>
                    <a:effectLst/>
                  </pic:spPr>
                </pic:pic>
              </a:graphicData>
            </a:graphic>
          </wp:inline>
        </w:drawing>
      </w:r>
    </w:p>
    <w:p w:rsidR="001673E7" w:rsidRDefault="00490582" w:rsidP="008D3BB2">
      <w:pPr>
        <w:tabs>
          <w:tab w:val="left" w:pos="8595"/>
        </w:tabs>
      </w:pPr>
      <w:r>
        <w:rPr>
          <w:noProof/>
          <w:lang w:eastAsia="fr-FR"/>
        </w:rPr>
        <mc:AlternateContent>
          <mc:Choice Requires="wps">
            <w:drawing>
              <wp:anchor distT="0" distB="0" distL="114300" distR="114300" simplePos="0" relativeHeight="251689984" behindDoc="0" locked="0" layoutInCell="1" allowOverlap="1">
                <wp:simplePos x="0" y="0"/>
                <wp:positionH relativeFrom="column">
                  <wp:posOffset>4971415</wp:posOffset>
                </wp:positionH>
                <wp:positionV relativeFrom="paragraph">
                  <wp:posOffset>143510</wp:posOffset>
                </wp:positionV>
                <wp:extent cx="1057275" cy="333375"/>
                <wp:effectExtent l="0" t="0" r="28575" b="2857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E165A" w:rsidRDefault="004E165A" w:rsidP="003B7CB9">
                            <w:pPr>
                              <w:jc w:val="center"/>
                            </w:pPr>
                            <w:proofErr w:type="spellStart"/>
                            <w:r>
                              <w:t>Vénézuela</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9" o:spid="_x0000_s1031" style="position:absolute;margin-left:391.45pt;margin-top:11.3pt;width:83.25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" fillcolor="white [3201]" strokecolor="#f79646 [3209]" strokeweight="2pt">
                <v:path arrowok="t"/>
                <v:textbox>
                  <w:txbxContent>
                    <w:p w:rsidR="004E165A" w:rsidRDefault="004E165A" w:rsidP="003B7CB9">
                      <w:pPr>
                        <w:jc w:val="center"/>
                      </w:pPr>
                      <w:proofErr w:type="spellStart"/>
                      <w:r>
                        <w:t>Vénézuela</w:t>
                      </w:r>
                      <w:proofErr w:type="spellEnd"/>
                    </w:p>
                  </w:txbxContent>
                </v:textbox>
              </v:rect>
            </w:pict>
          </mc:Fallback>
        </mc:AlternateContent>
      </w:r>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4298950</wp:posOffset>
                </wp:positionH>
                <wp:positionV relativeFrom="paragraph">
                  <wp:posOffset>572135</wp:posOffset>
                </wp:positionV>
                <wp:extent cx="1057275" cy="333375"/>
                <wp:effectExtent l="0" t="0" r="28575" b="2857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E165A" w:rsidRDefault="004E165A" w:rsidP="003B7CB9">
                            <w:pPr>
                              <w:jc w:val="center"/>
                            </w:pPr>
                            <w:r>
                              <w:t>Colombie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0" o:spid="_x0000_s1032" style="position:absolute;margin-left:338.5pt;margin-top:45.05pt;width:83.25pt;height:2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" fillcolor="white [3201]" strokecolor="#f79646 [3209]" strokeweight="2pt">
                <v:path arrowok="t"/>
                <v:textbox>
                  <w:txbxContent>
                    <w:p w:rsidR="004E165A" w:rsidRDefault="004E165A" w:rsidP="003B7CB9">
                      <w:pPr>
                        <w:jc w:val="center"/>
                      </w:pPr>
                      <w:r>
                        <w:t>Colombie</w:t>
                      </w:r>
                    </w:p>
                  </w:txbxContent>
                </v:textbox>
              </v:rect>
            </w:pict>
          </mc:Fallback>
        </mc:AlternateContent>
      </w: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4018915</wp:posOffset>
                </wp:positionH>
                <wp:positionV relativeFrom="paragraph">
                  <wp:posOffset>1029335</wp:posOffset>
                </wp:positionV>
                <wp:extent cx="1057275" cy="333375"/>
                <wp:effectExtent l="0" t="0" r="28575" b="2857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E165A" w:rsidRDefault="004E165A" w:rsidP="003B7CB9">
                            <w:pPr>
                              <w:jc w:val="center"/>
                            </w:pPr>
                            <w:r>
                              <w:t>Equateur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1" o:spid="_x0000_s1033" style="position:absolute;margin-left:316.45pt;margin-top:81.05pt;width:83.25pt;height:2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" fillcolor="white [3201]" strokecolor="#f79646 [3209]" strokeweight="2pt">
                <v:path arrowok="t"/>
                <v:textbox>
                  <w:txbxContent>
                    <w:p w:rsidR="004E165A" w:rsidRDefault="004E165A" w:rsidP="003B7CB9">
                      <w:pPr>
                        <w:jc w:val="center"/>
                      </w:pPr>
                      <w:r>
                        <w:t>Equateur</w:t>
                      </w:r>
                    </w:p>
                  </w:txbxContent>
                </v:textbox>
              </v:rect>
            </w:pict>
          </mc:Fallback>
        </mc:AlternateContent>
      </w:r>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5123815</wp:posOffset>
                </wp:positionH>
                <wp:positionV relativeFrom="paragraph">
                  <wp:posOffset>1438910</wp:posOffset>
                </wp:positionV>
                <wp:extent cx="1057275" cy="333375"/>
                <wp:effectExtent l="0" t="0" r="28575" b="2857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333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4E165A" w:rsidRDefault="004E165A" w:rsidP="003B7CB9">
                            <w:pPr>
                              <w:jc w:val="center"/>
                            </w:pPr>
                            <w:r>
                              <w:t>Brésil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2" o:spid="_x0000_s1034" style="position:absolute;margin-left:403.45pt;margin-top:113.3pt;width:83.25pt;height:26.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" fillcolor="white [3201]" strokecolor="#f79646 [3209]" strokeweight="2pt">
                <v:path arrowok="t"/>
                <v:textbox>
                  <w:txbxContent>
                    <w:p w:rsidR="004E165A" w:rsidRDefault="004E165A" w:rsidP="003B7CB9">
                      <w:pPr>
                        <w:jc w:val="center"/>
                      </w:pPr>
                      <w:r>
                        <w:t>Brésil</w:t>
                      </w:r>
                    </w:p>
                  </w:txbxContent>
                </v:textbox>
              </v:rect>
            </w:pict>
          </mc:Fallback>
        </mc:AlternateContent>
      </w:r>
      <w:r>
        <w:rPr>
          <w:noProof/>
          <w:lang w:eastAsia="fr-FR"/>
        </w:rPr>
        <mc:AlternateContent>
          <mc:Choice Requires="wps">
            <w:drawing>
              <wp:anchor distT="4294967295" distB="4294967295" distL="114300" distR="114300" simplePos="0" relativeHeight="251660288" behindDoc="0" locked="0" layoutInCell="1" allowOverlap="1">
                <wp:simplePos x="0" y="0"/>
                <wp:positionH relativeFrom="column">
                  <wp:posOffset>531495</wp:posOffset>
                </wp:positionH>
                <wp:positionV relativeFrom="paragraph">
                  <wp:posOffset>1057909</wp:posOffset>
                </wp:positionV>
                <wp:extent cx="3423285" cy="0"/>
                <wp:effectExtent l="0" t="76200" r="24765" b="11430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32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35" o:spid="_x0000_s1026" type="#_x0000_t32" style="position:absolute;margin-left:41.85pt;margin-top:83.3pt;width:269.5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" strokecolor="#4579b8 [3044]">
                <v:stroke endarrow="open"/>
                <o:lock v:ext="edit" shapetype="f"/>
              </v:shape>
            </w:pict>
          </mc:Fallback>
        </mc:AlternateContent>
      </w:r>
      <w:r>
        <w:rPr>
          <w:noProof/>
          <w:lang w:eastAsia="fr-FR"/>
        </w:rPr>
        <mc:AlternateContent>
          <mc:Choice Requires="wps">
            <w:drawing>
              <wp:anchor distT="4294967295" distB="4294967295" distL="114300" distR="114300" simplePos="0" relativeHeight="251664384" behindDoc="0" locked="0" layoutInCell="1" allowOverlap="1">
                <wp:simplePos x="0" y="0"/>
                <wp:positionH relativeFrom="column">
                  <wp:posOffset>1456690</wp:posOffset>
                </wp:positionH>
                <wp:positionV relativeFrom="paragraph">
                  <wp:posOffset>399414</wp:posOffset>
                </wp:positionV>
                <wp:extent cx="3423285" cy="0"/>
                <wp:effectExtent l="0" t="76200" r="24765" b="114300"/>
                <wp:wrapNone/>
                <wp:docPr id="37" name="Connecteur droit avec flèch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32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37" o:spid="_x0000_s1026" type="#_x0000_t32" style="position:absolute;margin-left:114.7pt;margin-top:31.45pt;width:269.55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" strokecolor="#4579b8 [3044]">
                <v:stroke endarrow="open"/>
                <o:lock v:ext="edit" shapetype="f"/>
              </v:shape>
            </w:pict>
          </mc:Fallback>
        </mc:AlternateContent>
      </w:r>
      <w:r>
        <w:rPr>
          <w:noProof/>
          <w:lang w:eastAsia="fr-FR"/>
        </w:rPr>
        <mc:AlternateContent>
          <mc:Choice Requires="wps">
            <w:drawing>
              <wp:anchor distT="4294967295" distB="4294967295" distL="114300" distR="114300" simplePos="0" relativeHeight="251662336" behindDoc="0" locked="0" layoutInCell="1" allowOverlap="1">
                <wp:simplePos x="0" y="0"/>
                <wp:positionH relativeFrom="column">
                  <wp:posOffset>839470</wp:posOffset>
                </wp:positionH>
                <wp:positionV relativeFrom="paragraph">
                  <wp:posOffset>717549</wp:posOffset>
                </wp:positionV>
                <wp:extent cx="3423285" cy="0"/>
                <wp:effectExtent l="0" t="76200" r="24765" b="114300"/>
                <wp:wrapNone/>
                <wp:docPr id="36" name="Connecteur droit avec flèch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328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id="Connecteur droit avec flèche 36" o:spid="_x0000_s1026" type="#_x0000_t32" style="position:absolute;margin-left:66.1pt;margin-top:56.5pt;width:269.5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" strokecolor="#4579b8 [3044]">
                <v:stroke endarrow="open"/>
                <o:lock v:ext="edit" shapetype="f"/>
              </v:shape>
            </w:pict>
          </mc:Fallback>
        </mc:AlternateContent>
      </w:r>
      <w:r>
        <w:rPr>
          <w:noProof/>
          <w:lang w:eastAsia="fr-FR"/>
        </w:rPr>
        <mc:AlternateContent>
          <mc:Choice Requires="wps">
            <w:drawing>
              <wp:anchor distT="4294967295" distB="4294967295" distL="114300" distR="114300" simplePos="0" relativeHeight="251666432" behindDoc="0" locked="0" layoutInCell="1" allowOverlap="1">
                <wp:simplePos x="0" y="0"/>
                <wp:positionH relativeFrom="column">
                  <wp:posOffset>2254250</wp:posOffset>
                </wp:positionH>
                <wp:positionV relativeFrom="paragraph">
                  <wp:posOffset>1632584</wp:posOffset>
                </wp:positionV>
                <wp:extent cx="2752725" cy="0"/>
                <wp:effectExtent l="0" t="76200" r="28575" b="114300"/>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27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38" o:spid="_x0000_s1026" type="#_x0000_t32" style="position:absolute;margin-left:177.5pt;margin-top:128.55pt;width:216.75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" strokecolor="#4579b8 [3044]">
                <v:stroke endarrow="open"/>
                <o:lock v:ext="edit" shapetype="f"/>
              </v:shape>
            </w:pict>
          </mc:Fallback>
        </mc:AlternateContent>
      </w:r>
      <w:r w:rsidR="00167D88">
        <w:rPr>
          <w:noProof/>
          <w:lang w:eastAsia="fr-FR"/>
        </w:rPr>
        <w:drawing>
          <wp:inline distT="0" distB="0" distL="0" distR="0">
            <wp:extent cx="3689141" cy="4162567"/>
            <wp:effectExtent l="0" t="0" r="698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lum bright="6000" contrast="4000"/>
                      <a:extLst>
                        <a:ext uri="{28A0092B-C50C-407E-A947-70E740481C1C}">
                          <a14:useLocalDpi xmlns:a14="http://schemas.microsoft.com/office/drawing/2010/main" val="0"/>
                        </a:ext>
                      </a:extLst>
                    </a:blip>
                    <a:srcRect/>
                    <a:stretch>
                      <a:fillRect/>
                    </a:stretch>
                  </pic:blipFill>
                  <pic:spPr bwMode="auto">
                    <a:xfrm>
                      <a:off x="0" y="0"/>
                      <a:ext cx="3700172" cy="4175014"/>
                    </a:xfrm>
                    <a:prstGeom prst="rect">
                      <a:avLst/>
                    </a:prstGeom>
                    <a:noFill/>
                    <a:ln>
                      <a:noFill/>
                    </a:ln>
                  </pic:spPr>
                </pic:pic>
              </a:graphicData>
            </a:graphic>
          </wp:inline>
        </w:drawing>
      </w:r>
    </w:p>
    <w:p w:rsidR="001673E7" w:rsidRPr="008B2153" w:rsidRDefault="009D5D4C" w:rsidP="008D3BB2">
      <w:pPr>
        <w:tabs>
          <w:tab w:val="left" w:pos="8595"/>
        </w:tabs>
        <w:rPr>
          <w:b/>
        </w:rPr>
      </w:pPr>
      <w:r w:rsidRPr="008B2153">
        <w:rPr>
          <w:b/>
        </w:rPr>
        <w:lastRenderedPageBreak/>
        <w:t>QCM</w:t>
      </w:r>
    </w:p>
    <w:p w:rsidR="00314569" w:rsidRPr="008B2153" w:rsidRDefault="00314569" w:rsidP="008B2153">
      <w:pPr>
        <w:pStyle w:val="Paragraphedeliste"/>
        <w:numPr>
          <w:ilvl w:val="0"/>
          <w:numId w:val="43"/>
        </w:numPr>
        <w:tabs>
          <w:tab w:val="left" w:pos="8595"/>
        </w:tabs>
        <w:spacing w:after="0"/>
        <w:rPr>
          <w:b/>
        </w:rPr>
      </w:pPr>
      <w:r w:rsidRPr="008B2153">
        <w:rPr>
          <w:b/>
        </w:rPr>
        <w:t>Je suis un océan situé entre l'Amérique est la Chine, je suis:</w:t>
      </w:r>
    </w:p>
    <w:p w:rsidR="00314569" w:rsidRDefault="00314569" w:rsidP="00314569">
      <w:pPr>
        <w:pStyle w:val="Paragraphedeliste"/>
        <w:numPr>
          <w:ilvl w:val="0"/>
          <w:numId w:val="42"/>
        </w:numPr>
        <w:tabs>
          <w:tab w:val="left" w:pos="8595"/>
        </w:tabs>
        <w:spacing w:after="0"/>
      </w:pPr>
      <w:r>
        <w:t>L'océan Pacifique</w:t>
      </w:r>
    </w:p>
    <w:p w:rsidR="00314569" w:rsidRDefault="00314569" w:rsidP="00314569">
      <w:pPr>
        <w:pStyle w:val="Paragraphedeliste"/>
        <w:numPr>
          <w:ilvl w:val="0"/>
          <w:numId w:val="42"/>
        </w:numPr>
        <w:tabs>
          <w:tab w:val="left" w:pos="8595"/>
        </w:tabs>
        <w:spacing w:after="0"/>
      </w:pPr>
      <w:r>
        <w:t>L'océan Atlantique</w:t>
      </w:r>
    </w:p>
    <w:p w:rsidR="00314569" w:rsidRDefault="00314569" w:rsidP="00314569">
      <w:pPr>
        <w:tabs>
          <w:tab w:val="left" w:pos="8595"/>
        </w:tabs>
        <w:spacing w:after="0"/>
      </w:pPr>
    </w:p>
    <w:p w:rsidR="00314569" w:rsidRDefault="00314569" w:rsidP="00314569">
      <w:pPr>
        <w:tabs>
          <w:tab w:val="left" w:pos="8595"/>
        </w:tabs>
        <w:spacing w:after="0"/>
      </w:pPr>
    </w:p>
    <w:p w:rsidR="003A391D" w:rsidRPr="003A391D" w:rsidRDefault="003A391D" w:rsidP="003A391D">
      <w:pPr>
        <w:pStyle w:val="Paragraphedeliste"/>
        <w:numPr>
          <w:ilvl w:val="0"/>
          <w:numId w:val="43"/>
        </w:numPr>
        <w:tabs>
          <w:tab w:val="left" w:pos="8595"/>
        </w:tabs>
        <w:spacing w:after="0"/>
        <w:rPr>
          <w:b/>
        </w:rPr>
      </w:pPr>
      <w:r w:rsidRPr="003A391D">
        <w:rPr>
          <w:b/>
        </w:rPr>
        <w:t>En 2020 le pays le plus peuplé de la planète sera (extrapolation en fonction de l'évolution actuelle)</w:t>
      </w:r>
    </w:p>
    <w:p w:rsidR="009D5D4C" w:rsidRDefault="009D5D4C" w:rsidP="003A391D">
      <w:pPr>
        <w:pStyle w:val="Paragraphedeliste"/>
        <w:numPr>
          <w:ilvl w:val="0"/>
          <w:numId w:val="43"/>
        </w:numPr>
        <w:tabs>
          <w:tab w:val="left" w:pos="8595"/>
        </w:tabs>
        <w:spacing w:after="0"/>
      </w:pPr>
      <w:r>
        <w:t>Inde</w:t>
      </w:r>
    </w:p>
    <w:p w:rsidR="009D5D4C" w:rsidRDefault="009D5D4C" w:rsidP="003A391D">
      <w:pPr>
        <w:pStyle w:val="Paragraphedeliste"/>
        <w:numPr>
          <w:ilvl w:val="0"/>
          <w:numId w:val="43"/>
        </w:numPr>
        <w:tabs>
          <w:tab w:val="left" w:pos="8595"/>
        </w:tabs>
        <w:spacing w:after="0"/>
      </w:pPr>
      <w:r>
        <w:t>Chine</w:t>
      </w:r>
    </w:p>
    <w:p w:rsidR="009D5D4C" w:rsidRDefault="009D5D4C" w:rsidP="009D5D4C">
      <w:pPr>
        <w:tabs>
          <w:tab w:val="left" w:pos="8595"/>
        </w:tabs>
        <w:spacing w:after="0"/>
      </w:pPr>
    </w:p>
    <w:p w:rsidR="00314569" w:rsidRDefault="00314569" w:rsidP="009D5D4C">
      <w:pPr>
        <w:tabs>
          <w:tab w:val="left" w:pos="8595"/>
        </w:tabs>
        <w:spacing w:after="0"/>
      </w:pPr>
    </w:p>
    <w:p w:rsidR="009D5D4C" w:rsidRPr="003A391D" w:rsidRDefault="009D5D4C" w:rsidP="003A391D">
      <w:pPr>
        <w:pStyle w:val="Paragraphedeliste"/>
        <w:numPr>
          <w:ilvl w:val="0"/>
          <w:numId w:val="14"/>
        </w:numPr>
        <w:tabs>
          <w:tab w:val="left" w:pos="8595"/>
        </w:tabs>
        <w:spacing w:after="0"/>
        <w:rPr>
          <w:b/>
        </w:rPr>
      </w:pPr>
      <w:r w:rsidRPr="003A391D">
        <w:rPr>
          <w:b/>
        </w:rPr>
        <w:t>Je suis la capitale chinoise</w:t>
      </w:r>
    </w:p>
    <w:p w:rsidR="009D5D4C" w:rsidRDefault="009D5D4C" w:rsidP="00314569">
      <w:pPr>
        <w:pStyle w:val="Paragraphedeliste"/>
        <w:numPr>
          <w:ilvl w:val="0"/>
          <w:numId w:val="37"/>
        </w:numPr>
        <w:tabs>
          <w:tab w:val="left" w:pos="8595"/>
        </w:tabs>
        <w:spacing w:after="0"/>
      </w:pPr>
      <w:r>
        <w:t>Hong Kong</w:t>
      </w:r>
    </w:p>
    <w:p w:rsidR="009D5D4C" w:rsidRDefault="009D5D4C" w:rsidP="00314569">
      <w:pPr>
        <w:pStyle w:val="Paragraphedeliste"/>
        <w:numPr>
          <w:ilvl w:val="0"/>
          <w:numId w:val="37"/>
        </w:numPr>
        <w:tabs>
          <w:tab w:val="left" w:pos="8595"/>
        </w:tabs>
        <w:spacing w:after="0"/>
      </w:pPr>
      <w:r>
        <w:t>Beijing</w:t>
      </w:r>
    </w:p>
    <w:p w:rsidR="009D5D4C" w:rsidRDefault="009D5D4C" w:rsidP="00314569">
      <w:pPr>
        <w:pStyle w:val="Paragraphedeliste"/>
        <w:numPr>
          <w:ilvl w:val="0"/>
          <w:numId w:val="37"/>
        </w:numPr>
        <w:tabs>
          <w:tab w:val="left" w:pos="8595"/>
        </w:tabs>
        <w:spacing w:after="0"/>
      </w:pPr>
      <w:r>
        <w:t>Pékin</w:t>
      </w:r>
    </w:p>
    <w:p w:rsidR="009D5D4C" w:rsidRDefault="009D5D4C" w:rsidP="00314569">
      <w:pPr>
        <w:pStyle w:val="Paragraphedeliste"/>
        <w:numPr>
          <w:ilvl w:val="0"/>
          <w:numId w:val="37"/>
        </w:numPr>
        <w:tabs>
          <w:tab w:val="left" w:pos="8595"/>
        </w:tabs>
        <w:spacing w:after="0"/>
      </w:pPr>
      <w:r>
        <w:t>Shanghai</w:t>
      </w:r>
    </w:p>
    <w:p w:rsidR="009D5D4C" w:rsidRDefault="009D5D4C" w:rsidP="00664369">
      <w:pPr>
        <w:tabs>
          <w:tab w:val="left" w:pos="8595"/>
        </w:tabs>
      </w:pPr>
    </w:p>
    <w:p w:rsidR="009D5D4C" w:rsidRPr="008B2153" w:rsidRDefault="009D5D4C" w:rsidP="003A391D">
      <w:pPr>
        <w:pStyle w:val="Paragraphedeliste"/>
        <w:numPr>
          <w:ilvl w:val="0"/>
          <w:numId w:val="14"/>
        </w:numPr>
        <w:tabs>
          <w:tab w:val="left" w:pos="8595"/>
        </w:tabs>
        <w:spacing w:after="0"/>
        <w:rPr>
          <w:b/>
        </w:rPr>
      </w:pPr>
      <w:r w:rsidRPr="008B2153">
        <w:rPr>
          <w:b/>
        </w:rPr>
        <w:t xml:space="preserve">Classez dans l'ordre les </w:t>
      </w:r>
      <w:r w:rsidR="00664369" w:rsidRPr="008B2153">
        <w:rPr>
          <w:b/>
        </w:rPr>
        <w:t>quatre</w:t>
      </w:r>
      <w:r w:rsidRPr="008B2153">
        <w:rPr>
          <w:b/>
        </w:rPr>
        <w:t xml:space="preserve"> plus grand</w:t>
      </w:r>
      <w:r w:rsidR="00664369" w:rsidRPr="008B2153">
        <w:rPr>
          <w:b/>
        </w:rPr>
        <w:t xml:space="preserve">s ports conteneurs </w:t>
      </w:r>
      <w:r w:rsidRPr="008B2153">
        <w:rPr>
          <w:b/>
        </w:rPr>
        <w:t xml:space="preserve"> du monde (en indiquant 1 – 2 – 3</w:t>
      </w:r>
      <w:r w:rsidR="00664369" w:rsidRPr="008B2153">
        <w:rPr>
          <w:b/>
        </w:rPr>
        <w:t xml:space="preserve"> - 4</w:t>
      </w:r>
      <w:r w:rsidRPr="008B2153">
        <w:rPr>
          <w:b/>
        </w:rPr>
        <w:t>).</w:t>
      </w:r>
    </w:p>
    <w:p w:rsidR="009D5D4C" w:rsidRDefault="003A391D" w:rsidP="00314569">
      <w:pPr>
        <w:pStyle w:val="Paragraphedeliste"/>
        <w:numPr>
          <w:ilvl w:val="0"/>
          <w:numId w:val="35"/>
        </w:numPr>
        <w:tabs>
          <w:tab w:val="left" w:pos="8595"/>
        </w:tabs>
        <w:spacing w:after="0"/>
      </w:pPr>
      <w:r>
        <w:t xml:space="preserve"> </w:t>
      </w:r>
      <w:r w:rsidR="00314569">
        <w:t xml:space="preserve"> </w:t>
      </w:r>
      <w:r w:rsidR="009D5D4C">
        <w:t>Shanghai</w:t>
      </w:r>
      <w:r w:rsidR="00664369">
        <w:t xml:space="preserve"> (chine)</w:t>
      </w:r>
    </w:p>
    <w:p w:rsidR="00664369" w:rsidRDefault="003A391D" w:rsidP="00314569">
      <w:pPr>
        <w:pStyle w:val="Paragraphedeliste"/>
        <w:numPr>
          <w:ilvl w:val="0"/>
          <w:numId w:val="35"/>
        </w:numPr>
        <w:tabs>
          <w:tab w:val="left" w:pos="8595"/>
        </w:tabs>
        <w:spacing w:after="0"/>
        <w:rPr>
          <w:lang w:val="en-US"/>
        </w:rPr>
      </w:pPr>
      <w:r>
        <w:rPr>
          <w:lang w:val="en-US"/>
        </w:rPr>
        <w:t xml:space="preserve"> </w:t>
      </w:r>
      <w:r w:rsidR="00314569">
        <w:rPr>
          <w:lang w:val="en-US"/>
        </w:rPr>
        <w:t xml:space="preserve"> </w:t>
      </w:r>
      <w:r w:rsidR="00664369">
        <w:rPr>
          <w:lang w:val="en-US"/>
        </w:rPr>
        <w:t>Hong Kong</w:t>
      </w:r>
    </w:p>
    <w:p w:rsidR="00664369" w:rsidRPr="00664369" w:rsidRDefault="003A391D" w:rsidP="00314569">
      <w:pPr>
        <w:pStyle w:val="Paragraphedeliste"/>
        <w:numPr>
          <w:ilvl w:val="0"/>
          <w:numId w:val="35"/>
        </w:numPr>
        <w:tabs>
          <w:tab w:val="left" w:pos="8595"/>
        </w:tabs>
        <w:spacing w:after="0"/>
        <w:rPr>
          <w:lang w:val="en-US"/>
        </w:rPr>
      </w:pPr>
      <w:r>
        <w:rPr>
          <w:lang w:val="en-US"/>
        </w:rPr>
        <w:t xml:space="preserve"> </w:t>
      </w:r>
      <w:r w:rsidR="00314569">
        <w:rPr>
          <w:lang w:val="en-US"/>
        </w:rPr>
        <w:t xml:space="preserve"> </w:t>
      </w:r>
      <w:r w:rsidR="00664369">
        <w:rPr>
          <w:lang w:val="en-US"/>
        </w:rPr>
        <w:t>Shenzhen (Chine)</w:t>
      </w:r>
    </w:p>
    <w:p w:rsidR="00664369" w:rsidRPr="00664369" w:rsidRDefault="003A391D" w:rsidP="00314569">
      <w:pPr>
        <w:pStyle w:val="Paragraphedeliste"/>
        <w:numPr>
          <w:ilvl w:val="0"/>
          <w:numId w:val="35"/>
        </w:numPr>
        <w:tabs>
          <w:tab w:val="left" w:pos="8595"/>
        </w:tabs>
        <w:spacing w:after="0"/>
        <w:rPr>
          <w:lang w:val="en-US"/>
        </w:rPr>
      </w:pPr>
      <w:r>
        <w:rPr>
          <w:lang w:val="en-US"/>
        </w:rPr>
        <w:t xml:space="preserve"> </w:t>
      </w:r>
      <w:r w:rsidR="00314569">
        <w:rPr>
          <w:lang w:val="en-US"/>
        </w:rPr>
        <w:t xml:space="preserve"> </w:t>
      </w:r>
      <w:proofErr w:type="spellStart"/>
      <w:r w:rsidR="00664369" w:rsidRPr="00664369">
        <w:rPr>
          <w:lang w:val="en-US"/>
        </w:rPr>
        <w:t>Singapour</w:t>
      </w:r>
      <w:proofErr w:type="spellEnd"/>
      <w:r w:rsidR="00664369" w:rsidRPr="00664369">
        <w:rPr>
          <w:lang w:val="en-US"/>
        </w:rPr>
        <w:t xml:space="preserve"> (</w:t>
      </w:r>
      <w:proofErr w:type="spellStart"/>
      <w:r w:rsidR="00664369" w:rsidRPr="00664369">
        <w:rPr>
          <w:lang w:val="en-US"/>
        </w:rPr>
        <w:t>Singapour</w:t>
      </w:r>
      <w:proofErr w:type="spellEnd"/>
      <w:r w:rsidR="00664369" w:rsidRPr="00664369">
        <w:rPr>
          <w:lang w:val="en-US"/>
        </w:rPr>
        <w:t>)</w:t>
      </w:r>
    </w:p>
    <w:p w:rsidR="009D5D4C" w:rsidRPr="00664369" w:rsidRDefault="009D5D4C" w:rsidP="008D3BB2">
      <w:pPr>
        <w:tabs>
          <w:tab w:val="left" w:pos="8595"/>
        </w:tabs>
        <w:rPr>
          <w:lang w:val="en-US"/>
        </w:rPr>
      </w:pPr>
    </w:p>
    <w:p w:rsidR="009D5D4C" w:rsidRPr="008B2153" w:rsidRDefault="008B2153" w:rsidP="003A391D">
      <w:pPr>
        <w:pStyle w:val="Paragraphedeliste"/>
        <w:numPr>
          <w:ilvl w:val="0"/>
          <w:numId w:val="14"/>
        </w:numPr>
        <w:tabs>
          <w:tab w:val="left" w:pos="8595"/>
        </w:tabs>
        <w:spacing w:after="0"/>
        <w:rPr>
          <w:b/>
        </w:rPr>
      </w:pPr>
      <w:r>
        <w:rPr>
          <w:b/>
        </w:rPr>
        <w:t>Je suis la c</w:t>
      </w:r>
      <w:r w:rsidR="009D5D4C" w:rsidRPr="008B2153">
        <w:rPr>
          <w:b/>
        </w:rPr>
        <w:t>apitale du brésil</w:t>
      </w:r>
    </w:p>
    <w:p w:rsidR="009D5D4C" w:rsidRDefault="009D5D4C" w:rsidP="00314569">
      <w:pPr>
        <w:pStyle w:val="Paragraphedeliste"/>
        <w:numPr>
          <w:ilvl w:val="0"/>
          <w:numId w:val="38"/>
        </w:numPr>
        <w:tabs>
          <w:tab w:val="left" w:pos="8595"/>
        </w:tabs>
        <w:spacing w:after="0"/>
      </w:pPr>
      <w:r>
        <w:t xml:space="preserve">Rio de </w:t>
      </w:r>
      <w:r w:rsidR="00664369">
        <w:t xml:space="preserve">Janeiro </w:t>
      </w:r>
    </w:p>
    <w:p w:rsidR="00664369" w:rsidRDefault="00664369" w:rsidP="00314569">
      <w:pPr>
        <w:pStyle w:val="Paragraphedeliste"/>
        <w:numPr>
          <w:ilvl w:val="0"/>
          <w:numId w:val="38"/>
        </w:numPr>
        <w:tabs>
          <w:tab w:val="left" w:pos="8595"/>
        </w:tabs>
        <w:spacing w:after="0"/>
      </w:pPr>
      <w:r>
        <w:t>Brasilia</w:t>
      </w:r>
    </w:p>
    <w:p w:rsidR="009D5D4C" w:rsidRDefault="009D5D4C" w:rsidP="008D3BB2">
      <w:pPr>
        <w:tabs>
          <w:tab w:val="left" w:pos="8595"/>
        </w:tabs>
      </w:pPr>
    </w:p>
    <w:p w:rsidR="00664369" w:rsidRPr="008B2153" w:rsidRDefault="00664369" w:rsidP="003A391D">
      <w:pPr>
        <w:pStyle w:val="Paragraphedeliste"/>
        <w:numPr>
          <w:ilvl w:val="0"/>
          <w:numId w:val="14"/>
        </w:numPr>
        <w:tabs>
          <w:tab w:val="left" w:pos="8595"/>
        </w:tabs>
        <w:spacing w:after="0"/>
        <w:rPr>
          <w:b/>
        </w:rPr>
      </w:pPr>
      <w:r w:rsidRPr="008B2153">
        <w:rPr>
          <w:b/>
        </w:rPr>
        <w:t>Quels sont les pays limitrophes au Panama</w:t>
      </w:r>
    </w:p>
    <w:p w:rsidR="00664369" w:rsidRDefault="00664369" w:rsidP="00314569">
      <w:pPr>
        <w:pStyle w:val="Paragraphedeliste"/>
        <w:numPr>
          <w:ilvl w:val="0"/>
          <w:numId w:val="39"/>
        </w:numPr>
        <w:tabs>
          <w:tab w:val="left" w:pos="8595"/>
        </w:tabs>
        <w:spacing w:after="0"/>
      </w:pPr>
      <w:r>
        <w:t>Mexique</w:t>
      </w:r>
    </w:p>
    <w:p w:rsidR="00664369" w:rsidRDefault="00664369" w:rsidP="00314569">
      <w:pPr>
        <w:pStyle w:val="Paragraphedeliste"/>
        <w:numPr>
          <w:ilvl w:val="0"/>
          <w:numId w:val="39"/>
        </w:numPr>
        <w:tabs>
          <w:tab w:val="left" w:pos="8595"/>
        </w:tabs>
        <w:spacing w:after="0"/>
      </w:pPr>
      <w:r>
        <w:t>Colombie</w:t>
      </w:r>
    </w:p>
    <w:p w:rsidR="00664369" w:rsidRDefault="00664369" w:rsidP="00314569">
      <w:pPr>
        <w:pStyle w:val="Paragraphedeliste"/>
        <w:numPr>
          <w:ilvl w:val="0"/>
          <w:numId w:val="39"/>
        </w:numPr>
        <w:tabs>
          <w:tab w:val="left" w:pos="8595"/>
        </w:tabs>
        <w:spacing w:after="0"/>
      </w:pPr>
      <w:r>
        <w:t>Costa-Rica</w:t>
      </w:r>
    </w:p>
    <w:p w:rsidR="001673E7" w:rsidRDefault="001673E7" w:rsidP="008D3BB2">
      <w:pPr>
        <w:tabs>
          <w:tab w:val="left" w:pos="8595"/>
        </w:tabs>
      </w:pPr>
    </w:p>
    <w:p w:rsidR="00664369" w:rsidRPr="008B2153" w:rsidRDefault="00664369" w:rsidP="003A391D">
      <w:pPr>
        <w:pStyle w:val="Paragraphedeliste"/>
        <w:numPr>
          <w:ilvl w:val="0"/>
          <w:numId w:val="14"/>
        </w:numPr>
        <w:tabs>
          <w:tab w:val="left" w:pos="8595"/>
        </w:tabs>
        <w:spacing w:after="0"/>
        <w:rPr>
          <w:b/>
        </w:rPr>
      </w:pPr>
      <w:r w:rsidRPr="008B2153">
        <w:rPr>
          <w:b/>
        </w:rPr>
        <w:t>Quel pays de la côte Ouest de l'Amérique du sud possède la plus grande façade maritime</w:t>
      </w:r>
    </w:p>
    <w:p w:rsidR="00664369" w:rsidRDefault="00664369" w:rsidP="00314569">
      <w:pPr>
        <w:pStyle w:val="Paragraphedeliste"/>
        <w:numPr>
          <w:ilvl w:val="0"/>
          <w:numId w:val="40"/>
        </w:numPr>
        <w:tabs>
          <w:tab w:val="left" w:pos="8595"/>
        </w:tabs>
        <w:spacing w:after="0"/>
      </w:pPr>
      <w:r>
        <w:t>Chili</w:t>
      </w:r>
    </w:p>
    <w:p w:rsidR="00664369" w:rsidRDefault="00664369" w:rsidP="00314569">
      <w:pPr>
        <w:pStyle w:val="Paragraphedeliste"/>
        <w:numPr>
          <w:ilvl w:val="0"/>
          <w:numId w:val="40"/>
        </w:numPr>
        <w:tabs>
          <w:tab w:val="left" w:pos="8595"/>
        </w:tabs>
        <w:spacing w:after="0"/>
      </w:pPr>
      <w:r>
        <w:t>Brésil</w:t>
      </w:r>
    </w:p>
    <w:p w:rsidR="00314569" w:rsidRDefault="00314569" w:rsidP="00314569">
      <w:pPr>
        <w:pStyle w:val="Paragraphedeliste"/>
        <w:numPr>
          <w:ilvl w:val="0"/>
          <w:numId w:val="40"/>
        </w:numPr>
        <w:tabs>
          <w:tab w:val="left" w:pos="8595"/>
        </w:tabs>
        <w:spacing w:after="0"/>
      </w:pPr>
      <w:r>
        <w:t>Pérou</w:t>
      </w:r>
    </w:p>
    <w:p w:rsidR="00314569" w:rsidRDefault="00314569" w:rsidP="00314569">
      <w:pPr>
        <w:tabs>
          <w:tab w:val="left" w:pos="8595"/>
        </w:tabs>
        <w:spacing w:after="0"/>
      </w:pPr>
    </w:p>
    <w:p w:rsidR="00314569" w:rsidRPr="008B2153" w:rsidRDefault="00314569" w:rsidP="003A391D">
      <w:pPr>
        <w:pStyle w:val="Paragraphedeliste"/>
        <w:numPr>
          <w:ilvl w:val="0"/>
          <w:numId w:val="14"/>
        </w:numPr>
        <w:tabs>
          <w:tab w:val="left" w:pos="8595"/>
        </w:tabs>
        <w:spacing w:after="0"/>
        <w:rPr>
          <w:b/>
        </w:rPr>
      </w:pPr>
      <w:r w:rsidRPr="008B2153">
        <w:rPr>
          <w:b/>
        </w:rPr>
        <w:t>Je suis situé à la pointe sud de l'Amérique du sud, je suis:</w:t>
      </w:r>
    </w:p>
    <w:p w:rsidR="00314569" w:rsidRDefault="00314569" w:rsidP="00314569">
      <w:pPr>
        <w:pStyle w:val="Paragraphedeliste"/>
        <w:numPr>
          <w:ilvl w:val="0"/>
          <w:numId w:val="41"/>
        </w:numPr>
        <w:tabs>
          <w:tab w:val="left" w:pos="8595"/>
        </w:tabs>
        <w:spacing w:after="0"/>
      </w:pPr>
      <w:r>
        <w:t>Le cap Horn</w:t>
      </w:r>
    </w:p>
    <w:p w:rsidR="00314569" w:rsidRDefault="00314569" w:rsidP="00314569">
      <w:pPr>
        <w:pStyle w:val="Paragraphedeliste"/>
        <w:numPr>
          <w:ilvl w:val="0"/>
          <w:numId w:val="41"/>
        </w:numPr>
        <w:tabs>
          <w:tab w:val="left" w:pos="8595"/>
        </w:tabs>
        <w:spacing w:after="0"/>
      </w:pPr>
      <w:r>
        <w:t>Le cap de Bonne espérance</w:t>
      </w:r>
    </w:p>
    <w:p w:rsidR="00664369" w:rsidRDefault="00664369" w:rsidP="008D3BB2">
      <w:pPr>
        <w:tabs>
          <w:tab w:val="left" w:pos="8595"/>
        </w:tabs>
      </w:pPr>
    </w:p>
    <w:p w:rsidR="001673E7" w:rsidRDefault="001673E7" w:rsidP="008D3BB2">
      <w:pPr>
        <w:tabs>
          <w:tab w:val="left" w:pos="8595"/>
        </w:tabs>
      </w:pPr>
    </w:p>
    <w:p w:rsidR="00B502AF" w:rsidRPr="00B502AF" w:rsidRDefault="00B502AF" w:rsidP="00B502AF">
      <w:pPr>
        <w:pStyle w:val="Paragraphedeliste"/>
        <w:numPr>
          <w:ilvl w:val="0"/>
          <w:numId w:val="13"/>
        </w:numPr>
        <w:rPr>
          <w:b/>
          <w:sz w:val="32"/>
          <w:szCs w:val="32"/>
        </w:rPr>
      </w:pPr>
      <w:r w:rsidRPr="00B502AF">
        <w:rPr>
          <w:b/>
          <w:sz w:val="32"/>
          <w:szCs w:val="32"/>
        </w:rPr>
        <w:lastRenderedPageBreak/>
        <w:t>Partie transport – fret réfrigéré</w:t>
      </w:r>
    </w:p>
    <w:p w:rsidR="00B502AF" w:rsidRPr="00B502AF" w:rsidRDefault="00B502AF" w:rsidP="00B502AF">
      <w:pPr>
        <w:pStyle w:val="Paragraphedeliste"/>
        <w:rPr>
          <w:b/>
        </w:rPr>
      </w:pPr>
    </w:p>
    <w:p w:rsidR="00B502AF" w:rsidRPr="00B502AF" w:rsidRDefault="00B502AF" w:rsidP="00B502AF">
      <w:pPr>
        <w:pStyle w:val="Paragraphedeliste"/>
        <w:numPr>
          <w:ilvl w:val="0"/>
          <w:numId w:val="15"/>
        </w:numPr>
        <w:rPr>
          <w:b/>
        </w:rPr>
      </w:pPr>
      <w:r w:rsidRPr="00B502AF">
        <w:rPr>
          <w:b/>
        </w:rPr>
        <w:t>La croissance du marché mondial</w:t>
      </w:r>
    </w:p>
    <w:p w:rsidR="0066418B" w:rsidRPr="0037355B" w:rsidRDefault="0066418B" w:rsidP="0066418B">
      <w:pPr>
        <w:spacing w:before="100" w:beforeAutospacing="1" w:after="100" w:afterAutospacing="1" w:line="240" w:lineRule="auto"/>
        <w:rPr>
          <w:rFonts w:eastAsia="Times New Roman" w:cs="Arial"/>
          <w:b/>
          <w:i/>
          <w:lang w:eastAsia="fr-FR"/>
        </w:rPr>
      </w:pPr>
      <w:r w:rsidRPr="0037355B">
        <w:rPr>
          <w:rFonts w:eastAsia="Times New Roman" w:cs="Arial"/>
          <w:b/>
          <w:i/>
          <w:lang w:eastAsia="fr-FR"/>
        </w:rPr>
        <w:t> </w:t>
      </w:r>
      <w:r w:rsidR="0037355B" w:rsidRPr="0037355B">
        <w:rPr>
          <w:rFonts w:eastAsia="Times New Roman" w:cs="Arial"/>
          <w:b/>
          <w:i/>
          <w:lang w:eastAsia="fr-FR"/>
        </w:rPr>
        <w:t>D</w:t>
      </w:r>
      <w:r w:rsidR="008C4E9F" w:rsidRPr="0037355B">
        <w:rPr>
          <w:rFonts w:eastAsia="Times New Roman" w:cs="Arial"/>
          <w:b/>
          <w:i/>
          <w:lang w:eastAsia="fr-FR"/>
        </w:rPr>
        <w:t>ocument</w:t>
      </w:r>
      <w:r w:rsidR="000B1D84" w:rsidRPr="0037355B">
        <w:rPr>
          <w:rFonts w:eastAsia="Times New Roman" w:cs="Arial"/>
          <w:b/>
          <w:i/>
          <w:lang w:eastAsia="fr-FR"/>
        </w:rPr>
        <w:t xml:space="preserve"> 2</w:t>
      </w:r>
    </w:p>
    <w:tbl>
      <w:tblPr>
        <w:tblStyle w:val="Grilledutableau"/>
        <w:tblW w:w="0" w:type="auto"/>
        <w:tblLook w:val="04A0" w:firstRow="1" w:lastRow="0" w:firstColumn="1" w:lastColumn="0" w:noHBand="0" w:noVBand="1"/>
      </w:tblPr>
      <w:tblGrid>
        <w:gridCol w:w="10598"/>
      </w:tblGrid>
      <w:tr w:rsidR="0066418B" w:rsidTr="000B1D84">
        <w:tc>
          <w:tcPr>
            <w:tcW w:w="10598" w:type="dxa"/>
          </w:tcPr>
          <w:p w:rsidR="0066418B" w:rsidRPr="00D22EA1" w:rsidRDefault="0066418B" w:rsidP="00132574">
            <w:pPr>
              <w:spacing w:before="100" w:beforeAutospacing="1" w:after="100" w:afterAutospacing="1"/>
              <w:rPr>
                <w:rFonts w:eastAsia="Times New Roman" w:cs="Arial"/>
                <w:color w:val="FF0000"/>
                <w:lang w:eastAsia="fr-FR"/>
              </w:rPr>
            </w:pPr>
            <w:r>
              <w:rPr>
                <w:rFonts w:eastAsia="Times New Roman" w:cs="Arial"/>
                <w:noProof/>
                <w:color w:val="FF0000"/>
                <w:lang w:eastAsia="fr-FR"/>
              </w:rPr>
              <w:drawing>
                <wp:inline distT="0" distB="0" distL="0" distR="0">
                  <wp:extent cx="2169042" cy="1199412"/>
                  <wp:effectExtent l="0" t="0" r="3175"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orte conteneur réfrigéré avec propres grues.JPG"/>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73458" cy="1201854"/>
                          </a:xfrm>
                          <a:prstGeom prst="rect">
                            <a:avLst/>
                          </a:prstGeom>
                        </pic:spPr>
                      </pic:pic>
                    </a:graphicData>
                  </a:graphic>
                </wp:inline>
              </w:drawing>
            </w:r>
            <w:r w:rsidR="000B1D84">
              <w:rPr>
                <w:rFonts w:ascii="Helvetica" w:hAnsi="Helvetica" w:cs="Helvetica"/>
                <w:noProof/>
                <w:sz w:val="20"/>
                <w:szCs w:val="20"/>
                <w:lang w:eastAsia="fr-FR"/>
              </w:rPr>
              <w:drawing>
                <wp:inline distT="0" distB="0" distL="0" distR="0">
                  <wp:extent cx="2069349" cy="1190846"/>
                  <wp:effectExtent l="0" t="0" r="762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1303" cy="1191971"/>
                          </a:xfrm>
                          <a:prstGeom prst="rect">
                            <a:avLst/>
                          </a:prstGeom>
                          <a:noFill/>
                          <a:ln>
                            <a:noFill/>
                          </a:ln>
                        </pic:spPr>
                      </pic:pic>
                    </a:graphicData>
                  </a:graphic>
                </wp:inline>
              </w:drawing>
            </w:r>
          </w:p>
        </w:tc>
      </w:tr>
      <w:tr w:rsidR="0066418B" w:rsidTr="000B1D84">
        <w:tc>
          <w:tcPr>
            <w:tcW w:w="10598" w:type="dxa"/>
          </w:tcPr>
          <w:p w:rsidR="00E01F7A" w:rsidRPr="000B1D84" w:rsidRDefault="00E01F7A" w:rsidP="00E01F7A">
            <w:pPr>
              <w:autoSpaceDE w:val="0"/>
              <w:autoSpaceDN w:val="0"/>
              <w:adjustRightInd w:val="0"/>
              <w:jc w:val="both"/>
              <w:rPr>
                <w:rFonts w:cs="Helvetica"/>
              </w:rPr>
            </w:pPr>
            <w:r w:rsidRPr="000B1D84">
              <w:rPr>
                <w:rFonts w:cs="Helvetica"/>
              </w:rPr>
              <w:t xml:space="preserve">La croissance du transport de produits frais par conteneurs réfrigérés est en partie liée aux développements de la logistique et du service porte à porte. Les clients, notamment la grande distribution, extrêmement sensibles aux prix et à un approvisionnement en flux tendus, préfèrent la conteneurisation. Cependant, malgré les marges dont ces  opérateurs disposent pour réduire les prix qu’ils offrent, le manque de flexibilité des ports de chargement et de déchargement et le coût plus élevé du transport pénalisent encore ce type de transport par rapport aux navires polythermes. </w:t>
            </w:r>
          </w:p>
          <w:p w:rsidR="00E01F7A" w:rsidRPr="000B1D84" w:rsidRDefault="00E01F7A" w:rsidP="00E01F7A">
            <w:pPr>
              <w:autoSpaceDE w:val="0"/>
              <w:autoSpaceDN w:val="0"/>
              <w:adjustRightInd w:val="0"/>
              <w:jc w:val="both"/>
              <w:rPr>
                <w:rFonts w:cs="Helvetica"/>
              </w:rPr>
            </w:pPr>
            <w:r w:rsidRPr="000B1D84">
              <w:rPr>
                <w:rFonts w:cs="Helvetica"/>
              </w:rPr>
              <w:t>Le prix d'un porte conteneur et de ses boites coûte deux fois plus cher que celui d'un cargo polytherme et celui du transport en conteneurs frigos est huit fois plus élevé par rapport à un transport en cargo polytherme.</w:t>
            </w:r>
          </w:p>
          <w:p w:rsidR="0066418B" w:rsidRDefault="0066418B" w:rsidP="00E01F7A">
            <w:pPr>
              <w:spacing w:before="100" w:beforeAutospacing="1" w:after="100" w:afterAutospacing="1"/>
              <w:ind w:left="720"/>
              <w:jc w:val="both"/>
              <w:rPr>
                <w:rFonts w:eastAsia="Times New Roman" w:cs="Arial"/>
                <w:color w:val="FF0000"/>
                <w:lang w:eastAsia="fr-FR"/>
              </w:rPr>
            </w:pPr>
          </w:p>
        </w:tc>
      </w:tr>
    </w:tbl>
    <w:p w:rsidR="0066418B" w:rsidRPr="0037355B" w:rsidRDefault="0037355B" w:rsidP="0066418B">
      <w:pPr>
        <w:spacing w:before="100" w:beforeAutospacing="1" w:after="100" w:afterAutospacing="1" w:line="240" w:lineRule="auto"/>
        <w:rPr>
          <w:rFonts w:eastAsia="Times New Roman" w:cs="Arial"/>
          <w:b/>
          <w:i/>
          <w:lang w:eastAsia="fr-FR"/>
        </w:rPr>
      </w:pPr>
      <w:r w:rsidRPr="0037355B">
        <w:rPr>
          <w:rFonts w:eastAsia="Times New Roman" w:cs="Arial"/>
          <w:b/>
          <w:i/>
          <w:lang w:eastAsia="fr-FR"/>
        </w:rPr>
        <w:t>D</w:t>
      </w:r>
      <w:r w:rsidR="008C4E9F" w:rsidRPr="0037355B">
        <w:rPr>
          <w:rFonts w:eastAsia="Times New Roman" w:cs="Arial"/>
          <w:b/>
          <w:i/>
          <w:lang w:eastAsia="fr-FR"/>
        </w:rPr>
        <w:t>ocument</w:t>
      </w:r>
      <w:r w:rsidR="00E01F7A" w:rsidRPr="0037355B">
        <w:rPr>
          <w:rFonts w:eastAsia="Times New Roman" w:cs="Arial"/>
          <w:b/>
          <w:i/>
          <w:lang w:eastAsia="fr-FR"/>
        </w:rPr>
        <w:t xml:space="preserve"> 3</w:t>
      </w:r>
    </w:p>
    <w:tbl>
      <w:tblPr>
        <w:tblStyle w:val="Grilledutableau"/>
        <w:tblW w:w="0" w:type="auto"/>
        <w:tblLook w:val="04A0" w:firstRow="1" w:lastRow="0" w:firstColumn="1" w:lastColumn="0" w:noHBand="0" w:noVBand="1"/>
      </w:tblPr>
      <w:tblGrid>
        <w:gridCol w:w="7905"/>
      </w:tblGrid>
      <w:tr w:rsidR="00E01F7A" w:rsidTr="00E01F7A">
        <w:tc>
          <w:tcPr>
            <w:tcW w:w="7905" w:type="dxa"/>
          </w:tcPr>
          <w:p w:rsidR="00E01F7A" w:rsidRDefault="00E01F7A" w:rsidP="0066418B">
            <w:pPr>
              <w:spacing w:before="100" w:beforeAutospacing="1" w:after="100" w:afterAutospacing="1"/>
              <w:rPr>
                <w:rFonts w:eastAsia="Times New Roman" w:cs="Arial"/>
                <w:color w:val="FF0000"/>
                <w:lang w:eastAsia="fr-FR"/>
              </w:rPr>
            </w:pPr>
            <w:r>
              <w:rPr>
                <w:rFonts w:eastAsia="Times New Roman" w:cs="Arial"/>
                <w:noProof/>
                <w:color w:val="FF0000"/>
                <w:lang w:eastAsia="fr-FR"/>
              </w:rPr>
              <w:drawing>
                <wp:inline distT="0" distB="0" distL="0" distR="0">
                  <wp:extent cx="4338320" cy="2265045"/>
                  <wp:effectExtent l="0" t="0" r="508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8320" cy="2265045"/>
                          </a:xfrm>
                          <a:prstGeom prst="rect">
                            <a:avLst/>
                          </a:prstGeom>
                          <a:noFill/>
                          <a:ln>
                            <a:noFill/>
                          </a:ln>
                        </pic:spPr>
                      </pic:pic>
                    </a:graphicData>
                  </a:graphic>
                </wp:inline>
              </w:drawing>
            </w:r>
          </w:p>
        </w:tc>
      </w:tr>
    </w:tbl>
    <w:tbl>
      <w:tblPr>
        <w:tblStyle w:val="Grillemoyenne1-Accent5"/>
        <w:tblW w:w="0" w:type="auto"/>
        <w:tblLook w:val="04A0" w:firstRow="1" w:lastRow="0" w:firstColumn="1" w:lastColumn="0" w:noHBand="0" w:noVBand="1"/>
      </w:tblPr>
      <w:tblGrid>
        <w:gridCol w:w="5303"/>
        <w:gridCol w:w="5303"/>
      </w:tblGrid>
      <w:tr w:rsidR="00167D88" w:rsidTr="00F166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167D88" w:rsidRPr="007B790C" w:rsidRDefault="00E01F7A" w:rsidP="0066418B">
            <w:pPr>
              <w:spacing w:before="100" w:beforeAutospacing="1" w:after="100" w:afterAutospacing="1"/>
              <w:rPr>
                <w:rFonts w:eastAsia="Times New Roman" w:cs="Arial"/>
                <w:lang w:eastAsia="fr-FR"/>
              </w:rPr>
            </w:pPr>
            <w:r w:rsidRPr="007B790C">
              <w:rPr>
                <w:rFonts w:eastAsia="Times New Roman" w:cs="Arial"/>
                <w:lang w:eastAsia="fr-FR"/>
              </w:rPr>
              <w:t>Quels sont les  2 possibilités offertes  pour le transport réfrigéré ?</w:t>
            </w:r>
          </w:p>
        </w:tc>
        <w:tc>
          <w:tcPr>
            <w:tcW w:w="5303" w:type="dxa"/>
          </w:tcPr>
          <w:p w:rsidR="00167D88" w:rsidRDefault="00167D88" w:rsidP="0066418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eastAsia="Times New Roman" w:cs="Arial"/>
                <w:color w:val="FF0000"/>
                <w:lang w:eastAsia="fr-FR"/>
              </w:rPr>
            </w:pPr>
          </w:p>
        </w:tc>
      </w:tr>
      <w:tr w:rsidR="00167D88" w:rsidTr="00F16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167D88" w:rsidRPr="007B790C" w:rsidRDefault="004C12FF" w:rsidP="0066418B">
            <w:pPr>
              <w:spacing w:before="100" w:beforeAutospacing="1" w:after="100" w:afterAutospacing="1"/>
              <w:rPr>
                <w:rFonts w:eastAsia="Times New Roman" w:cs="Arial"/>
                <w:lang w:eastAsia="fr-FR"/>
              </w:rPr>
            </w:pPr>
            <w:r w:rsidRPr="007B790C">
              <w:rPr>
                <w:rFonts w:eastAsia="Times New Roman" w:cs="Arial"/>
                <w:lang w:eastAsia="fr-FR"/>
              </w:rPr>
              <w:t>Quelle est la différence de coût pour un transport en conteneurs frigo et  un transport en cargo polytherme ?</w:t>
            </w:r>
          </w:p>
        </w:tc>
        <w:tc>
          <w:tcPr>
            <w:tcW w:w="5303" w:type="dxa"/>
          </w:tcPr>
          <w:p w:rsidR="00167D88" w:rsidRDefault="00167D88" w:rsidP="0066418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fr-FR"/>
              </w:rPr>
            </w:pPr>
          </w:p>
        </w:tc>
      </w:tr>
      <w:tr w:rsidR="00167D88" w:rsidTr="00F166D9">
        <w:tc>
          <w:tcPr>
            <w:cnfStyle w:val="001000000000" w:firstRow="0" w:lastRow="0" w:firstColumn="1" w:lastColumn="0" w:oddVBand="0" w:evenVBand="0" w:oddHBand="0" w:evenHBand="0" w:firstRowFirstColumn="0" w:firstRowLastColumn="0" w:lastRowFirstColumn="0" w:lastRowLastColumn="0"/>
            <w:tcW w:w="5303" w:type="dxa"/>
          </w:tcPr>
          <w:p w:rsidR="00167D88" w:rsidRPr="007B790C" w:rsidRDefault="003D536D" w:rsidP="0066418B">
            <w:pPr>
              <w:spacing w:before="100" w:beforeAutospacing="1" w:after="100" w:afterAutospacing="1"/>
              <w:rPr>
                <w:rFonts w:eastAsia="Times New Roman" w:cs="Arial"/>
                <w:lang w:eastAsia="fr-FR"/>
              </w:rPr>
            </w:pPr>
            <w:r w:rsidRPr="007B790C">
              <w:rPr>
                <w:rFonts w:eastAsia="Times New Roman" w:cs="Arial"/>
                <w:lang w:eastAsia="fr-FR"/>
              </w:rPr>
              <w:t>Quelle est la tendance du marché du fret maritime réfrigéré ?</w:t>
            </w:r>
          </w:p>
        </w:tc>
        <w:tc>
          <w:tcPr>
            <w:tcW w:w="5303" w:type="dxa"/>
          </w:tcPr>
          <w:p w:rsidR="00167D88" w:rsidRDefault="00167D88" w:rsidP="0066418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FF0000"/>
                <w:lang w:eastAsia="fr-FR"/>
              </w:rPr>
            </w:pPr>
          </w:p>
        </w:tc>
      </w:tr>
      <w:tr w:rsidR="00167D88" w:rsidTr="00F166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167D88" w:rsidRDefault="003D536D" w:rsidP="0066418B">
            <w:pPr>
              <w:spacing w:before="100" w:beforeAutospacing="1" w:after="100" w:afterAutospacing="1"/>
              <w:rPr>
                <w:rFonts w:eastAsia="Times New Roman" w:cs="Arial"/>
                <w:lang w:eastAsia="fr-FR"/>
              </w:rPr>
            </w:pPr>
            <w:r w:rsidRPr="007B790C">
              <w:rPr>
                <w:rFonts w:eastAsia="Times New Roman" w:cs="Arial"/>
                <w:lang w:eastAsia="fr-FR"/>
              </w:rPr>
              <w:t>Comparez la croissance du fret maritime réfrigéré conteneurisé et non-</w:t>
            </w:r>
            <w:r w:rsidR="003A391D" w:rsidRPr="007B790C">
              <w:rPr>
                <w:rFonts w:eastAsia="Times New Roman" w:cs="Arial"/>
                <w:lang w:eastAsia="fr-FR"/>
              </w:rPr>
              <w:t>conteneurisé.</w:t>
            </w:r>
          </w:p>
          <w:p w:rsidR="003A391D" w:rsidRPr="007B790C" w:rsidRDefault="003A391D" w:rsidP="0066418B">
            <w:pPr>
              <w:spacing w:before="100" w:beforeAutospacing="1" w:after="100" w:afterAutospacing="1"/>
              <w:rPr>
                <w:rFonts w:eastAsia="Times New Roman" w:cs="Arial"/>
                <w:lang w:eastAsia="fr-FR"/>
              </w:rPr>
            </w:pPr>
          </w:p>
        </w:tc>
        <w:tc>
          <w:tcPr>
            <w:tcW w:w="5303" w:type="dxa"/>
          </w:tcPr>
          <w:p w:rsidR="00167D88" w:rsidRDefault="00167D88" w:rsidP="007B22E9">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fr-FR"/>
              </w:rPr>
            </w:pPr>
          </w:p>
        </w:tc>
      </w:tr>
      <w:tr w:rsidR="00167D88" w:rsidTr="00F166D9">
        <w:tc>
          <w:tcPr>
            <w:cnfStyle w:val="001000000000" w:firstRow="0" w:lastRow="0" w:firstColumn="1" w:lastColumn="0" w:oddVBand="0" w:evenVBand="0" w:oddHBand="0" w:evenHBand="0" w:firstRowFirstColumn="0" w:firstRowLastColumn="0" w:lastRowFirstColumn="0" w:lastRowLastColumn="0"/>
            <w:tcW w:w="5303" w:type="dxa"/>
          </w:tcPr>
          <w:p w:rsidR="00167D88" w:rsidRPr="007B790C" w:rsidRDefault="003D536D" w:rsidP="0066418B">
            <w:pPr>
              <w:spacing w:before="100" w:beforeAutospacing="1" w:after="100" w:afterAutospacing="1"/>
              <w:rPr>
                <w:rFonts w:eastAsia="Times New Roman" w:cs="Arial"/>
                <w:lang w:eastAsia="fr-FR"/>
              </w:rPr>
            </w:pPr>
            <w:r w:rsidRPr="007B790C">
              <w:rPr>
                <w:rFonts w:eastAsia="Times New Roman" w:cs="Arial"/>
                <w:lang w:eastAsia="fr-FR"/>
              </w:rPr>
              <w:t>A quoi est liée la croissance du transport de produits frais par conteneurs réfrigérés ?</w:t>
            </w:r>
          </w:p>
        </w:tc>
        <w:tc>
          <w:tcPr>
            <w:tcW w:w="5303" w:type="dxa"/>
          </w:tcPr>
          <w:p w:rsidR="00167D88" w:rsidRDefault="00167D88" w:rsidP="0066418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FF0000"/>
                <w:lang w:eastAsia="fr-FR"/>
              </w:rPr>
            </w:pPr>
          </w:p>
        </w:tc>
      </w:tr>
    </w:tbl>
    <w:p w:rsidR="007B22E9" w:rsidRDefault="007B22E9" w:rsidP="007B22E9">
      <w:pPr>
        <w:pStyle w:val="Paragraphedeliste"/>
        <w:rPr>
          <w:b/>
        </w:rPr>
      </w:pPr>
    </w:p>
    <w:p w:rsidR="0037355B" w:rsidRPr="0037355B" w:rsidRDefault="0037355B" w:rsidP="0037355B">
      <w:pPr>
        <w:tabs>
          <w:tab w:val="left" w:pos="4320"/>
        </w:tabs>
        <w:spacing w:after="0" w:line="240" w:lineRule="auto"/>
        <w:rPr>
          <w:rFonts w:cs="Arial"/>
          <w:b/>
          <w:i/>
        </w:rPr>
      </w:pPr>
      <w:r w:rsidRPr="0037355B">
        <w:rPr>
          <w:b/>
          <w:i/>
        </w:rPr>
        <w:lastRenderedPageBreak/>
        <w:t xml:space="preserve">Document 4 : </w:t>
      </w:r>
      <w:r w:rsidR="00B502AF" w:rsidRPr="0037355B">
        <w:rPr>
          <w:b/>
          <w:i/>
        </w:rPr>
        <w:t>Le transport de la banane</w:t>
      </w:r>
      <w:r w:rsidRPr="0037355B">
        <w:rPr>
          <w:rFonts w:cs="Arial"/>
          <w:b/>
          <w:i/>
        </w:rPr>
        <w:t xml:space="preserve"> : </w:t>
      </w:r>
      <w:r w:rsidRPr="0037355B">
        <w:rPr>
          <w:rFonts w:cs="Arial"/>
          <w:b/>
          <w:i/>
          <w:sz w:val="20"/>
        </w:rPr>
        <w:t>DEUX SYSTEMES DE TRANSPORT PAR CONTENEURS.</w:t>
      </w:r>
    </w:p>
    <w:p w:rsidR="0037355B" w:rsidRPr="0025387B" w:rsidRDefault="0037355B" w:rsidP="0037355B">
      <w:pPr>
        <w:tabs>
          <w:tab w:val="left" w:pos="4320"/>
        </w:tabs>
        <w:spacing w:after="0" w:line="240" w:lineRule="auto"/>
        <w:jc w:val="center"/>
        <w:rPr>
          <w:rFonts w:cs="Arial"/>
          <w:b/>
          <w:sz w:val="32"/>
          <w:szCs w:val="32"/>
        </w:rPr>
      </w:pPr>
    </w:p>
    <w:p w:rsidR="0037355B" w:rsidRDefault="0037355B" w:rsidP="0037355B">
      <w:pPr>
        <w:tabs>
          <w:tab w:val="left" w:pos="4320"/>
        </w:tabs>
        <w:spacing w:line="240" w:lineRule="auto"/>
        <w:jc w:val="both"/>
        <w:rPr>
          <w:rFonts w:cs="Arial"/>
        </w:rPr>
      </w:pPr>
      <w:r>
        <w:rPr>
          <w:rFonts w:cs="Arial"/>
          <w:noProof/>
          <w:lang w:eastAsia="fr-FR"/>
        </w:rPr>
        <w:drawing>
          <wp:inline distT="0" distB="0" distL="0" distR="0">
            <wp:extent cx="6241312" cy="3104707"/>
            <wp:effectExtent l="76200" t="0" r="64770" b="19685"/>
            <wp:docPr id="1" name="Diagramme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B502AF" w:rsidRPr="0037355B" w:rsidRDefault="0037355B" w:rsidP="0037355B">
      <w:pPr>
        <w:ind w:left="360"/>
        <w:rPr>
          <w:b/>
          <w:i/>
        </w:rPr>
      </w:pPr>
      <w:r w:rsidRPr="0037355B">
        <w:rPr>
          <w:b/>
          <w:i/>
        </w:rPr>
        <w:t>Document 5</w:t>
      </w:r>
    </w:p>
    <w:tbl>
      <w:tblPr>
        <w:tblStyle w:val="Grilledutableau"/>
        <w:tblW w:w="0" w:type="auto"/>
        <w:tblLook w:val="04A0" w:firstRow="1" w:lastRow="0" w:firstColumn="1" w:lastColumn="0" w:noHBand="0" w:noVBand="1"/>
      </w:tblPr>
      <w:tblGrid>
        <w:gridCol w:w="10606"/>
      </w:tblGrid>
      <w:tr w:rsidR="008C4E9F" w:rsidTr="008C4E9F">
        <w:tc>
          <w:tcPr>
            <w:tcW w:w="10606" w:type="dxa"/>
          </w:tcPr>
          <w:p w:rsidR="008C4E9F" w:rsidRPr="000B1D84" w:rsidRDefault="008C4E9F" w:rsidP="008C4E9F">
            <w:pPr>
              <w:autoSpaceDE w:val="0"/>
              <w:autoSpaceDN w:val="0"/>
              <w:adjustRightInd w:val="0"/>
              <w:jc w:val="both"/>
              <w:rPr>
                <w:rFonts w:cs="Helvetica"/>
              </w:rPr>
            </w:pPr>
            <w:r w:rsidRPr="000B1D84">
              <w:rPr>
                <w:rFonts w:cs="Helvetica"/>
              </w:rPr>
              <w:t>La banane est encore faiblement conteneurisée. Pour</w:t>
            </w:r>
            <w:r w:rsidR="004E165A">
              <w:rPr>
                <w:rFonts w:cs="Helvetica"/>
              </w:rPr>
              <w:t xml:space="preserve"> </w:t>
            </w:r>
            <w:r w:rsidRPr="000B1D84">
              <w:rPr>
                <w:rFonts w:cs="Helvetica"/>
              </w:rPr>
              <w:t>des raisons techniques de mise à bonne température</w:t>
            </w:r>
            <w:r w:rsidR="00C3534E">
              <w:rPr>
                <w:rFonts w:cs="Helvetica"/>
              </w:rPr>
              <w:t xml:space="preserve"> </w:t>
            </w:r>
            <w:r w:rsidRPr="000B1D84">
              <w:rPr>
                <w:rFonts w:cs="Helvetica"/>
              </w:rPr>
              <w:t>du produit, seuls les "petits" trajets en conteneurs</w:t>
            </w:r>
            <w:r w:rsidR="00C3534E">
              <w:rPr>
                <w:rFonts w:cs="Helvetica"/>
              </w:rPr>
              <w:t xml:space="preserve"> </w:t>
            </w:r>
            <w:r w:rsidRPr="000B1D84">
              <w:rPr>
                <w:rFonts w:cs="Helvetica"/>
              </w:rPr>
              <w:t>sont</w:t>
            </w:r>
            <w:r w:rsidR="004E165A">
              <w:rPr>
                <w:rFonts w:cs="Helvetica"/>
              </w:rPr>
              <w:t xml:space="preserve"> </w:t>
            </w:r>
            <w:r w:rsidRPr="000B1D84">
              <w:rPr>
                <w:rFonts w:cs="Helvetica"/>
              </w:rPr>
              <w:t>actuellement couverts (7 jours depuis les Antilles vers</w:t>
            </w:r>
            <w:r w:rsidR="00C3534E">
              <w:rPr>
                <w:rFonts w:cs="Helvetica"/>
              </w:rPr>
              <w:t xml:space="preserve"> </w:t>
            </w:r>
            <w:r w:rsidRPr="000B1D84">
              <w:rPr>
                <w:rFonts w:cs="Helvetica"/>
              </w:rPr>
              <w:t>l'Eu</w:t>
            </w:r>
            <w:r>
              <w:rPr>
                <w:rFonts w:cs="Helvetica"/>
              </w:rPr>
              <w:t>rope). Alors que lorsque la</w:t>
            </w:r>
            <w:r w:rsidR="00C3534E">
              <w:rPr>
                <w:rFonts w:cs="Helvetica"/>
              </w:rPr>
              <w:t xml:space="preserve"> </w:t>
            </w:r>
            <w:r w:rsidRPr="000B1D84">
              <w:rPr>
                <w:rFonts w:cs="Helvetica"/>
              </w:rPr>
              <w:t>production est de plus grande ampleur, les flux sont</w:t>
            </w:r>
            <w:r w:rsidR="004E165A">
              <w:rPr>
                <w:rFonts w:cs="Helvetica"/>
              </w:rPr>
              <w:t xml:space="preserve"> </w:t>
            </w:r>
            <w:r w:rsidRPr="000B1D84">
              <w:rPr>
                <w:rFonts w:cs="Helvetica"/>
              </w:rPr>
              <w:t xml:space="preserve">plutôt massifiés en </w:t>
            </w:r>
            <w:r w:rsidRPr="00C3534E">
              <w:rPr>
                <w:rFonts w:cs="Helvetica"/>
                <w:b/>
                <w:u w:val="single"/>
              </w:rPr>
              <w:t>reefer</w:t>
            </w:r>
            <w:r w:rsidRPr="000B1D84">
              <w:rPr>
                <w:rFonts w:cs="Helvetica"/>
              </w:rPr>
              <w:t>. Ainsi, aujourd'hui, seule la</w:t>
            </w:r>
            <w:r w:rsidR="004E165A">
              <w:rPr>
                <w:rFonts w:cs="Helvetica"/>
              </w:rPr>
              <w:t xml:space="preserve"> </w:t>
            </w:r>
            <w:r w:rsidRPr="000B1D84">
              <w:rPr>
                <w:rFonts w:cs="Helvetica"/>
              </w:rPr>
              <w:t>production de la Martinique et de la Guadeloupe fait</w:t>
            </w:r>
            <w:r w:rsidR="004E165A">
              <w:rPr>
                <w:rFonts w:cs="Helvetica"/>
              </w:rPr>
              <w:t xml:space="preserve"> </w:t>
            </w:r>
            <w:r w:rsidRPr="000B1D84">
              <w:rPr>
                <w:rFonts w:cs="Helvetica"/>
              </w:rPr>
              <w:t>l'objet d'un trafic systématique conteneurisé qui</w:t>
            </w:r>
            <w:r w:rsidR="004E165A">
              <w:rPr>
                <w:rFonts w:cs="Helvetica"/>
              </w:rPr>
              <w:t xml:space="preserve"> </w:t>
            </w:r>
            <w:r w:rsidRPr="000B1D84">
              <w:rPr>
                <w:rFonts w:cs="Helvetica"/>
              </w:rPr>
              <w:t>"écoule" hebdomadairement la production des</w:t>
            </w:r>
            <w:r w:rsidR="004E165A">
              <w:rPr>
                <w:rFonts w:cs="Helvetica"/>
              </w:rPr>
              <w:t xml:space="preserve"> </w:t>
            </w:r>
            <w:r w:rsidRPr="000B1D84">
              <w:rPr>
                <w:rFonts w:cs="Helvetica"/>
              </w:rPr>
              <w:t>groupements de producteurs des deux îles.</w:t>
            </w:r>
          </w:p>
          <w:p w:rsidR="008C4E9F" w:rsidRDefault="008C4E9F" w:rsidP="00C3534E">
            <w:pPr>
              <w:autoSpaceDE w:val="0"/>
              <w:autoSpaceDN w:val="0"/>
              <w:adjustRightInd w:val="0"/>
              <w:jc w:val="both"/>
              <w:rPr>
                <w:rFonts w:cs="Helvetica"/>
              </w:rPr>
            </w:pPr>
            <w:r w:rsidRPr="000B1D84">
              <w:rPr>
                <w:rFonts w:cs="Helvetica"/>
              </w:rPr>
              <w:t xml:space="preserve">La santé des </w:t>
            </w:r>
            <w:r w:rsidRPr="00C3534E">
              <w:rPr>
                <w:rFonts w:cs="Helvetica"/>
                <w:b/>
                <w:u w:val="single"/>
              </w:rPr>
              <w:t>armements reefer</w:t>
            </w:r>
            <w:r w:rsidRPr="000B1D84">
              <w:rPr>
                <w:rFonts w:cs="Helvetica"/>
              </w:rPr>
              <w:t xml:space="preserve"> est étroitement liée à</w:t>
            </w:r>
            <w:r w:rsidR="00C3534E">
              <w:rPr>
                <w:rFonts w:cs="Helvetica"/>
              </w:rPr>
              <w:t xml:space="preserve"> </w:t>
            </w:r>
            <w:r w:rsidRPr="000B1D84">
              <w:rPr>
                <w:rFonts w:cs="Helvetica"/>
              </w:rPr>
              <w:t>celle du marché de la banane. Sauf quelques</w:t>
            </w:r>
            <w:r w:rsidR="004E165A">
              <w:rPr>
                <w:rFonts w:cs="Helvetica"/>
              </w:rPr>
              <w:t xml:space="preserve"> </w:t>
            </w:r>
            <w:r w:rsidRPr="000B1D84">
              <w:rPr>
                <w:rFonts w:cs="Helvetica"/>
              </w:rPr>
              <w:t>exceptions, les armements reefer</w:t>
            </w:r>
            <w:r w:rsidR="0037355B">
              <w:rPr>
                <w:rFonts w:cs="Helvetica"/>
              </w:rPr>
              <w:t>s</w:t>
            </w:r>
            <w:r w:rsidRPr="000B1D84">
              <w:rPr>
                <w:rFonts w:cs="Helvetica"/>
              </w:rPr>
              <w:t xml:space="preserve"> sont les plus utilisés</w:t>
            </w:r>
            <w:r w:rsidR="004E165A">
              <w:rPr>
                <w:rFonts w:cs="Helvetica"/>
              </w:rPr>
              <w:t xml:space="preserve"> </w:t>
            </w:r>
            <w:r w:rsidRPr="000B1D84">
              <w:rPr>
                <w:rFonts w:cs="Helvetica"/>
              </w:rPr>
              <w:t>pour le transport de la banane car ils offrent davantage</w:t>
            </w:r>
            <w:r w:rsidR="00C3534E">
              <w:rPr>
                <w:rFonts w:cs="Helvetica"/>
              </w:rPr>
              <w:t xml:space="preserve"> </w:t>
            </w:r>
            <w:r w:rsidRPr="000B1D84">
              <w:rPr>
                <w:rFonts w:cs="Helvetica"/>
              </w:rPr>
              <w:t>de flexibilité (choix du port de chargement et de</w:t>
            </w:r>
            <w:r w:rsidR="00C3534E">
              <w:rPr>
                <w:rFonts w:cs="Helvetica"/>
              </w:rPr>
              <w:t xml:space="preserve"> </w:t>
            </w:r>
            <w:r w:rsidRPr="000B1D84">
              <w:rPr>
                <w:rFonts w:cs="Helvetica"/>
              </w:rPr>
              <w:t xml:space="preserve">déchargement) que les </w:t>
            </w:r>
            <w:r w:rsidRPr="00C3534E">
              <w:rPr>
                <w:rFonts w:cs="Helvetica"/>
                <w:b/>
                <w:u w:val="single"/>
              </w:rPr>
              <w:t>armements conteneurs</w:t>
            </w:r>
            <w:r w:rsidRPr="000B1D84">
              <w:rPr>
                <w:rFonts w:cs="Helvetica"/>
              </w:rPr>
              <w:t xml:space="preserve"> ne sont</w:t>
            </w:r>
            <w:r w:rsidR="004E165A">
              <w:rPr>
                <w:rFonts w:cs="Helvetica"/>
              </w:rPr>
              <w:t xml:space="preserve"> </w:t>
            </w:r>
            <w:r w:rsidRPr="000B1D84">
              <w:rPr>
                <w:rFonts w:cs="Helvetica"/>
              </w:rPr>
              <w:t>pas (encore) en mesure d’offrir. D'autant plus que la</w:t>
            </w:r>
            <w:r w:rsidR="004E165A">
              <w:rPr>
                <w:rFonts w:cs="Helvetica"/>
              </w:rPr>
              <w:t xml:space="preserve"> </w:t>
            </w:r>
            <w:r w:rsidRPr="000B1D84">
              <w:rPr>
                <w:rFonts w:cs="Helvetica"/>
              </w:rPr>
              <w:t>pression des supermarchés pour faire baisser les prix,</w:t>
            </w:r>
            <w:r w:rsidR="004E165A">
              <w:rPr>
                <w:rFonts w:cs="Helvetica"/>
              </w:rPr>
              <w:t xml:space="preserve"> </w:t>
            </w:r>
            <w:r w:rsidRPr="000B1D84">
              <w:rPr>
                <w:rFonts w:cs="Helvetica"/>
              </w:rPr>
              <w:t>s’exerce sur les coûts de transports et détermine les</w:t>
            </w:r>
            <w:r w:rsidR="004E165A">
              <w:rPr>
                <w:rFonts w:cs="Helvetica"/>
              </w:rPr>
              <w:t xml:space="preserve"> </w:t>
            </w:r>
            <w:r w:rsidRPr="000B1D84">
              <w:rPr>
                <w:rFonts w:cs="Helvetica"/>
              </w:rPr>
              <w:t>choix logistiques des fournisseurs.</w:t>
            </w:r>
          </w:p>
        </w:tc>
      </w:tr>
    </w:tbl>
    <w:p w:rsidR="00FC2DCD" w:rsidRDefault="00FC2DCD" w:rsidP="000B1D84">
      <w:pPr>
        <w:autoSpaceDE w:val="0"/>
        <w:autoSpaceDN w:val="0"/>
        <w:adjustRightInd w:val="0"/>
        <w:spacing w:after="0" w:line="240" w:lineRule="auto"/>
        <w:jc w:val="both"/>
        <w:rPr>
          <w:rFonts w:cs="Helvetica"/>
        </w:rPr>
      </w:pPr>
    </w:p>
    <w:p w:rsidR="004E165A" w:rsidRDefault="001673E7" w:rsidP="004E165A">
      <w:pPr>
        <w:spacing w:after="0" w:line="240" w:lineRule="auto"/>
        <w:jc w:val="both"/>
        <w:rPr>
          <w:rFonts w:cs="Helvetica-Bold"/>
          <w:b/>
          <w:bCs/>
        </w:rPr>
      </w:pPr>
      <w:r w:rsidRPr="001673E7">
        <w:rPr>
          <w:rFonts w:cs="Helvetica-Bold"/>
          <w:b/>
          <w:bCs/>
        </w:rPr>
        <w:t>QCM</w:t>
      </w:r>
    </w:p>
    <w:p w:rsidR="001673E7" w:rsidRPr="001673E7" w:rsidRDefault="001673E7" w:rsidP="004E165A">
      <w:pPr>
        <w:spacing w:after="0" w:line="240" w:lineRule="auto"/>
        <w:jc w:val="both"/>
        <w:rPr>
          <w:rFonts w:cs="Helvetica-Bold"/>
          <w:b/>
          <w:bCs/>
        </w:rPr>
      </w:pPr>
    </w:p>
    <w:p w:rsidR="00E01F7A" w:rsidRPr="00490582" w:rsidRDefault="004E165A" w:rsidP="00490582">
      <w:pPr>
        <w:pStyle w:val="Paragraphedeliste"/>
        <w:numPr>
          <w:ilvl w:val="0"/>
          <w:numId w:val="44"/>
        </w:numPr>
        <w:spacing w:after="0" w:line="240" w:lineRule="auto"/>
        <w:jc w:val="both"/>
        <w:rPr>
          <w:rFonts w:cs="Helvetica-Bold"/>
          <w:b/>
          <w:bCs/>
        </w:rPr>
      </w:pPr>
      <w:r w:rsidRPr="00490582">
        <w:rPr>
          <w:rFonts w:cs="Helvetica-Bold"/>
          <w:b/>
          <w:bCs/>
        </w:rPr>
        <w:t>Quels sont les éléments à prendre en compte dans l’organisation logistique de la banane ?</w:t>
      </w:r>
    </w:p>
    <w:p w:rsidR="004E165A" w:rsidRPr="00C3534E" w:rsidRDefault="004E165A" w:rsidP="00C3534E">
      <w:pPr>
        <w:pStyle w:val="Paragraphedeliste"/>
        <w:numPr>
          <w:ilvl w:val="0"/>
          <w:numId w:val="31"/>
        </w:numPr>
        <w:spacing w:after="0" w:line="240" w:lineRule="auto"/>
        <w:rPr>
          <w:rFonts w:cs="Helvetica-Bold"/>
          <w:bCs/>
        </w:rPr>
      </w:pPr>
      <w:r w:rsidRPr="00C3534E">
        <w:rPr>
          <w:rFonts w:cs="Helvetica-Bold"/>
          <w:bCs/>
        </w:rPr>
        <w:t>La manutention</w:t>
      </w:r>
    </w:p>
    <w:p w:rsidR="004E165A" w:rsidRPr="00C3534E" w:rsidRDefault="004E165A" w:rsidP="00C3534E">
      <w:pPr>
        <w:pStyle w:val="Paragraphedeliste"/>
        <w:numPr>
          <w:ilvl w:val="0"/>
          <w:numId w:val="31"/>
        </w:numPr>
        <w:spacing w:after="0" w:line="240" w:lineRule="auto"/>
        <w:jc w:val="both"/>
        <w:rPr>
          <w:rFonts w:cs="Helvetica-Bold"/>
          <w:bCs/>
        </w:rPr>
      </w:pPr>
      <w:r w:rsidRPr="00C3534E">
        <w:rPr>
          <w:rFonts w:cs="Helvetica-Bold"/>
          <w:bCs/>
        </w:rPr>
        <w:t>Le transport maritime</w:t>
      </w:r>
    </w:p>
    <w:p w:rsidR="004E165A" w:rsidRPr="00C3534E" w:rsidRDefault="004E165A" w:rsidP="004E165A">
      <w:pPr>
        <w:spacing w:after="0" w:line="240" w:lineRule="auto"/>
        <w:jc w:val="both"/>
        <w:rPr>
          <w:rFonts w:cs="Helvetica-Bold"/>
          <w:bCs/>
        </w:rPr>
      </w:pPr>
    </w:p>
    <w:p w:rsidR="004E165A" w:rsidRPr="00490582" w:rsidRDefault="004E165A" w:rsidP="00490582">
      <w:pPr>
        <w:pStyle w:val="Paragraphedeliste"/>
        <w:numPr>
          <w:ilvl w:val="0"/>
          <w:numId w:val="44"/>
        </w:numPr>
        <w:spacing w:after="0" w:line="240" w:lineRule="auto"/>
        <w:jc w:val="both"/>
        <w:rPr>
          <w:rFonts w:cs="Helvetica-Bold"/>
          <w:b/>
          <w:bCs/>
        </w:rPr>
      </w:pPr>
      <w:r w:rsidRPr="00490582">
        <w:rPr>
          <w:rFonts w:cs="Helvetica-Bold"/>
          <w:b/>
          <w:bCs/>
        </w:rPr>
        <w:t>Le transport de banane est faiblement conteneurisé pour des raisons de :</w:t>
      </w:r>
    </w:p>
    <w:p w:rsidR="004E165A" w:rsidRPr="00C3534E" w:rsidRDefault="004E165A" w:rsidP="00C3534E">
      <w:pPr>
        <w:pStyle w:val="Paragraphedeliste"/>
        <w:numPr>
          <w:ilvl w:val="0"/>
          <w:numId w:val="32"/>
        </w:numPr>
        <w:spacing w:after="0" w:line="240" w:lineRule="auto"/>
        <w:jc w:val="both"/>
        <w:rPr>
          <w:rFonts w:cs="Helvetica-Bold"/>
          <w:bCs/>
        </w:rPr>
      </w:pPr>
      <w:r w:rsidRPr="00C3534E">
        <w:rPr>
          <w:rFonts w:cs="Helvetica-Bold"/>
          <w:bCs/>
        </w:rPr>
        <w:t>Difficultés de mise à bonne température</w:t>
      </w:r>
    </w:p>
    <w:p w:rsidR="004E165A" w:rsidRPr="00C3534E" w:rsidRDefault="004E165A" w:rsidP="00C3534E">
      <w:pPr>
        <w:pStyle w:val="Paragraphedeliste"/>
        <w:numPr>
          <w:ilvl w:val="0"/>
          <w:numId w:val="32"/>
        </w:numPr>
        <w:spacing w:after="0" w:line="240" w:lineRule="auto"/>
        <w:jc w:val="both"/>
        <w:rPr>
          <w:rFonts w:cs="Helvetica-Bold"/>
          <w:bCs/>
        </w:rPr>
      </w:pPr>
      <w:r w:rsidRPr="00C3534E">
        <w:rPr>
          <w:rFonts w:cs="Helvetica-Bold"/>
          <w:bCs/>
        </w:rPr>
        <w:t>Services aux ports parfois inadaptés</w:t>
      </w:r>
    </w:p>
    <w:p w:rsidR="004E165A" w:rsidRPr="00C3534E" w:rsidRDefault="004E165A" w:rsidP="00C3534E">
      <w:pPr>
        <w:pStyle w:val="Paragraphedeliste"/>
        <w:numPr>
          <w:ilvl w:val="0"/>
          <w:numId w:val="32"/>
        </w:numPr>
        <w:spacing w:after="0" w:line="240" w:lineRule="auto"/>
        <w:jc w:val="both"/>
        <w:rPr>
          <w:rFonts w:cs="Helvetica-Bold"/>
          <w:bCs/>
        </w:rPr>
      </w:pPr>
      <w:r w:rsidRPr="00C3534E">
        <w:rPr>
          <w:rFonts w:cs="Helvetica-Bold"/>
          <w:bCs/>
        </w:rPr>
        <w:t>Pression des supermarchés pour faire baisser les coûts du transport</w:t>
      </w:r>
    </w:p>
    <w:p w:rsidR="004E165A" w:rsidRPr="00C3534E" w:rsidRDefault="004E165A" w:rsidP="004E165A">
      <w:pPr>
        <w:spacing w:after="0" w:line="240" w:lineRule="auto"/>
        <w:jc w:val="both"/>
        <w:rPr>
          <w:rFonts w:cs="Helvetica-Bold"/>
          <w:bCs/>
        </w:rPr>
      </w:pPr>
    </w:p>
    <w:p w:rsidR="00C3534E" w:rsidRPr="00490582" w:rsidRDefault="00C3534E" w:rsidP="00490582">
      <w:pPr>
        <w:pStyle w:val="Paragraphedeliste"/>
        <w:numPr>
          <w:ilvl w:val="0"/>
          <w:numId w:val="44"/>
        </w:numPr>
        <w:spacing w:after="0" w:line="240" w:lineRule="auto"/>
        <w:jc w:val="both"/>
        <w:rPr>
          <w:rFonts w:cs="Helvetica-Bold"/>
          <w:b/>
          <w:bCs/>
        </w:rPr>
      </w:pPr>
      <w:r w:rsidRPr="00490582">
        <w:rPr>
          <w:rFonts w:cs="Helvetica-Bold"/>
          <w:b/>
          <w:bCs/>
        </w:rPr>
        <w:t>Le terme reefer signifie:</w:t>
      </w:r>
    </w:p>
    <w:p w:rsidR="00C3534E" w:rsidRPr="00C3534E" w:rsidRDefault="00C3534E" w:rsidP="00C3534E">
      <w:pPr>
        <w:pStyle w:val="Paragraphedeliste"/>
        <w:numPr>
          <w:ilvl w:val="0"/>
          <w:numId w:val="33"/>
        </w:numPr>
        <w:spacing w:after="0" w:line="240" w:lineRule="auto"/>
        <w:jc w:val="both"/>
        <w:rPr>
          <w:rFonts w:cs="Helvetica-Bold"/>
          <w:bCs/>
        </w:rPr>
      </w:pPr>
      <w:r w:rsidRPr="00C3534E">
        <w:rPr>
          <w:rFonts w:cs="Helvetica-Bold"/>
          <w:bCs/>
        </w:rPr>
        <w:t>Conteneur frigorifique</w:t>
      </w:r>
    </w:p>
    <w:p w:rsidR="00C3534E" w:rsidRPr="00C3534E" w:rsidRDefault="00C3534E" w:rsidP="00C3534E">
      <w:pPr>
        <w:pStyle w:val="Paragraphedeliste"/>
        <w:numPr>
          <w:ilvl w:val="0"/>
          <w:numId w:val="33"/>
        </w:numPr>
        <w:spacing w:after="0" w:line="240" w:lineRule="auto"/>
        <w:jc w:val="both"/>
        <w:rPr>
          <w:rFonts w:cs="Helvetica-Bold"/>
          <w:bCs/>
        </w:rPr>
      </w:pPr>
      <w:r w:rsidRPr="00C3534E">
        <w:rPr>
          <w:rFonts w:cs="Helvetica-Bold"/>
          <w:bCs/>
        </w:rPr>
        <w:t>Conteneur isotherme</w:t>
      </w:r>
    </w:p>
    <w:p w:rsidR="00C3534E" w:rsidRPr="00C3534E" w:rsidRDefault="00C3534E" w:rsidP="00C3534E">
      <w:pPr>
        <w:pStyle w:val="Paragraphedeliste"/>
        <w:numPr>
          <w:ilvl w:val="0"/>
          <w:numId w:val="33"/>
        </w:numPr>
        <w:spacing w:after="0" w:line="240" w:lineRule="auto"/>
        <w:jc w:val="both"/>
        <w:rPr>
          <w:rFonts w:cs="Helvetica-Bold"/>
          <w:bCs/>
        </w:rPr>
      </w:pPr>
      <w:r w:rsidRPr="00C3534E">
        <w:rPr>
          <w:rFonts w:cs="Helvetica-Bold"/>
          <w:bCs/>
        </w:rPr>
        <w:t>Navire frigorifique</w:t>
      </w:r>
    </w:p>
    <w:p w:rsidR="00C3534E" w:rsidRDefault="00C3534E" w:rsidP="004E165A">
      <w:pPr>
        <w:spacing w:after="0" w:line="240" w:lineRule="auto"/>
        <w:jc w:val="both"/>
        <w:rPr>
          <w:rFonts w:cs="Helvetica-Bold"/>
          <w:b/>
          <w:bCs/>
          <w:color w:val="FF0000"/>
        </w:rPr>
      </w:pPr>
    </w:p>
    <w:p w:rsidR="004E165A" w:rsidRPr="00490582" w:rsidRDefault="00C3534E" w:rsidP="00490582">
      <w:pPr>
        <w:pStyle w:val="Paragraphedeliste"/>
        <w:numPr>
          <w:ilvl w:val="0"/>
          <w:numId w:val="44"/>
        </w:numPr>
        <w:spacing w:after="0" w:line="240" w:lineRule="auto"/>
        <w:jc w:val="both"/>
        <w:rPr>
          <w:rFonts w:cs="Helvetica-Bold"/>
          <w:b/>
          <w:bCs/>
        </w:rPr>
      </w:pPr>
      <w:r w:rsidRPr="00490582">
        <w:rPr>
          <w:rFonts w:cs="Helvetica-Bold"/>
          <w:b/>
          <w:bCs/>
        </w:rPr>
        <w:t>Je suis un conteneur isotherme</w:t>
      </w:r>
    </w:p>
    <w:p w:rsidR="00C3534E" w:rsidRPr="00C3534E" w:rsidRDefault="00C3534E" w:rsidP="00C3534E">
      <w:pPr>
        <w:pStyle w:val="Paragraphedeliste"/>
        <w:numPr>
          <w:ilvl w:val="0"/>
          <w:numId w:val="34"/>
        </w:numPr>
        <w:spacing w:after="0" w:line="240" w:lineRule="auto"/>
        <w:jc w:val="both"/>
        <w:rPr>
          <w:rFonts w:cs="Helvetica-Bold"/>
          <w:bCs/>
        </w:rPr>
      </w:pPr>
      <w:r w:rsidRPr="00C3534E">
        <w:rPr>
          <w:rFonts w:cs="Helvetica-Bold"/>
          <w:bCs/>
        </w:rPr>
        <w:t>Je produis du froid</w:t>
      </w:r>
    </w:p>
    <w:p w:rsidR="00C3534E" w:rsidRPr="00C3534E" w:rsidRDefault="00C3534E" w:rsidP="00C3534E">
      <w:pPr>
        <w:pStyle w:val="Paragraphedeliste"/>
        <w:numPr>
          <w:ilvl w:val="0"/>
          <w:numId w:val="34"/>
        </w:numPr>
        <w:spacing w:after="0" w:line="240" w:lineRule="auto"/>
        <w:jc w:val="both"/>
        <w:rPr>
          <w:rFonts w:cs="Helvetica-Bold"/>
          <w:bCs/>
        </w:rPr>
      </w:pPr>
      <w:r w:rsidRPr="00C3534E">
        <w:rPr>
          <w:rFonts w:cs="Helvetica-Bold"/>
          <w:bCs/>
        </w:rPr>
        <w:t>Je conserve les produits au froid pendant plusieurs heures mais je ne produis pas de froid</w:t>
      </w:r>
    </w:p>
    <w:p w:rsidR="00C3534E" w:rsidRPr="00C3534E" w:rsidRDefault="00C3534E" w:rsidP="00C3534E">
      <w:pPr>
        <w:pStyle w:val="Paragraphedeliste"/>
        <w:numPr>
          <w:ilvl w:val="0"/>
          <w:numId w:val="34"/>
        </w:numPr>
        <w:spacing w:after="0" w:line="240" w:lineRule="auto"/>
        <w:jc w:val="both"/>
        <w:rPr>
          <w:rFonts w:cs="Helvetica-Bold"/>
          <w:bCs/>
        </w:rPr>
      </w:pPr>
      <w:r w:rsidRPr="00C3534E">
        <w:rPr>
          <w:rFonts w:cs="Helvetica-Bold"/>
          <w:bCs/>
        </w:rPr>
        <w:t>Je conserve les produits au chaud pendant plusieurs heures.</w:t>
      </w:r>
    </w:p>
    <w:p w:rsidR="00847AD0" w:rsidRDefault="00847AD0" w:rsidP="0025387B">
      <w:pPr>
        <w:tabs>
          <w:tab w:val="left" w:pos="4320"/>
        </w:tabs>
        <w:spacing w:line="240" w:lineRule="auto"/>
        <w:jc w:val="center"/>
        <w:rPr>
          <w:rFonts w:cs="Arial"/>
          <w:b/>
          <w:sz w:val="32"/>
          <w:szCs w:val="32"/>
        </w:rPr>
      </w:pPr>
    </w:p>
    <w:p w:rsidR="00847AD0" w:rsidRPr="00847AD0" w:rsidRDefault="00847AD0" w:rsidP="00847AD0">
      <w:pPr>
        <w:pStyle w:val="Paragraphedeliste"/>
        <w:numPr>
          <w:ilvl w:val="0"/>
          <w:numId w:val="13"/>
        </w:numPr>
        <w:rPr>
          <w:b/>
          <w:sz w:val="32"/>
          <w:szCs w:val="32"/>
        </w:rPr>
      </w:pPr>
      <w:r w:rsidRPr="00847AD0">
        <w:rPr>
          <w:b/>
          <w:sz w:val="32"/>
          <w:szCs w:val="32"/>
        </w:rPr>
        <w:t>Partie économie</w:t>
      </w:r>
    </w:p>
    <w:p w:rsidR="00847AD0" w:rsidRPr="00B502AF" w:rsidRDefault="00847AD0" w:rsidP="00847AD0">
      <w:pPr>
        <w:pStyle w:val="Paragraphedeliste"/>
        <w:rPr>
          <w:b/>
        </w:rPr>
      </w:pPr>
    </w:p>
    <w:p w:rsidR="00847AD0" w:rsidRPr="00847AD0" w:rsidRDefault="00847AD0" w:rsidP="00847AD0">
      <w:pPr>
        <w:pStyle w:val="Paragraphedeliste"/>
        <w:numPr>
          <w:ilvl w:val="0"/>
          <w:numId w:val="19"/>
        </w:numPr>
        <w:rPr>
          <w:b/>
        </w:rPr>
      </w:pPr>
      <w:r w:rsidRPr="00847AD0">
        <w:rPr>
          <w:b/>
        </w:rPr>
        <w:t>Les conséquences sociales et environnementales de la culture de la banane</w:t>
      </w:r>
    </w:p>
    <w:p w:rsidR="00747B4B" w:rsidRDefault="00747B4B" w:rsidP="008D3BB2">
      <w:pPr>
        <w:jc w:val="center"/>
      </w:pPr>
      <w:r>
        <w:rPr>
          <w:noProof/>
          <w:lang w:eastAsia="fr-FR"/>
        </w:rPr>
        <w:drawing>
          <wp:inline distT="0" distB="0" distL="0" distR="0">
            <wp:extent cx="4968168" cy="3200400"/>
            <wp:effectExtent l="0" t="0" r="444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conséquences sociales et envir bananes export.JPG"/>
                    <pic:cNvPicPr/>
                  </pic:nvPicPr>
                  <pic:blipFill>
                    <a:blip r:embed="rId21">
                      <a:extLst>
                        <a:ext uri="{28A0092B-C50C-407E-A947-70E740481C1C}">
                          <a14:useLocalDpi xmlns:a14="http://schemas.microsoft.com/office/drawing/2010/main" val="0"/>
                        </a:ext>
                      </a:extLst>
                    </a:blip>
                    <a:stretch>
                      <a:fillRect/>
                    </a:stretch>
                  </pic:blipFill>
                  <pic:spPr>
                    <a:xfrm>
                      <a:off x="0" y="0"/>
                      <a:ext cx="4971518" cy="3202558"/>
                    </a:xfrm>
                    <a:prstGeom prst="rect">
                      <a:avLst/>
                    </a:prstGeom>
                  </pic:spPr>
                </pic:pic>
              </a:graphicData>
            </a:graphic>
          </wp:inline>
        </w:drawing>
      </w:r>
    </w:p>
    <w:p w:rsidR="00314569" w:rsidRDefault="00314569" w:rsidP="0037355B">
      <w:pPr>
        <w:spacing w:after="0"/>
        <w:rPr>
          <w:b/>
          <w:noProof/>
          <w:lang w:eastAsia="fr-FR"/>
        </w:rPr>
      </w:pPr>
    </w:p>
    <w:p w:rsidR="00314569" w:rsidRDefault="00314569" w:rsidP="0037355B">
      <w:pPr>
        <w:spacing w:after="0"/>
        <w:rPr>
          <w:b/>
          <w:noProof/>
          <w:lang w:eastAsia="fr-FR"/>
        </w:rPr>
      </w:pPr>
    </w:p>
    <w:p w:rsidR="00314569" w:rsidRDefault="00314569" w:rsidP="0037355B">
      <w:pPr>
        <w:spacing w:after="0"/>
        <w:rPr>
          <w:b/>
          <w:noProof/>
          <w:lang w:eastAsia="fr-FR"/>
        </w:rPr>
      </w:pPr>
    </w:p>
    <w:p w:rsidR="0037355B" w:rsidRPr="00443DB8" w:rsidRDefault="0037355B" w:rsidP="0037355B">
      <w:pPr>
        <w:spacing w:after="0"/>
        <w:rPr>
          <w:b/>
          <w:noProof/>
          <w:lang w:eastAsia="fr-FR"/>
        </w:rPr>
      </w:pPr>
      <w:r w:rsidRPr="00443DB8">
        <w:rPr>
          <w:b/>
          <w:noProof/>
          <w:lang w:eastAsia="fr-FR"/>
        </w:rPr>
        <w:t>QCM</w:t>
      </w:r>
    </w:p>
    <w:p w:rsidR="0037355B" w:rsidRDefault="0037355B" w:rsidP="0037355B">
      <w:pPr>
        <w:spacing w:after="0"/>
        <w:rPr>
          <w:noProof/>
          <w:lang w:eastAsia="fr-FR"/>
        </w:rPr>
      </w:pPr>
    </w:p>
    <w:p w:rsidR="00747B4B" w:rsidRPr="00490582" w:rsidRDefault="0037355B" w:rsidP="00443DB8">
      <w:pPr>
        <w:pStyle w:val="Paragraphedeliste"/>
        <w:numPr>
          <w:ilvl w:val="0"/>
          <w:numId w:val="26"/>
        </w:numPr>
        <w:spacing w:after="0"/>
        <w:rPr>
          <w:b/>
          <w:noProof/>
          <w:lang w:eastAsia="fr-FR"/>
        </w:rPr>
      </w:pPr>
      <w:r w:rsidRPr="00490582">
        <w:rPr>
          <w:b/>
          <w:noProof/>
          <w:lang w:eastAsia="fr-FR"/>
        </w:rPr>
        <w:t>La culture de la banane porte atteinte à la biodiversité car :</w:t>
      </w:r>
    </w:p>
    <w:p w:rsidR="0037355B" w:rsidRPr="0037355B" w:rsidRDefault="0037355B" w:rsidP="0037355B">
      <w:pPr>
        <w:pStyle w:val="Paragraphedeliste"/>
        <w:numPr>
          <w:ilvl w:val="0"/>
          <w:numId w:val="22"/>
        </w:numPr>
        <w:spacing w:after="0"/>
        <w:rPr>
          <w:noProof/>
          <w:lang w:eastAsia="fr-FR"/>
        </w:rPr>
      </w:pPr>
      <w:r w:rsidRPr="0037355B">
        <w:rPr>
          <w:noProof/>
          <w:lang w:eastAsia="fr-FR"/>
        </w:rPr>
        <w:t>Elle nécesssite l’utilisation massive de pesticides</w:t>
      </w:r>
    </w:p>
    <w:p w:rsidR="0037355B" w:rsidRPr="0037355B" w:rsidRDefault="0037355B" w:rsidP="0037355B">
      <w:pPr>
        <w:pStyle w:val="Paragraphedeliste"/>
        <w:numPr>
          <w:ilvl w:val="0"/>
          <w:numId w:val="22"/>
        </w:numPr>
        <w:spacing w:after="0"/>
        <w:rPr>
          <w:noProof/>
          <w:lang w:eastAsia="fr-FR"/>
        </w:rPr>
      </w:pPr>
      <w:r w:rsidRPr="0037355B">
        <w:rPr>
          <w:noProof/>
          <w:lang w:eastAsia="fr-FR"/>
        </w:rPr>
        <w:t>La main d’œuvre est sous payée</w:t>
      </w:r>
    </w:p>
    <w:p w:rsidR="0037355B" w:rsidRDefault="0037355B" w:rsidP="0037355B">
      <w:pPr>
        <w:spacing w:after="0"/>
        <w:rPr>
          <w:noProof/>
          <w:color w:val="FF0000"/>
          <w:lang w:eastAsia="fr-FR"/>
        </w:rPr>
      </w:pPr>
    </w:p>
    <w:p w:rsidR="00443DB8" w:rsidRPr="00490582" w:rsidRDefault="00443DB8" w:rsidP="00443DB8">
      <w:pPr>
        <w:pStyle w:val="Paragraphedeliste"/>
        <w:numPr>
          <w:ilvl w:val="0"/>
          <w:numId w:val="26"/>
        </w:numPr>
        <w:spacing w:after="0"/>
        <w:rPr>
          <w:b/>
          <w:noProof/>
          <w:lang w:eastAsia="fr-FR"/>
        </w:rPr>
      </w:pPr>
      <w:r w:rsidRPr="00490582">
        <w:rPr>
          <w:b/>
          <w:noProof/>
          <w:lang w:eastAsia="fr-FR"/>
        </w:rPr>
        <w:t xml:space="preserve">La culture de la banane d’exportation n’a pas de conséquences : </w:t>
      </w:r>
    </w:p>
    <w:p w:rsidR="00443DB8" w:rsidRDefault="00443DB8" w:rsidP="00443DB8">
      <w:pPr>
        <w:pStyle w:val="Paragraphedeliste"/>
        <w:numPr>
          <w:ilvl w:val="0"/>
          <w:numId w:val="23"/>
        </w:numPr>
        <w:spacing w:after="0"/>
        <w:rPr>
          <w:noProof/>
          <w:lang w:eastAsia="fr-FR"/>
        </w:rPr>
      </w:pPr>
      <w:r>
        <w:rPr>
          <w:noProof/>
          <w:lang w:eastAsia="fr-FR"/>
        </w:rPr>
        <w:t>Sur la santé des travailleurs</w:t>
      </w:r>
    </w:p>
    <w:p w:rsidR="00443DB8" w:rsidRPr="00443DB8" w:rsidRDefault="00443DB8" w:rsidP="00443DB8">
      <w:pPr>
        <w:pStyle w:val="Paragraphedeliste"/>
        <w:numPr>
          <w:ilvl w:val="0"/>
          <w:numId w:val="23"/>
        </w:numPr>
        <w:spacing w:after="0"/>
        <w:rPr>
          <w:noProof/>
          <w:lang w:eastAsia="fr-FR"/>
        </w:rPr>
      </w:pPr>
      <w:r>
        <w:rPr>
          <w:noProof/>
          <w:lang w:eastAsia="fr-FR"/>
        </w:rPr>
        <w:t>Sur la biodiversité</w:t>
      </w:r>
    </w:p>
    <w:p w:rsidR="0037355B" w:rsidRDefault="0037355B">
      <w:pPr>
        <w:rPr>
          <w:noProof/>
          <w:color w:val="FF0000"/>
          <w:lang w:eastAsia="fr-FR"/>
        </w:rPr>
      </w:pPr>
    </w:p>
    <w:p w:rsidR="00443DB8" w:rsidRPr="00490582" w:rsidRDefault="00443DB8" w:rsidP="00443DB8">
      <w:pPr>
        <w:pStyle w:val="Paragraphedeliste"/>
        <w:numPr>
          <w:ilvl w:val="0"/>
          <w:numId w:val="26"/>
        </w:numPr>
        <w:spacing w:after="0"/>
        <w:rPr>
          <w:b/>
          <w:noProof/>
          <w:lang w:eastAsia="fr-FR"/>
        </w:rPr>
      </w:pPr>
      <w:r w:rsidRPr="00490582">
        <w:rPr>
          <w:b/>
          <w:noProof/>
          <w:lang w:eastAsia="fr-FR"/>
        </w:rPr>
        <w:t>L’extension de la culture bananière sur des parcelles d’autres culture :</w:t>
      </w:r>
    </w:p>
    <w:p w:rsidR="00443DB8" w:rsidRPr="00443DB8" w:rsidRDefault="00443DB8" w:rsidP="00443DB8">
      <w:pPr>
        <w:pStyle w:val="Paragraphedeliste"/>
        <w:numPr>
          <w:ilvl w:val="0"/>
          <w:numId w:val="24"/>
        </w:numPr>
        <w:spacing w:after="0"/>
        <w:rPr>
          <w:noProof/>
          <w:lang w:eastAsia="fr-FR"/>
        </w:rPr>
      </w:pPr>
      <w:r w:rsidRPr="00443DB8">
        <w:rPr>
          <w:noProof/>
          <w:lang w:eastAsia="fr-FR"/>
        </w:rPr>
        <w:t>Entraine une dégradation des conditions de vie des travailleurs</w:t>
      </w:r>
    </w:p>
    <w:p w:rsidR="00443DB8" w:rsidRDefault="00443DB8" w:rsidP="00443DB8">
      <w:pPr>
        <w:pStyle w:val="Paragraphedeliste"/>
        <w:numPr>
          <w:ilvl w:val="0"/>
          <w:numId w:val="24"/>
        </w:numPr>
        <w:spacing w:after="0"/>
        <w:rPr>
          <w:noProof/>
          <w:lang w:eastAsia="fr-FR"/>
        </w:rPr>
      </w:pPr>
      <w:r w:rsidRPr="00443DB8">
        <w:rPr>
          <w:noProof/>
          <w:lang w:eastAsia="fr-FR"/>
        </w:rPr>
        <w:t>Accentue la dégradation des conditions de vie des travailleurs</w:t>
      </w:r>
    </w:p>
    <w:p w:rsidR="00443DB8" w:rsidRDefault="00443DB8" w:rsidP="00443DB8">
      <w:pPr>
        <w:spacing w:after="0"/>
        <w:rPr>
          <w:noProof/>
          <w:lang w:eastAsia="fr-FR"/>
        </w:rPr>
      </w:pPr>
    </w:p>
    <w:p w:rsidR="00443DB8" w:rsidRPr="00490582" w:rsidRDefault="00443DB8" w:rsidP="00443DB8">
      <w:pPr>
        <w:pStyle w:val="Paragraphedeliste"/>
        <w:numPr>
          <w:ilvl w:val="0"/>
          <w:numId w:val="26"/>
        </w:numPr>
        <w:spacing w:after="0"/>
        <w:rPr>
          <w:b/>
          <w:noProof/>
          <w:lang w:eastAsia="fr-FR"/>
        </w:rPr>
      </w:pPr>
      <w:r w:rsidRPr="00490582">
        <w:rPr>
          <w:b/>
          <w:noProof/>
          <w:lang w:eastAsia="fr-FR"/>
        </w:rPr>
        <w:t>L’extension des cultures bananières sur des espaces boisé porte atteinte à la biodiversité :</w:t>
      </w:r>
    </w:p>
    <w:p w:rsidR="00443DB8" w:rsidRDefault="00443DB8" w:rsidP="00443DB8">
      <w:pPr>
        <w:pStyle w:val="Paragraphedeliste"/>
        <w:numPr>
          <w:ilvl w:val="0"/>
          <w:numId w:val="25"/>
        </w:numPr>
        <w:spacing w:after="0"/>
        <w:rPr>
          <w:noProof/>
          <w:lang w:eastAsia="fr-FR"/>
        </w:rPr>
      </w:pPr>
      <w:r>
        <w:rPr>
          <w:noProof/>
          <w:lang w:eastAsia="fr-FR"/>
        </w:rPr>
        <w:t>Vrai</w:t>
      </w:r>
    </w:p>
    <w:p w:rsidR="00443DB8" w:rsidRDefault="00443DB8" w:rsidP="00443DB8">
      <w:pPr>
        <w:pStyle w:val="Paragraphedeliste"/>
        <w:numPr>
          <w:ilvl w:val="0"/>
          <w:numId w:val="25"/>
        </w:numPr>
        <w:spacing w:after="0"/>
        <w:rPr>
          <w:noProof/>
          <w:lang w:eastAsia="fr-FR"/>
        </w:rPr>
      </w:pPr>
      <w:r>
        <w:rPr>
          <w:noProof/>
          <w:lang w:eastAsia="fr-FR"/>
        </w:rPr>
        <w:t>faux</w:t>
      </w:r>
    </w:p>
    <w:p w:rsidR="00443DB8" w:rsidRDefault="00443DB8" w:rsidP="00443DB8">
      <w:pPr>
        <w:spacing w:after="0"/>
        <w:rPr>
          <w:noProof/>
          <w:lang w:eastAsia="fr-FR"/>
        </w:rPr>
      </w:pPr>
    </w:p>
    <w:p w:rsidR="00443DB8" w:rsidRDefault="00443DB8" w:rsidP="00443DB8">
      <w:pPr>
        <w:spacing w:after="0"/>
        <w:rPr>
          <w:noProof/>
          <w:lang w:eastAsia="fr-FR"/>
        </w:rPr>
      </w:pPr>
    </w:p>
    <w:p w:rsidR="001673E7" w:rsidRDefault="001673E7" w:rsidP="00443DB8">
      <w:pPr>
        <w:spacing w:after="0"/>
        <w:rPr>
          <w:noProof/>
          <w:lang w:eastAsia="fr-FR"/>
        </w:rPr>
      </w:pPr>
    </w:p>
    <w:p w:rsidR="001673E7" w:rsidRDefault="001673E7" w:rsidP="00443DB8">
      <w:pPr>
        <w:spacing w:after="0"/>
        <w:rPr>
          <w:noProof/>
          <w:lang w:eastAsia="fr-FR"/>
        </w:rPr>
      </w:pPr>
    </w:p>
    <w:p w:rsidR="001673E7" w:rsidRPr="00443DB8" w:rsidRDefault="001673E7" w:rsidP="00443DB8">
      <w:pPr>
        <w:spacing w:after="0"/>
        <w:rPr>
          <w:noProof/>
          <w:lang w:eastAsia="fr-FR"/>
        </w:rPr>
      </w:pPr>
    </w:p>
    <w:p w:rsidR="00847AD0" w:rsidRPr="00847AD0" w:rsidRDefault="00847AD0" w:rsidP="00443DB8">
      <w:pPr>
        <w:pStyle w:val="Paragraphedeliste"/>
        <w:numPr>
          <w:ilvl w:val="0"/>
          <w:numId w:val="19"/>
        </w:numPr>
        <w:spacing w:after="0"/>
        <w:rPr>
          <w:b/>
        </w:rPr>
      </w:pPr>
      <w:r w:rsidRPr="00847AD0">
        <w:rPr>
          <w:b/>
        </w:rPr>
        <w:t>Comprendre la notion de label.</w:t>
      </w:r>
    </w:p>
    <w:p w:rsidR="003D3F08" w:rsidRDefault="003D3F08" w:rsidP="00526418">
      <w:pPr>
        <w:spacing w:after="0"/>
        <w:rPr>
          <w:noProof/>
          <w:lang w:eastAsia="fr-FR"/>
        </w:rPr>
      </w:pPr>
    </w:p>
    <w:tbl>
      <w:tblPr>
        <w:tblStyle w:val="Grilledutableau"/>
        <w:tblW w:w="0" w:type="auto"/>
        <w:tblLook w:val="04A0" w:firstRow="1" w:lastRow="0" w:firstColumn="1" w:lastColumn="0" w:noHBand="0" w:noVBand="1"/>
      </w:tblPr>
      <w:tblGrid>
        <w:gridCol w:w="10606"/>
      </w:tblGrid>
      <w:tr w:rsidR="00847AD0" w:rsidTr="00847AD0">
        <w:tc>
          <w:tcPr>
            <w:tcW w:w="10606" w:type="dxa"/>
          </w:tcPr>
          <w:p w:rsidR="00847AD0" w:rsidRPr="00847AD0" w:rsidRDefault="00847AD0" w:rsidP="00847AD0">
            <w:pPr>
              <w:jc w:val="center"/>
              <w:rPr>
                <w:b/>
                <w:noProof/>
                <w:sz w:val="24"/>
                <w:szCs w:val="24"/>
                <w:lang w:eastAsia="fr-FR"/>
              </w:rPr>
            </w:pPr>
            <w:r w:rsidRPr="00847AD0">
              <w:rPr>
                <w:b/>
                <w:noProof/>
                <w:sz w:val="24"/>
                <w:szCs w:val="24"/>
                <w:lang w:eastAsia="fr-FR"/>
              </w:rPr>
              <w:t>La fondation Max Havelaar organise un commerce équitable de la banane</w:t>
            </w:r>
          </w:p>
          <w:p w:rsidR="00847AD0" w:rsidRPr="003D3F08" w:rsidRDefault="00847AD0" w:rsidP="00847AD0">
            <w:pPr>
              <w:ind w:firstLine="708"/>
              <w:rPr>
                <w:noProof/>
                <w:lang w:eastAsia="fr-FR"/>
              </w:rPr>
            </w:pPr>
          </w:p>
          <w:p w:rsidR="00847AD0" w:rsidRPr="003D3F08" w:rsidRDefault="00847AD0" w:rsidP="00847AD0">
            <w:pPr>
              <w:autoSpaceDE w:val="0"/>
              <w:autoSpaceDN w:val="0"/>
              <w:adjustRightInd w:val="0"/>
              <w:rPr>
                <w:noProof/>
                <w:lang w:eastAsia="fr-FR"/>
              </w:rPr>
            </w:pPr>
            <w:r w:rsidRPr="003D3F08">
              <w:rPr>
                <w:rFonts w:cs="Times New Roman"/>
                <w:color w:val="1F1A17"/>
              </w:rPr>
              <w:t xml:space="preserve">Le label du commerce équitable donne aux producteurs du Sud la possibilité d'exporter leurs bananes et d'en recevoir un prix correct de leurs partenaires commerciaux du Nord. Pour être agréés, les paysans doivent satisfaire un certain nombre de conditions portant sur les droits des travailleurs et les normes environnementales (interdiction d'herbicides et réduction des pesticides). </w:t>
            </w:r>
          </w:p>
          <w:p w:rsidR="00847AD0" w:rsidRPr="003D3F08" w:rsidRDefault="00847AD0" w:rsidP="00847AD0">
            <w:pPr>
              <w:autoSpaceDE w:val="0"/>
              <w:autoSpaceDN w:val="0"/>
              <w:adjustRightInd w:val="0"/>
              <w:rPr>
                <w:rFonts w:cs="Times New Roman"/>
                <w:color w:val="1F1A17"/>
              </w:rPr>
            </w:pPr>
          </w:p>
          <w:p w:rsidR="00847AD0" w:rsidRPr="003D3F08" w:rsidRDefault="00847AD0" w:rsidP="00847AD0">
            <w:pPr>
              <w:autoSpaceDE w:val="0"/>
              <w:autoSpaceDN w:val="0"/>
              <w:adjustRightInd w:val="0"/>
              <w:rPr>
                <w:noProof/>
                <w:lang w:eastAsia="fr-FR"/>
              </w:rPr>
            </w:pPr>
            <w:r w:rsidRPr="003D3F08">
              <w:rPr>
                <w:rFonts w:cs="Times New Roman"/>
                <w:color w:val="1F1A17"/>
              </w:rPr>
              <w:t xml:space="preserve">Le prix minimum garanti est 7,25 dollars - ou 8,50 dollars pour les fruits 100% bio -par caisse de 18,14 kg de bananes. Ce prix minimum est ce qu'on appelle un prix FOB (Free On </w:t>
            </w:r>
            <w:proofErr w:type="spellStart"/>
            <w:r w:rsidRPr="003D3F08">
              <w:rPr>
                <w:rFonts w:cs="Times New Roman"/>
                <w:color w:val="1F1A17"/>
              </w:rPr>
              <w:t>Board</w:t>
            </w:r>
            <w:proofErr w:type="spellEnd"/>
            <w:r w:rsidRPr="003D3F08">
              <w:rPr>
                <w:rFonts w:cs="Times New Roman"/>
                <w:color w:val="1F1A17"/>
              </w:rPr>
              <w:t>). En d'autres mots, la caisse de bananes doit être sur le bateau. La prime de 1,75 dollars comprise dans ces montants offre une marge destinée aux investissements en infrastructure ou programmes sociaux, à la conversion vers un mode de production s'inscrivant dans un développement durable, à la formation de dirigeants, etc.</w:t>
            </w:r>
          </w:p>
          <w:p w:rsidR="00847AD0" w:rsidRPr="003D3F08" w:rsidRDefault="00847AD0" w:rsidP="00847AD0">
            <w:pPr>
              <w:rPr>
                <w:noProof/>
                <w:lang w:eastAsia="fr-FR"/>
              </w:rPr>
            </w:pPr>
          </w:p>
          <w:p w:rsidR="00847AD0" w:rsidRPr="003D3F08" w:rsidRDefault="00847AD0" w:rsidP="00847AD0">
            <w:pPr>
              <w:rPr>
                <w:rFonts w:eastAsia="Times New Roman" w:cs="Times New Roman"/>
                <w:sz w:val="24"/>
                <w:szCs w:val="24"/>
                <w:lang w:eastAsia="fr-FR"/>
              </w:rPr>
            </w:pPr>
            <w:r w:rsidRPr="003D3F08">
              <w:rPr>
                <w:rFonts w:eastAsia="Times New Roman" w:cs="Times New Roman"/>
                <w:sz w:val="24"/>
                <w:szCs w:val="24"/>
                <w:lang w:eastAsia="fr-FR"/>
              </w:rPr>
              <w:t>NB. La consommation mondiale de bananes est de 72 millions de tonnes par an.</w:t>
            </w:r>
          </w:p>
          <w:p w:rsidR="00847AD0" w:rsidRDefault="00847AD0" w:rsidP="00847AD0">
            <w:pPr>
              <w:jc w:val="center"/>
              <w:rPr>
                <w:b/>
                <w:noProof/>
                <w:sz w:val="24"/>
                <w:szCs w:val="24"/>
                <w:lang w:eastAsia="fr-FR"/>
              </w:rPr>
            </w:pPr>
          </w:p>
        </w:tc>
      </w:tr>
    </w:tbl>
    <w:p w:rsidR="00D73A47" w:rsidRDefault="00D73A47" w:rsidP="00D73A47">
      <w:pPr>
        <w:spacing w:after="0" w:line="240" w:lineRule="auto"/>
        <w:rPr>
          <w:rFonts w:eastAsia="Times New Roman" w:cs="Times New Roman"/>
          <w:sz w:val="24"/>
          <w:szCs w:val="24"/>
          <w:lang w:eastAsia="fr-FR"/>
        </w:rPr>
      </w:pPr>
    </w:p>
    <w:p w:rsidR="00314569" w:rsidRDefault="00314569" w:rsidP="00D73A47">
      <w:pPr>
        <w:spacing w:after="0" w:line="240" w:lineRule="auto"/>
        <w:rPr>
          <w:rFonts w:eastAsia="Times New Roman" w:cs="Times New Roman"/>
          <w:sz w:val="24"/>
          <w:szCs w:val="24"/>
          <w:lang w:eastAsia="fr-FR"/>
        </w:rPr>
      </w:pPr>
    </w:p>
    <w:p w:rsidR="00314569" w:rsidRDefault="00314569" w:rsidP="00D73A47">
      <w:pPr>
        <w:spacing w:after="0" w:line="240" w:lineRule="auto"/>
        <w:rPr>
          <w:rFonts w:eastAsia="Times New Roman" w:cs="Times New Roman"/>
          <w:sz w:val="24"/>
          <w:szCs w:val="24"/>
          <w:lang w:eastAsia="fr-FR"/>
        </w:rPr>
      </w:pPr>
    </w:p>
    <w:p w:rsidR="00314569" w:rsidRDefault="00314569" w:rsidP="00D73A47">
      <w:pPr>
        <w:spacing w:after="0" w:line="240" w:lineRule="auto"/>
        <w:rPr>
          <w:rFonts w:eastAsia="Times New Roman" w:cs="Times New Roman"/>
          <w:sz w:val="24"/>
          <w:szCs w:val="24"/>
          <w:lang w:eastAsia="fr-FR"/>
        </w:rPr>
      </w:pPr>
    </w:p>
    <w:p w:rsidR="00314569" w:rsidRPr="003D3F08" w:rsidRDefault="00314569" w:rsidP="00D73A47">
      <w:pPr>
        <w:spacing w:after="0" w:line="240" w:lineRule="auto"/>
        <w:rPr>
          <w:rFonts w:eastAsia="Times New Roman" w:cs="Times New Roman"/>
          <w:sz w:val="24"/>
          <w:szCs w:val="24"/>
          <w:lang w:eastAsia="fr-FR"/>
        </w:rPr>
      </w:pPr>
    </w:p>
    <w:tbl>
      <w:tblPr>
        <w:tblStyle w:val="Grillemoyenne1-Accent5"/>
        <w:tblW w:w="0" w:type="auto"/>
        <w:tblLook w:val="04A0" w:firstRow="1" w:lastRow="0" w:firstColumn="1" w:lastColumn="0" w:noHBand="0" w:noVBand="1"/>
      </w:tblPr>
      <w:tblGrid>
        <w:gridCol w:w="5303"/>
        <w:gridCol w:w="5303"/>
      </w:tblGrid>
      <w:tr w:rsidR="003D3F08" w:rsidRPr="003D3F08" w:rsidTr="003D3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06" w:type="dxa"/>
            <w:gridSpan w:val="2"/>
          </w:tcPr>
          <w:p w:rsidR="003D3F08" w:rsidRPr="003D3F08" w:rsidRDefault="003D3F08" w:rsidP="003D3F08">
            <w:pPr>
              <w:jc w:val="center"/>
              <w:rPr>
                <w:rFonts w:eastAsia="Times New Roman" w:cs="Times New Roman"/>
                <w:sz w:val="24"/>
                <w:szCs w:val="24"/>
                <w:lang w:eastAsia="fr-FR"/>
              </w:rPr>
            </w:pPr>
            <w:r w:rsidRPr="003D3F08">
              <w:rPr>
                <w:rFonts w:eastAsia="Times New Roman" w:cs="Times New Roman"/>
                <w:sz w:val="24"/>
                <w:szCs w:val="24"/>
                <w:lang w:eastAsia="fr-FR"/>
              </w:rPr>
              <w:t xml:space="preserve">Quel est le bénéfice du label max </w:t>
            </w:r>
            <w:proofErr w:type="spellStart"/>
            <w:r w:rsidRPr="003D3F08">
              <w:rPr>
                <w:rFonts w:eastAsia="Times New Roman" w:cs="Times New Roman"/>
                <w:sz w:val="24"/>
                <w:szCs w:val="24"/>
                <w:lang w:eastAsia="fr-FR"/>
              </w:rPr>
              <w:t>Havelaar</w:t>
            </w:r>
            <w:proofErr w:type="spellEnd"/>
          </w:p>
        </w:tc>
      </w:tr>
      <w:tr w:rsidR="0025387B" w:rsidRPr="003D3F08" w:rsidTr="003D3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3" w:type="dxa"/>
          </w:tcPr>
          <w:p w:rsidR="0025387B" w:rsidRPr="003D3F08" w:rsidRDefault="0025387B" w:rsidP="00D73A47">
            <w:pPr>
              <w:rPr>
                <w:rFonts w:eastAsia="Times New Roman" w:cs="Times New Roman"/>
                <w:sz w:val="24"/>
                <w:szCs w:val="24"/>
                <w:lang w:eastAsia="fr-FR"/>
              </w:rPr>
            </w:pPr>
            <w:r w:rsidRPr="003D3F08">
              <w:rPr>
                <w:rFonts w:eastAsia="Times New Roman" w:cs="Times New Roman"/>
                <w:sz w:val="24"/>
                <w:szCs w:val="24"/>
                <w:lang w:eastAsia="fr-FR"/>
              </w:rPr>
              <w:t>Pour le travailleur</w:t>
            </w:r>
          </w:p>
        </w:tc>
        <w:tc>
          <w:tcPr>
            <w:tcW w:w="5303" w:type="dxa"/>
          </w:tcPr>
          <w:p w:rsidR="0025387B" w:rsidRPr="003D3F08" w:rsidRDefault="0025387B" w:rsidP="00D73A47">
            <w:pPr>
              <w:cnfStyle w:val="000000100000" w:firstRow="0" w:lastRow="0" w:firstColumn="0" w:lastColumn="0" w:oddVBand="0" w:evenVBand="0" w:oddHBand="1" w:evenHBand="0" w:firstRowFirstColumn="0" w:firstRowLastColumn="0" w:lastRowFirstColumn="0" w:lastRowLastColumn="0"/>
              <w:rPr>
                <w:rFonts w:eastAsia="Times New Roman" w:cs="Times New Roman"/>
                <w:b/>
                <w:sz w:val="24"/>
                <w:szCs w:val="24"/>
                <w:lang w:eastAsia="fr-FR"/>
              </w:rPr>
            </w:pPr>
            <w:r w:rsidRPr="003D3F08">
              <w:rPr>
                <w:rFonts w:eastAsia="Times New Roman" w:cs="Times New Roman"/>
                <w:b/>
                <w:sz w:val="24"/>
                <w:szCs w:val="24"/>
                <w:lang w:eastAsia="fr-FR"/>
              </w:rPr>
              <w:t>Pour le consommateur</w:t>
            </w:r>
          </w:p>
        </w:tc>
      </w:tr>
      <w:tr w:rsidR="0025387B" w:rsidRPr="003D3F08" w:rsidTr="003D3F08">
        <w:tc>
          <w:tcPr>
            <w:cnfStyle w:val="001000000000" w:firstRow="0" w:lastRow="0" w:firstColumn="1" w:lastColumn="0" w:oddVBand="0" w:evenVBand="0" w:oddHBand="0" w:evenHBand="0" w:firstRowFirstColumn="0" w:firstRowLastColumn="0" w:lastRowFirstColumn="0" w:lastRowLastColumn="0"/>
            <w:tcW w:w="5303" w:type="dxa"/>
          </w:tcPr>
          <w:p w:rsidR="00314569" w:rsidRDefault="00314569"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Default="003A391D" w:rsidP="00314569">
            <w:pPr>
              <w:rPr>
                <w:rFonts w:eastAsia="Times New Roman" w:cs="Times New Roman"/>
                <w:color w:val="FF0000"/>
                <w:sz w:val="24"/>
                <w:szCs w:val="24"/>
                <w:lang w:eastAsia="fr-FR"/>
              </w:rPr>
            </w:pPr>
          </w:p>
          <w:p w:rsidR="003A391D" w:rsidRPr="00314569" w:rsidRDefault="003A391D" w:rsidP="00314569">
            <w:pPr>
              <w:rPr>
                <w:rFonts w:eastAsia="Times New Roman" w:cs="Times New Roman"/>
                <w:color w:val="FF0000"/>
                <w:sz w:val="24"/>
                <w:szCs w:val="24"/>
                <w:lang w:eastAsia="fr-FR"/>
              </w:rPr>
            </w:pPr>
            <w:bookmarkStart w:id="0" w:name="_GoBack"/>
            <w:bookmarkEnd w:id="0"/>
          </w:p>
        </w:tc>
        <w:tc>
          <w:tcPr>
            <w:tcW w:w="5303" w:type="dxa"/>
          </w:tcPr>
          <w:p w:rsidR="0025387B" w:rsidRPr="00C32BA0" w:rsidRDefault="0025387B" w:rsidP="00D73A47">
            <w:pPr>
              <w:cnfStyle w:val="000000000000" w:firstRow="0" w:lastRow="0" w:firstColumn="0" w:lastColumn="0" w:oddVBand="0" w:evenVBand="0" w:oddHBand="0" w:evenHBand="0" w:firstRowFirstColumn="0" w:firstRowLastColumn="0" w:lastRowFirstColumn="0" w:lastRowLastColumn="0"/>
              <w:rPr>
                <w:rFonts w:eastAsia="Times New Roman" w:cs="Times New Roman"/>
                <w:color w:val="FF0000"/>
                <w:sz w:val="24"/>
                <w:szCs w:val="24"/>
                <w:lang w:eastAsia="fr-FR"/>
              </w:rPr>
            </w:pPr>
          </w:p>
        </w:tc>
      </w:tr>
    </w:tbl>
    <w:p w:rsidR="0025387B" w:rsidRDefault="0025387B" w:rsidP="003A391D">
      <w:pPr>
        <w:spacing w:after="0" w:line="240" w:lineRule="auto"/>
        <w:rPr>
          <w:rFonts w:ascii="Times New Roman" w:eastAsia="Times New Roman" w:hAnsi="Times New Roman" w:cs="Times New Roman"/>
          <w:sz w:val="24"/>
          <w:szCs w:val="24"/>
          <w:lang w:eastAsia="fr-FR"/>
        </w:rPr>
      </w:pPr>
    </w:p>
    <w:sectPr w:rsidR="0025387B" w:rsidSect="009257E8">
      <w:footerReference w:type="default" r:id="rId2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65A" w:rsidRDefault="004E165A" w:rsidP="00847AD0">
      <w:pPr>
        <w:spacing w:after="0" w:line="240" w:lineRule="auto"/>
      </w:pPr>
      <w:r>
        <w:separator/>
      </w:r>
    </w:p>
  </w:endnote>
  <w:endnote w:type="continuationSeparator" w:id="0">
    <w:p w:rsidR="004E165A" w:rsidRDefault="004E165A" w:rsidP="00847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91D" w:rsidRDefault="003A391D">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Transport maritime de bananes – classe </w:t>
    </w:r>
    <w:proofErr w:type="spellStart"/>
    <w:r>
      <w:rPr>
        <w:rFonts w:asciiTheme="majorHAnsi" w:eastAsiaTheme="majorEastAsia" w:hAnsiTheme="majorHAnsi" w:cstheme="majorBidi"/>
      </w:rPr>
      <w:t>Term</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BPro</w:t>
    </w:r>
    <w:proofErr w:type="spellEnd"/>
    <w:r>
      <w:rPr>
        <w:rFonts w:asciiTheme="majorHAnsi" w:eastAsiaTheme="majorEastAsia" w:hAnsiTheme="majorHAnsi" w:cstheme="majorBidi"/>
      </w:rPr>
      <w:t xml:space="preserve"> Transport –doc élèves –Christophe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PAGE   \* MERGEFORMAT</w:instrText>
    </w:r>
    <w:r>
      <w:rPr>
        <w:rFonts w:eastAsiaTheme="minorEastAsia"/>
      </w:rPr>
      <w:fldChar w:fldCharType="separate"/>
    </w:r>
    <w:r w:rsidRPr="003A391D">
      <w:rPr>
        <w:rFonts w:asciiTheme="majorHAnsi" w:eastAsiaTheme="majorEastAsia" w:hAnsiTheme="majorHAnsi" w:cstheme="majorBidi"/>
        <w:noProof/>
      </w:rPr>
      <w:t>7</w:t>
    </w:r>
    <w:r>
      <w:rPr>
        <w:rFonts w:asciiTheme="majorHAnsi" w:eastAsiaTheme="majorEastAsia" w:hAnsiTheme="majorHAnsi" w:cstheme="majorBidi"/>
      </w:rPr>
      <w:fldChar w:fldCharType="end"/>
    </w:r>
  </w:p>
  <w:p w:rsidR="004E165A" w:rsidRDefault="004E165A" w:rsidP="00847AD0">
    <w:pPr>
      <w:pStyle w:val="Pieddepage"/>
      <w:tabs>
        <w:tab w:val="clear" w:pos="4536"/>
        <w:tab w:val="clear" w:pos="9072"/>
        <w:tab w:val="left" w:pos="709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65A" w:rsidRDefault="004E165A" w:rsidP="00847AD0">
      <w:pPr>
        <w:spacing w:after="0" w:line="240" w:lineRule="auto"/>
      </w:pPr>
      <w:r>
        <w:separator/>
      </w:r>
    </w:p>
  </w:footnote>
  <w:footnote w:type="continuationSeparator" w:id="0">
    <w:p w:rsidR="004E165A" w:rsidRDefault="004E165A" w:rsidP="00847A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pt;height:5.35pt" o:bullet="t">
        <v:imagedata r:id="rId1" o:title="puce_menu"/>
      </v:shape>
    </w:pict>
  </w:numPicBullet>
  <w:abstractNum w:abstractNumId="0">
    <w:nsid w:val="02BD2FCF"/>
    <w:multiLevelType w:val="hybridMultilevel"/>
    <w:tmpl w:val="CB2CDE5C"/>
    <w:lvl w:ilvl="0" w:tplc="7F4E70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085EDD"/>
    <w:multiLevelType w:val="hybridMultilevel"/>
    <w:tmpl w:val="8AAC9066"/>
    <w:lvl w:ilvl="0" w:tplc="7F4E70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0E2008"/>
    <w:multiLevelType w:val="hybridMultilevel"/>
    <w:tmpl w:val="CC96489E"/>
    <w:lvl w:ilvl="0" w:tplc="34F6397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5C0479F"/>
    <w:multiLevelType w:val="multilevel"/>
    <w:tmpl w:val="B65465A0"/>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36DD3"/>
    <w:multiLevelType w:val="hybridMultilevel"/>
    <w:tmpl w:val="BB28655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1662F28"/>
    <w:multiLevelType w:val="hybridMultilevel"/>
    <w:tmpl w:val="C7E4F0DC"/>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EB200B"/>
    <w:multiLevelType w:val="hybridMultilevel"/>
    <w:tmpl w:val="BF803E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6114920"/>
    <w:multiLevelType w:val="hybridMultilevel"/>
    <w:tmpl w:val="14C63E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181EBE"/>
    <w:multiLevelType w:val="hybridMultilevel"/>
    <w:tmpl w:val="1D8254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7F25300"/>
    <w:multiLevelType w:val="hybridMultilevel"/>
    <w:tmpl w:val="4C34C0D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9DA778F"/>
    <w:multiLevelType w:val="hybridMultilevel"/>
    <w:tmpl w:val="B5CAB6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A3227FA"/>
    <w:multiLevelType w:val="hybridMultilevel"/>
    <w:tmpl w:val="8D267C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1B041E66"/>
    <w:multiLevelType w:val="hybridMultilevel"/>
    <w:tmpl w:val="5304496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1DE049D9"/>
    <w:multiLevelType w:val="hybridMultilevel"/>
    <w:tmpl w:val="795634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26024A62"/>
    <w:multiLevelType w:val="hybridMultilevel"/>
    <w:tmpl w:val="E82C998C"/>
    <w:lvl w:ilvl="0" w:tplc="44D28F8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0A206B0"/>
    <w:multiLevelType w:val="hybridMultilevel"/>
    <w:tmpl w:val="A6EC5360"/>
    <w:lvl w:ilvl="0" w:tplc="1B529550">
      <w:start w:val="1"/>
      <w:numFmt w:val="decimal"/>
      <w:lvlText w:val="%1."/>
      <w:lvlJc w:val="left"/>
      <w:pPr>
        <w:ind w:left="720" w:hanging="360"/>
      </w:pPr>
      <w:rPr>
        <w:rFonts w:hint="default"/>
        <w:b/>
        <w:caps w:val="0"/>
        <w:smallCaps w:val="0"/>
        <w:spacing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7FB46B5"/>
    <w:multiLevelType w:val="hybridMultilevel"/>
    <w:tmpl w:val="A1E455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97C04AB"/>
    <w:multiLevelType w:val="hybridMultilevel"/>
    <w:tmpl w:val="9E00E2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A0C20B2"/>
    <w:multiLevelType w:val="hybridMultilevel"/>
    <w:tmpl w:val="4FEA47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A756C14"/>
    <w:multiLevelType w:val="hybridMultilevel"/>
    <w:tmpl w:val="DB04C61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3B9D3604"/>
    <w:multiLevelType w:val="hybridMultilevel"/>
    <w:tmpl w:val="8236D36E"/>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EC71F62"/>
    <w:multiLevelType w:val="hybridMultilevel"/>
    <w:tmpl w:val="84BC7E5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4DC7BA4"/>
    <w:multiLevelType w:val="hybridMultilevel"/>
    <w:tmpl w:val="1F7C2828"/>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54655B4"/>
    <w:multiLevelType w:val="hybridMultilevel"/>
    <w:tmpl w:val="954E38B6"/>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4">
    <w:nsid w:val="455F1E91"/>
    <w:multiLevelType w:val="hybridMultilevel"/>
    <w:tmpl w:val="B5CAB6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DCE0AAE"/>
    <w:multiLevelType w:val="hybridMultilevel"/>
    <w:tmpl w:val="FA94CA12"/>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E5F6050"/>
    <w:multiLevelType w:val="hybridMultilevel"/>
    <w:tmpl w:val="95882AAE"/>
    <w:lvl w:ilvl="0" w:tplc="7F4E70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F4132B4"/>
    <w:multiLevelType w:val="hybridMultilevel"/>
    <w:tmpl w:val="01CE9A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46B673F"/>
    <w:multiLevelType w:val="hybridMultilevel"/>
    <w:tmpl w:val="10ACE9DA"/>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63B65EC"/>
    <w:multiLevelType w:val="hybridMultilevel"/>
    <w:tmpl w:val="D6ECD16E"/>
    <w:lvl w:ilvl="0" w:tplc="040C0001">
      <w:start w:val="1"/>
      <w:numFmt w:val="bullet"/>
      <w:lvlText w:val=""/>
      <w:lvlJc w:val="left"/>
      <w:pPr>
        <w:ind w:left="900" w:hanging="360"/>
      </w:pPr>
      <w:rPr>
        <w:rFonts w:ascii="Symbol" w:hAnsi="Symbol"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30">
    <w:nsid w:val="58F92052"/>
    <w:multiLevelType w:val="hybridMultilevel"/>
    <w:tmpl w:val="69A2C5A4"/>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A117DED"/>
    <w:multiLevelType w:val="hybridMultilevel"/>
    <w:tmpl w:val="6736083A"/>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D420352"/>
    <w:multiLevelType w:val="hybridMultilevel"/>
    <w:tmpl w:val="0ECE6460"/>
    <w:lvl w:ilvl="0" w:tplc="7F4E703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E3B53F9"/>
    <w:multiLevelType w:val="hybridMultilevel"/>
    <w:tmpl w:val="9E00E28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0304979"/>
    <w:multiLevelType w:val="hybridMultilevel"/>
    <w:tmpl w:val="6C2C3C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0671ACA"/>
    <w:multiLevelType w:val="hybridMultilevel"/>
    <w:tmpl w:val="22DCC1D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07940E2"/>
    <w:multiLevelType w:val="hybridMultilevel"/>
    <w:tmpl w:val="2F44BB30"/>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53D1A3A"/>
    <w:multiLevelType w:val="hybridMultilevel"/>
    <w:tmpl w:val="3588030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6E23EC3"/>
    <w:multiLevelType w:val="hybridMultilevel"/>
    <w:tmpl w:val="94B439AE"/>
    <w:lvl w:ilvl="0" w:tplc="19F420B8">
      <w:start w:val="1"/>
      <w:numFmt w:val="decimal"/>
      <w:lvlText w:val="%1."/>
      <w:lvlJc w:val="left"/>
      <w:pPr>
        <w:ind w:left="720" w:hanging="360"/>
      </w:pPr>
      <w:rPr>
        <w:rFonts w:hint="default"/>
        <w:b/>
        <w:caps w:val="0"/>
        <w:smallCaps w:val="0"/>
        <w:spacing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8967DD7"/>
    <w:multiLevelType w:val="hybridMultilevel"/>
    <w:tmpl w:val="5560DD46"/>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E307A5A"/>
    <w:multiLevelType w:val="hybridMultilevel"/>
    <w:tmpl w:val="FC9C72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10518EE"/>
    <w:multiLevelType w:val="hybridMultilevel"/>
    <w:tmpl w:val="A48AB3D4"/>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82B50CD"/>
    <w:multiLevelType w:val="hybridMultilevel"/>
    <w:tmpl w:val="B16AAA24"/>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A2374BC"/>
    <w:multiLevelType w:val="hybridMultilevel"/>
    <w:tmpl w:val="881E7D16"/>
    <w:lvl w:ilvl="0" w:tplc="F6EC4D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9"/>
  </w:num>
  <w:num w:numId="4">
    <w:abstractNumId w:val="21"/>
  </w:num>
  <w:num w:numId="5">
    <w:abstractNumId w:val="8"/>
  </w:num>
  <w:num w:numId="6">
    <w:abstractNumId w:val="14"/>
  </w:num>
  <w:num w:numId="7">
    <w:abstractNumId w:val="37"/>
  </w:num>
  <w:num w:numId="8">
    <w:abstractNumId w:val="16"/>
  </w:num>
  <w:num w:numId="9">
    <w:abstractNumId w:val="6"/>
  </w:num>
  <w:num w:numId="10">
    <w:abstractNumId w:val="12"/>
  </w:num>
  <w:num w:numId="11">
    <w:abstractNumId w:val="23"/>
  </w:num>
  <w:num w:numId="12">
    <w:abstractNumId w:val="7"/>
  </w:num>
  <w:num w:numId="13">
    <w:abstractNumId w:val="2"/>
  </w:num>
  <w:num w:numId="14">
    <w:abstractNumId w:val="38"/>
  </w:num>
  <w:num w:numId="15">
    <w:abstractNumId w:val="24"/>
  </w:num>
  <w:num w:numId="16">
    <w:abstractNumId w:val="10"/>
  </w:num>
  <w:num w:numId="17">
    <w:abstractNumId w:val="15"/>
  </w:num>
  <w:num w:numId="18">
    <w:abstractNumId w:val="34"/>
  </w:num>
  <w:num w:numId="19">
    <w:abstractNumId w:val="17"/>
  </w:num>
  <w:num w:numId="20">
    <w:abstractNumId w:val="33"/>
  </w:num>
  <w:num w:numId="21">
    <w:abstractNumId w:val="27"/>
  </w:num>
  <w:num w:numId="22">
    <w:abstractNumId w:val="0"/>
  </w:num>
  <w:num w:numId="23">
    <w:abstractNumId w:val="1"/>
  </w:num>
  <w:num w:numId="24">
    <w:abstractNumId w:val="26"/>
  </w:num>
  <w:num w:numId="25">
    <w:abstractNumId w:val="32"/>
  </w:num>
  <w:num w:numId="26">
    <w:abstractNumId w:val="35"/>
  </w:num>
  <w:num w:numId="27">
    <w:abstractNumId w:val="4"/>
  </w:num>
  <w:num w:numId="28">
    <w:abstractNumId w:val="29"/>
  </w:num>
  <w:num w:numId="29">
    <w:abstractNumId w:val="40"/>
  </w:num>
  <w:num w:numId="30">
    <w:abstractNumId w:val="11"/>
  </w:num>
  <w:num w:numId="31">
    <w:abstractNumId w:val="36"/>
  </w:num>
  <w:num w:numId="32">
    <w:abstractNumId w:val="42"/>
  </w:num>
  <w:num w:numId="33">
    <w:abstractNumId w:val="43"/>
  </w:num>
  <w:num w:numId="34">
    <w:abstractNumId w:val="31"/>
  </w:num>
  <w:num w:numId="35">
    <w:abstractNumId w:val="25"/>
  </w:num>
  <w:num w:numId="36">
    <w:abstractNumId w:val="30"/>
  </w:num>
  <w:num w:numId="37">
    <w:abstractNumId w:val="5"/>
  </w:num>
  <w:num w:numId="38">
    <w:abstractNumId w:val="39"/>
  </w:num>
  <w:num w:numId="39">
    <w:abstractNumId w:val="41"/>
  </w:num>
  <w:num w:numId="40">
    <w:abstractNumId w:val="28"/>
  </w:num>
  <w:num w:numId="41">
    <w:abstractNumId w:val="20"/>
  </w:num>
  <w:num w:numId="42">
    <w:abstractNumId w:val="22"/>
  </w:num>
  <w:num w:numId="43">
    <w:abstractNumId w:val="18"/>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37C"/>
    <w:rsid w:val="00037882"/>
    <w:rsid w:val="000508F2"/>
    <w:rsid w:val="000B1D84"/>
    <w:rsid w:val="000D16B6"/>
    <w:rsid w:val="000D5823"/>
    <w:rsid w:val="00132574"/>
    <w:rsid w:val="00142115"/>
    <w:rsid w:val="00144FE2"/>
    <w:rsid w:val="00147991"/>
    <w:rsid w:val="00151C4A"/>
    <w:rsid w:val="001673E7"/>
    <w:rsid w:val="00167D88"/>
    <w:rsid w:val="001E5B72"/>
    <w:rsid w:val="0025387B"/>
    <w:rsid w:val="00260A78"/>
    <w:rsid w:val="00262A2B"/>
    <w:rsid w:val="00297F70"/>
    <w:rsid w:val="002B05E8"/>
    <w:rsid w:val="002C545B"/>
    <w:rsid w:val="002C56B9"/>
    <w:rsid w:val="002C634B"/>
    <w:rsid w:val="00314569"/>
    <w:rsid w:val="00337C66"/>
    <w:rsid w:val="0037355B"/>
    <w:rsid w:val="003A391D"/>
    <w:rsid w:val="003B7CB9"/>
    <w:rsid w:val="003D3F08"/>
    <w:rsid w:val="003D536D"/>
    <w:rsid w:val="003E1A89"/>
    <w:rsid w:val="0040337C"/>
    <w:rsid w:val="00443DB8"/>
    <w:rsid w:val="00490582"/>
    <w:rsid w:val="004916E1"/>
    <w:rsid w:val="004C12FF"/>
    <w:rsid w:val="004D25B1"/>
    <w:rsid w:val="004E165A"/>
    <w:rsid w:val="00520B59"/>
    <w:rsid w:val="00526418"/>
    <w:rsid w:val="005408C9"/>
    <w:rsid w:val="005D148A"/>
    <w:rsid w:val="005D2234"/>
    <w:rsid w:val="005D2AFA"/>
    <w:rsid w:val="005F5E0B"/>
    <w:rsid w:val="0063668C"/>
    <w:rsid w:val="0066418B"/>
    <w:rsid w:val="00664369"/>
    <w:rsid w:val="007425D3"/>
    <w:rsid w:val="00747B4B"/>
    <w:rsid w:val="007B22E9"/>
    <w:rsid w:val="007B790C"/>
    <w:rsid w:val="00811ABE"/>
    <w:rsid w:val="00847AD0"/>
    <w:rsid w:val="00851E3A"/>
    <w:rsid w:val="00874023"/>
    <w:rsid w:val="008B2153"/>
    <w:rsid w:val="008C4E9F"/>
    <w:rsid w:val="008D3BB2"/>
    <w:rsid w:val="00914F55"/>
    <w:rsid w:val="009257E8"/>
    <w:rsid w:val="009302B7"/>
    <w:rsid w:val="0095125C"/>
    <w:rsid w:val="00961020"/>
    <w:rsid w:val="009D5481"/>
    <w:rsid w:val="009D5D4C"/>
    <w:rsid w:val="009F6025"/>
    <w:rsid w:val="00A26666"/>
    <w:rsid w:val="00A345A8"/>
    <w:rsid w:val="00A779ED"/>
    <w:rsid w:val="00A86862"/>
    <w:rsid w:val="00AB6131"/>
    <w:rsid w:val="00B502AF"/>
    <w:rsid w:val="00B56A7E"/>
    <w:rsid w:val="00B87C45"/>
    <w:rsid w:val="00BA59B9"/>
    <w:rsid w:val="00C07453"/>
    <w:rsid w:val="00C32BA0"/>
    <w:rsid w:val="00C3534E"/>
    <w:rsid w:val="00C721E5"/>
    <w:rsid w:val="00C80258"/>
    <w:rsid w:val="00CD5309"/>
    <w:rsid w:val="00D34ACD"/>
    <w:rsid w:val="00D53589"/>
    <w:rsid w:val="00D73A47"/>
    <w:rsid w:val="00E01F7A"/>
    <w:rsid w:val="00E419F8"/>
    <w:rsid w:val="00E54333"/>
    <w:rsid w:val="00E6336C"/>
    <w:rsid w:val="00E759CB"/>
    <w:rsid w:val="00ED27FB"/>
    <w:rsid w:val="00F01811"/>
    <w:rsid w:val="00F166D9"/>
    <w:rsid w:val="00F34887"/>
    <w:rsid w:val="00FC2DCD"/>
    <w:rsid w:val="00FD01A0"/>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A7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56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56A7E"/>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B56A7E"/>
    <w:pPr>
      <w:ind w:left="720"/>
      <w:contextualSpacing/>
    </w:pPr>
  </w:style>
  <w:style w:type="paragraph" w:styleId="Citationintense">
    <w:name w:val="Intense Quote"/>
    <w:basedOn w:val="Normal"/>
    <w:next w:val="Normal"/>
    <w:link w:val="CitationintenseCar"/>
    <w:uiPriority w:val="30"/>
    <w:qFormat/>
    <w:rsid w:val="00B56A7E"/>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56A7E"/>
    <w:rPr>
      <w:b/>
      <w:bCs/>
      <w:i/>
      <w:iCs/>
      <w:color w:val="4F81BD" w:themeColor="accent1"/>
    </w:rPr>
  </w:style>
  <w:style w:type="character" w:styleId="Rfrenceple">
    <w:name w:val="Subtle Reference"/>
    <w:basedOn w:val="Policepardfaut"/>
    <w:uiPriority w:val="31"/>
    <w:qFormat/>
    <w:rsid w:val="00B56A7E"/>
    <w:rPr>
      <w:smallCaps/>
      <w:color w:val="C0504D" w:themeColor="accent2"/>
      <w:u w:val="single"/>
    </w:rPr>
  </w:style>
  <w:style w:type="character" w:styleId="Rfrenceintense">
    <w:name w:val="Intense Reference"/>
    <w:basedOn w:val="Policepardfaut"/>
    <w:uiPriority w:val="32"/>
    <w:qFormat/>
    <w:rsid w:val="00B56A7E"/>
    <w:rPr>
      <w:b/>
      <w:bCs/>
      <w:smallCaps/>
      <w:color w:val="C0504D" w:themeColor="accent2"/>
      <w:spacing w:val="5"/>
      <w:u w:val="single"/>
    </w:rPr>
  </w:style>
  <w:style w:type="paragraph" w:styleId="Textedebulles">
    <w:name w:val="Balloon Text"/>
    <w:basedOn w:val="Normal"/>
    <w:link w:val="TextedebullesCar"/>
    <w:uiPriority w:val="99"/>
    <w:semiHidden/>
    <w:unhideWhenUsed/>
    <w:rsid w:val="003E1A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A89"/>
    <w:rPr>
      <w:rFonts w:ascii="Tahoma" w:hAnsi="Tahoma" w:cs="Tahoma"/>
      <w:sz w:val="16"/>
      <w:szCs w:val="16"/>
    </w:rPr>
  </w:style>
  <w:style w:type="table" w:styleId="Grilledutableau">
    <w:name w:val="Table Grid"/>
    <w:basedOn w:val="TableauNormal"/>
    <w:uiPriority w:val="59"/>
    <w:rsid w:val="004D2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D73A47"/>
    <w:rPr>
      <w:b/>
      <w:bCs/>
    </w:rPr>
  </w:style>
  <w:style w:type="character" w:styleId="Lienhypertexte">
    <w:name w:val="Hyperlink"/>
    <w:basedOn w:val="Policepardfaut"/>
    <w:uiPriority w:val="99"/>
    <w:semiHidden/>
    <w:unhideWhenUsed/>
    <w:rsid w:val="00D73A47"/>
    <w:rPr>
      <w:color w:val="0000FF"/>
      <w:u w:val="single"/>
    </w:rPr>
  </w:style>
  <w:style w:type="character" w:styleId="Accentuation">
    <w:name w:val="Emphasis"/>
    <w:basedOn w:val="Policepardfaut"/>
    <w:uiPriority w:val="20"/>
    <w:qFormat/>
    <w:rsid w:val="00D73A47"/>
    <w:rPr>
      <w:i/>
      <w:iCs/>
    </w:rPr>
  </w:style>
  <w:style w:type="character" w:customStyle="1" w:styleId="style22">
    <w:name w:val="style22"/>
    <w:basedOn w:val="Policepardfaut"/>
    <w:rsid w:val="00D73A47"/>
  </w:style>
  <w:style w:type="character" w:customStyle="1" w:styleId="style20">
    <w:name w:val="style20"/>
    <w:basedOn w:val="Policepardfaut"/>
    <w:rsid w:val="00D73A47"/>
  </w:style>
  <w:style w:type="character" w:customStyle="1" w:styleId="style23">
    <w:name w:val="style23"/>
    <w:basedOn w:val="Policepardfaut"/>
    <w:rsid w:val="00D73A47"/>
  </w:style>
  <w:style w:type="paragraph" w:customStyle="1" w:styleId="style11">
    <w:name w:val="style11"/>
    <w:basedOn w:val="Normal"/>
    <w:rsid w:val="00D73A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33">
    <w:name w:val="style33"/>
    <w:basedOn w:val="Policepardfaut"/>
    <w:rsid w:val="00D73A47"/>
  </w:style>
  <w:style w:type="character" w:customStyle="1" w:styleId="style25">
    <w:name w:val="style25"/>
    <w:basedOn w:val="Policepardfaut"/>
    <w:rsid w:val="00D73A47"/>
  </w:style>
  <w:style w:type="character" w:customStyle="1" w:styleId="style111">
    <w:name w:val="style111"/>
    <w:basedOn w:val="Policepardfaut"/>
    <w:rsid w:val="00D73A47"/>
  </w:style>
  <w:style w:type="table" w:styleId="Grillemoyenne1-Accent5">
    <w:name w:val="Medium Grid 1 Accent 5"/>
    <w:basedOn w:val="TableauNormal"/>
    <w:uiPriority w:val="67"/>
    <w:rsid w:val="00A2666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Citation">
    <w:name w:val="Quote"/>
    <w:basedOn w:val="Normal"/>
    <w:next w:val="Normal"/>
    <w:link w:val="CitationCar"/>
    <w:uiPriority w:val="29"/>
    <w:qFormat/>
    <w:rsid w:val="00262A2B"/>
    <w:rPr>
      <w:rFonts w:eastAsiaTheme="minorEastAsia"/>
      <w:i/>
      <w:iCs/>
      <w:color w:val="000000" w:themeColor="text1"/>
      <w:lang w:eastAsia="fr-FR"/>
    </w:rPr>
  </w:style>
  <w:style w:type="character" w:customStyle="1" w:styleId="CitationCar">
    <w:name w:val="Citation Car"/>
    <w:basedOn w:val="Policepardfaut"/>
    <w:link w:val="Citation"/>
    <w:uiPriority w:val="29"/>
    <w:rsid w:val="00262A2B"/>
    <w:rPr>
      <w:rFonts w:eastAsiaTheme="minorEastAsia"/>
      <w:i/>
      <w:iCs/>
      <w:color w:val="000000" w:themeColor="text1"/>
      <w:lang w:eastAsia="fr-FR"/>
    </w:rPr>
  </w:style>
  <w:style w:type="table" w:styleId="Grillemoyenne1-Accent2">
    <w:name w:val="Medium Grid 1 Accent 2"/>
    <w:basedOn w:val="TableauNormal"/>
    <w:uiPriority w:val="67"/>
    <w:rsid w:val="00F166D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En-tte">
    <w:name w:val="header"/>
    <w:basedOn w:val="Normal"/>
    <w:link w:val="En-tteCar"/>
    <w:uiPriority w:val="99"/>
    <w:unhideWhenUsed/>
    <w:rsid w:val="00847AD0"/>
    <w:pPr>
      <w:tabs>
        <w:tab w:val="center" w:pos="4536"/>
        <w:tab w:val="right" w:pos="9072"/>
      </w:tabs>
      <w:spacing w:after="0" w:line="240" w:lineRule="auto"/>
    </w:pPr>
  </w:style>
  <w:style w:type="character" w:customStyle="1" w:styleId="En-tteCar">
    <w:name w:val="En-tête Car"/>
    <w:basedOn w:val="Policepardfaut"/>
    <w:link w:val="En-tte"/>
    <w:uiPriority w:val="99"/>
    <w:rsid w:val="00847AD0"/>
  </w:style>
  <w:style w:type="paragraph" w:styleId="Pieddepage">
    <w:name w:val="footer"/>
    <w:basedOn w:val="Normal"/>
    <w:link w:val="PieddepageCar"/>
    <w:uiPriority w:val="99"/>
    <w:unhideWhenUsed/>
    <w:rsid w:val="00847A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7AD0"/>
  </w:style>
  <w:style w:type="table" w:styleId="Grillemoyenne1-Accent3">
    <w:name w:val="Medium Grid 1 Accent 3"/>
    <w:basedOn w:val="TableauNormal"/>
    <w:uiPriority w:val="67"/>
    <w:rsid w:val="0014799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A7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B56A7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B56A7E"/>
    <w:rPr>
      <w:rFonts w:asciiTheme="majorHAnsi" w:eastAsiaTheme="majorEastAsia" w:hAnsiTheme="majorHAnsi" w:cstheme="majorBidi"/>
      <w:color w:val="17365D" w:themeColor="text2" w:themeShade="BF"/>
      <w:spacing w:val="5"/>
      <w:kern w:val="28"/>
      <w:sz w:val="52"/>
      <w:szCs w:val="52"/>
    </w:rPr>
  </w:style>
  <w:style w:type="paragraph" w:styleId="Paragraphedeliste">
    <w:name w:val="List Paragraph"/>
    <w:basedOn w:val="Normal"/>
    <w:uiPriority w:val="34"/>
    <w:qFormat/>
    <w:rsid w:val="00B56A7E"/>
    <w:pPr>
      <w:ind w:left="720"/>
      <w:contextualSpacing/>
    </w:pPr>
  </w:style>
  <w:style w:type="paragraph" w:styleId="Citationintense">
    <w:name w:val="Intense Quote"/>
    <w:basedOn w:val="Normal"/>
    <w:next w:val="Normal"/>
    <w:link w:val="CitationintenseCar"/>
    <w:uiPriority w:val="30"/>
    <w:qFormat/>
    <w:rsid w:val="00B56A7E"/>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B56A7E"/>
    <w:rPr>
      <w:b/>
      <w:bCs/>
      <w:i/>
      <w:iCs/>
      <w:color w:val="4F81BD" w:themeColor="accent1"/>
    </w:rPr>
  </w:style>
  <w:style w:type="character" w:styleId="Rfrenceple">
    <w:name w:val="Subtle Reference"/>
    <w:basedOn w:val="Policepardfaut"/>
    <w:uiPriority w:val="31"/>
    <w:qFormat/>
    <w:rsid w:val="00B56A7E"/>
    <w:rPr>
      <w:smallCaps/>
      <w:color w:val="C0504D" w:themeColor="accent2"/>
      <w:u w:val="single"/>
    </w:rPr>
  </w:style>
  <w:style w:type="character" w:styleId="Rfrenceintense">
    <w:name w:val="Intense Reference"/>
    <w:basedOn w:val="Policepardfaut"/>
    <w:uiPriority w:val="32"/>
    <w:qFormat/>
    <w:rsid w:val="00B56A7E"/>
    <w:rPr>
      <w:b/>
      <w:bCs/>
      <w:smallCaps/>
      <w:color w:val="C0504D" w:themeColor="accent2"/>
      <w:spacing w:val="5"/>
      <w:u w:val="single"/>
    </w:rPr>
  </w:style>
  <w:style w:type="paragraph" w:styleId="Textedebulles">
    <w:name w:val="Balloon Text"/>
    <w:basedOn w:val="Normal"/>
    <w:link w:val="TextedebullesCar"/>
    <w:uiPriority w:val="99"/>
    <w:semiHidden/>
    <w:unhideWhenUsed/>
    <w:rsid w:val="003E1A8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A89"/>
    <w:rPr>
      <w:rFonts w:ascii="Tahoma" w:hAnsi="Tahoma" w:cs="Tahoma"/>
      <w:sz w:val="16"/>
      <w:szCs w:val="16"/>
    </w:rPr>
  </w:style>
  <w:style w:type="table" w:styleId="Grilledutableau">
    <w:name w:val="Table Grid"/>
    <w:basedOn w:val="TableauNormal"/>
    <w:uiPriority w:val="59"/>
    <w:rsid w:val="004D2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D73A47"/>
    <w:rPr>
      <w:b/>
      <w:bCs/>
    </w:rPr>
  </w:style>
  <w:style w:type="character" w:styleId="Lienhypertexte">
    <w:name w:val="Hyperlink"/>
    <w:basedOn w:val="Policepardfaut"/>
    <w:uiPriority w:val="99"/>
    <w:semiHidden/>
    <w:unhideWhenUsed/>
    <w:rsid w:val="00D73A47"/>
    <w:rPr>
      <w:color w:val="0000FF"/>
      <w:u w:val="single"/>
    </w:rPr>
  </w:style>
  <w:style w:type="character" w:styleId="Accentuation">
    <w:name w:val="Emphasis"/>
    <w:basedOn w:val="Policepardfaut"/>
    <w:uiPriority w:val="20"/>
    <w:qFormat/>
    <w:rsid w:val="00D73A47"/>
    <w:rPr>
      <w:i/>
      <w:iCs/>
    </w:rPr>
  </w:style>
  <w:style w:type="character" w:customStyle="1" w:styleId="style22">
    <w:name w:val="style22"/>
    <w:basedOn w:val="Policepardfaut"/>
    <w:rsid w:val="00D73A47"/>
  </w:style>
  <w:style w:type="character" w:customStyle="1" w:styleId="style20">
    <w:name w:val="style20"/>
    <w:basedOn w:val="Policepardfaut"/>
    <w:rsid w:val="00D73A47"/>
  </w:style>
  <w:style w:type="character" w:customStyle="1" w:styleId="style23">
    <w:name w:val="style23"/>
    <w:basedOn w:val="Policepardfaut"/>
    <w:rsid w:val="00D73A47"/>
  </w:style>
  <w:style w:type="paragraph" w:customStyle="1" w:styleId="style11">
    <w:name w:val="style11"/>
    <w:basedOn w:val="Normal"/>
    <w:rsid w:val="00D73A4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tyle33">
    <w:name w:val="style33"/>
    <w:basedOn w:val="Policepardfaut"/>
    <w:rsid w:val="00D73A47"/>
  </w:style>
  <w:style w:type="character" w:customStyle="1" w:styleId="style25">
    <w:name w:val="style25"/>
    <w:basedOn w:val="Policepardfaut"/>
    <w:rsid w:val="00D73A47"/>
  </w:style>
  <w:style w:type="character" w:customStyle="1" w:styleId="style111">
    <w:name w:val="style111"/>
    <w:basedOn w:val="Policepardfaut"/>
    <w:rsid w:val="00D73A47"/>
  </w:style>
  <w:style w:type="table" w:styleId="Grillemoyenne1-Accent5">
    <w:name w:val="Medium Grid 1 Accent 5"/>
    <w:basedOn w:val="TableauNormal"/>
    <w:uiPriority w:val="67"/>
    <w:rsid w:val="00A26666"/>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Citation">
    <w:name w:val="Quote"/>
    <w:basedOn w:val="Normal"/>
    <w:next w:val="Normal"/>
    <w:link w:val="CitationCar"/>
    <w:uiPriority w:val="29"/>
    <w:qFormat/>
    <w:rsid w:val="00262A2B"/>
    <w:rPr>
      <w:rFonts w:eastAsiaTheme="minorEastAsia"/>
      <w:i/>
      <w:iCs/>
      <w:color w:val="000000" w:themeColor="text1"/>
      <w:lang w:eastAsia="fr-FR"/>
    </w:rPr>
  </w:style>
  <w:style w:type="character" w:customStyle="1" w:styleId="CitationCar">
    <w:name w:val="Citation Car"/>
    <w:basedOn w:val="Policepardfaut"/>
    <w:link w:val="Citation"/>
    <w:uiPriority w:val="29"/>
    <w:rsid w:val="00262A2B"/>
    <w:rPr>
      <w:rFonts w:eastAsiaTheme="minorEastAsia"/>
      <w:i/>
      <w:iCs/>
      <w:color w:val="000000" w:themeColor="text1"/>
      <w:lang w:eastAsia="fr-FR"/>
    </w:rPr>
  </w:style>
  <w:style w:type="table" w:styleId="Grillemoyenne1-Accent2">
    <w:name w:val="Medium Grid 1 Accent 2"/>
    <w:basedOn w:val="TableauNormal"/>
    <w:uiPriority w:val="67"/>
    <w:rsid w:val="00F166D9"/>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En-tte">
    <w:name w:val="header"/>
    <w:basedOn w:val="Normal"/>
    <w:link w:val="En-tteCar"/>
    <w:uiPriority w:val="99"/>
    <w:unhideWhenUsed/>
    <w:rsid w:val="00847AD0"/>
    <w:pPr>
      <w:tabs>
        <w:tab w:val="center" w:pos="4536"/>
        <w:tab w:val="right" w:pos="9072"/>
      </w:tabs>
      <w:spacing w:after="0" w:line="240" w:lineRule="auto"/>
    </w:pPr>
  </w:style>
  <w:style w:type="character" w:customStyle="1" w:styleId="En-tteCar">
    <w:name w:val="En-tête Car"/>
    <w:basedOn w:val="Policepardfaut"/>
    <w:link w:val="En-tte"/>
    <w:uiPriority w:val="99"/>
    <w:rsid w:val="00847AD0"/>
  </w:style>
  <w:style w:type="paragraph" w:styleId="Pieddepage">
    <w:name w:val="footer"/>
    <w:basedOn w:val="Normal"/>
    <w:link w:val="PieddepageCar"/>
    <w:uiPriority w:val="99"/>
    <w:unhideWhenUsed/>
    <w:rsid w:val="00847A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7AD0"/>
  </w:style>
  <w:style w:type="table" w:styleId="Grillemoyenne1-Accent3">
    <w:name w:val="Medium Grid 1 Accent 3"/>
    <w:basedOn w:val="TableauNormal"/>
    <w:uiPriority w:val="67"/>
    <w:rsid w:val="00147991"/>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39518">
      <w:bodyDiv w:val="1"/>
      <w:marLeft w:val="0"/>
      <w:marRight w:val="0"/>
      <w:marTop w:val="0"/>
      <w:marBottom w:val="0"/>
      <w:divBdr>
        <w:top w:val="none" w:sz="0" w:space="0" w:color="auto"/>
        <w:left w:val="none" w:sz="0" w:space="0" w:color="auto"/>
        <w:bottom w:val="none" w:sz="0" w:space="0" w:color="auto"/>
        <w:right w:val="none" w:sz="0" w:space="0" w:color="auto"/>
      </w:divBdr>
      <w:divsChild>
        <w:div w:id="378551964">
          <w:marLeft w:val="0"/>
          <w:marRight w:val="0"/>
          <w:marTop w:val="0"/>
          <w:marBottom w:val="0"/>
          <w:divBdr>
            <w:top w:val="none" w:sz="0" w:space="0" w:color="auto"/>
            <w:left w:val="none" w:sz="0" w:space="0" w:color="auto"/>
            <w:bottom w:val="none" w:sz="0" w:space="0" w:color="auto"/>
            <w:right w:val="none" w:sz="0" w:space="0" w:color="auto"/>
          </w:divBdr>
          <w:divsChild>
            <w:div w:id="2136408862">
              <w:marLeft w:val="0"/>
              <w:marRight w:val="0"/>
              <w:marTop w:val="0"/>
              <w:marBottom w:val="0"/>
              <w:divBdr>
                <w:top w:val="none" w:sz="0" w:space="0" w:color="auto"/>
                <w:left w:val="none" w:sz="0" w:space="0" w:color="auto"/>
                <w:bottom w:val="none" w:sz="0" w:space="0" w:color="auto"/>
                <w:right w:val="none" w:sz="0" w:space="0" w:color="auto"/>
              </w:divBdr>
              <w:divsChild>
                <w:div w:id="778067671">
                  <w:marLeft w:val="0"/>
                  <w:marRight w:val="0"/>
                  <w:marTop w:val="0"/>
                  <w:marBottom w:val="0"/>
                  <w:divBdr>
                    <w:top w:val="none" w:sz="0" w:space="0" w:color="auto"/>
                    <w:left w:val="none" w:sz="0" w:space="0" w:color="auto"/>
                    <w:bottom w:val="none" w:sz="0" w:space="0" w:color="auto"/>
                    <w:right w:val="none" w:sz="0" w:space="0" w:color="auto"/>
                  </w:divBdr>
                  <w:divsChild>
                    <w:div w:id="150148698">
                      <w:marLeft w:val="0"/>
                      <w:marRight w:val="0"/>
                      <w:marTop w:val="430"/>
                      <w:marBottom w:val="0"/>
                      <w:divBdr>
                        <w:top w:val="none" w:sz="0" w:space="0" w:color="auto"/>
                        <w:left w:val="none" w:sz="0" w:space="0" w:color="auto"/>
                        <w:bottom w:val="none" w:sz="0" w:space="0" w:color="auto"/>
                        <w:right w:val="none" w:sz="0" w:space="0" w:color="auto"/>
                      </w:divBdr>
                      <w:divsChild>
                        <w:div w:id="1819758966">
                          <w:marLeft w:val="0"/>
                          <w:marRight w:val="0"/>
                          <w:marTop w:val="0"/>
                          <w:marBottom w:val="0"/>
                          <w:divBdr>
                            <w:top w:val="none" w:sz="0" w:space="0" w:color="auto"/>
                            <w:left w:val="none" w:sz="0" w:space="0" w:color="auto"/>
                            <w:bottom w:val="none" w:sz="0" w:space="0" w:color="auto"/>
                            <w:right w:val="none" w:sz="0" w:space="0" w:color="auto"/>
                          </w:divBdr>
                          <w:divsChild>
                            <w:div w:id="1768427013">
                              <w:marLeft w:val="0"/>
                              <w:marRight w:val="0"/>
                              <w:marTop w:val="0"/>
                              <w:marBottom w:val="0"/>
                              <w:divBdr>
                                <w:top w:val="none" w:sz="0" w:space="0" w:color="auto"/>
                                <w:left w:val="none" w:sz="0" w:space="0" w:color="auto"/>
                                <w:bottom w:val="none" w:sz="0" w:space="0" w:color="auto"/>
                                <w:right w:val="none" w:sz="0" w:space="0" w:color="auto"/>
                              </w:divBdr>
                            </w:div>
                          </w:divsChild>
                        </w:div>
                        <w:div w:id="2121946065">
                          <w:marLeft w:val="-430"/>
                          <w:marRight w:val="0"/>
                          <w:marTop w:val="0"/>
                          <w:marBottom w:val="0"/>
                          <w:divBdr>
                            <w:top w:val="none" w:sz="0" w:space="0" w:color="auto"/>
                            <w:left w:val="none" w:sz="0" w:space="0" w:color="auto"/>
                            <w:bottom w:val="none" w:sz="0" w:space="0" w:color="auto"/>
                            <w:right w:val="none" w:sz="0" w:space="0" w:color="auto"/>
                          </w:divBdr>
                          <w:divsChild>
                            <w:div w:id="1009407964">
                              <w:marLeft w:val="1290"/>
                              <w:marRight w:val="0"/>
                              <w:marTop w:val="0"/>
                              <w:marBottom w:val="0"/>
                              <w:divBdr>
                                <w:top w:val="none" w:sz="0" w:space="0" w:color="auto"/>
                                <w:left w:val="none" w:sz="0" w:space="0" w:color="auto"/>
                                <w:bottom w:val="none" w:sz="0" w:space="0" w:color="auto"/>
                                <w:right w:val="none" w:sz="0" w:space="0" w:color="auto"/>
                              </w:divBdr>
                            </w:div>
                            <w:div w:id="1987511339">
                              <w:marLeft w:val="0"/>
                              <w:marRight w:val="0"/>
                              <w:marTop w:val="0"/>
                              <w:marBottom w:val="0"/>
                              <w:divBdr>
                                <w:top w:val="none" w:sz="0" w:space="0" w:color="auto"/>
                                <w:left w:val="none" w:sz="0" w:space="0" w:color="auto"/>
                                <w:bottom w:val="none" w:sz="0" w:space="0" w:color="auto"/>
                                <w:right w:val="none" w:sz="0" w:space="0" w:color="auto"/>
                              </w:divBdr>
                              <w:divsChild>
                                <w:div w:id="2067099725">
                                  <w:marLeft w:val="0"/>
                                  <w:marRight w:val="0"/>
                                  <w:marTop w:val="1504"/>
                                  <w:marBottom w:val="0"/>
                                  <w:divBdr>
                                    <w:top w:val="none" w:sz="0" w:space="0" w:color="auto"/>
                                    <w:left w:val="none" w:sz="0" w:space="0" w:color="auto"/>
                                    <w:bottom w:val="none" w:sz="0" w:space="0" w:color="auto"/>
                                    <w:right w:val="none" w:sz="0" w:space="0" w:color="auto"/>
                                  </w:divBdr>
                                </w:div>
                              </w:divsChild>
                            </w:div>
                          </w:divsChild>
                        </w:div>
                      </w:divsChild>
                    </w:div>
                    <w:div w:id="157820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80517">
      <w:bodyDiv w:val="1"/>
      <w:marLeft w:val="0"/>
      <w:marRight w:val="0"/>
      <w:marTop w:val="0"/>
      <w:marBottom w:val="0"/>
      <w:divBdr>
        <w:top w:val="none" w:sz="0" w:space="0" w:color="auto"/>
        <w:left w:val="none" w:sz="0" w:space="0" w:color="auto"/>
        <w:bottom w:val="none" w:sz="0" w:space="0" w:color="auto"/>
        <w:right w:val="none" w:sz="0" w:space="0" w:color="auto"/>
      </w:divBdr>
      <w:divsChild>
        <w:div w:id="367487325">
          <w:marLeft w:val="0"/>
          <w:marRight w:val="0"/>
          <w:marTop w:val="0"/>
          <w:marBottom w:val="0"/>
          <w:divBdr>
            <w:top w:val="none" w:sz="0" w:space="0" w:color="auto"/>
            <w:left w:val="none" w:sz="0" w:space="0" w:color="auto"/>
            <w:bottom w:val="none" w:sz="0" w:space="0" w:color="auto"/>
            <w:right w:val="none" w:sz="0" w:space="0" w:color="auto"/>
          </w:divBdr>
        </w:div>
        <w:div w:id="12266028">
          <w:marLeft w:val="0"/>
          <w:marRight w:val="0"/>
          <w:marTop w:val="0"/>
          <w:marBottom w:val="0"/>
          <w:divBdr>
            <w:top w:val="none" w:sz="0" w:space="0" w:color="auto"/>
            <w:left w:val="none" w:sz="0" w:space="0" w:color="auto"/>
            <w:bottom w:val="none" w:sz="0" w:space="0" w:color="auto"/>
            <w:right w:val="none" w:sz="0" w:space="0" w:color="auto"/>
          </w:divBdr>
        </w:div>
        <w:div w:id="1982729399">
          <w:marLeft w:val="0"/>
          <w:marRight w:val="0"/>
          <w:marTop w:val="0"/>
          <w:marBottom w:val="0"/>
          <w:divBdr>
            <w:top w:val="none" w:sz="0" w:space="0" w:color="auto"/>
            <w:left w:val="none" w:sz="0" w:space="0" w:color="auto"/>
            <w:bottom w:val="none" w:sz="0" w:space="0" w:color="auto"/>
            <w:right w:val="none" w:sz="0" w:space="0" w:color="auto"/>
          </w:divBdr>
        </w:div>
        <w:div w:id="119688841">
          <w:marLeft w:val="0"/>
          <w:marRight w:val="0"/>
          <w:marTop w:val="0"/>
          <w:marBottom w:val="0"/>
          <w:divBdr>
            <w:top w:val="none" w:sz="0" w:space="0" w:color="auto"/>
            <w:left w:val="none" w:sz="0" w:space="0" w:color="auto"/>
            <w:bottom w:val="none" w:sz="0" w:space="0" w:color="auto"/>
            <w:right w:val="none" w:sz="0" w:space="0" w:color="auto"/>
          </w:divBdr>
        </w:div>
        <w:div w:id="666397354">
          <w:marLeft w:val="0"/>
          <w:marRight w:val="0"/>
          <w:marTop w:val="0"/>
          <w:marBottom w:val="0"/>
          <w:divBdr>
            <w:top w:val="none" w:sz="0" w:space="0" w:color="auto"/>
            <w:left w:val="none" w:sz="0" w:space="0" w:color="auto"/>
            <w:bottom w:val="none" w:sz="0" w:space="0" w:color="auto"/>
            <w:right w:val="none" w:sz="0" w:space="0" w:color="auto"/>
          </w:divBdr>
        </w:div>
        <w:div w:id="1018579425">
          <w:marLeft w:val="0"/>
          <w:marRight w:val="0"/>
          <w:marTop w:val="0"/>
          <w:marBottom w:val="0"/>
          <w:divBdr>
            <w:top w:val="none" w:sz="0" w:space="0" w:color="auto"/>
            <w:left w:val="none" w:sz="0" w:space="0" w:color="auto"/>
            <w:bottom w:val="none" w:sz="0" w:space="0" w:color="auto"/>
            <w:right w:val="none" w:sz="0" w:space="0" w:color="auto"/>
          </w:divBdr>
        </w:div>
        <w:div w:id="1989161951">
          <w:marLeft w:val="0"/>
          <w:marRight w:val="0"/>
          <w:marTop w:val="0"/>
          <w:marBottom w:val="0"/>
          <w:divBdr>
            <w:top w:val="none" w:sz="0" w:space="0" w:color="auto"/>
            <w:left w:val="none" w:sz="0" w:space="0" w:color="auto"/>
            <w:bottom w:val="none" w:sz="0" w:space="0" w:color="auto"/>
            <w:right w:val="none" w:sz="0" w:space="0" w:color="auto"/>
          </w:divBdr>
        </w:div>
        <w:div w:id="65764735">
          <w:marLeft w:val="0"/>
          <w:marRight w:val="0"/>
          <w:marTop w:val="0"/>
          <w:marBottom w:val="0"/>
          <w:divBdr>
            <w:top w:val="none" w:sz="0" w:space="0" w:color="auto"/>
            <w:left w:val="none" w:sz="0" w:space="0" w:color="auto"/>
            <w:bottom w:val="none" w:sz="0" w:space="0" w:color="auto"/>
            <w:right w:val="none" w:sz="0" w:space="0" w:color="auto"/>
          </w:divBdr>
        </w:div>
        <w:div w:id="12801461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1.wdp"/><Relationship Id="rId18" Type="http://schemas.openxmlformats.org/officeDocument/2006/relationships/diagramQuickStyle" Target="diagrams/quickStyle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48F680-5B4E-42C5-B26B-862E15B6C62C}" type="doc">
      <dgm:prSet loTypeId="urn:microsoft.com/office/officeart/2005/8/layout/hierarchy3" loCatId="list" qsTypeId="urn:microsoft.com/office/officeart/2005/8/quickstyle/simple5" qsCatId="simple" csTypeId="urn:microsoft.com/office/officeart/2005/8/colors/colorful2" csCatId="colorful" phldr="1"/>
      <dgm:spPr/>
      <dgm:t>
        <a:bodyPr/>
        <a:lstStyle/>
        <a:p>
          <a:endParaRPr lang="fr-FR"/>
        </a:p>
      </dgm:t>
    </dgm:pt>
    <dgm:pt modelId="{A0E4A081-30E3-40E3-ABDC-71F948B11F45}">
      <dgm:prSet phldrT="[Texte]"/>
      <dgm:spPr/>
      <dgm:t>
        <a:bodyPr/>
        <a:lstStyle/>
        <a:p>
          <a:r>
            <a:rPr lang="fr-FR"/>
            <a:t>Pour éviter de déclencher le processus de mûrissement des fruits, il faut les maintenir entre  12 et 13°C. pour cela Il existe deux possibilité de transport par conteneurs :</a:t>
          </a:r>
        </a:p>
      </dgm:t>
    </dgm:pt>
    <dgm:pt modelId="{71A96B65-CB1E-4E35-848A-4FCA0CF82DDF}" type="parTrans" cxnId="{C3A70F4C-9DE1-4B55-822A-ED2C75947983}">
      <dgm:prSet/>
      <dgm:spPr/>
      <dgm:t>
        <a:bodyPr/>
        <a:lstStyle/>
        <a:p>
          <a:endParaRPr lang="fr-FR"/>
        </a:p>
      </dgm:t>
    </dgm:pt>
    <dgm:pt modelId="{E383D368-397E-4461-9B59-4611A26B87DD}" type="sibTrans" cxnId="{C3A70F4C-9DE1-4B55-822A-ED2C75947983}">
      <dgm:prSet/>
      <dgm:spPr/>
      <dgm:t>
        <a:bodyPr/>
        <a:lstStyle/>
        <a:p>
          <a:endParaRPr lang="fr-FR"/>
        </a:p>
      </dgm:t>
    </dgm:pt>
    <dgm:pt modelId="{FDF94E92-8058-475A-AEFF-16B90DFE46E0}">
      <dgm:prSet phldrT="[Texte]"/>
      <dgm:spPr/>
      <dgm:t>
        <a:bodyPr/>
        <a:lstStyle/>
        <a:p>
          <a:r>
            <a:rPr lang="fr-FR"/>
            <a:t>les conteneurs réfrigérés (reefers) qui disposent d'un système de réfrigération autonome. La mise au  froid est alors  effectuée dès le hangar d'emballage </a:t>
          </a:r>
        </a:p>
      </dgm:t>
    </dgm:pt>
    <dgm:pt modelId="{7BA71BB5-EC9A-4AB5-BB8C-3009C2C657A2}" type="parTrans" cxnId="{316546D5-9828-48AB-B9B2-2F2FB7940CFD}">
      <dgm:prSet/>
      <dgm:spPr/>
      <dgm:t>
        <a:bodyPr/>
        <a:lstStyle/>
        <a:p>
          <a:endParaRPr lang="fr-FR"/>
        </a:p>
      </dgm:t>
    </dgm:pt>
    <dgm:pt modelId="{CDB14442-1A41-4B72-974A-EE1AC85246AA}" type="sibTrans" cxnId="{316546D5-9828-48AB-B9B2-2F2FB7940CFD}">
      <dgm:prSet/>
      <dgm:spPr/>
      <dgm:t>
        <a:bodyPr/>
        <a:lstStyle/>
        <a:p>
          <a:endParaRPr lang="fr-FR"/>
        </a:p>
      </dgm:t>
    </dgm:pt>
    <dgm:pt modelId="{8D7A3D4C-946D-46FF-B32D-3E34E355CA13}">
      <dgm:prSet phldrT="[Texte]"/>
      <dgm:spPr/>
      <dgm:t>
        <a:bodyPr/>
        <a:lstStyle/>
        <a:p>
          <a:r>
            <a:rPr lang="fr-FR"/>
            <a:t>Les conteneurs non pré-réfrigérés qui sont branchés sur "le mur de froid" à leur arrivée sur le port ainsi que sur le navire. il s'agit d'une station de réfrigération où l'on produit de l'air froid que l'on fait circuler dans les conteneurs.</a:t>
          </a:r>
        </a:p>
      </dgm:t>
    </dgm:pt>
    <dgm:pt modelId="{C2789CAF-7619-46D2-A647-ECB61676698F}" type="parTrans" cxnId="{A43B02E8-FCB0-4BE6-825D-EA68FFC3F3A4}">
      <dgm:prSet/>
      <dgm:spPr/>
      <dgm:t>
        <a:bodyPr/>
        <a:lstStyle/>
        <a:p>
          <a:endParaRPr lang="fr-FR"/>
        </a:p>
      </dgm:t>
    </dgm:pt>
    <dgm:pt modelId="{40E90CB3-94EE-4BB5-A574-2607EFA130AD}" type="sibTrans" cxnId="{A43B02E8-FCB0-4BE6-825D-EA68FFC3F3A4}">
      <dgm:prSet/>
      <dgm:spPr/>
      <dgm:t>
        <a:bodyPr/>
        <a:lstStyle/>
        <a:p>
          <a:endParaRPr lang="fr-FR"/>
        </a:p>
      </dgm:t>
    </dgm:pt>
    <dgm:pt modelId="{6C1B0642-2F5E-451C-B555-7D1E77AF23DE}" type="pres">
      <dgm:prSet presAssocID="{C448F680-5B4E-42C5-B26B-862E15B6C62C}" presName="diagram" presStyleCnt="0">
        <dgm:presLayoutVars>
          <dgm:chPref val="1"/>
          <dgm:dir/>
          <dgm:animOne val="branch"/>
          <dgm:animLvl val="lvl"/>
          <dgm:resizeHandles/>
        </dgm:presLayoutVars>
      </dgm:prSet>
      <dgm:spPr/>
      <dgm:t>
        <a:bodyPr/>
        <a:lstStyle/>
        <a:p>
          <a:endParaRPr lang="fr-FR"/>
        </a:p>
      </dgm:t>
    </dgm:pt>
    <dgm:pt modelId="{D15E919B-CD6E-4B84-9BA2-625D606A94F2}" type="pres">
      <dgm:prSet presAssocID="{A0E4A081-30E3-40E3-ABDC-71F948B11F45}" presName="root" presStyleCnt="0"/>
      <dgm:spPr/>
    </dgm:pt>
    <dgm:pt modelId="{713929E1-281B-4862-85D2-C0568593C7F2}" type="pres">
      <dgm:prSet presAssocID="{A0E4A081-30E3-40E3-ABDC-71F948B11F45}" presName="rootComposite" presStyleCnt="0"/>
      <dgm:spPr/>
    </dgm:pt>
    <dgm:pt modelId="{9A4FF763-5F44-4F1D-9B26-259A71A9962F}" type="pres">
      <dgm:prSet presAssocID="{A0E4A081-30E3-40E3-ABDC-71F948B11F45}" presName="rootText" presStyleLbl="node1" presStyleIdx="0" presStyleCnt="1" custScaleX="333983"/>
      <dgm:spPr/>
      <dgm:t>
        <a:bodyPr/>
        <a:lstStyle/>
        <a:p>
          <a:endParaRPr lang="fr-FR"/>
        </a:p>
      </dgm:t>
    </dgm:pt>
    <dgm:pt modelId="{52FCE02C-83E3-4147-B71A-B492DADF2D30}" type="pres">
      <dgm:prSet presAssocID="{A0E4A081-30E3-40E3-ABDC-71F948B11F45}" presName="rootConnector" presStyleLbl="node1" presStyleIdx="0" presStyleCnt="1"/>
      <dgm:spPr/>
      <dgm:t>
        <a:bodyPr/>
        <a:lstStyle/>
        <a:p>
          <a:endParaRPr lang="fr-FR"/>
        </a:p>
      </dgm:t>
    </dgm:pt>
    <dgm:pt modelId="{7A85F3E8-C300-4741-BE24-158F9BEBDE83}" type="pres">
      <dgm:prSet presAssocID="{A0E4A081-30E3-40E3-ABDC-71F948B11F45}" presName="childShape" presStyleCnt="0"/>
      <dgm:spPr/>
    </dgm:pt>
    <dgm:pt modelId="{CF475EAA-2263-4A52-A36E-D4C9C45F3E1F}" type="pres">
      <dgm:prSet presAssocID="{7BA71BB5-EC9A-4AB5-BB8C-3009C2C657A2}" presName="Name13" presStyleLbl="parChTrans1D2" presStyleIdx="0" presStyleCnt="2"/>
      <dgm:spPr/>
      <dgm:t>
        <a:bodyPr/>
        <a:lstStyle/>
        <a:p>
          <a:endParaRPr lang="fr-FR"/>
        </a:p>
      </dgm:t>
    </dgm:pt>
    <dgm:pt modelId="{2DE8639F-4B58-460D-A600-116A5A05CF2C}" type="pres">
      <dgm:prSet presAssocID="{FDF94E92-8058-475A-AEFF-16B90DFE46E0}" presName="childText" presStyleLbl="bgAcc1" presStyleIdx="0" presStyleCnt="2" custScaleX="377078">
        <dgm:presLayoutVars>
          <dgm:bulletEnabled val="1"/>
        </dgm:presLayoutVars>
      </dgm:prSet>
      <dgm:spPr/>
      <dgm:t>
        <a:bodyPr/>
        <a:lstStyle/>
        <a:p>
          <a:endParaRPr lang="fr-FR"/>
        </a:p>
      </dgm:t>
    </dgm:pt>
    <dgm:pt modelId="{99EC58C9-50C7-497A-B365-1392B7982842}" type="pres">
      <dgm:prSet presAssocID="{C2789CAF-7619-46D2-A647-ECB61676698F}" presName="Name13" presStyleLbl="parChTrans1D2" presStyleIdx="1" presStyleCnt="2"/>
      <dgm:spPr/>
      <dgm:t>
        <a:bodyPr/>
        <a:lstStyle/>
        <a:p>
          <a:endParaRPr lang="fr-FR"/>
        </a:p>
      </dgm:t>
    </dgm:pt>
    <dgm:pt modelId="{7AF6033C-6DA5-46B5-AB76-150BA6CBE0C1}" type="pres">
      <dgm:prSet presAssocID="{8D7A3D4C-946D-46FF-B32D-3E34E355CA13}" presName="childText" presStyleLbl="bgAcc1" presStyleIdx="1" presStyleCnt="2" custScaleX="388479">
        <dgm:presLayoutVars>
          <dgm:bulletEnabled val="1"/>
        </dgm:presLayoutVars>
      </dgm:prSet>
      <dgm:spPr/>
      <dgm:t>
        <a:bodyPr/>
        <a:lstStyle/>
        <a:p>
          <a:endParaRPr lang="fr-FR"/>
        </a:p>
      </dgm:t>
    </dgm:pt>
  </dgm:ptLst>
  <dgm:cxnLst>
    <dgm:cxn modelId="{8A36AF24-EA7B-4C5D-89AE-F550DD0BC028}" type="presOf" srcId="{A0E4A081-30E3-40E3-ABDC-71F948B11F45}" destId="{9A4FF763-5F44-4F1D-9B26-259A71A9962F}" srcOrd="0" destOrd="0" presId="urn:microsoft.com/office/officeart/2005/8/layout/hierarchy3"/>
    <dgm:cxn modelId="{DE7A0DC6-2BFA-4253-8819-4C06E960EBAE}" type="presOf" srcId="{7BA71BB5-EC9A-4AB5-BB8C-3009C2C657A2}" destId="{CF475EAA-2263-4A52-A36E-D4C9C45F3E1F}" srcOrd="0" destOrd="0" presId="urn:microsoft.com/office/officeart/2005/8/layout/hierarchy3"/>
    <dgm:cxn modelId="{A07F7973-143F-41A3-A162-4F18CECBD420}" type="presOf" srcId="{C448F680-5B4E-42C5-B26B-862E15B6C62C}" destId="{6C1B0642-2F5E-451C-B555-7D1E77AF23DE}" srcOrd="0" destOrd="0" presId="urn:microsoft.com/office/officeart/2005/8/layout/hierarchy3"/>
    <dgm:cxn modelId="{00598155-F838-48A8-86BA-BC2FC1AA830C}" type="presOf" srcId="{FDF94E92-8058-475A-AEFF-16B90DFE46E0}" destId="{2DE8639F-4B58-460D-A600-116A5A05CF2C}" srcOrd="0" destOrd="0" presId="urn:microsoft.com/office/officeart/2005/8/layout/hierarchy3"/>
    <dgm:cxn modelId="{A43B02E8-FCB0-4BE6-825D-EA68FFC3F3A4}" srcId="{A0E4A081-30E3-40E3-ABDC-71F948B11F45}" destId="{8D7A3D4C-946D-46FF-B32D-3E34E355CA13}" srcOrd="1" destOrd="0" parTransId="{C2789CAF-7619-46D2-A647-ECB61676698F}" sibTransId="{40E90CB3-94EE-4BB5-A574-2607EFA130AD}"/>
    <dgm:cxn modelId="{C3A70F4C-9DE1-4B55-822A-ED2C75947983}" srcId="{C448F680-5B4E-42C5-B26B-862E15B6C62C}" destId="{A0E4A081-30E3-40E3-ABDC-71F948B11F45}" srcOrd="0" destOrd="0" parTransId="{71A96B65-CB1E-4E35-848A-4FCA0CF82DDF}" sibTransId="{E383D368-397E-4461-9B59-4611A26B87DD}"/>
    <dgm:cxn modelId="{5D9E924D-0DC8-4DBF-86B2-644436FFAAD6}" type="presOf" srcId="{C2789CAF-7619-46D2-A647-ECB61676698F}" destId="{99EC58C9-50C7-497A-B365-1392B7982842}" srcOrd="0" destOrd="0" presId="urn:microsoft.com/office/officeart/2005/8/layout/hierarchy3"/>
    <dgm:cxn modelId="{30CB8924-6F09-48D4-9394-2BF764841C94}" type="presOf" srcId="{A0E4A081-30E3-40E3-ABDC-71F948B11F45}" destId="{52FCE02C-83E3-4147-B71A-B492DADF2D30}" srcOrd="1" destOrd="0" presId="urn:microsoft.com/office/officeart/2005/8/layout/hierarchy3"/>
    <dgm:cxn modelId="{B29CE281-5530-4A8D-8C8C-E4FDEA1BB9D4}" type="presOf" srcId="{8D7A3D4C-946D-46FF-B32D-3E34E355CA13}" destId="{7AF6033C-6DA5-46B5-AB76-150BA6CBE0C1}" srcOrd="0" destOrd="0" presId="urn:microsoft.com/office/officeart/2005/8/layout/hierarchy3"/>
    <dgm:cxn modelId="{316546D5-9828-48AB-B9B2-2F2FB7940CFD}" srcId="{A0E4A081-30E3-40E3-ABDC-71F948B11F45}" destId="{FDF94E92-8058-475A-AEFF-16B90DFE46E0}" srcOrd="0" destOrd="0" parTransId="{7BA71BB5-EC9A-4AB5-BB8C-3009C2C657A2}" sibTransId="{CDB14442-1A41-4B72-974A-EE1AC85246AA}"/>
    <dgm:cxn modelId="{86853D40-3804-49EE-91D2-596FDE2458F8}" type="presParOf" srcId="{6C1B0642-2F5E-451C-B555-7D1E77AF23DE}" destId="{D15E919B-CD6E-4B84-9BA2-625D606A94F2}" srcOrd="0" destOrd="0" presId="urn:microsoft.com/office/officeart/2005/8/layout/hierarchy3"/>
    <dgm:cxn modelId="{E6173022-F962-4FB2-A6C6-27C97B3D74B7}" type="presParOf" srcId="{D15E919B-CD6E-4B84-9BA2-625D606A94F2}" destId="{713929E1-281B-4862-85D2-C0568593C7F2}" srcOrd="0" destOrd="0" presId="urn:microsoft.com/office/officeart/2005/8/layout/hierarchy3"/>
    <dgm:cxn modelId="{9F43136C-E0A0-4ABC-B783-81ABB4018C5D}" type="presParOf" srcId="{713929E1-281B-4862-85D2-C0568593C7F2}" destId="{9A4FF763-5F44-4F1D-9B26-259A71A9962F}" srcOrd="0" destOrd="0" presId="urn:microsoft.com/office/officeart/2005/8/layout/hierarchy3"/>
    <dgm:cxn modelId="{EFBBF54C-58BF-45A2-83A1-33DBED53E7FA}" type="presParOf" srcId="{713929E1-281B-4862-85D2-C0568593C7F2}" destId="{52FCE02C-83E3-4147-B71A-B492DADF2D30}" srcOrd="1" destOrd="0" presId="urn:microsoft.com/office/officeart/2005/8/layout/hierarchy3"/>
    <dgm:cxn modelId="{C67879BE-7551-4A54-9482-5C29EBA568D5}" type="presParOf" srcId="{D15E919B-CD6E-4B84-9BA2-625D606A94F2}" destId="{7A85F3E8-C300-4741-BE24-158F9BEBDE83}" srcOrd="1" destOrd="0" presId="urn:microsoft.com/office/officeart/2005/8/layout/hierarchy3"/>
    <dgm:cxn modelId="{753A51F2-2542-4E1B-ACC3-9E11859F63B5}" type="presParOf" srcId="{7A85F3E8-C300-4741-BE24-158F9BEBDE83}" destId="{CF475EAA-2263-4A52-A36E-D4C9C45F3E1F}" srcOrd="0" destOrd="0" presId="urn:microsoft.com/office/officeart/2005/8/layout/hierarchy3"/>
    <dgm:cxn modelId="{3235F79A-FFF8-4385-BD1C-FF404219BB51}" type="presParOf" srcId="{7A85F3E8-C300-4741-BE24-158F9BEBDE83}" destId="{2DE8639F-4B58-460D-A600-116A5A05CF2C}" srcOrd="1" destOrd="0" presId="urn:microsoft.com/office/officeart/2005/8/layout/hierarchy3"/>
    <dgm:cxn modelId="{91ED5899-45A6-4E98-88CB-BA3E91CFD7DE}" type="presParOf" srcId="{7A85F3E8-C300-4741-BE24-158F9BEBDE83}" destId="{99EC58C9-50C7-497A-B365-1392B7982842}" srcOrd="2" destOrd="0" presId="urn:microsoft.com/office/officeart/2005/8/layout/hierarchy3"/>
    <dgm:cxn modelId="{422822A4-A422-4FDD-A688-EF51D1C34B92}" type="presParOf" srcId="{7A85F3E8-C300-4741-BE24-158F9BEBDE83}" destId="{7AF6033C-6DA5-46B5-AB76-150BA6CBE0C1}" srcOrd="3" destOrd="0" presId="urn:microsoft.com/office/officeart/2005/8/layout/hierarchy3"/>
  </dgm:cxnLst>
  <dgm:bg/>
  <dgm:whole>
    <a:ln>
      <a:solidFill>
        <a:srgbClr val="FF0000">
          <a:alpha val="51000"/>
        </a:srgbClr>
      </a:solidFill>
    </a:ln>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4FF763-5F44-4F1D-9B26-259A71A9962F}">
      <dsp:nvSpPr>
        <dsp:cNvPr id="0" name=""/>
        <dsp:cNvSpPr/>
      </dsp:nvSpPr>
      <dsp:spPr>
        <a:xfrm>
          <a:off x="2312" y="107069"/>
          <a:ext cx="5516575" cy="825876"/>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2385" tIns="21590" rIns="32385" bIns="21590" numCol="1" spcCol="1270" anchor="ctr" anchorCtr="0">
          <a:noAutofit/>
        </a:bodyPr>
        <a:lstStyle/>
        <a:p>
          <a:pPr lvl="0" algn="ctr" defTabSz="755650">
            <a:lnSpc>
              <a:spcPct val="90000"/>
            </a:lnSpc>
            <a:spcBef>
              <a:spcPct val="0"/>
            </a:spcBef>
            <a:spcAft>
              <a:spcPct val="35000"/>
            </a:spcAft>
          </a:pPr>
          <a:r>
            <a:rPr lang="fr-FR" sz="1700" kern="1200"/>
            <a:t>Pour éviter de déclencher le processus de mûrissement des fruits, il faut les maintenir entre  12 et 13°C. pour cela Il existe deux possibilité de transport par conteneurs :</a:t>
          </a:r>
        </a:p>
      </dsp:txBody>
      <dsp:txXfrm>
        <a:off x="26501" y="131258"/>
        <a:ext cx="5468197" cy="777498"/>
      </dsp:txXfrm>
    </dsp:sp>
    <dsp:sp modelId="{CF475EAA-2263-4A52-A36E-D4C9C45F3E1F}">
      <dsp:nvSpPr>
        <dsp:cNvPr id="0" name=""/>
        <dsp:cNvSpPr/>
      </dsp:nvSpPr>
      <dsp:spPr>
        <a:xfrm>
          <a:off x="553969" y="932945"/>
          <a:ext cx="551657" cy="619407"/>
        </a:xfrm>
        <a:custGeom>
          <a:avLst/>
          <a:gdLst/>
          <a:ahLst/>
          <a:cxnLst/>
          <a:rect l="0" t="0" r="0" b="0"/>
          <a:pathLst>
            <a:path>
              <a:moveTo>
                <a:pt x="0" y="0"/>
              </a:moveTo>
              <a:lnTo>
                <a:pt x="0" y="619407"/>
              </a:lnTo>
              <a:lnTo>
                <a:pt x="551657" y="61940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E8639F-4B58-460D-A600-116A5A05CF2C}">
      <dsp:nvSpPr>
        <dsp:cNvPr id="0" name=""/>
        <dsp:cNvSpPr/>
      </dsp:nvSpPr>
      <dsp:spPr>
        <a:xfrm>
          <a:off x="1105627" y="1139415"/>
          <a:ext cx="4982719" cy="82587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fr-FR" sz="1300" kern="1200"/>
            <a:t>les conteneurs réfrigérés (reefers) qui disposent d'un système de réfrigération autonome. La mise au  froid est alors  effectuée dès le hangar d'emballage </a:t>
          </a:r>
        </a:p>
      </dsp:txBody>
      <dsp:txXfrm>
        <a:off x="1129816" y="1163604"/>
        <a:ext cx="4934341" cy="777498"/>
      </dsp:txXfrm>
    </dsp:sp>
    <dsp:sp modelId="{99EC58C9-50C7-497A-B365-1392B7982842}">
      <dsp:nvSpPr>
        <dsp:cNvPr id="0" name=""/>
        <dsp:cNvSpPr/>
      </dsp:nvSpPr>
      <dsp:spPr>
        <a:xfrm>
          <a:off x="553969" y="932945"/>
          <a:ext cx="551657" cy="1651753"/>
        </a:xfrm>
        <a:custGeom>
          <a:avLst/>
          <a:gdLst/>
          <a:ahLst/>
          <a:cxnLst/>
          <a:rect l="0" t="0" r="0" b="0"/>
          <a:pathLst>
            <a:path>
              <a:moveTo>
                <a:pt x="0" y="0"/>
              </a:moveTo>
              <a:lnTo>
                <a:pt x="0" y="1651753"/>
              </a:lnTo>
              <a:lnTo>
                <a:pt x="551657" y="1651753"/>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F6033C-6DA5-46B5-AB76-150BA6CBE0C1}">
      <dsp:nvSpPr>
        <dsp:cNvPr id="0" name=""/>
        <dsp:cNvSpPr/>
      </dsp:nvSpPr>
      <dsp:spPr>
        <a:xfrm>
          <a:off x="1105627" y="2171761"/>
          <a:ext cx="5133372" cy="825876"/>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4765" tIns="16510" rIns="24765" bIns="16510" numCol="1" spcCol="1270" anchor="ctr" anchorCtr="0">
          <a:noAutofit/>
        </a:bodyPr>
        <a:lstStyle/>
        <a:p>
          <a:pPr lvl="0" algn="ctr" defTabSz="577850">
            <a:lnSpc>
              <a:spcPct val="90000"/>
            </a:lnSpc>
            <a:spcBef>
              <a:spcPct val="0"/>
            </a:spcBef>
            <a:spcAft>
              <a:spcPct val="35000"/>
            </a:spcAft>
          </a:pPr>
          <a:r>
            <a:rPr lang="fr-FR" sz="1300" kern="1200"/>
            <a:t>Les conteneurs non pré-réfrigérés qui sont branchés sur "le mur de froid" à leur arrivée sur le port ainsi que sur le navire. il s'agit d'une station de réfrigération où l'on produit de l'air froid que l'on fait circuler dans les conteneurs.</a:t>
          </a:r>
        </a:p>
      </dsp:txBody>
      <dsp:txXfrm>
        <a:off x="1129816" y="2195950"/>
        <a:ext cx="5084994" cy="7774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8</Pages>
  <Words>1099</Words>
  <Characters>6048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Christophe</dc:creator>
  <cp:lastModifiedBy>Christophe</cp:lastModifiedBy>
  <cp:revision>3</cp:revision>
  <cp:lastPrinted>2013-04-22T12:27:00Z</cp:lastPrinted>
  <dcterms:created xsi:type="dcterms:W3CDTF">2014-07-03T16:22:00Z</dcterms:created>
  <dcterms:modified xsi:type="dcterms:W3CDTF">2014-07-03T19:33:00Z</dcterms:modified>
</cp:coreProperties>
</file>