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6BFB" w:rsidRDefault="00C636B5">
      <w:r>
        <w:rPr>
          <w:noProof/>
          <w:lang w:eastAsia="fr-FR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32" type="#_x0000_t62" style="position:absolute;margin-left:-9.75pt;margin-top:22.65pt;width:186pt;height:65.25pt;z-index:-251640832" adj="1428,20458">
            <v:textbox style="mso-next-textbox:#_x0000_s1032">
              <w:txbxContent>
                <w:p w:rsidR="0093402F" w:rsidRDefault="0093402F" w:rsidP="0093402F">
                  <w:pPr>
                    <w:spacing w:line="360" w:lineRule="auto"/>
                  </w:pPr>
                  <w:r>
                    <w:t>Nom : …………………………</w:t>
                  </w:r>
                </w:p>
                <w:p w:rsidR="0093402F" w:rsidRDefault="0093402F" w:rsidP="0093402F">
                  <w:pPr>
                    <w:spacing w:line="360" w:lineRule="auto"/>
                  </w:pPr>
                  <w:r>
                    <w:t>Prénom : ……………………...</w:t>
                  </w:r>
                </w:p>
                <w:p w:rsidR="0093402F" w:rsidRDefault="0093402F" w:rsidP="0093402F">
                  <w:pPr>
                    <w:spacing w:line="360" w:lineRule="auto"/>
                  </w:pPr>
                  <w:r>
                    <w:t>Classe : ……………………….</w:t>
                  </w:r>
                </w:p>
              </w:txbxContent>
            </v:textbox>
          </v:shape>
        </w:pict>
      </w:r>
    </w:p>
    <w:p w:rsidR="0093402F" w:rsidRDefault="0093402F"/>
    <w:p w:rsidR="0093402F" w:rsidRDefault="0093402F"/>
    <w:p w:rsidR="0093402F" w:rsidRDefault="0093402F"/>
    <w:p w:rsidR="0093402F" w:rsidRDefault="0093402F"/>
    <w:p w:rsidR="0093402F" w:rsidRDefault="0093402F" w:rsidP="0093402F">
      <w:pPr>
        <w:jc w:val="center"/>
        <w:rPr>
          <w:rFonts w:ascii="Arial Rounded MT Bold" w:hAnsi="Arial Rounded MT Bold"/>
          <w:color w:val="365F91" w:themeColor="accent1" w:themeShade="BF"/>
          <w:sz w:val="32"/>
          <w:szCs w:val="32"/>
        </w:rPr>
      </w:pPr>
      <w:r>
        <w:rPr>
          <w:rFonts w:ascii="Arial Rounded MT Bold" w:hAnsi="Arial Rounded MT Bold"/>
          <w:color w:val="365F91" w:themeColor="accent1" w:themeShade="BF"/>
          <w:sz w:val="32"/>
          <w:szCs w:val="32"/>
        </w:rPr>
        <w:tab/>
      </w:r>
      <w:r w:rsidRPr="00276FF0">
        <w:rPr>
          <w:rFonts w:ascii="Arial Rounded MT Bold" w:hAnsi="Arial Rounded MT Bold"/>
          <w:color w:val="365F91" w:themeColor="accent1" w:themeShade="BF"/>
          <w:sz w:val="32"/>
          <w:szCs w:val="32"/>
        </w:rPr>
        <w:t>ÉVALUATION SIGNIFICATIVE</w:t>
      </w:r>
      <w:r>
        <w:rPr>
          <w:rFonts w:ascii="Arial Rounded MT Bold" w:hAnsi="Arial Rounded MT Bold"/>
          <w:color w:val="365F91" w:themeColor="accent1" w:themeShade="BF"/>
          <w:sz w:val="32"/>
          <w:szCs w:val="32"/>
        </w:rPr>
        <w:t xml:space="preserve"> n°1</w:t>
      </w:r>
    </w:p>
    <w:p w:rsidR="0093402F" w:rsidRDefault="0093402F" w:rsidP="0093402F">
      <w:pPr>
        <w:jc w:val="center"/>
        <w:rPr>
          <w:rFonts w:ascii="Arial Rounded MT Bold" w:hAnsi="Arial Rounded MT Bold"/>
          <w:color w:val="365F91" w:themeColor="accent1" w:themeShade="BF"/>
          <w:sz w:val="32"/>
          <w:szCs w:val="32"/>
        </w:rPr>
      </w:pPr>
      <w:r>
        <w:rPr>
          <w:rFonts w:ascii="Arial Rounded MT Bold" w:hAnsi="Arial Rounded MT Bold"/>
          <w:color w:val="365F91" w:themeColor="accent1" w:themeShade="BF"/>
          <w:sz w:val="32"/>
          <w:szCs w:val="32"/>
        </w:rPr>
        <w:t xml:space="preserve">Économie </w:t>
      </w:r>
      <w:r w:rsidR="004F633F">
        <w:rPr>
          <w:rFonts w:ascii="Arial Rounded MT Bold" w:hAnsi="Arial Rounded MT Bold"/>
          <w:color w:val="365F91" w:themeColor="accent1" w:themeShade="BF"/>
          <w:sz w:val="32"/>
          <w:szCs w:val="32"/>
        </w:rPr>
        <w:t>–</w:t>
      </w:r>
      <w:r>
        <w:rPr>
          <w:rFonts w:ascii="Arial Rounded MT Bold" w:hAnsi="Arial Rounded MT Bold"/>
          <w:color w:val="365F91" w:themeColor="accent1" w:themeShade="BF"/>
          <w:sz w:val="32"/>
          <w:szCs w:val="32"/>
        </w:rPr>
        <w:t xml:space="preserve"> Gestion</w:t>
      </w:r>
    </w:p>
    <w:p w:rsidR="004F633F" w:rsidRPr="00276FF0" w:rsidRDefault="00F4774F" w:rsidP="0093402F">
      <w:pPr>
        <w:jc w:val="center"/>
        <w:rPr>
          <w:rFonts w:ascii="Arial Rounded MT Bold" w:hAnsi="Arial Rounded MT Bold"/>
          <w:color w:val="365F91" w:themeColor="accent1" w:themeShade="BF"/>
          <w:sz w:val="32"/>
          <w:szCs w:val="32"/>
        </w:rPr>
      </w:pPr>
      <w:r>
        <w:rPr>
          <w:rFonts w:ascii="Arial Rounded MT Bold" w:hAnsi="Arial Rounded MT Bold"/>
          <w:noProof/>
          <w:color w:val="365F91" w:themeColor="accent1" w:themeShade="BF"/>
          <w:sz w:val="32"/>
          <w:szCs w:val="32"/>
          <w:lang w:eastAsia="fr-F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5343525</wp:posOffset>
            </wp:positionH>
            <wp:positionV relativeFrom="paragraph">
              <wp:posOffset>-248285</wp:posOffset>
            </wp:positionV>
            <wp:extent cx="1423670" cy="1495425"/>
            <wp:effectExtent l="19050" t="19050" r="24130" b="28575"/>
            <wp:wrapNone/>
            <wp:docPr id="5" name="Image 1" descr="C:\Users\hp\Desktop\image\batiment\BT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image\batiment\BTP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70" cy="14954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32E6">
        <w:rPr>
          <w:rFonts w:ascii="Arial Rounded MT Bold" w:hAnsi="Arial Rounded MT Bold"/>
          <w:color w:val="365F91" w:themeColor="accent1" w:themeShade="BF"/>
          <w:sz w:val="32"/>
          <w:szCs w:val="32"/>
        </w:rPr>
        <w:t>2012-2013</w:t>
      </w:r>
    </w:p>
    <w:p w:rsidR="00D31856" w:rsidRDefault="00D31856" w:rsidP="0093402F">
      <w:pPr>
        <w:jc w:val="both"/>
      </w:pPr>
    </w:p>
    <w:p w:rsidR="0093402F" w:rsidRDefault="0093402F" w:rsidP="0093402F">
      <w:pPr>
        <w:jc w:val="both"/>
      </w:pPr>
      <w:r>
        <w:t xml:space="preserve">Le ………………………………………………………    </w:t>
      </w:r>
    </w:p>
    <w:p w:rsidR="0093402F" w:rsidRDefault="0093402F" w:rsidP="0093402F">
      <w:pPr>
        <w:jc w:val="both"/>
      </w:pPr>
    </w:p>
    <w:p w:rsidR="0093402F" w:rsidRDefault="00C636B5" w:rsidP="0093402F">
      <w:pPr>
        <w:jc w:val="both"/>
      </w:pPr>
      <w:r>
        <w:rPr>
          <w:noProof/>
          <w:lang w:eastAsia="fr-FR"/>
        </w:rPr>
        <w:pict>
          <v:roundrect id="_x0000_s1033" style="position:absolute;left:0;text-align:left;margin-left:-.75pt;margin-top:9.15pt;width:421.5pt;height:189.7pt;z-index:251678720" arcsize="10923f" fillcolor="#95b3d7 [1940]" strokecolor="#95b3d7 [1940]" strokeweight="1pt">
            <v:fill color2="#dbe5f1 [660]" angle="-45" focusposition="1" focussize="" focus="-50%" type="gradient"/>
            <v:shadow on="t" type="perspective" color="#243f60 [1604]" opacity=".5" offset="1pt" offset2="-3pt"/>
            <v:textbox>
              <w:txbxContent>
                <w:p w:rsidR="0093402F" w:rsidRPr="0093402F" w:rsidRDefault="0093402F" w:rsidP="0093402F">
                  <w:pPr>
                    <w:rPr>
                      <w:rFonts w:ascii="Rockwell" w:hAnsi="Rockwell"/>
                      <w:sz w:val="28"/>
                      <w:szCs w:val="28"/>
                      <w:u w:val="single"/>
                    </w:rPr>
                  </w:pPr>
                  <w:r w:rsidRPr="0093402F">
                    <w:rPr>
                      <w:rFonts w:ascii="Rockwell" w:hAnsi="Rockwell"/>
                      <w:sz w:val="28"/>
                      <w:szCs w:val="28"/>
                      <w:u w:val="single"/>
                    </w:rPr>
                    <w:t>Compétences évaluées :</w:t>
                  </w:r>
                </w:p>
                <w:p w:rsidR="0093402F" w:rsidRPr="0093402F" w:rsidRDefault="0093402F" w:rsidP="0093402F">
                  <w:pPr>
                    <w:spacing w:after="0"/>
                    <w:rPr>
                      <w:rFonts w:ascii="Arial" w:hAnsi="Arial" w:cs="Arial"/>
                      <w:b/>
                    </w:rPr>
                  </w:pPr>
                  <w:r w:rsidRPr="0093402F">
                    <w:rPr>
                      <w:rFonts w:ascii="Arial" w:hAnsi="Arial" w:cs="Arial"/>
                      <w:b/>
                    </w:rPr>
                    <w:t>Axe 1 : Contexte professionnel</w:t>
                  </w:r>
                </w:p>
                <w:p w:rsidR="0093402F" w:rsidRPr="0093402F" w:rsidRDefault="0093402F" w:rsidP="0093402F">
                  <w:pPr>
                    <w:spacing w:after="0"/>
                    <w:ind w:left="708"/>
                    <w:rPr>
                      <w:rFonts w:ascii="Arial" w:hAnsi="Arial" w:cs="Arial"/>
                      <w:b/>
                      <w:i/>
                    </w:rPr>
                  </w:pPr>
                  <w:r w:rsidRPr="0093402F">
                    <w:rPr>
                      <w:rFonts w:ascii="Arial" w:hAnsi="Arial" w:cs="Arial"/>
                      <w:b/>
                      <w:i/>
                    </w:rPr>
                    <w:t>Thème 1.2 La diversité des organisations, leur finalité, leur réalité</w:t>
                  </w:r>
                </w:p>
                <w:p w:rsidR="0093402F" w:rsidRPr="0093402F" w:rsidRDefault="0093402F" w:rsidP="0093402F">
                  <w:pPr>
                    <w:spacing w:after="0"/>
                    <w:ind w:left="1416"/>
                    <w:rPr>
                      <w:rFonts w:ascii="Arial" w:hAnsi="Arial" w:cs="Arial"/>
                    </w:rPr>
                  </w:pPr>
                  <w:r w:rsidRPr="0093402F">
                    <w:rPr>
                      <w:rFonts w:ascii="Arial" w:hAnsi="Arial" w:cs="Arial"/>
                    </w:rPr>
                    <w:t>C.1.2.1 Les différentes organisations</w:t>
                  </w:r>
                </w:p>
                <w:p w:rsidR="0093402F" w:rsidRPr="0093402F" w:rsidRDefault="0093402F" w:rsidP="0093402F">
                  <w:pPr>
                    <w:spacing w:after="0"/>
                    <w:ind w:left="1416"/>
                    <w:rPr>
                      <w:rFonts w:ascii="Arial" w:hAnsi="Arial" w:cs="Arial"/>
                    </w:rPr>
                  </w:pPr>
                  <w:r w:rsidRPr="0093402F">
                    <w:rPr>
                      <w:rFonts w:ascii="Arial" w:hAnsi="Arial" w:cs="Arial"/>
                    </w:rPr>
                    <w:t>C.1.2.2 La diversité des finalités et des objectifs des organisations</w:t>
                  </w:r>
                </w:p>
                <w:p w:rsidR="0093402F" w:rsidRPr="0093402F" w:rsidRDefault="0093402F" w:rsidP="0093402F">
                  <w:pPr>
                    <w:spacing w:after="0"/>
                    <w:ind w:left="708"/>
                    <w:rPr>
                      <w:rFonts w:ascii="Arial" w:hAnsi="Arial" w:cs="Arial"/>
                      <w:b/>
                      <w:i/>
                    </w:rPr>
                  </w:pPr>
                  <w:r w:rsidRPr="0093402F">
                    <w:rPr>
                      <w:rFonts w:ascii="Arial" w:hAnsi="Arial" w:cs="Arial"/>
                      <w:b/>
                      <w:i/>
                    </w:rPr>
                    <w:t>Thème 1.3 Les domaines d’activités des organisations</w:t>
                  </w:r>
                </w:p>
                <w:p w:rsidR="0093402F" w:rsidRPr="0093402F" w:rsidRDefault="0093402F" w:rsidP="0093402F">
                  <w:pPr>
                    <w:spacing w:after="0"/>
                    <w:ind w:left="1416"/>
                    <w:rPr>
                      <w:rFonts w:ascii="Arial" w:hAnsi="Arial" w:cs="Arial"/>
                    </w:rPr>
                  </w:pPr>
                  <w:r w:rsidRPr="0093402F">
                    <w:rPr>
                      <w:rFonts w:ascii="Arial" w:hAnsi="Arial" w:cs="Arial"/>
                    </w:rPr>
                    <w:t>C.1.3.1 Dégager l’activité principale et les activités secondaires</w:t>
                  </w:r>
                </w:p>
                <w:p w:rsidR="0093402F" w:rsidRPr="0093402F" w:rsidRDefault="0093402F" w:rsidP="0093402F">
                  <w:pPr>
                    <w:spacing w:after="0"/>
                  </w:pPr>
                  <w:r>
                    <w:rPr>
                      <w:rFonts w:ascii="Arial" w:hAnsi="Arial" w:cs="Arial"/>
                    </w:rPr>
                    <w:tab/>
                  </w:r>
                  <w:r>
                    <w:rPr>
                      <w:rFonts w:ascii="Arial" w:hAnsi="Arial" w:cs="Arial"/>
                    </w:rPr>
                    <w:tab/>
                  </w:r>
                  <w:r w:rsidRPr="0093402F">
                    <w:rPr>
                      <w:rFonts w:ascii="Arial" w:hAnsi="Arial" w:cs="Arial"/>
                    </w:rPr>
                    <w:t xml:space="preserve">C.1.3.2 Identifier les services complémentaires ou associés et </w:t>
                  </w:r>
                  <w:r>
                    <w:rPr>
                      <w:rFonts w:ascii="Arial" w:hAnsi="Arial" w:cs="Arial"/>
                    </w:rPr>
                    <w:tab/>
                  </w:r>
                  <w:r>
                    <w:rPr>
                      <w:rFonts w:ascii="Arial" w:hAnsi="Arial" w:cs="Arial"/>
                    </w:rPr>
                    <w:tab/>
                  </w:r>
                  <w:r w:rsidRPr="0093402F">
                    <w:rPr>
                      <w:rFonts w:ascii="Arial" w:hAnsi="Arial" w:cs="Arial"/>
                    </w:rPr>
                    <w:t>les raisons de leur existence</w:t>
                  </w:r>
                </w:p>
              </w:txbxContent>
            </v:textbox>
          </v:roundrect>
        </w:pict>
      </w:r>
    </w:p>
    <w:p w:rsidR="0093402F" w:rsidRPr="00801652" w:rsidRDefault="0093402F" w:rsidP="0093402F">
      <w:pPr>
        <w:jc w:val="both"/>
      </w:pPr>
    </w:p>
    <w:p w:rsidR="0093402F" w:rsidRPr="00801652" w:rsidRDefault="0093402F" w:rsidP="0093402F">
      <w:pPr>
        <w:jc w:val="both"/>
      </w:pPr>
    </w:p>
    <w:p w:rsidR="0093402F" w:rsidRPr="00801652" w:rsidRDefault="0093402F" w:rsidP="0093402F">
      <w:pPr>
        <w:jc w:val="both"/>
      </w:pPr>
    </w:p>
    <w:p w:rsidR="0093402F" w:rsidRPr="00801652" w:rsidRDefault="0093402F" w:rsidP="0093402F">
      <w:pPr>
        <w:jc w:val="both"/>
      </w:pPr>
    </w:p>
    <w:p w:rsidR="0093402F" w:rsidRPr="00801652" w:rsidRDefault="0093402F" w:rsidP="0093402F">
      <w:pPr>
        <w:jc w:val="both"/>
      </w:pPr>
    </w:p>
    <w:p w:rsidR="0093402F" w:rsidRPr="00801652" w:rsidRDefault="0093402F" w:rsidP="0093402F">
      <w:pPr>
        <w:jc w:val="both"/>
      </w:pPr>
    </w:p>
    <w:p w:rsidR="0093402F" w:rsidRPr="00801652" w:rsidRDefault="0093402F" w:rsidP="0093402F">
      <w:pPr>
        <w:jc w:val="both"/>
      </w:pPr>
    </w:p>
    <w:p w:rsidR="0093402F" w:rsidRDefault="0093402F" w:rsidP="0093402F">
      <w:pPr>
        <w:jc w:val="both"/>
      </w:pPr>
    </w:p>
    <w:p w:rsidR="00D31856" w:rsidRPr="00AA6A02" w:rsidRDefault="00D31856" w:rsidP="0093402F">
      <w:pPr>
        <w:jc w:val="both"/>
        <w:rPr>
          <w:rFonts w:ascii="Comic Sans MS" w:hAnsi="Comic Sans MS"/>
          <w:b/>
          <w:i/>
          <w:sz w:val="8"/>
          <w:szCs w:val="8"/>
          <w:u w:val="single"/>
        </w:rPr>
      </w:pPr>
    </w:p>
    <w:p w:rsidR="0093402F" w:rsidRPr="00AA6A02" w:rsidRDefault="0093402F" w:rsidP="009340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omic Sans MS" w:hAnsi="Comic Sans MS"/>
          <w:b/>
          <w:i/>
          <w:sz w:val="8"/>
          <w:szCs w:val="8"/>
          <w:u w:val="single"/>
        </w:rPr>
      </w:pPr>
    </w:p>
    <w:p w:rsidR="0093402F" w:rsidRPr="00115374" w:rsidRDefault="0093402F" w:rsidP="009340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omic Sans MS" w:hAnsi="Comic Sans MS"/>
          <w:b/>
          <w:i/>
        </w:rPr>
      </w:pPr>
      <w:r w:rsidRPr="00AA6A02">
        <w:rPr>
          <w:rFonts w:ascii="Comic Sans MS" w:hAnsi="Comic Sans MS"/>
          <w:b/>
          <w:i/>
        </w:rPr>
        <w:t>Note :</w:t>
      </w:r>
    </w:p>
    <w:p w:rsidR="0093402F" w:rsidRDefault="0093402F" w:rsidP="009340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omic Sans MS" w:hAnsi="Comic Sans MS"/>
          <w:b/>
          <w:i/>
          <w:u w:val="single"/>
        </w:rPr>
      </w:pPr>
    </w:p>
    <w:p w:rsidR="0093402F" w:rsidRDefault="0093402F" w:rsidP="0093402F">
      <w:pPr>
        <w:jc w:val="both"/>
        <w:rPr>
          <w:rFonts w:ascii="Comic Sans MS" w:hAnsi="Comic Sans MS"/>
          <w:b/>
          <w:i/>
          <w:sz w:val="32"/>
          <w:szCs w:val="32"/>
          <w:u w:val="single"/>
        </w:rPr>
      </w:pPr>
    </w:p>
    <w:p w:rsidR="0093402F" w:rsidRPr="00D378F7" w:rsidRDefault="00D378F7" w:rsidP="00D378F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378F7">
        <w:rPr>
          <w:rFonts w:ascii="Times New Roman" w:eastAsia="Times New Roman" w:hAnsi="Times New Roman" w:cs="Times New Roman"/>
          <w:sz w:val="24"/>
          <w:szCs w:val="24"/>
          <w:lang w:eastAsia="fr-FR"/>
        </w:rPr>
        <w:t>Orthographe :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  <w:t>/ 0.5</w:t>
      </w:r>
    </w:p>
    <w:p w:rsidR="00D378F7" w:rsidRPr="00D378F7" w:rsidRDefault="00D378F7" w:rsidP="00D378F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378F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Présentation :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  <w:t>/ 0.5</w:t>
      </w:r>
    </w:p>
    <w:p w:rsidR="004F633F" w:rsidRDefault="004F633F" w:rsidP="004F633F">
      <w:pPr>
        <w:spacing w:line="360" w:lineRule="auto"/>
      </w:pPr>
    </w:p>
    <w:p w:rsidR="00D378F7" w:rsidRDefault="00D378F7" w:rsidP="004F633F">
      <w:pPr>
        <w:spacing w:line="360" w:lineRule="auto"/>
      </w:pPr>
    </w:p>
    <w:p w:rsidR="00D378F7" w:rsidRDefault="00D378F7" w:rsidP="004F633F">
      <w:pPr>
        <w:spacing w:line="360" w:lineRule="auto"/>
      </w:pPr>
    </w:p>
    <w:p w:rsidR="000F4C37" w:rsidRPr="004F633F" w:rsidRDefault="004F633F" w:rsidP="004F63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before="100" w:beforeAutospacing="1" w:after="100" w:afterAutospacing="1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fr-FR"/>
        </w:rPr>
      </w:pPr>
      <w:r w:rsidRPr="004F633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fr-FR"/>
        </w:rPr>
        <w:lastRenderedPageBreak/>
        <w:t xml:space="preserve">Présentation du groupe </w:t>
      </w:r>
      <w:r w:rsidR="000F4C37" w:rsidRPr="004F633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fr-FR"/>
        </w:rPr>
        <w:t>Bouygues</w:t>
      </w:r>
    </w:p>
    <w:p w:rsidR="000F4C37" w:rsidRPr="00E432E6" w:rsidRDefault="000F4C37" w:rsidP="00E432E6">
      <w:pPr>
        <w:spacing w:after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fr-FR"/>
        </w:rPr>
      </w:pPr>
      <w:r w:rsidRPr="000F4C3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Créé en 1952 par </w:t>
      </w:r>
      <w:r w:rsidRPr="004F633F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Francis Bouygues</w:t>
      </w:r>
      <w:r w:rsidRPr="000F4C3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r w:rsidRPr="00E432E6">
        <w:rPr>
          <w:rFonts w:ascii="Times New Roman" w:eastAsia="Times New Roman" w:hAnsi="Times New Roman" w:cs="Times New Roman"/>
          <w:b/>
          <w:i/>
          <w:sz w:val="24"/>
          <w:szCs w:val="24"/>
          <w:lang w:eastAsia="fr-FR"/>
        </w:rPr>
        <w:t>Bouygues est un groupe industriel</w:t>
      </w:r>
      <w:r w:rsidRPr="000F4C3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diversifié, structuré par une forte culture d'entreprise et dont les métiers s'organisent autour de deux pôles</w:t>
      </w:r>
      <w:r w:rsidR="00844B7D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r w:rsidR="00844B7D" w:rsidRPr="00E432E6">
        <w:rPr>
          <w:rFonts w:ascii="Times New Roman" w:eastAsia="Times New Roman" w:hAnsi="Times New Roman" w:cs="Times New Roman"/>
          <w:b/>
          <w:i/>
          <w:sz w:val="24"/>
          <w:szCs w:val="24"/>
          <w:lang w:eastAsia="fr-FR"/>
        </w:rPr>
        <w:t>regroupant différentes organisations</w:t>
      </w:r>
      <w:r w:rsidRPr="00E432E6">
        <w:rPr>
          <w:rFonts w:ascii="Times New Roman" w:eastAsia="Times New Roman" w:hAnsi="Times New Roman" w:cs="Times New Roman"/>
          <w:b/>
          <w:i/>
          <w:sz w:val="24"/>
          <w:szCs w:val="24"/>
          <w:lang w:eastAsia="fr-FR"/>
        </w:rPr>
        <w:t xml:space="preserve"> : </w:t>
      </w:r>
    </w:p>
    <w:p w:rsidR="000F4C37" w:rsidRDefault="000F4C37" w:rsidP="00E432E6">
      <w:pPr>
        <w:pStyle w:val="Paragraphedeliste"/>
        <w:numPr>
          <w:ilvl w:val="0"/>
          <w:numId w:val="1"/>
        </w:numPr>
        <w:spacing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F4C3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la </w:t>
      </w:r>
      <w:r w:rsidRPr="000F4C37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Construction</w:t>
      </w:r>
      <w:r w:rsidRPr="000F4C3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avec Bouygues Construction (BTP et Energies &amp; Services), Bouygues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Immobilier et Colas (Routes), </w:t>
      </w:r>
    </w:p>
    <w:p w:rsidR="000F4C37" w:rsidRPr="000F4C37" w:rsidRDefault="000F4C37" w:rsidP="00E432E6">
      <w:pPr>
        <w:pStyle w:val="Paragraphedeliste"/>
        <w:numPr>
          <w:ilvl w:val="0"/>
          <w:numId w:val="1"/>
        </w:numPr>
        <w:spacing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F4C3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les </w:t>
      </w:r>
      <w:r w:rsidRPr="000F4C37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Télécoms-Médias </w:t>
      </w:r>
      <w:r w:rsidRPr="000F4C37">
        <w:rPr>
          <w:rFonts w:ascii="Times New Roman" w:eastAsia="Times New Roman" w:hAnsi="Times New Roman" w:cs="Times New Roman"/>
          <w:sz w:val="24"/>
          <w:szCs w:val="24"/>
          <w:lang w:eastAsia="fr-FR"/>
        </w:rPr>
        <w:t>avec TF1 et Bouygues Telecom.</w:t>
      </w:r>
    </w:p>
    <w:p w:rsidR="009B4F20" w:rsidRPr="004F633F" w:rsidRDefault="000F4C37" w:rsidP="004F633F">
      <w:pPr>
        <w:pStyle w:val="Titre2"/>
        <w:spacing w:before="0"/>
        <w:rPr>
          <w:sz w:val="24"/>
          <w:szCs w:val="24"/>
        </w:rPr>
      </w:pPr>
      <w:r w:rsidRPr="000F4C37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  <w:r w:rsidR="009B4F20" w:rsidRPr="004F633F">
        <w:rPr>
          <w:sz w:val="24"/>
          <w:szCs w:val="24"/>
        </w:rPr>
        <w:t>Bouygues en bref </w:t>
      </w:r>
    </w:p>
    <w:tbl>
      <w:tblPr>
        <w:tblStyle w:val="Trameclaire-Accent11"/>
        <w:tblW w:w="10881" w:type="dxa"/>
        <w:tblBorders>
          <w:top w:val="none" w:sz="0" w:space="0" w:color="auto"/>
          <w:bottom w:val="none" w:sz="0" w:space="0" w:color="auto"/>
        </w:tblBorders>
        <w:tblLook w:val="04A0"/>
      </w:tblPr>
      <w:tblGrid>
        <w:gridCol w:w="276"/>
        <w:gridCol w:w="10605"/>
      </w:tblGrid>
      <w:tr w:rsidR="009B4F20" w:rsidRPr="009B4F20" w:rsidTr="002E3620">
        <w:trPr>
          <w:cnfStyle w:val="100000000000"/>
        </w:trPr>
        <w:tc>
          <w:tcPr>
            <w:cnfStyle w:val="00100000000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9B4F20" w:rsidRPr="009B4F20" w:rsidRDefault="009B4F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hideMark/>
          </w:tcPr>
          <w:p w:rsidR="009B4F20" w:rsidRPr="004F633F" w:rsidRDefault="009B4F20" w:rsidP="004F633F">
            <w:pPr>
              <w:numPr>
                <w:ilvl w:val="0"/>
                <w:numId w:val="2"/>
              </w:numPr>
              <w:spacing w:before="100" w:beforeAutospacing="1" w:after="100" w:afterAutospacing="1"/>
              <w:cnfStyle w:val="100000000000"/>
              <w:rPr>
                <w:rFonts w:ascii="Times New Roman" w:hAnsi="Times New Roman" w:cs="Times New Roman"/>
                <w:b w:val="0"/>
                <w:color w:val="404040" w:themeColor="text1" w:themeTint="BF"/>
              </w:rPr>
            </w:pPr>
            <w:r w:rsidRPr="004F633F">
              <w:rPr>
                <w:rStyle w:val="lev"/>
                <w:rFonts w:ascii="Times New Roman" w:hAnsi="Times New Roman" w:cs="Times New Roman"/>
                <w:b/>
                <w:color w:val="404040" w:themeColor="text1" w:themeTint="BF"/>
              </w:rPr>
              <w:t>PDG</w:t>
            </w:r>
            <w:r w:rsidRPr="004F633F">
              <w:rPr>
                <w:rFonts w:ascii="Times New Roman" w:hAnsi="Times New Roman" w:cs="Times New Roman"/>
                <w:b w:val="0"/>
                <w:color w:val="404040" w:themeColor="text1" w:themeTint="BF"/>
              </w:rPr>
              <w:t xml:space="preserve"> : </w:t>
            </w:r>
            <w:hyperlink r:id="rId8" w:tooltip="Voir la biographie de Martin Bouygues" w:history="1">
              <w:r w:rsidRPr="004F633F">
                <w:rPr>
                  <w:rStyle w:val="Lienhypertexte"/>
                  <w:rFonts w:ascii="Times New Roman" w:hAnsi="Times New Roman" w:cs="Times New Roman"/>
                  <w:b w:val="0"/>
                  <w:color w:val="404040" w:themeColor="text1" w:themeTint="BF"/>
                  <w:u w:val="none"/>
                </w:rPr>
                <w:t>Martin Bouygues</w:t>
              </w:r>
            </w:hyperlink>
            <w:r w:rsidRPr="004F633F">
              <w:rPr>
                <w:rFonts w:ascii="Times New Roman" w:hAnsi="Times New Roman" w:cs="Times New Roman"/>
                <w:b w:val="0"/>
                <w:color w:val="404040" w:themeColor="text1" w:themeTint="BF"/>
              </w:rPr>
              <w:t xml:space="preserve"> depuis le 5 septembre 1989</w:t>
            </w:r>
          </w:p>
        </w:tc>
      </w:tr>
      <w:tr w:rsidR="009B4F20" w:rsidRPr="009B4F20" w:rsidTr="002E3620">
        <w:trPr>
          <w:cnfStyle w:val="000000100000"/>
        </w:trPr>
        <w:tc>
          <w:tcPr>
            <w:cnfStyle w:val="001000000000"/>
            <w:tcW w:w="0" w:type="auto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  <w:hideMark/>
          </w:tcPr>
          <w:p w:rsidR="009B4F20" w:rsidRPr="009B4F20" w:rsidRDefault="009B4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4F2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605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  <w:hideMark/>
          </w:tcPr>
          <w:p w:rsidR="009B4F20" w:rsidRPr="004F633F" w:rsidRDefault="009B4F20" w:rsidP="004F633F">
            <w:pPr>
              <w:numPr>
                <w:ilvl w:val="0"/>
                <w:numId w:val="5"/>
              </w:numPr>
              <w:spacing w:before="100" w:beforeAutospacing="1" w:after="240"/>
              <w:cnfStyle w:val="000000100000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4F633F">
              <w:rPr>
                <w:rStyle w:val="lev"/>
                <w:rFonts w:ascii="Times New Roman" w:hAnsi="Times New Roman" w:cs="Times New Roman"/>
                <w:color w:val="404040" w:themeColor="text1" w:themeTint="BF"/>
                <w:shd w:val="clear" w:color="auto" w:fill="FFFFFF"/>
              </w:rPr>
              <w:t xml:space="preserve">Effectifs au 31 décembre 2010 : </w:t>
            </w:r>
            <w:r w:rsidRPr="004F633F">
              <w:rPr>
                <w:rFonts w:ascii="Times New Roman" w:hAnsi="Times New Roman" w:cs="Times New Roman"/>
                <w:color w:val="404040" w:themeColor="text1" w:themeTint="BF"/>
                <w:shd w:val="clear" w:color="auto" w:fill="FFFFFF"/>
              </w:rPr>
              <w:t>133 456 collaborateurs</w:t>
            </w:r>
          </w:p>
        </w:tc>
      </w:tr>
      <w:tr w:rsidR="009B4F20" w:rsidRPr="009B4F20" w:rsidTr="002E3620">
        <w:tc>
          <w:tcPr>
            <w:cnfStyle w:val="001000000000"/>
            <w:tcW w:w="0" w:type="auto"/>
            <w:hideMark/>
          </w:tcPr>
          <w:p w:rsidR="009B4F20" w:rsidRPr="009B4F20" w:rsidRDefault="009B4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4F2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605" w:type="dxa"/>
            <w:shd w:val="clear" w:color="auto" w:fill="FFFFFF" w:themeFill="background1"/>
            <w:hideMark/>
          </w:tcPr>
          <w:p w:rsidR="009B4F20" w:rsidRPr="004F633F" w:rsidRDefault="009B4F20" w:rsidP="004F633F">
            <w:pPr>
              <w:numPr>
                <w:ilvl w:val="0"/>
                <w:numId w:val="6"/>
              </w:numPr>
              <w:spacing w:before="100" w:beforeAutospacing="1" w:after="240"/>
              <w:cnfStyle w:val="000000000000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4F633F">
              <w:rPr>
                <w:rStyle w:val="lev"/>
                <w:rFonts w:ascii="Times New Roman" w:hAnsi="Times New Roman" w:cs="Times New Roman"/>
                <w:color w:val="404040" w:themeColor="text1" w:themeTint="BF"/>
                <w:shd w:val="clear" w:color="auto" w:fill="FFFFFF"/>
              </w:rPr>
              <w:t>Chiffre d’affaires</w:t>
            </w:r>
            <w:r w:rsidRPr="004F633F">
              <w:rPr>
                <w:rFonts w:ascii="Times New Roman" w:hAnsi="Times New Roman" w:cs="Times New Roman"/>
                <w:color w:val="404040" w:themeColor="text1" w:themeTint="BF"/>
                <w:shd w:val="clear" w:color="auto" w:fill="FFFFFF"/>
              </w:rPr>
              <w:t xml:space="preserve"> : 31,2 milliards d'euros dont 9,7 milliards d'euros à l'international en 2010</w:t>
            </w:r>
          </w:p>
        </w:tc>
      </w:tr>
      <w:tr w:rsidR="009B4F20" w:rsidRPr="009B4F20" w:rsidTr="002E3620">
        <w:trPr>
          <w:cnfStyle w:val="000000100000"/>
        </w:trPr>
        <w:tc>
          <w:tcPr>
            <w:cnfStyle w:val="001000000000"/>
            <w:tcW w:w="0" w:type="auto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  <w:hideMark/>
          </w:tcPr>
          <w:p w:rsidR="009B4F20" w:rsidRPr="009B4F20" w:rsidRDefault="009B4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4F2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605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  <w:hideMark/>
          </w:tcPr>
          <w:p w:rsidR="009B4F20" w:rsidRPr="004F633F" w:rsidRDefault="009B4F20" w:rsidP="004F633F">
            <w:pPr>
              <w:numPr>
                <w:ilvl w:val="0"/>
                <w:numId w:val="10"/>
              </w:numPr>
              <w:spacing w:before="100" w:beforeAutospacing="1" w:after="100" w:afterAutospacing="1"/>
              <w:cnfStyle w:val="000000100000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4F633F">
              <w:rPr>
                <w:rStyle w:val="lev"/>
                <w:rFonts w:ascii="Times New Roman" w:hAnsi="Times New Roman" w:cs="Times New Roman"/>
                <w:color w:val="404040" w:themeColor="text1" w:themeTint="BF"/>
              </w:rPr>
              <w:t>Implantation géographique</w:t>
            </w:r>
            <w:r w:rsidRPr="004F633F">
              <w:rPr>
                <w:rFonts w:ascii="Times New Roman" w:hAnsi="Times New Roman" w:cs="Times New Roman"/>
                <w:color w:val="404040" w:themeColor="text1" w:themeTint="BF"/>
              </w:rPr>
              <w:t xml:space="preserve"> : Bouygues est présent </w:t>
            </w:r>
            <w:r w:rsidRPr="004F633F">
              <w:rPr>
                <w:rFonts w:ascii="Times New Roman" w:hAnsi="Times New Roman" w:cs="Times New Roman"/>
                <w:color w:val="404040" w:themeColor="text1" w:themeTint="BF"/>
                <w:shd w:val="clear" w:color="auto" w:fill="FFFFFF"/>
              </w:rPr>
              <w:t xml:space="preserve">dans plus de 80 pays </w:t>
            </w:r>
          </w:p>
        </w:tc>
      </w:tr>
    </w:tbl>
    <w:p w:rsidR="004F7A71" w:rsidRPr="002A0261" w:rsidRDefault="00C636B5" w:rsidP="000F4C37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b/>
          <w:sz w:val="26"/>
          <w:szCs w:val="26"/>
          <w:lang w:eastAsia="fr-FR"/>
        </w:rPr>
      </w:pPr>
      <w:r w:rsidRPr="00C636B5"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margin-left:-9.3pt;margin-top:16.15pt;width:73.05pt;height:21.75pt;z-index:251688960;mso-position-horizontal-relative:text;mso-position-vertical-relative:text" fillcolor="#b8cce4 [1300]" strokeweight="1pt">
            <v:fill opacity="33423f"/>
            <v:textbox>
              <w:txbxContent>
                <w:p w:rsidR="00300A3A" w:rsidRPr="00300A3A" w:rsidRDefault="00300A3A" w:rsidP="00300A3A">
                  <w:pPr>
                    <w:jc w:val="center"/>
                    <w:rPr>
                      <w:b/>
                    </w:rPr>
                  </w:pPr>
                  <w:r w:rsidRPr="00300A3A">
                    <w:rPr>
                      <w:b/>
                    </w:rPr>
                    <w:t>Document 1</w:t>
                  </w:r>
                </w:p>
              </w:txbxContent>
            </v:textbox>
          </v:shape>
        </w:pict>
      </w:r>
      <w:r w:rsidR="00300A3A">
        <w:rPr>
          <w:rFonts w:ascii="Comic Sans MS" w:eastAsia="Times New Roman" w:hAnsi="Comic Sans MS" w:cs="Times New Roman"/>
          <w:b/>
          <w:sz w:val="26"/>
          <w:szCs w:val="26"/>
          <w:lang w:eastAsia="fr-FR"/>
        </w:rPr>
        <w:tab/>
      </w:r>
      <w:r w:rsidR="00300A3A">
        <w:rPr>
          <w:rFonts w:ascii="Comic Sans MS" w:eastAsia="Times New Roman" w:hAnsi="Comic Sans MS" w:cs="Times New Roman"/>
          <w:b/>
          <w:sz w:val="26"/>
          <w:szCs w:val="26"/>
          <w:lang w:eastAsia="fr-FR"/>
        </w:rPr>
        <w:tab/>
      </w:r>
      <w:r w:rsidR="000F4C37" w:rsidRPr="002A0261">
        <w:rPr>
          <w:rFonts w:ascii="Comic Sans MS" w:eastAsia="Times New Roman" w:hAnsi="Comic Sans MS" w:cs="Times New Roman"/>
          <w:b/>
          <w:sz w:val="26"/>
          <w:szCs w:val="26"/>
          <w:lang w:eastAsia="fr-FR"/>
        </w:rPr>
        <w:t>Organigramme des activités du groupe Bouygues</w:t>
      </w:r>
    </w:p>
    <w:p w:rsidR="000F4C37" w:rsidRDefault="00C636B5" w:rsidP="000F4C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5" type="#_x0000_t32" style="position:absolute;margin-left:339.5pt;margin-top:26.1pt;width:37.75pt;height:20.2pt;z-index:251680768" o:connectortype="straight" strokecolor="#f79646 [3209]" strokeweight="3pt">
            <v:stroke endarrow="block"/>
            <v:shadow type="perspective" color="#974706 [1609]" offset="1pt" offset2="-3pt"/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pict>
          <v:shape id="_x0000_s1034" type="#_x0000_t32" style="position:absolute;margin-left:200.75pt;margin-top:22.35pt;width:31.5pt;height:20.2pt;flip:x;z-index:251679744" o:connectortype="straight" strokecolor="#f79646 [3209]" strokeweight="3pt">
            <v:stroke endarrow="block"/>
            <v:shadow type="perspective" color="#974706 [1609]" offset="1pt" offset2="-3pt"/>
          </v:shape>
        </w:pict>
      </w:r>
      <w:r w:rsidR="002A0261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2981325</wp:posOffset>
            </wp:positionH>
            <wp:positionV relativeFrom="paragraph">
              <wp:posOffset>-166370</wp:posOffset>
            </wp:positionV>
            <wp:extent cx="1333500" cy="676275"/>
            <wp:effectExtent l="1905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4C37" w:rsidRPr="000F4C37" w:rsidRDefault="00C636B5" w:rsidP="000F4C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pict>
          <v:roundrect id="_x0000_s1027" style="position:absolute;margin-left:377.25pt;margin-top:18.5pt;width:145.5pt;height:27.75pt;z-index:251665408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0F4C37" w:rsidRPr="000F4C37" w:rsidRDefault="000F4C37" w:rsidP="000F4C37">
                  <w:pPr>
                    <w:jc w:val="center"/>
                    <w:rPr>
                      <w:sz w:val="24"/>
                      <w:szCs w:val="24"/>
                    </w:rPr>
                  </w:pPr>
                  <w:r w:rsidRPr="000F4C37">
                    <w:rPr>
                      <w:sz w:val="24"/>
                      <w:szCs w:val="24"/>
                    </w:rPr>
                    <w:t xml:space="preserve">Pôle </w:t>
                  </w:r>
                  <w:r>
                    <w:rPr>
                      <w:sz w:val="24"/>
                      <w:szCs w:val="24"/>
                    </w:rPr>
                    <w:t>télécoms et médias</w:t>
                  </w:r>
                </w:p>
              </w:txbxContent>
            </v:textbox>
          </v:roundrect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pict>
          <v:roundrect id="_x0000_s1026" style="position:absolute;margin-left:72.75pt;margin-top:18.5pt;width:135pt;height:27.75pt;z-index:251664384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0F4C37" w:rsidRPr="000F4C37" w:rsidRDefault="000F4C37" w:rsidP="000F4C37">
                  <w:pPr>
                    <w:jc w:val="center"/>
                    <w:rPr>
                      <w:sz w:val="24"/>
                      <w:szCs w:val="24"/>
                    </w:rPr>
                  </w:pPr>
                  <w:r w:rsidRPr="000F4C37">
                    <w:rPr>
                      <w:sz w:val="24"/>
                      <w:szCs w:val="24"/>
                    </w:rPr>
                    <w:t>Pôle construction</w:t>
                  </w:r>
                </w:p>
              </w:txbxContent>
            </v:textbox>
          </v:roundrect>
        </w:pict>
      </w:r>
    </w:p>
    <w:p w:rsidR="004C449D" w:rsidRDefault="00C636B5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>
          <v:shape id="_x0000_s1039" type="#_x0000_t32" style="position:absolute;margin-left:430.5pt;margin-top:22.4pt;width:16.5pt;height:12.75pt;flip:x;z-index:251684864" o:connectortype="straight">
            <v:stroke endarrow="block"/>
          </v:shape>
        </w:pict>
      </w:r>
      <w:r>
        <w:rPr>
          <w:noProof/>
          <w:sz w:val="24"/>
          <w:szCs w:val="24"/>
          <w:lang w:eastAsia="fr-FR"/>
        </w:rPr>
        <w:pict>
          <v:shape id="_x0000_s1038" type="#_x0000_t32" style="position:absolute;margin-left:177.75pt;margin-top:22.4pt;width:59.25pt;height:12.75pt;z-index:251683840" o:connectortype="straight">
            <v:stroke endarrow="block"/>
          </v:shape>
        </w:pict>
      </w:r>
      <w:r>
        <w:rPr>
          <w:noProof/>
          <w:sz w:val="24"/>
          <w:szCs w:val="24"/>
          <w:lang w:eastAsia="fr-FR"/>
        </w:rPr>
        <w:pict>
          <v:shape id="_x0000_s1040" type="#_x0000_t32" style="position:absolute;margin-left:459.75pt;margin-top:22.4pt;width:18pt;height:12.75pt;z-index:251685888" o:connectortype="straight">
            <v:stroke endarrow="block"/>
          </v:shape>
        </w:pict>
      </w:r>
      <w:r>
        <w:rPr>
          <w:noProof/>
          <w:sz w:val="24"/>
          <w:szCs w:val="24"/>
          <w:lang w:eastAsia="fr-FR"/>
        </w:rPr>
        <w:pict>
          <v:shape id="_x0000_s1037" type="#_x0000_t32" style="position:absolute;margin-left:147pt;margin-top:22.4pt;width:0;height:12.75pt;z-index:251682816" o:connectortype="straight">
            <v:stroke endarrow="block"/>
          </v:shape>
        </w:pict>
      </w:r>
      <w:r>
        <w:rPr>
          <w:noProof/>
          <w:sz w:val="24"/>
          <w:szCs w:val="24"/>
          <w:lang w:eastAsia="fr-FR"/>
        </w:rPr>
        <w:pict>
          <v:shape id="_x0000_s1036" type="#_x0000_t32" style="position:absolute;margin-left:63.75pt;margin-top:22.4pt;width:62.25pt;height:12.75pt;flip:x;z-index:251681792" o:connectortype="straight">
            <v:stroke endarrow="block"/>
          </v:shape>
        </w:pict>
      </w:r>
    </w:p>
    <w:p w:rsidR="002E3620" w:rsidRDefault="002E3620">
      <w:pPr>
        <w:rPr>
          <w:sz w:val="24"/>
          <w:szCs w:val="24"/>
        </w:rPr>
      </w:pPr>
    </w:p>
    <w:p w:rsidR="002E3620" w:rsidRDefault="002A0261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5895975</wp:posOffset>
            </wp:positionH>
            <wp:positionV relativeFrom="paragraph">
              <wp:posOffset>-240030</wp:posOffset>
            </wp:positionV>
            <wp:extent cx="866775" cy="342900"/>
            <wp:effectExtent l="19050" t="0" r="9525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5778" b="24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4619625</wp:posOffset>
            </wp:positionH>
            <wp:positionV relativeFrom="paragraph">
              <wp:posOffset>-230505</wp:posOffset>
            </wp:positionV>
            <wp:extent cx="971550" cy="400050"/>
            <wp:effectExtent l="19050" t="0" r="0" b="0"/>
            <wp:wrapNone/>
            <wp:docPr id="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-230505</wp:posOffset>
            </wp:positionV>
            <wp:extent cx="952500" cy="485775"/>
            <wp:effectExtent l="1905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7A71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2790825</wp:posOffset>
            </wp:positionH>
            <wp:positionV relativeFrom="paragraph">
              <wp:posOffset>-259080</wp:posOffset>
            </wp:positionV>
            <wp:extent cx="1038225" cy="438150"/>
            <wp:effectExtent l="19050" t="0" r="952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7A71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1419225</wp:posOffset>
            </wp:positionH>
            <wp:positionV relativeFrom="paragraph">
              <wp:posOffset>-249555</wp:posOffset>
            </wp:positionV>
            <wp:extent cx="1190625" cy="495300"/>
            <wp:effectExtent l="19050" t="0" r="9525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3620" w:rsidRDefault="00C636B5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29" type="#_x0000_t202" style="position:absolute;margin-left:102pt;margin-top:6.65pt;width:105.75pt;height:247.1pt;z-index:251671552;mso-width-relative:margin;mso-height-relative:margin">
            <v:textbox>
              <w:txbxContent>
                <w:p w:rsidR="002E3620" w:rsidRPr="00E432E6" w:rsidRDefault="00684CB7" w:rsidP="00E432E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432E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Bouygues Immobilier</w:t>
                  </w:r>
                  <w:r w:rsidRPr="00E432E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construit des logements en France et dans  4 pays d’Europe (Portugal, Espagne, Belgique, Pologne). Il dessine pour tous ses clients des lieux de vie adaptés à aux besoins et aux moyens de chacun.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030" type="#_x0000_t202" style="position:absolute;margin-left:221.25pt;margin-top:6.65pt;width:118.25pt;height:280.45pt;z-index:251673600;mso-height-percent:200;mso-height-percent:200;mso-width-relative:margin;mso-height-relative:margin">
            <v:textbox style="mso-fit-shape-to-text:t">
              <w:txbxContent>
                <w:p w:rsidR="002E3620" w:rsidRPr="00E432E6" w:rsidRDefault="00E432E6" w:rsidP="00E432E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432E6">
                    <w:rPr>
                      <w:rStyle w:val="lev"/>
                      <w:rFonts w:ascii="Times New Roman" w:hAnsi="Times New Roman" w:cs="Times New Roman"/>
                      <w:sz w:val="24"/>
                      <w:szCs w:val="24"/>
                    </w:rPr>
                    <w:t>Colas</w:t>
                  </w:r>
                  <w:r w:rsidRPr="00E432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,</w:t>
                  </w:r>
                  <w:r w:rsidRPr="00E432E6">
                    <w:rPr>
                      <w:rStyle w:val="lev"/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  <w:r w:rsidRPr="00E432E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 n°1 mondial de la Route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est i</w:t>
                  </w:r>
                  <w:r w:rsidR="002E3620" w:rsidRPr="00E432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mplanté dans une quarantaine d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e pays sur les cinq continents. C’</w:t>
                  </w:r>
                  <w:r w:rsidR="002E3620" w:rsidRPr="00E432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est un groupe intégré qui diversifie ses activités, au-delà de la construction ou l’entretien de routes et autoroutes, pour être présent dans des métiers complémentaires (sécurité, signalisation, services et concessions, </w:t>
                  </w:r>
                  <w:r w:rsidR="00300A3A" w:rsidRPr="00E432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etc.</w:t>
                  </w:r>
                  <w:r w:rsidR="002E3620" w:rsidRPr="00E432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).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028" type="#_x0000_t202" style="position:absolute;margin-left:-16.05pt;margin-top:6.65pt;width:98.7pt;height:169.55pt;z-index:251669504;mso-height-percent:200;mso-height-percent:200;mso-width-relative:margin;mso-height-relative:margin">
            <v:textbox style="mso-fit-shape-to-text:t">
              <w:txbxContent>
                <w:p w:rsidR="002E3620" w:rsidRPr="00E432E6" w:rsidRDefault="002E362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432E6">
                    <w:rPr>
                      <w:rStyle w:val="lev"/>
                      <w:rFonts w:ascii="Times New Roman" w:hAnsi="Times New Roman" w:cs="Times New Roman"/>
                      <w:sz w:val="24"/>
                      <w:szCs w:val="24"/>
                    </w:rPr>
                    <w:t>Bouygues Construction</w:t>
                  </w:r>
                  <w:r w:rsidRPr="00E432E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est un acteur mondial dans les domaines du bâtiment, des travaux publics, de l'énergie et des services.</w:t>
                  </w:r>
                </w:p>
              </w:txbxContent>
            </v:textbox>
          </v:shape>
        </w:pict>
      </w:r>
    </w:p>
    <w:p w:rsidR="004C449D" w:rsidRDefault="004C449D">
      <w:pPr>
        <w:rPr>
          <w:sz w:val="24"/>
          <w:szCs w:val="24"/>
        </w:rPr>
      </w:pPr>
    </w:p>
    <w:p w:rsidR="004C449D" w:rsidRDefault="004C449D">
      <w:pPr>
        <w:rPr>
          <w:sz w:val="24"/>
          <w:szCs w:val="24"/>
        </w:rPr>
      </w:pPr>
    </w:p>
    <w:p w:rsidR="004C449D" w:rsidRDefault="004C449D">
      <w:pPr>
        <w:rPr>
          <w:sz w:val="24"/>
          <w:szCs w:val="24"/>
        </w:rPr>
      </w:pPr>
    </w:p>
    <w:p w:rsidR="001E0D1A" w:rsidRDefault="001E0D1A">
      <w:pPr>
        <w:rPr>
          <w:sz w:val="24"/>
          <w:szCs w:val="24"/>
        </w:rPr>
      </w:pPr>
    </w:p>
    <w:p w:rsidR="00C11C76" w:rsidRDefault="00C11C76">
      <w:pPr>
        <w:rPr>
          <w:sz w:val="24"/>
          <w:szCs w:val="24"/>
        </w:rPr>
      </w:pPr>
    </w:p>
    <w:p w:rsidR="00C11C76" w:rsidRDefault="00C11C76">
      <w:pPr>
        <w:rPr>
          <w:sz w:val="24"/>
          <w:szCs w:val="24"/>
        </w:rPr>
      </w:pPr>
    </w:p>
    <w:p w:rsidR="00C11C76" w:rsidRDefault="00C11C76">
      <w:pPr>
        <w:rPr>
          <w:sz w:val="24"/>
          <w:szCs w:val="24"/>
        </w:rPr>
      </w:pPr>
    </w:p>
    <w:p w:rsidR="004F633F" w:rsidRDefault="004F633F">
      <w:pPr>
        <w:rPr>
          <w:sz w:val="24"/>
          <w:szCs w:val="24"/>
        </w:rPr>
      </w:pPr>
    </w:p>
    <w:p w:rsidR="004F633F" w:rsidRDefault="004F633F">
      <w:pPr>
        <w:rPr>
          <w:sz w:val="24"/>
          <w:szCs w:val="24"/>
        </w:rPr>
      </w:pPr>
    </w:p>
    <w:p w:rsidR="004F633F" w:rsidRDefault="004F633F">
      <w:pPr>
        <w:rPr>
          <w:sz w:val="24"/>
          <w:szCs w:val="24"/>
        </w:rPr>
      </w:pPr>
    </w:p>
    <w:p w:rsidR="004F633F" w:rsidRDefault="004F633F">
      <w:pPr>
        <w:rPr>
          <w:sz w:val="24"/>
          <w:szCs w:val="24"/>
        </w:rPr>
      </w:pPr>
    </w:p>
    <w:p w:rsidR="004F633F" w:rsidRDefault="004F633F">
      <w:pPr>
        <w:rPr>
          <w:sz w:val="24"/>
          <w:szCs w:val="24"/>
        </w:rPr>
      </w:pPr>
    </w:p>
    <w:p w:rsidR="00300A3A" w:rsidRDefault="00300A3A">
      <w:pPr>
        <w:rPr>
          <w:sz w:val="24"/>
          <w:szCs w:val="24"/>
        </w:rPr>
      </w:pPr>
    </w:p>
    <w:p w:rsidR="00300A3A" w:rsidRDefault="00300A3A">
      <w:pPr>
        <w:rPr>
          <w:sz w:val="24"/>
          <w:szCs w:val="24"/>
        </w:rPr>
      </w:pPr>
    </w:p>
    <w:p w:rsidR="00300A3A" w:rsidRDefault="00300A3A">
      <w:pPr>
        <w:rPr>
          <w:sz w:val="24"/>
          <w:szCs w:val="24"/>
        </w:rPr>
      </w:pPr>
    </w:p>
    <w:p w:rsidR="004F633F" w:rsidRDefault="004F633F">
      <w:pPr>
        <w:rPr>
          <w:sz w:val="24"/>
          <w:szCs w:val="24"/>
        </w:rPr>
      </w:pPr>
    </w:p>
    <w:p w:rsidR="00C11C76" w:rsidRDefault="00C636B5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>
          <v:shape id="_x0000_s1043" type="#_x0000_t202" style="position:absolute;margin-left:-14.25pt;margin-top:2.7pt;width:73.05pt;height:21.75pt;z-index:251689984" fillcolor="#b8cce4 [1300]" strokeweight="1pt">
            <v:fill opacity="33423f"/>
            <v:textbox style="mso-next-textbox:#_x0000_s1043">
              <w:txbxContent>
                <w:p w:rsidR="00300A3A" w:rsidRPr="00300A3A" w:rsidRDefault="00300A3A" w:rsidP="00300A3A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Document 2</w:t>
                  </w:r>
                </w:p>
              </w:txbxContent>
            </v:textbox>
          </v:shape>
        </w:pict>
      </w:r>
    </w:p>
    <w:p w:rsidR="00C11C76" w:rsidRDefault="002775AD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847725</wp:posOffset>
            </wp:positionH>
            <wp:positionV relativeFrom="paragraph">
              <wp:posOffset>-375285</wp:posOffset>
            </wp:positionV>
            <wp:extent cx="5086350" cy="3257550"/>
            <wp:effectExtent l="19050" t="19050" r="19050" b="19050"/>
            <wp:wrapNone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0925" t="30963" r="20887" b="9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257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1C76" w:rsidRDefault="00C11C76">
      <w:pPr>
        <w:rPr>
          <w:sz w:val="24"/>
          <w:szCs w:val="24"/>
        </w:rPr>
      </w:pPr>
    </w:p>
    <w:p w:rsidR="00C11C76" w:rsidRDefault="00C11C76">
      <w:pPr>
        <w:rPr>
          <w:sz w:val="24"/>
          <w:szCs w:val="24"/>
        </w:rPr>
      </w:pPr>
    </w:p>
    <w:p w:rsidR="00C11C76" w:rsidRDefault="00C11C76">
      <w:pPr>
        <w:rPr>
          <w:sz w:val="24"/>
          <w:szCs w:val="24"/>
        </w:rPr>
      </w:pPr>
    </w:p>
    <w:p w:rsidR="00C11C76" w:rsidRDefault="00C11C76">
      <w:pPr>
        <w:rPr>
          <w:sz w:val="24"/>
          <w:szCs w:val="24"/>
        </w:rPr>
      </w:pPr>
    </w:p>
    <w:p w:rsidR="00C11C76" w:rsidRDefault="00C11C76">
      <w:pPr>
        <w:rPr>
          <w:sz w:val="24"/>
          <w:szCs w:val="24"/>
        </w:rPr>
      </w:pPr>
    </w:p>
    <w:p w:rsidR="00C11C76" w:rsidRDefault="00C11C76">
      <w:pPr>
        <w:rPr>
          <w:sz w:val="24"/>
          <w:szCs w:val="24"/>
        </w:rPr>
      </w:pPr>
    </w:p>
    <w:p w:rsidR="00C11C76" w:rsidRDefault="00C11C76">
      <w:pPr>
        <w:rPr>
          <w:sz w:val="24"/>
          <w:szCs w:val="24"/>
        </w:rPr>
      </w:pPr>
    </w:p>
    <w:p w:rsidR="00C11C76" w:rsidRDefault="00C11C76">
      <w:pPr>
        <w:rPr>
          <w:sz w:val="24"/>
          <w:szCs w:val="24"/>
        </w:rPr>
      </w:pPr>
    </w:p>
    <w:p w:rsidR="00C11C76" w:rsidRDefault="00C636B5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>
          <v:shape id="_x0000_s1044" type="#_x0000_t202" style="position:absolute;margin-left:37.95pt;margin-top:14pt;width:73.05pt;height:21.75pt;z-index:251691008" fillcolor="#b8cce4 [1300]" strokeweight="1pt">
            <v:fill opacity="33423f"/>
            <v:textbox style="mso-next-textbox:#_x0000_s1044">
              <w:txbxContent>
                <w:p w:rsidR="00300A3A" w:rsidRPr="00300A3A" w:rsidRDefault="00300A3A" w:rsidP="00300A3A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Document 3</w:t>
                  </w:r>
                </w:p>
              </w:txbxContent>
            </v:textbox>
          </v:shape>
        </w:pict>
      </w:r>
    </w:p>
    <w:p w:rsidR="00C11C76" w:rsidRDefault="002775AD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1647825</wp:posOffset>
            </wp:positionH>
            <wp:positionV relativeFrom="paragraph">
              <wp:posOffset>-250825</wp:posOffset>
            </wp:positionV>
            <wp:extent cx="3581400" cy="3533775"/>
            <wp:effectExtent l="19050" t="19050" r="19050" b="28575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7883" t="36468" r="70303" b="29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5337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75AD" w:rsidRDefault="002775AD">
      <w:pPr>
        <w:rPr>
          <w:sz w:val="24"/>
          <w:szCs w:val="24"/>
        </w:rPr>
      </w:pPr>
    </w:p>
    <w:p w:rsidR="002775AD" w:rsidRDefault="002775AD">
      <w:pPr>
        <w:rPr>
          <w:sz w:val="24"/>
          <w:szCs w:val="24"/>
        </w:rPr>
      </w:pPr>
    </w:p>
    <w:p w:rsidR="002775AD" w:rsidRDefault="002775AD">
      <w:pPr>
        <w:rPr>
          <w:sz w:val="24"/>
          <w:szCs w:val="24"/>
        </w:rPr>
      </w:pPr>
    </w:p>
    <w:p w:rsidR="002775AD" w:rsidRDefault="002775AD">
      <w:pPr>
        <w:rPr>
          <w:sz w:val="24"/>
          <w:szCs w:val="24"/>
        </w:rPr>
      </w:pPr>
    </w:p>
    <w:p w:rsidR="002775AD" w:rsidRDefault="002775AD">
      <w:pPr>
        <w:rPr>
          <w:sz w:val="24"/>
          <w:szCs w:val="24"/>
        </w:rPr>
      </w:pPr>
    </w:p>
    <w:p w:rsidR="002775AD" w:rsidRDefault="002775AD">
      <w:pPr>
        <w:rPr>
          <w:sz w:val="24"/>
          <w:szCs w:val="24"/>
        </w:rPr>
      </w:pPr>
    </w:p>
    <w:p w:rsidR="002775AD" w:rsidRDefault="002775AD">
      <w:pPr>
        <w:rPr>
          <w:sz w:val="24"/>
          <w:szCs w:val="24"/>
        </w:rPr>
      </w:pPr>
    </w:p>
    <w:p w:rsidR="002775AD" w:rsidRDefault="002775AD">
      <w:pPr>
        <w:rPr>
          <w:sz w:val="24"/>
          <w:szCs w:val="24"/>
        </w:rPr>
      </w:pPr>
    </w:p>
    <w:p w:rsidR="002775AD" w:rsidRDefault="002775AD">
      <w:pPr>
        <w:rPr>
          <w:sz w:val="24"/>
          <w:szCs w:val="24"/>
        </w:rPr>
      </w:pPr>
    </w:p>
    <w:p w:rsidR="002775AD" w:rsidRDefault="002775AD">
      <w:pPr>
        <w:rPr>
          <w:sz w:val="24"/>
          <w:szCs w:val="24"/>
        </w:rPr>
      </w:pPr>
    </w:p>
    <w:p w:rsidR="002775AD" w:rsidRDefault="002775AD">
      <w:pPr>
        <w:rPr>
          <w:sz w:val="24"/>
          <w:szCs w:val="24"/>
        </w:rPr>
      </w:pPr>
    </w:p>
    <w:p w:rsidR="002775AD" w:rsidRDefault="002775AD">
      <w:pPr>
        <w:rPr>
          <w:sz w:val="24"/>
          <w:szCs w:val="24"/>
        </w:rPr>
      </w:pPr>
    </w:p>
    <w:p w:rsidR="00927E33" w:rsidRDefault="00C636B5" w:rsidP="00A76040">
      <w:pPr>
        <w:spacing w:after="0"/>
        <w:jc w:val="both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u w:val="single"/>
        </w:rPr>
      </w:pPr>
      <w:r w:rsidRPr="00C636B5">
        <w:rPr>
          <w:noProof/>
          <w:sz w:val="24"/>
          <w:szCs w:val="24"/>
          <w:lang w:eastAsia="fr-FR"/>
        </w:rPr>
        <w:lastRenderedPageBreak/>
        <w:pict>
          <v:shape id="_x0000_s1045" type="#_x0000_t62" style="position:absolute;left:0;text-align:left;margin-left:267pt;margin-top:-6.6pt;width:186pt;height:52.65pt;z-index:-251624448" adj="1428,25354">
            <v:textbox style="mso-next-textbox:#_x0000_s1045">
              <w:txbxContent>
                <w:p w:rsidR="00300A3A" w:rsidRDefault="00300A3A" w:rsidP="00300A3A">
                  <w:pPr>
                    <w:spacing w:line="360" w:lineRule="auto"/>
                  </w:pPr>
                  <w:r>
                    <w:t>Nom : …………………………</w:t>
                  </w:r>
                </w:p>
                <w:p w:rsidR="00300A3A" w:rsidRDefault="00300A3A" w:rsidP="00300A3A">
                  <w:pPr>
                    <w:spacing w:line="360" w:lineRule="auto"/>
                  </w:pPr>
                  <w:r>
                    <w:t>Prénom : ……………………...</w:t>
                  </w:r>
                </w:p>
                <w:p w:rsidR="00300A3A" w:rsidRDefault="00300A3A" w:rsidP="00300A3A">
                  <w:pPr>
                    <w:spacing w:line="360" w:lineRule="auto"/>
                  </w:pPr>
                  <w:r>
                    <w:t>Classe : ……………………….</w:t>
                  </w:r>
                </w:p>
              </w:txbxContent>
            </v:textbox>
          </v:shape>
        </w:pict>
      </w:r>
    </w:p>
    <w:p w:rsidR="00927E33" w:rsidRDefault="00927E33" w:rsidP="00A76040">
      <w:pPr>
        <w:spacing w:after="0"/>
        <w:jc w:val="both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u w:val="single"/>
        </w:rPr>
      </w:pPr>
    </w:p>
    <w:p w:rsidR="00C256A9" w:rsidRDefault="00C256A9" w:rsidP="00A76040">
      <w:pPr>
        <w:spacing w:after="0"/>
        <w:jc w:val="both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u w:val="single"/>
        </w:rPr>
      </w:pPr>
    </w:p>
    <w:p w:rsidR="002775AD" w:rsidRDefault="0050650C" w:rsidP="00A76040">
      <w:pPr>
        <w:spacing w:after="0"/>
        <w:jc w:val="both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u w:val="single"/>
        </w:rPr>
      </w:pPr>
      <w:r w:rsidRPr="008E2EE6"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u w:val="single"/>
        </w:rPr>
        <w:t>A –La diversité des organisations</w:t>
      </w:r>
    </w:p>
    <w:p w:rsidR="00382766" w:rsidRPr="00382766" w:rsidRDefault="00382766" w:rsidP="00A76040">
      <w:pPr>
        <w:spacing w:after="0"/>
        <w:jc w:val="both"/>
        <w:rPr>
          <w:rFonts w:ascii="Times New Roman" w:hAnsi="Times New Roman" w:cs="Times New Roman"/>
          <w:b/>
          <w:i/>
          <w:color w:val="548DD4" w:themeColor="text2" w:themeTint="99"/>
          <w:sz w:val="8"/>
          <w:szCs w:val="8"/>
          <w:u w:val="single"/>
        </w:rPr>
      </w:pPr>
    </w:p>
    <w:p w:rsidR="00B01B0E" w:rsidRPr="00382766" w:rsidRDefault="00B01B0E" w:rsidP="00B01B0E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82766">
        <w:rPr>
          <w:rFonts w:ascii="Times New Roman" w:hAnsi="Times New Roman" w:cs="Times New Roman"/>
          <w:b/>
          <w:i/>
          <w:sz w:val="24"/>
          <w:szCs w:val="24"/>
        </w:rPr>
        <w:t>À l’aide de la présentation de l’entreprise et du document 1, répondez aux questions suivantes.</w:t>
      </w:r>
    </w:p>
    <w:p w:rsidR="008E2EE6" w:rsidRPr="00382766" w:rsidRDefault="008E2EE6" w:rsidP="00A76040">
      <w:pPr>
        <w:spacing w:after="0"/>
        <w:jc w:val="both"/>
        <w:rPr>
          <w:rFonts w:ascii="Times New Roman" w:hAnsi="Times New Roman" w:cs="Times New Roman"/>
          <w:b/>
          <w:i/>
          <w:color w:val="548DD4" w:themeColor="text2" w:themeTint="99"/>
          <w:sz w:val="8"/>
          <w:szCs w:val="8"/>
          <w:u w:val="single"/>
        </w:rPr>
      </w:pPr>
    </w:p>
    <w:p w:rsidR="001E0D1A" w:rsidRDefault="008E2EE6" w:rsidP="00A7604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50650C">
        <w:rPr>
          <w:rFonts w:ascii="Times New Roman" w:hAnsi="Times New Roman" w:cs="Times New Roman"/>
          <w:sz w:val="24"/>
          <w:szCs w:val="24"/>
        </w:rPr>
        <w:t xml:space="preserve">À quel type (ou </w:t>
      </w:r>
      <w:r w:rsidR="00E432E6">
        <w:rPr>
          <w:rFonts w:ascii="Times New Roman" w:hAnsi="Times New Roman" w:cs="Times New Roman"/>
          <w:sz w:val="24"/>
          <w:szCs w:val="24"/>
        </w:rPr>
        <w:t>nature</w:t>
      </w:r>
      <w:r w:rsidR="009B4F20" w:rsidRPr="00744C55">
        <w:rPr>
          <w:rFonts w:ascii="Times New Roman" w:hAnsi="Times New Roman" w:cs="Times New Roman"/>
          <w:sz w:val="24"/>
          <w:szCs w:val="24"/>
        </w:rPr>
        <w:t xml:space="preserve">) </w:t>
      </w:r>
      <w:r w:rsidR="00300A3A">
        <w:rPr>
          <w:rFonts w:ascii="Times New Roman" w:hAnsi="Times New Roman" w:cs="Times New Roman"/>
          <w:sz w:val="24"/>
          <w:szCs w:val="24"/>
        </w:rPr>
        <w:t>d’organisation</w:t>
      </w:r>
      <w:r w:rsidR="009B4F20" w:rsidRPr="00744C55">
        <w:rPr>
          <w:rFonts w:ascii="Times New Roman" w:hAnsi="Times New Roman" w:cs="Times New Roman"/>
          <w:sz w:val="24"/>
          <w:szCs w:val="24"/>
        </w:rPr>
        <w:t xml:space="preserve"> appartient l’organisation </w:t>
      </w:r>
      <w:r w:rsidR="009B4F20" w:rsidRPr="00300A3A">
        <w:rPr>
          <w:rFonts w:ascii="Times New Roman" w:hAnsi="Times New Roman" w:cs="Times New Roman"/>
          <w:i/>
          <w:sz w:val="24"/>
          <w:szCs w:val="24"/>
        </w:rPr>
        <w:t>B</w:t>
      </w:r>
      <w:r w:rsidR="00300A3A" w:rsidRPr="00300A3A">
        <w:rPr>
          <w:rFonts w:ascii="Times New Roman" w:hAnsi="Times New Roman" w:cs="Times New Roman"/>
          <w:i/>
          <w:sz w:val="24"/>
          <w:szCs w:val="24"/>
        </w:rPr>
        <w:t>ouygues</w:t>
      </w:r>
      <w:r w:rsidR="009B4F20" w:rsidRPr="00744C55">
        <w:rPr>
          <w:rFonts w:ascii="Times New Roman" w:hAnsi="Times New Roman" w:cs="Times New Roman"/>
          <w:sz w:val="24"/>
          <w:szCs w:val="24"/>
        </w:rPr>
        <w:t> ?</w:t>
      </w:r>
    </w:p>
    <w:p w:rsidR="008E2EE6" w:rsidRDefault="008E2EE6" w:rsidP="00A7604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…………………………………………………………………………………………………………………..</w:t>
      </w:r>
    </w:p>
    <w:p w:rsidR="00091D4C" w:rsidRDefault="00091D4C" w:rsidP="00091D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300A3A">
        <w:rPr>
          <w:rFonts w:ascii="Times New Roman" w:hAnsi="Times New Roman" w:cs="Times New Roman"/>
          <w:i/>
          <w:sz w:val="24"/>
          <w:szCs w:val="24"/>
        </w:rPr>
        <w:t>Bouygues construction</w:t>
      </w:r>
      <w:r>
        <w:rPr>
          <w:rFonts w:ascii="Times New Roman" w:hAnsi="Times New Roman" w:cs="Times New Roman"/>
          <w:sz w:val="24"/>
          <w:szCs w:val="24"/>
        </w:rPr>
        <w:t xml:space="preserve"> a reçu une commande du Conseil Général de Haute Savoie</w:t>
      </w:r>
      <w:r w:rsidR="00E432E6">
        <w:rPr>
          <w:rFonts w:ascii="Times New Roman" w:hAnsi="Times New Roman" w:cs="Times New Roman"/>
          <w:sz w:val="24"/>
          <w:szCs w:val="24"/>
        </w:rPr>
        <w:t xml:space="preserve"> pour construire un nouvel hôpital</w:t>
      </w:r>
      <w:r>
        <w:rPr>
          <w:rFonts w:ascii="Times New Roman" w:hAnsi="Times New Roman" w:cs="Times New Roman"/>
          <w:sz w:val="24"/>
          <w:szCs w:val="24"/>
        </w:rPr>
        <w:t xml:space="preserve">. À quel type (ou </w:t>
      </w:r>
      <w:r w:rsidR="00E432E6">
        <w:rPr>
          <w:rFonts w:ascii="Times New Roman" w:hAnsi="Times New Roman" w:cs="Times New Roman"/>
          <w:sz w:val="24"/>
          <w:szCs w:val="24"/>
        </w:rPr>
        <w:t>nature</w:t>
      </w:r>
      <w:r w:rsidRPr="00744C55">
        <w:rPr>
          <w:rFonts w:ascii="Times New Roman" w:hAnsi="Times New Roman" w:cs="Times New Roman"/>
          <w:sz w:val="24"/>
          <w:szCs w:val="24"/>
        </w:rPr>
        <w:t>) d’organisations appartient l’organisation</w:t>
      </w:r>
      <w:r>
        <w:rPr>
          <w:rFonts w:ascii="Times New Roman" w:hAnsi="Times New Roman" w:cs="Times New Roman"/>
          <w:sz w:val="24"/>
          <w:szCs w:val="24"/>
        </w:rPr>
        <w:t xml:space="preserve"> Conseil Général ?</w:t>
      </w:r>
    </w:p>
    <w:p w:rsidR="00091D4C" w:rsidRDefault="00091D4C" w:rsidP="00091D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…………………………………………………………………………………………………………………..</w:t>
      </w:r>
    </w:p>
    <w:p w:rsidR="008E2EE6" w:rsidRDefault="00091D4C" w:rsidP="00A7604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8E2EE6">
        <w:rPr>
          <w:rFonts w:ascii="Times New Roman" w:hAnsi="Times New Roman" w:cs="Times New Roman"/>
          <w:sz w:val="24"/>
          <w:szCs w:val="24"/>
        </w:rPr>
        <w:t>Un syndicat de salariés Force Ouvrière est présent au sein de l’organisation Bouygues immobilier. Quel est le but de ce syndicat </w:t>
      </w:r>
      <w:r w:rsidR="00300A3A">
        <w:rPr>
          <w:rFonts w:ascii="Times New Roman" w:hAnsi="Times New Roman" w:cs="Times New Roman"/>
          <w:sz w:val="24"/>
          <w:szCs w:val="24"/>
        </w:rPr>
        <w:t xml:space="preserve">(lucratif ou non lucratif) </w:t>
      </w:r>
      <w:r w:rsidR="008E2EE6">
        <w:rPr>
          <w:rFonts w:ascii="Times New Roman" w:hAnsi="Times New Roman" w:cs="Times New Roman"/>
          <w:sz w:val="24"/>
          <w:szCs w:val="24"/>
        </w:rPr>
        <w:t>?</w:t>
      </w:r>
      <w:r w:rsidR="00300A3A">
        <w:rPr>
          <w:rFonts w:ascii="Times New Roman" w:hAnsi="Times New Roman" w:cs="Times New Roman"/>
          <w:sz w:val="24"/>
          <w:szCs w:val="24"/>
        </w:rPr>
        <w:t xml:space="preserve"> Justifiez votre réponse.</w:t>
      </w:r>
    </w:p>
    <w:p w:rsidR="008E2EE6" w:rsidRDefault="008E2EE6" w:rsidP="00A7604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00A3A" w:rsidRDefault="00300A3A" w:rsidP="00300A3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…………………………………………………………………………………………………………………..</w:t>
      </w:r>
    </w:p>
    <w:p w:rsidR="00300A3A" w:rsidRDefault="00300A3A" w:rsidP="00300A3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…………………………………………………………………………………………………………………..</w:t>
      </w:r>
    </w:p>
    <w:p w:rsidR="0050650C" w:rsidRDefault="0050650C" w:rsidP="005E31F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0650C" w:rsidRDefault="0050650C" w:rsidP="005E31F3">
      <w:pPr>
        <w:spacing w:after="0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u w:val="single"/>
        </w:rPr>
      </w:pPr>
      <w:r w:rsidRPr="008E2EE6"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u w:val="single"/>
        </w:rPr>
        <w:t>B- Les domaines activités du groupe</w:t>
      </w:r>
    </w:p>
    <w:p w:rsidR="00382766" w:rsidRPr="00382766" w:rsidRDefault="00382766" w:rsidP="005E31F3">
      <w:pPr>
        <w:spacing w:after="0"/>
        <w:rPr>
          <w:rFonts w:ascii="Times New Roman" w:hAnsi="Times New Roman" w:cs="Times New Roman"/>
          <w:b/>
          <w:i/>
          <w:color w:val="548DD4" w:themeColor="text2" w:themeTint="99"/>
          <w:sz w:val="8"/>
          <w:szCs w:val="8"/>
          <w:u w:val="single"/>
        </w:rPr>
      </w:pPr>
    </w:p>
    <w:p w:rsidR="00382766" w:rsidRPr="00382766" w:rsidRDefault="00382766" w:rsidP="00382766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82766">
        <w:rPr>
          <w:rFonts w:ascii="Times New Roman" w:hAnsi="Times New Roman" w:cs="Times New Roman"/>
          <w:b/>
          <w:i/>
          <w:sz w:val="24"/>
          <w:szCs w:val="24"/>
        </w:rPr>
        <w:t xml:space="preserve">À l’aide </w:t>
      </w:r>
      <w:r>
        <w:rPr>
          <w:rFonts w:ascii="Times New Roman" w:hAnsi="Times New Roman" w:cs="Times New Roman"/>
          <w:b/>
          <w:i/>
          <w:sz w:val="24"/>
          <w:szCs w:val="24"/>
        </w:rPr>
        <w:t>des</w:t>
      </w:r>
      <w:r w:rsidRPr="00382766">
        <w:rPr>
          <w:rFonts w:ascii="Times New Roman" w:hAnsi="Times New Roman" w:cs="Times New Roman"/>
          <w:b/>
          <w:i/>
          <w:sz w:val="24"/>
          <w:szCs w:val="24"/>
        </w:rPr>
        <w:t xml:space="preserve"> document</w:t>
      </w:r>
      <w:r>
        <w:rPr>
          <w:rFonts w:ascii="Times New Roman" w:hAnsi="Times New Roman" w:cs="Times New Roman"/>
          <w:b/>
          <w:i/>
          <w:sz w:val="24"/>
          <w:szCs w:val="24"/>
        </w:rPr>
        <w:t>s</w:t>
      </w:r>
      <w:r w:rsidRPr="00382766">
        <w:rPr>
          <w:rFonts w:ascii="Times New Roman" w:hAnsi="Times New Roman" w:cs="Times New Roman"/>
          <w:b/>
          <w:i/>
          <w:sz w:val="24"/>
          <w:szCs w:val="24"/>
        </w:rPr>
        <w:t xml:space="preserve"> 1</w:t>
      </w:r>
      <w:r>
        <w:rPr>
          <w:rFonts w:ascii="Times New Roman" w:hAnsi="Times New Roman" w:cs="Times New Roman"/>
          <w:b/>
          <w:i/>
          <w:sz w:val="24"/>
          <w:szCs w:val="24"/>
        </w:rPr>
        <w:t>, 2 et 3</w:t>
      </w:r>
      <w:r w:rsidRPr="00382766">
        <w:rPr>
          <w:rFonts w:ascii="Times New Roman" w:hAnsi="Times New Roman" w:cs="Times New Roman"/>
          <w:b/>
          <w:i/>
          <w:sz w:val="24"/>
          <w:szCs w:val="24"/>
        </w:rPr>
        <w:t>, répondez aux questions suivantes.</w:t>
      </w:r>
    </w:p>
    <w:p w:rsidR="00382766" w:rsidRPr="00382766" w:rsidRDefault="00382766" w:rsidP="005E31F3">
      <w:pPr>
        <w:spacing w:after="0"/>
        <w:rPr>
          <w:rFonts w:ascii="Times New Roman" w:hAnsi="Times New Roman" w:cs="Times New Roman"/>
          <w:b/>
          <w:i/>
          <w:color w:val="548DD4" w:themeColor="text2" w:themeTint="99"/>
          <w:sz w:val="8"/>
          <w:szCs w:val="8"/>
          <w:u w:val="single"/>
        </w:rPr>
      </w:pPr>
    </w:p>
    <w:p w:rsidR="008E2EE6" w:rsidRPr="004C3EA5" w:rsidRDefault="008E2EE6" w:rsidP="005E31F3">
      <w:pPr>
        <w:spacing w:after="0"/>
        <w:rPr>
          <w:rFonts w:ascii="Times New Roman" w:hAnsi="Times New Roman" w:cs="Times New Roman"/>
          <w:b/>
          <w:i/>
          <w:color w:val="548DD4" w:themeColor="text2" w:themeTint="99"/>
          <w:sz w:val="16"/>
          <w:szCs w:val="16"/>
        </w:rPr>
      </w:pPr>
    </w:p>
    <w:p w:rsidR="005E31F3" w:rsidRDefault="005E31F3" w:rsidP="005E31F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Complétez le tableau ci-dessous</w:t>
      </w:r>
    </w:p>
    <w:tbl>
      <w:tblPr>
        <w:tblStyle w:val="Grilledutableau"/>
        <w:tblW w:w="0" w:type="auto"/>
        <w:tblLook w:val="04A0"/>
      </w:tblPr>
      <w:tblGrid>
        <w:gridCol w:w="2651"/>
        <w:gridCol w:w="2651"/>
        <w:gridCol w:w="2652"/>
        <w:gridCol w:w="2652"/>
      </w:tblGrid>
      <w:tr w:rsidR="005E31F3" w:rsidTr="005E31F3">
        <w:tc>
          <w:tcPr>
            <w:tcW w:w="2651" w:type="dxa"/>
            <w:shd w:val="clear" w:color="auto" w:fill="FBD4B4" w:themeFill="accent6" w:themeFillTint="66"/>
          </w:tcPr>
          <w:p w:rsidR="005E31F3" w:rsidRPr="005E31F3" w:rsidRDefault="005E31F3" w:rsidP="005E31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31F3">
              <w:rPr>
                <w:rFonts w:ascii="Times New Roman" w:hAnsi="Times New Roman" w:cs="Times New Roman"/>
                <w:b/>
                <w:sz w:val="24"/>
                <w:szCs w:val="24"/>
              </w:rPr>
              <w:t>Entreprises</w:t>
            </w:r>
          </w:p>
        </w:tc>
        <w:tc>
          <w:tcPr>
            <w:tcW w:w="2651" w:type="dxa"/>
            <w:shd w:val="clear" w:color="auto" w:fill="FBD4B4" w:themeFill="accent6" w:themeFillTint="66"/>
          </w:tcPr>
          <w:p w:rsidR="005E31F3" w:rsidRPr="005E31F3" w:rsidRDefault="005E31F3" w:rsidP="005E31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31F3">
              <w:rPr>
                <w:rFonts w:ascii="Times New Roman" w:hAnsi="Times New Roman" w:cs="Times New Roman"/>
                <w:b/>
                <w:sz w:val="24"/>
                <w:szCs w:val="24"/>
              </w:rPr>
              <w:t>Activités</w:t>
            </w:r>
          </w:p>
        </w:tc>
        <w:tc>
          <w:tcPr>
            <w:tcW w:w="2652" w:type="dxa"/>
            <w:shd w:val="clear" w:color="auto" w:fill="FBD4B4" w:themeFill="accent6" w:themeFillTint="66"/>
          </w:tcPr>
          <w:p w:rsidR="005E31F3" w:rsidRPr="005E31F3" w:rsidRDefault="005E31F3" w:rsidP="005E31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31F3">
              <w:rPr>
                <w:rFonts w:ascii="Times New Roman" w:hAnsi="Times New Roman" w:cs="Times New Roman"/>
                <w:b/>
                <w:sz w:val="24"/>
                <w:szCs w:val="24"/>
              </w:rPr>
              <w:t>Chiffre d’affaires</w:t>
            </w:r>
          </w:p>
          <w:p w:rsidR="005E31F3" w:rsidRPr="005E31F3" w:rsidRDefault="005E31F3" w:rsidP="005E31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31F3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BC40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en chiffres et </w:t>
            </w:r>
            <w:r w:rsidRPr="005E31F3">
              <w:rPr>
                <w:rFonts w:ascii="Times New Roman" w:hAnsi="Times New Roman" w:cs="Times New Roman"/>
                <w:b/>
                <w:sz w:val="24"/>
                <w:szCs w:val="24"/>
              </w:rPr>
              <w:t>en euros)</w:t>
            </w:r>
          </w:p>
        </w:tc>
        <w:tc>
          <w:tcPr>
            <w:tcW w:w="2652" w:type="dxa"/>
            <w:shd w:val="clear" w:color="auto" w:fill="FBD4B4" w:themeFill="accent6" w:themeFillTint="66"/>
          </w:tcPr>
          <w:p w:rsidR="005E31F3" w:rsidRDefault="005E31F3" w:rsidP="005E31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31F3">
              <w:rPr>
                <w:rFonts w:ascii="Times New Roman" w:hAnsi="Times New Roman" w:cs="Times New Roman"/>
                <w:b/>
                <w:sz w:val="24"/>
                <w:szCs w:val="24"/>
              </w:rPr>
              <w:t>Proportion (en %)</w:t>
            </w:r>
          </w:p>
          <w:p w:rsidR="00E51E9B" w:rsidRPr="00E51E9B" w:rsidRDefault="00E51E9B" w:rsidP="005E31F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51E9B">
              <w:rPr>
                <w:rFonts w:ascii="Times New Roman" w:hAnsi="Times New Roman" w:cs="Times New Roman"/>
                <w:i/>
                <w:sz w:val="24"/>
                <w:szCs w:val="24"/>
              </w:rPr>
              <w:t>Arrondi à l’unité</w:t>
            </w:r>
          </w:p>
        </w:tc>
      </w:tr>
      <w:tr w:rsidR="005E31F3" w:rsidTr="005E31F3">
        <w:tc>
          <w:tcPr>
            <w:tcW w:w="2651" w:type="dxa"/>
          </w:tcPr>
          <w:p w:rsidR="005E31F3" w:rsidRDefault="005E31F3" w:rsidP="005E3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1F3" w:rsidRDefault="005E31F3" w:rsidP="005E3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1F3" w:rsidRDefault="005E31F3" w:rsidP="005E3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1" w:type="dxa"/>
          </w:tcPr>
          <w:p w:rsidR="005E31F3" w:rsidRDefault="005E31F3" w:rsidP="005E3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2" w:type="dxa"/>
          </w:tcPr>
          <w:p w:rsidR="005E31F3" w:rsidRDefault="005E31F3" w:rsidP="005E3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2" w:type="dxa"/>
          </w:tcPr>
          <w:p w:rsidR="005E31F3" w:rsidRDefault="005E31F3" w:rsidP="005E3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31F3" w:rsidTr="005E31F3">
        <w:tc>
          <w:tcPr>
            <w:tcW w:w="2651" w:type="dxa"/>
          </w:tcPr>
          <w:p w:rsidR="005E31F3" w:rsidRDefault="005E31F3" w:rsidP="005E3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1F3" w:rsidRDefault="005E31F3" w:rsidP="005E3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1F3" w:rsidRDefault="005E31F3" w:rsidP="005E3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1" w:type="dxa"/>
          </w:tcPr>
          <w:p w:rsidR="005E31F3" w:rsidRDefault="005E31F3" w:rsidP="005E3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2" w:type="dxa"/>
          </w:tcPr>
          <w:p w:rsidR="005E31F3" w:rsidRDefault="005E31F3" w:rsidP="005E3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2" w:type="dxa"/>
          </w:tcPr>
          <w:p w:rsidR="005E31F3" w:rsidRDefault="005E31F3" w:rsidP="005E3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31F3" w:rsidTr="005E31F3">
        <w:tc>
          <w:tcPr>
            <w:tcW w:w="2651" w:type="dxa"/>
          </w:tcPr>
          <w:p w:rsidR="005E31F3" w:rsidRDefault="005E31F3" w:rsidP="005E3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1F3" w:rsidRDefault="005E31F3" w:rsidP="005E3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1F3" w:rsidRDefault="005E31F3" w:rsidP="005E3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1" w:type="dxa"/>
          </w:tcPr>
          <w:p w:rsidR="005E31F3" w:rsidRDefault="005E31F3" w:rsidP="005E3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2" w:type="dxa"/>
          </w:tcPr>
          <w:p w:rsidR="005E31F3" w:rsidRDefault="005E31F3" w:rsidP="005E3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2" w:type="dxa"/>
          </w:tcPr>
          <w:p w:rsidR="005E31F3" w:rsidRDefault="005E31F3" w:rsidP="005E3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061E" w:rsidTr="005E31F3">
        <w:tc>
          <w:tcPr>
            <w:tcW w:w="2651" w:type="dxa"/>
          </w:tcPr>
          <w:p w:rsidR="002A061E" w:rsidRDefault="002A061E" w:rsidP="005E3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061E" w:rsidRDefault="002A061E" w:rsidP="005E3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061E" w:rsidRDefault="002A061E" w:rsidP="005E3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1" w:type="dxa"/>
          </w:tcPr>
          <w:p w:rsidR="002A061E" w:rsidRDefault="002A061E" w:rsidP="005E3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2" w:type="dxa"/>
          </w:tcPr>
          <w:p w:rsidR="002A061E" w:rsidRDefault="002A061E" w:rsidP="005E3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2" w:type="dxa"/>
          </w:tcPr>
          <w:p w:rsidR="002A061E" w:rsidRDefault="002A061E" w:rsidP="005E3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31F3" w:rsidTr="005E31F3">
        <w:tc>
          <w:tcPr>
            <w:tcW w:w="2651" w:type="dxa"/>
          </w:tcPr>
          <w:p w:rsidR="005E31F3" w:rsidRDefault="005E31F3" w:rsidP="005E3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1F3" w:rsidRDefault="005E31F3" w:rsidP="005E3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1F3" w:rsidRDefault="005E31F3" w:rsidP="005E3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1" w:type="dxa"/>
          </w:tcPr>
          <w:p w:rsidR="005E31F3" w:rsidRDefault="005E31F3" w:rsidP="005E3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2" w:type="dxa"/>
          </w:tcPr>
          <w:p w:rsidR="005E31F3" w:rsidRDefault="005E31F3" w:rsidP="005E3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2" w:type="dxa"/>
          </w:tcPr>
          <w:p w:rsidR="005E31F3" w:rsidRDefault="005E31F3" w:rsidP="005E3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E31F3" w:rsidRDefault="005E31F3" w:rsidP="005E31F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B4F20" w:rsidRDefault="005E31F3" w:rsidP="00A7604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9B4F20" w:rsidRPr="00744C55">
        <w:rPr>
          <w:rFonts w:ascii="Times New Roman" w:hAnsi="Times New Roman" w:cs="Times New Roman"/>
          <w:sz w:val="24"/>
          <w:szCs w:val="24"/>
        </w:rPr>
        <w:t>Donnez une définition du chiffre d’affaires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E31F3" w:rsidRDefault="005E31F3" w:rsidP="00A7604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…………………………………………………………………………………………………………………..</w:t>
      </w:r>
    </w:p>
    <w:p w:rsidR="00300A3A" w:rsidRDefault="005E31F3" w:rsidP="00300A3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…………………………………………………………………………………………………………………..</w:t>
      </w:r>
      <w:r w:rsidR="00300A3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…………………………………………………………………………………………………………………..</w:t>
      </w:r>
    </w:p>
    <w:p w:rsidR="00300A3A" w:rsidRDefault="00300A3A" w:rsidP="00300A3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…………………………………………………………………………………………………………………..</w:t>
      </w:r>
    </w:p>
    <w:p w:rsidR="002A061E" w:rsidRDefault="002A061E" w:rsidP="007D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E31F3" w:rsidRDefault="005E31F3" w:rsidP="007D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A76040">
        <w:rPr>
          <w:rFonts w:ascii="Times New Roman" w:hAnsi="Times New Roman" w:cs="Times New Roman"/>
          <w:sz w:val="24"/>
          <w:szCs w:val="24"/>
        </w:rPr>
        <w:t>Indiquez</w:t>
      </w:r>
      <w:r>
        <w:rPr>
          <w:rFonts w:ascii="Times New Roman" w:hAnsi="Times New Roman" w:cs="Times New Roman"/>
          <w:sz w:val="24"/>
          <w:szCs w:val="24"/>
        </w:rPr>
        <w:t xml:space="preserve"> l’activité </w:t>
      </w:r>
      <w:r w:rsidR="00300A3A">
        <w:rPr>
          <w:rFonts w:ascii="Times New Roman" w:hAnsi="Times New Roman" w:cs="Times New Roman"/>
          <w:sz w:val="24"/>
          <w:szCs w:val="24"/>
        </w:rPr>
        <w:t xml:space="preserve">principale du groupe Bouygues. Précisez </w:t>
      </w:r>
      <w:r>
        <w:rPr>
          <w:rFonts w:ascii="Times New Roman" w:hAnsi="Times New Roman" w:cs="Times New Roman"/>
          <w:sz w:val="24"/>
          <w:szCs w:val="24"/>
        </w:rPr>
        <w:t>le critère utilisé pour déterminer l’activité principale.</w:t>
      </w:r>
    </w:p>
    <w:p w:rsidR="00300A3A" w:rsidRDefault="005E31F3" w:rsidP="00300A3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300A3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…………………………………………………………………………………………………………………..</w:t>
      </w:r>
    </w:p>
    <w:p w:rsidR="00300A3A" w:rsidRDefault="00300A3A" w:rsidP="00300A3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…………………………………………………………………………………………………………………..</w:t>
      </w:r>
    </w:p>
    <w:p w:rsidR="00EB57A8" w:rsidRPr="00744C55" w:rsidRDefault="00EB57A8" w:rsidP="00A7604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B4F20" w:rsidRDefault="00EB57A8" w:rsidP="00A7604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9B4F20" w:rsidRPr="00744C55">
        <w:rPr>
          <w:rFonts w:ascii="Times New Roman" w:hAnsi="Times New Roman" w:cs="Times New Roman"/>
          <w:sz w:val="24"/>
          <w:szCs w:val="24"/>
        </w:rPr>
        <w:t xml:space="preserve">Le pôle </w:t>
      </w:r>
      <w:r w:rsidR="009B4F20" w:rsidRPr="00744C55">
        <w:rPr>
          <w:rFonts w:ascii="Times New Roman" w:hAnsi="Times New Roman" w:cs="Times New Roman"/>
          <w:b/>
          <w:i/>
          <w:sz w:val="24"/>
          <w:szCs w:val="24"/>
        </w:rPr>
        <w:t xml:space="preserve">construction </w:t>
      </w:r>
      <w:r w:rsidR="009B4F20" w:rsidRPr="00744C55">
        <w:rPr>
          <w:rFonts w:ascii="Times New Roman" w:hAnsi="Times New Roman" w:cs="Times New Roman"/>
          <w:sz w:val="24"/>
          <w:szCs w:val="24"/>
        </w:rPr>
        <w:t>appartient à quel secteur économique ?</w:t>
      </w:r>
    </w:p>
    <w:p w:rsidR="005E31F3" w:rsidRPr="00744C55" w:rsidRDefault="005E31F3" w:rsidP="00A7604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…………………………………………………………………………………………………………………..</w:t>
      </w:r>
    </w:p>
    <w:p w:rsidR="009B4F20" w:rsidRDefault="00EB57A8" w:rsidP="00A7604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="009B4F20" w:rsidRPr="00744C55">
        <w:rPr>
          <w:rFonts w:ascii="Times New Roman" w:hAnsi="Times New Roman" w:cs="Times New Roman"/>
          <w:sz w:val="24"/>
          <w:szCs w:val="24"/>
        </w:rPr>
        <w:t xml:space="preserve">Le pôle </w:t>
      </w:r>
      <w:r w:rsidR="009B4F20" w:rsidRPr="00744C55">
        <w:rPr>
          <w:rFonts w:ascii="Times New Roman" w:hAnsi="Times New Roman" w:cs="Times New Roman"/>
          <w:b/>
          <w:i/>
          <w:sz w:val="24"/>
          <w:szCs w:val="24"/>
        </w:rPr>
        <w:t>télécoms et médias</w:t>
      </w:r>
      <w:r w:rsidR="009B4F20" w:rsidRPr="00744C55">
        <w:rPr>
          <w:rFonts w:ascii="Times New Roman" w:hAnsi="Times New Roman" w:cs="Times New Roman"/>
          <w:sz w:val="24"/>
          <w:szCs w:val="24"/>
        </w:rPr>
        <w:t xml:space="preserve"> appartient à quel secteur économique ?</w:t>
      </w:r>
    </w:p>
    <w:p w:rsidR="005E31F3" w:rsidRDefault="005E31F3" w:rsidP="00A7604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</w:t>
      </w:r>
    </w:p>
    <w:p w:rsidR="00710D8C" w:rsidRPr="00B6286C" w:rsidRDefault="00981B2C" w:rsidP="00A76040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6286C">
        <w:rPr>
          <w:rFonts w:ascii="Times New Roman" w:hAnsi="Times New Roman" w:cs="Times New Roman"/>
          <w:b/>
          <w:i/>
          <w:sz w:val="24"/>
          <w:szCs w:val="24"/>
        </w:rPr>
        <w:t xml:space="preserve">6. </w:t>
      </w:r>
      <w:r w:rsidR="00710D8C" w:rsidRPr="00B6286C">
        <w:rPr>
          <w:rFonts w:ascii="Times New Roman" w:hAnsi="Times New Roman" w:cs="Times New Roman"/>
          <w:b/>
          <w:i/>
          <w:sz w:val="24"/>
          <w:szCs w:val="24"/>
        </w:rPr>
        <w:t>Intéressons- nous uniquement à l’entreprise Colas</w:t>
      </w:r>
      <w:r w:rsidR="007D6D7E" w:rsidRPr="00B6286C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981B2C" w:rsidRDefault="00981B2C" w:rsidP="00A7604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1B2C" w:rsidRDefault="00981B2C" w:rsidP="00A7604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1181100</wp:posOffset>
            </wp:positionH>
            <wp:positionV relativeFrom="paragraph">
              <wp:posOffset>-226695</wp:posOffset>
            </wp:positionV>
            <wp:extent cx="4362450" cy="1704975"/>
            <wp:effectExtent l="19050" t="19050" r="19050" b="28575"/>
            <wp:wrapNone/>
            <wp:docPr id="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5827" t="65432" r="44101" b="22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17049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1B2C" w:rsidRDefault="00981B2C" w:rsidP="00A7604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1B2C" w:rsidRDefault="00981B2C" w:rsidP="00A7604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1B2C" w:rsidRDefault="00981B2C" w:rsidP="00A7604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1B2C" w:rsidRDefault="00981B2C" w:rsidP="00A7604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1B2C" w:rsidRDefault="00981B2C" w:rsidP="00A7604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061E" w:rsidRPr="002A061E" w:rsidRDefault="002A061E" w:rsidP="00A76040">
      <w:pPr>
        <w:spacing w:after="0" w:line="36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BB5EC0" w:rsidRDefault="00981B2C" w:rsidP="00D420A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Il est possible de classer les différentes activités de COLAS selon son activité principale, ses activités secondaires et ses services associés. </w:t>
      </w:r>
    </w:p>
    <w:p w:rsidR="00710D8C" w:rsidRPr="00D420A9" w:rsidRDefault="00BB5EC0" w:rsidP="00D420A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E8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81B2C" w:rsidRPr="00BB5EC0">
        <w:rPr>
          <w:rFonts w:ascii="Times New Roman" w:hAnsi="Times New Roman" w:cs="Times New Roman"/>
          <w:b/>
          <w:i/>
          <w:sz w:val="24"/>
          <w:szCs w:val="24"/>
        </w:rPr>
        <w:t>Dans le tableau suivant, vous reliez chaque activité proposée au type d’activité qu’elle représente pour COLAS.</w:t>
      </w:r>
      <w:r w:rsidR="00981B2C">
        <w:rPr>
          <w:rFonts w:ascii="Times New Roman" w:hAnsi="Times New Roman" w:cs="Times New Roman"/>
          <w:sz w:val="24"/>
          <w:szCs w:val="24"/>
        </w:rPr>
        <w:t xml:space="preserve"> </w:t>
      </w:r>
      <w:r w:rsidR="00981B2C" w:rsidRPr="00981B2C">
        <w:rPr>
          <w:rFonts w:ascii="Times New Roman" w:hAnsi="Times New Roman" w:cs="Times New Roman"/>
          <w:i/>
          <w:sz w:val="24"/>
          <w:szCs w:val="24"/>
        </w:rPr>
        <w:t>(Vous pouvez vous aidez du rappel suivant)</w:t>
      </w:r>
    </w:p>
    <w:p w:rsidR="00CB5588" w:rsidRDefault="00B35F01" w:rsidP="00A760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35F01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6329680" cy="1514475"/>
            <wp:effectExtent l="171450" t="133350" r="356870" b="314325"/>
            <wp:docPr id="11" name="Image 2" descr="Rappel activité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ppel activités.jpg"/>
                    <pic:cNvPicPr/>
                  </pic:nvPicPr>
                  <pic:blipFill>
                    <a:blip r:embed="rId18" cstate="print"/>
                    <a:srcRect t="41544"/>
                    <a:stretch>
                      <a:fillRect/>
                    </a:stretch>
                  </pic:blipFill>
                  <pic:spPr>
                    <a:xfrm>
                      <a:off x="0" y="0"/>
                      <a:ext cx="6329680" cy="1514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B5588" w:rsidRDefault="00CB5588" w:rsidP="00A760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B5588" w:rsidRDefault="00D420A9" w:rsidP="00A760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638175</wp:posOffset>
            </wp:positionH>
            <wp:positionV relativeFrom="paragraph">
              <wp:posOffset>-342900</wp:posOffset>
            </wp:positionV>
            <wp:extent cx="5962650" cy="2047875"/>
            <wp:effectExtent l="19050" t="0" r="0" b="0"/>
            <wp:wrapNone/>
            <wp:docPr id="8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5588" w:rsidRDefault="00CB5588" w:rsidP="00A760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B5588" w:rsidRDefault="00CB5588" w:rsidP="00A760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B5588" w:rsidRDefault="00CB5588" w:rsidP="00A760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B5588" w:rsidRDefault="00CB5588" w:rsidP="00A760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B5588" w:rsidRDefault="00CB5588" w:rsidP="00A760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B5588" w:rsidRDefault="00CB5588" w:rsidP="00A760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B5588" w:rsidRDefault="00CB5588" w:rsidP="00A760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F4C37" w:rsidRPr="00744C55" w:rsidRDefault="000F4C37" w:rsidP="00A760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0F4C37" w:rsidRPr="00744C55" w:rsidSect="00ED6A44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567" w:right="720" w:bottom="567" w:left="720" w:header="17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64D5" w:rsidRDefault="004764D5" w:rsidP="00ED6A44">
      <w:pPr>
        <w:spacing w:after="0" w:line="240" w:lineRule="auto"/>
      </w:pPr>
      <w:r>
        <w:separator/>
      </w:r>
    </w:p>
  </w:endnote>
  <w:endnote w:type="continuationSeparator" w:id="0">
    <w:p w:rsidR="004764D5" w:rsidRDefault="004764D5" w:rsidP="00ED6A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6A44" w:rsidRDefault="00ED6A44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6A44" w:rsidRPr="003A0983" w:rsidRDefault="00BA6495">
    <w:pPr>
      <w:pStyle w:val="Pieddepage"/>
      <w:rPr>
        <w:sz w:val="20"/>
        <w:szCs w:val="20"/>
      </w:rPr>
    </w:pPr>
    <w:r w:rsidRPr="003A0983">
      <w:rPr>
        <w:sz w:val="20"/>
        <w:szCs w:val="20"/>
      </w:rPr>
      <w:t xml:space="preserve">Mme CEZ- LP Porte des </w:t>
    </w:r>
    <w:r w:rsidR="00ED6A44" w:rsidRPr="003A0983">
      <w:rPr>
        <w:sz w:val="20"/>
        <w:szCs w:val="20"/>
      </w:rPr>
      <w:t>Alpes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6A44" w:rsidRDefault="00ED6A44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64D5" w:rsidRDefault="004764D5" w:rsidP="00ED6A44">
      <w:pPr>
        <w:spacing w:after="0" w:line="240" w:lineRule="auto"/>
      </w:pPr>
      <w:r>
        <w:separator/>
      </w:r>
    </w:p>
  </w:footnote>
  <w:footnote w:type="continuationSeparator" w:id="0">
    <w:p w:rsidR="004764D5" w:rsidRDefault="004764D5" w:rsidP="00ED6A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6A44" w:rsidRDefault="00ED6A44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6A44" w:rsidRDefault="00ED6A44">
    <w:pPr>
      <w:pStyle w:val="En-tt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6A44" w:rsidRDefault="00ED6A44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9657E"/>
    <w:multiLevelType w:val="multilevel"/>
    <w:tmpl w:val="B42CA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55486C"/>
    <w:multiLevelType w:val="multilevel"/>
    <w:tmpl w:val="51744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4F50576"/>
    <w:multiLevelType w:val="multilevel"/>
    <w:tmpl w:val="5DC61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8B2437E"/>
    <w:multiLevelType w:val="multilevel"/>
    <w:tmpl w:val="DC36A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F044CCB"/>
    <w:multiLevelType w:val="multilevel"/>
    <w:tmpl w:val="88582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84A7A89"/>
    <w:multiLevelType w:val="multilevel"/>
    <w:tmpl w:val="70FCF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8F57322"/>
    <w:multiLevelType w:val="multilevel"/>
    <w:tmpl w:val="85CA1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DB70BA4"/>
    <w:multiLevelType w:val="multilevel"/>
    <w:tmpl w:val="7812A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AF44338"/>
    <w:multiLevelType w:val="multilevel"/>
    <w:tmpl w:val="DA6AA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EDF0731"/>
    <w:multiLevelType w:val="hybridMultilevel"/>
    <w:tmpl w:val="9D6CBCF0"/>
    <w:lvl w:ilvl="0" w:tplc="62D2A84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1"/>
  </w:num>
  <w:num w:numId="4">
    <w:abstractNumId w:val="3"/>
  </w:num>
  <w:num w:numId="5">
    <w:abstractNumId w:val="8"/>
  </w:num>
  <w:num w:numId="6">
    <w:abstractNumId w:val="2"/>
  </w:num>
  <w:num w:numId="7">
    <w:abstractNumId w:val="6"/>
  </w:num>
  <w:num w:numId="8">
    <w:abstractNumId w:val="0"/>
  </w:num>
  <w:num w:numId="9">
    <w:abstractNumId w:val="5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F4C37"/>
    <w:rsid w:val="00091D4C"/>
    <w:rsid w:val="000F4C37"/>
    <w:rsid w:val="00115374"/>
    <w:rsid w:val="001613A6"/>
    <w:rsid w:val="00162FCA"/>
    <w:rsid w:val="0016531A"/>
    <w:rsid w:val="00173354"/>
    <w:rsid w:val="001D2E64"/>
    <w:rsid w:val="001E0D1A"/>
    <w:rsid w:val="002775AD"/>
    <w:rsid w:val="002A0261"/>
    <w:rsid w:val="002A061E"/>
    <w:rsid w:val="002E3620"/>
    <w:rsid w:val="00300A3A"/>
    <w:rsid w:val="00382766"/>
    <w:rsid w:val="003A0983"/>
    <w:rsid w:val="003D4791"/>
    <w:rsid w:val="004764D5"/>
    <w:rsid w:val="004C3EA5"/>
    <w:rsid w:val="004C449D"/>
    <w:rsid w:val="004F323A"/>
    <w:rsid w:val="004F633F"/>
    <w:rsid w:val="004F7A71"/>
    <w:rsid w:val="0050650C"/>
    <w:rsid w:val="005E31F3"/>
    <w:rsid w:val="00634E31"/>
    <w:rsid w:val="00662923"/>
    <w:rsid w:val="00672FF0"/>
    <w:rsid w:val="00684CB7"/>
    <w:rsid w:val="00710D8C"/>
    <w:rsid w:val="00744C55"/>
    <w:rsid w:val="007668E6"/>
    <w:rsid w:val="00771CBA"/>
    <w:rsid w:val="007C7BEB"/>
    <w:rsid w:val="007D6D7E"/>
    <w:rsid w:val="00824DCF"/>
    <w:rsid w:val="00844B7D"/>
    <w:rsid w:val="008D7CE5"/>
    <w:rsid w:val="008E2EE6"/>
    <w:rsid w:val="009209CD"/>
    <w:rsid w:val="00927E33"/>
    <w:rsid w:val="0093402F"/>
    <w:rsid w:val="00981B2C"/>
    <w:rsid w:val="00985227"/>
    <w:rsid w:val="009B4F20"/>
    <w:rsid w:val="00A33AB6"/>
    <w:rsid w:val="00A44F54"/>
    <w:rsid w:val="00A76040"/>
    <w:rsid w:val="00AB7709"/>
    <w:rsid w:val="00B01B0E"/>
    <w:rsid w:val="00B21BB8"/>
    <w:rsid w:val="00B35F01"/>
    <w:rsid w:val="00B6286C"/>
    <w:rsid w:val="00B8688B"/>
    <w:rsid w:val="00BA6495"/>
    <w:rsid w:val="00BB5EC0"/>
    <w:rsid w:val="00BC4032"/>
    <w:rsid w:val="00BC63F6"/>
    <w:rsid w:val="00C11C76"/>
    <w:rsid w:val="00C16BFB"/>
    <w:rsid w:val="00C20A94"/>
    <w:rsid w:val="00C256A9"/>
    <w:rsid w:val="00C636B5"/>
    <w:rsid w:val="00C70724"/>
    <w:rsid w:val="00CB5588"/>
    <w:rsid w:val="00D31856"/>
    <w:rsid w:val="00D378F7"/>
    <w:rsid w:val="00D420A9"/>
    <w:rsid w:val="00DA5C70"/>
    <w:rsid w:val="00DC0303"/>
    <w:rsid w:val="00E3703D"/>
    <w:rsid w:val="00E432E6"/>
    <w:rsid w:val="00E51E9B"/>
    <w:rsid w:val="00E62E0B"/>
    <w:rsid w:val="00EB57A8"/>
    <w:rsid w:val="00EB5AD4"/>
    <w:rsid w:val="00EB70D5"/>
    <w:rsid w:val="00ED6A44"/>
    <w:rsid w:val="00EE025C"/>
    <w:rsid w:val="00F43C72"/>
    <w:rsid w:val="00F43F4A"/>
    <w:rsid w:val="00F4774F"/>
    <w:rsid w:val="00FE73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  <o:rules v:ext="edit">
        <o:r id="V:Rule1" type="callout" idref="#_x0000_s1032"/>
        <o:r id="V:Rule9" type="callout" idref="#_x0000_s1045"/>
        <o:r id="V:Rule10" type="connector" idref="#_x0000_s1034"/>
        <o:r id="V:Rule11" type="connector" idref="#_x0000_s1036"/>
        <o:r id="V:Rule12" type="connector" idref="#_x0000_s1035"/>
        <o:r id="V:Rule13" type="connector" idref="#_x0000_s1038"/>
        <o:r id="V:Rule14" type="connector" idref="#_x0000_s1039"/>
        <o:r id="V:Rule15" type="connector" idref="#_x0000_s1037"/>
        <o:r id="V:Rule16" type="connector" idref="#_x0000_s104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6BFB"/>
  </w:style>
  <w:style w:type="paragraph" w:styleId="Titre1">
    <w:name w:val="heading 1"/>
    <w:basedOn w:val="Normal"/>
    <w:link w:val="Titre1Car"/>
    <w:uiPriority w:val="9"/>
    <w:qFormat/>
    <w:rsid w:val="000F4C3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B4F2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0F4C37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NormalWeb">
    <w:name w:val="Normal (Web)"/>
    <w:basedOn w:val="Normal"/>
    <w:uiPriority w:val="99"/>
    <w:unhideWhenUsed/>
    <w:rsid w:val="000F4C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chapeau">
    <w:name w:val="chapeau"/>
    <w:basedOn w:val="Policepardfaut"/>
    <w:rsid w:val="000F4C37"/>
  </w:style>
  <w:style w:type="character" w:styleId="lev">
    <w:name w:val="Strong"/>
    <w:basedOn w:val="Policepardfaut"/>
    <w:uiPriority w:val="22"/>
    <w:qFormat/>
    <w:rsid w:val="000F4C37"/>
    <w:rPr>
      <w:b/>
      <w:bCs/>
    </w:rPr>
  </w:style>
  <w:style w:type="paragraph" w:styleId="Paragraphedeliste">
    <w:name w:val="List Paragraph"/>
    <w:basedOn w:val="Normal"/>
    <w:uiPriority w:val="34"/>
    <w:qFormat/>
    <w:rsid w:val="000F4C37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F4C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F4C37"/>
    <w:rPr>
      <w:rFonts w:ascii="Tahoma" w:hAnsi="Tahoma" w:cs="Tahoma"/>
      <w:sz w:val="16"/>
      <w:szCs w:val="16"/>
    </w:rPr>
  </w:style>
  <w:style w:type="character" w:customStyle="1" w:styleId="Titre2Car">
    <w:name w:val="Titre 2 Car"/>
    <w:basedOn w:val="Policepardfaut"/>
    <w:link w:val="Titre2"/>
    <w:uiPriority w:val="9"/>
    <w:rsid w:val="009B4F2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Lienhypertexte">
    <w:name w:val="Hyperlink"/>
    <w:basedOn w:val="Policepardfaut"/>
    <w:uiPriority w:val="99"/>
    <w:semiHidden/>
    <w:unhideWhenUsed/>
    <w:rsid w:val="009B4F20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9B4F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rameclaire-Accent11">
    <w:name w:val="Trame claire - Accent 11"/>
    <w:basedOn w:val="TableauNormal"/>
    <w:uiPriority w:val="60"/>
    <w:rsid w:val="002E3620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En-tte">
    <w:name w:val="header"/>
    <w:basedOn w:val="Normal"/>
    <w:link w:val="En-tteCar"/>
    <w:uiPriority w:val="99"/>
    <w:semiHidden/>
    <w:unhideWhenUsed/>
    <w:rsid w:val="00ED6A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ED6A44"/>
  </w:style>
  <w:style w:type="paragraph" w:styleId="Pieddepage">
    <w:name w:val="footer"/>
    <w:basedOn w:val="Normal"/>
    <w:link w:val="PieddepageCar"/>
    <w:uiPriority w:val="99"/>
    <w:semiHidden/>
    <w:unhideWhenUsed/>
    <w:rsid w:val="00ED6A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ED6A4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149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8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96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1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ouygues.com/fr/le-groupe/gouvernance/dirigeants/martin-bouygues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wm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526</Words>
  <Characters>2896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hp</cp:lastModifiedBy>
  <cp:revision>11</cp:revision>
  <cp:lastPrinted>2013-01-06T21:28:00Z</cp:lastPrinted>
  <dcterms:created xsi:type="dcterms:W3CDTF">2012-12-07T07:54:00Z</dcterms:created>
  <dcterms:modified xsi:type="dcterms:W3CDTF">2013-01-06T21:31:00Z</dcterms:modified>
</cp:coreProperties>
</file>