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6C4FB" w14:textId="77777777" w:rsidR="00291BCA" w:rsidRDefault="001719C1" w:rsidP="00291BCA">
      <w:pPr>
        <w:spacing w:after="0" w:line="240" w:lineRule="auto"/>
        <w:rPr>
          <w:rStyle w:val="Accentuation"/>
        </w:rPr>
      </w:pPr>
      <w:r>
        <w:rPr>
          <w:rStyle w:val="Accentuation"/>
        </w:rPr>
        <w:pict w14:anchorId="520FB9F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7.1pt;margin-top:-24pt;width:108.1pt;height:84pt;z-index:1;mso-width-relative:margin;mso-height-relative:margin" stroked="f">
            <v:textbox>
              <w:txbxContent>
                <w:p w14:paraId="3BD0CF4D" w14:textId="77777777" w:rsidR="00291BCA" w:rsidRDefault="001719C1">
                  <w:r>
                    <w:rPr>
                      <w:noProof/>
                      <w:lang w:eastAsia="fr-FR"/>
                    </w:rPr>
                    <w:pict w14:anchorId="2456D2A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style="width:95.25pt;height:72.75pt;visibility:visible">
                        <v:imagedata r:id="rId4" o:title="logoacad"/>
                      </v:shape>
                    </w:pict>
                  </w:r>
                </w:p>
              </w:txbxContent>
            </v:textbox>
          </v:shape>
        </w:pict>
      </w:r>
      <w:r w:rsidR="00291BCA">
        <w:rPr>
          <w:rStyle w:val="Accentuation"/>
        </w:rPr>
        <w:tab/>
      </w:r>
      <w:r w:rsidR="00291BCA">
        <w:rPr>
          <w:rStyle w:val="Accentuation"/>
        </w:rPr>
        <w:tab/>
      </w:r>
      <w:r w:rsidR="00291BCA">
        <w:rPr>
          <w:rStyle w:val="Accentuation"/>
        </w:rPr>
        <w:tab/>
      </w:r>
      <w:r w:rsidR="00291BCA">
        <w:rPr>
          <w:rStyle w:val="Accentuation"/>
        </w:rPr>
        <w:tab/>
      </w:r>
      <w:r w:rsidR="00291BCA">
        <w:rPr>
          <w:rStyle w:val="Accentuation"/>
        </w:rPr>
        <w:tab/>
      </w:r>
    </w:p>
    <w:p w14:paraId="505F9212" w14:textId="77777777" w:rsidR="00291BCA" w:rsidRDefault="00291BCA" w:rsidP="00291BCA">
      <w:pPr>
        <w:spacing w:after="0" w:line="240" w:lineRule="auto"/>
        <w:rPr>
          <w:rStyle w:val="Accentuation"/>
        </w:rPr>
      </w:pPr>
    </w:p>
    <w:p w14:paraId="7D73A1EA" w14:textId="77777777" w:rsidR="00291BCA" w:rsidRDefault="00291BCA" w:rsidP="00291BCA">
      <w:pPr>
        <w:spacing w:after="0" w:line="240" w:lineRule="auto"/>
        <w:ind w:left="5664" w:firstLine="708"/>
        <w:rPr>
          <w:rStyle w:val="Accentuation"/>
        </w:rPr>
      </w:pPr>
      <w:r>
        <w:rPr>
          <w:rStyle w:val="Accentuation"/>
        </w:rPr>
        <w:t>Session …………..…..</w:t>
      </w:r>
    </w:p>
    <w:p w14:paraId="581784FE" w14:textId="77777777" w:rsidR="00291BCA" w:rsidRDefault="00291BCA" w:rsidP="00291BCA">
      <w:pPr>
        <w:spacing w:after="0" w:line="240" w:lineRule="auto"/>
        <w:rPr>
          <w:rStyle w:val="Accentuation"/>
        </w:rPr>
      </w:pPr>
    </w:p>
    <w:p w14:paraId="1955EF33" w14:textId="77777777" w:rsidR="00291BCA" w:rsidRDefault="00291BCA" w:rsidP="00291BCA">
      <w:pPr>
        <w:spacing w:after="0" w:line="240" w:lineRule="auto"/>
        <w:outlineLvl w:val="0"/>
        <w:rPr>
          <w:rStyle w:val="Accentuation"/>
        </w:rPr>
      </w:pPr>
    </w:p>
    <w:p w14:paraId="10C632B9" w14:textId="77777777" w:rsidR="00291BCA" w:rsidRDefault="00291BCA" w:rsidP="00263E2A">
      <w:pPr>
        <w:spacing w:after="0" w:line="240" w:lineRule="auto"/>
        <w:jc w:val="center"/>
        <w:outlineLvl w:val="0"/>
        <w:rPr>
          <w:rStyle w:val="Accentuation"/>
        </w:rPr>
      </w:pPr>
      <w:r>
        <w:rPr>
          <w:rStyle w:val="Accentuation"/>
        </w:rPr>
        <w:t>Établissement de formation ………………………………………………………………………………..</w:t>
      </w:r>
    </w:p>
    <w:p w14:paraId="1E94A9B8" w14:textId="77777777" w:rsidR="00291BCA" w:rsidRDefault="00291BCA" w:rsidP="00291BC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BEP LOGISTIQUE ET TRANSPORT</w:t>
      </w:r>
    </w:p>
    <w:p w14:paraId="483FA866" w14:textId="77777777" w:rsidR="00291BCA" w:rsidRDefault="00291BCA" w:rsidP="00291BCA">
      <w:pPr>
        <w:spacing w:after="0" w:line="240" w:lineRule="auto"/>
        <w:jc w:val="center"/>
      </w:pPr>
      <w:r>
        <w:t xml:space="preserve">Grille d’évaluation de l’épreuve théorique et pratique des activités de logistique et de transport </w:t>
      </w:r>
      <w:r>
        <w:br/>
        <w:t>(EP2- Situation S2)</w:t>
      </w:r>
    </w:p>
    <w:p w14:paraId="4D2C1F81" w14:textId="77777777" w:rsidR="00291BCA" w:rsidRDefault="00291BCA" w:rsidP="00291BCA">
      <w:pPr>
        <w:spacing w:after="0" w:line="240" w:lineRule="auto"/>
        <w:outlineLvl w:val="0"/>
        <w:rPr>
          <w:sz w:val="20"/>
          <w:szCs w:val="20"/>
        </w:rPr>
      </w:pPr>
    </w:p>
    <w:tbl>
      <w:tblPr>
        <w:tblW w:w="0" w:type="auto"/>
        <w:tblInd w:w="1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071"/>
        <w:gridCol w:w="4008"/>
      </w:tblGrid>
      <w:tr w:rsidR="00291BCA" w14:paraId="7AFC5B40" w14:textId="77777777" w:rsidTr="007075CD">
        <w:trPr>
          <w:trHeight w:val="566"/>
        </w:trPr>
        <w:tc>
          <w:tcPr>
            <w:tcW w:w="4071" w:type="dxa"/>
            <w:vAlign w:val="center"/>
          </w:tcPr>
          <w:p w14:paraId="30C17886" w14:textId="77777777" w:rsidR="00291BCA" w:rsidRDefault="00291BCA" w:rsidP="007075CD">
            <w:pPr>
              <w:spacing w:after="0" w:line="240" w:lineRule="auto"/>
              <w:outlineLvl w:val="0"/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4008" w:type="dxa"/>
            <w:vAlign w:val="center"/>
          </w:tcPr>
          <w:p w14:paraId="09396C4C" w14:textId="77777777" w:rsidR="00291BCA" w:rsidRDefault="00291BCA" w:rsidP="007075CD">
            <w:pPr>
              <w:spacing w:after="0" w:line="240" w:lineRule="auto"/>
              <w:outlineLvl w:val="0"/>
              <w:rPr>
                <w:b/>
              </w:rPr>
            </w:pPr>
            <w:r>
              <w:rPr>
                <w:b/>
              </w:rPr>
              <w:t>Prénom :</w:t>
            </w:r>
          </w:p>
        </w:tc>
      </w:tr>
    </w:tbl>
    <w:p w14:paraId="3E459691" w14:textId="77777777" w:rsidR="00291BCA" w:rsidRDefault="00291BCA" w:rsidP="00291BCA">
      <w:pPr>
        <w:spacing w:after="0" w:line="240" w:lineRule="auto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260"/>
        <w:gridCol w:w="992"/>
        <w:gridCol w:w="1134"/>
      </w:tblGrid>
      <w:tr w:rsidR="00291BCA" w14:paraId="48A71100" w14:textId="77777777" w:rsidTr="007075CD">
        <w:trPr>
          <w:cantSplit/>
          <w:trHeight w:hRule="exact" w:val="397"/>
        </w:trPr>
        <w:tc>
          <w:tcPr>
            <w:tcW w:w="1027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AE1D4F" w14:textId="77777777" w:rsidR="00291BCA" w:rsidRDefault="00291BCA" w:rsidP="007075C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  <w:r>
              <w:rPr>
                <w:b/>
                <w:sz w:val="28"/>
                <w:szCs w:val="28"/>
              </w:rPr>
              <w:t>CONDUITE DE CHARIOTS AUTOMOTEURS DE MANUTENTION À CONDUCTEUR PORTÉ</w:t>
            </w:r>
          </w:p>
        </w:tc>
      </w:tr>
      <w:tr w:rsidR="00291BCA" w14:paraId="52DDAD99" w14:textId="77777777" w:rsidTr="007075CD">
        <w:trPr>
          <w:cantSplit/>
          <w:trHeight w:hRule="exact" w:val="703"/>
        </w:trPr>
        <w:tc>
          <w:tcPr>
            <w:tcW w:w="8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41AC5" w14:textId="77777777" w:rsidR="00291BCA" w:rsidRDefault="00291BCA" w:rsidP="007075CD">
            <w:pPr>
              <w:pStyle w:val="Notedebasdepag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Phase 1 : Questionnaire à choix multiples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3D560" w14:textId="77777777" w:rsidR="00291BCA" w:rsidRDefault="00291BCA" w:rsidP="007075C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Durée : 15 minutes</w:t>
            </w:r>
          </w:p>
        </w:tc>
      </w:tr>
      <w:tr w:rsidR="00291BCA" w14:paraId="2C955C88" w14:textId="77777777" w:rsidTr="007075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59ABD0" w14:textId="77777777" w:rsidR="00291BCA" w:rsidRDefault="00291BCA" w:rsidP="007075CD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 de réalisation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210D40" w14:textId="77777777" w:rsidR="00291BCA" w:rsidRDefault="00291BCA" w:rsidP="007075CD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3061D0D" w14:textId="77777777" w:rsidR="00291BCA" w:rsidRDefault="00291BCA" w:rsidP="007075CD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 A</w:t>
            </w:r>
          </w:p>
        </w:tc>
      </w:tr>
      <w:tr w:rsidR="00291BCA" w14:paraId="7E201651" w14:textId="77777777" w:rsidTr="007075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241"/>
        </w:trPr>
        <w:tc>
          <w:tcPr>
            <w:tcW w:w="48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B9AF4" w14:textId="77777777" w:rsidR="00291BCA" w:rsidRDefault="00291BCA" w:rsidP="007075CD">
            <w:pPr>
              <w:pStyle w:val="Notedebasdepag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482C4" w14:textId="77777777" w:rsidR="00291BCA" w:rsidRDefault="00291BCA" w:rsidP="007075CD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8598A6B" w14:textId="77777777" w:rsidR="00291BCA" w:rsidRDefault="00291BCA" w:rsidP="00A455A0">
            <w:pPr>
              <w:pStyle w:val="Notedebasdepage"/>
              <w:jc w:val="righ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/ </w:t>
            </w:r>
            <w:r w:rsidR="00A455A0">
              <w:rPr>
                <w:rFonts w:ascii="Calibri" w:hAnsi="Calibri"/>
                <w:b/>
                <w:sz w:val="28"/>
              </w:rPr>
              <w:t>2</w:t>
            </w:r>
            <w:r>
              <w:rPr>
                <w:rFonts w:ascii="Calibri" w:hAnsi="Calibri"/>
                <w:b/>
                <w:sz w:val="28"/>
              </w:rPr>
              <w:t>0</w:t>
            </w:r>
          </w:p>
        </w:tc>
      </w:tr>
      <w:tr w:rsidR="00291BCA" w14:paraId="00097EE5" w14:textId="77777777" w:rsidTr="007075CD">
        <w:trPr>
          <w:cantSplit/>
          <w:trHeight w:hRule="exact" w:val="889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50D66" w14:textId="77777777" w:rsidR="00291BCA" w:rsidRDefault="00291BCA" w:rsidP="007075CD">
            <w:pPr>
              <w:pStyle w:val="Notedebasdepag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Phase 2 : Conduite de chariot transpalettes à conducteur porté</w:t>
            </w:r>
          </w:p>
          <w:p w14:paraId="4CDFD227" w14:textId="77777777" w:rsidR="00291BCA" w:rsidRDefault="00291BCA" w:rsidP="007075CD">
            <w:pPr>
              <w:pStyle w:val="Notedebasdepag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et préparateurs de commandes au sol de levée inférieure ou égale à 1</w:t>
            </w:r>
            <w:r w:rsidR="00185004">
              <w:rPr>
                <w:rFonts w:ascii="Calibri" w:hAnsi="Calibri"/>
                <w:b/>
                <w:sz w:val="22"/>
                <w:szCs w:val="22"/>
              </w:rPr>
              <w:t>,20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8E02AD" w14:textId="77777777" w:rsidR="00291BCA" w:rsidRDefault="00291BCA" w:rsidP="007075C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Durée : 15 minutes</w:t>
            </w:r>
          </w:p>
        </w:tc>
      </w:tr>
      <w:tr w:rsidR="00291BCA" w14:paraId="4BD4DE04" w14:textId="77777777" w:rsidTr="007075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55B4B8" w14:textId="77777777" w:rsidR="00291BCA" w:rsidRDefault="00291BCA" w:rsidP="007075CD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 de réalisation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0299AF" w14:textId="77777777" w:rsidR="00291BCA" w:rsidRDefault="00291BCA" w:rsidP="007075CD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4CEC7D4" w14:textId="77777777" w:rsidR="00291BCA" w:rsidRDefault="00291BCA" w:rsidP="007075CD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 B</w:t>
            </w:r>
          </w:p>
        </w:tc>
      </w:tr>
      <w:tr w:rsidR="00291BCA" w14:paraId="4CD96B30" w14:textId="77777777" w:rsidTr="007075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241"/>
        </w:trPr>
        <w:tc>
          <w:tcPr>
            <w:tcW w:w="489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0561CAA" w14:textId="77777777" w:rsidR="00291BCA" w:rsidRDefault="00291BCA" w:rsidP="007075CD">
            <w:pPr>
              <w:pStyle w:val="Notedebasdepag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67E19" w14:textId="77777777" w:rsidR="00291BCA" w:rsidRDefault="00291BCA" w:rsidP="007075CD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7064D8" w14:textId="77777777" w:rsidR="00291BCA" w:rsidRDefault="00291BCA" w:rsidP="00A455A0">
            <w:pPr>
              <w:pStyle w:val="Notedebasdepage"/>
              <w:jc w:val="righ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/ </w:t>
            </w:r>
            <w:r w:rsidR="00A455A0">
              <w:rPr>
                <w:rFonts w:ascii="Calibri" w:hAnsi="Calibri"/>
                <w:b/>
                <w:sz w:val="28"/>
              </w:rPr>
              <w:t>6</w:t>
            </w:r>
            <w:r>
              <w:rPr>
                <w:rFonts w:ascii="Calibri" w:hAnsi="Calibri"/>
                <w:b/>
                <w:sz w:val="28"/>
              </w:rPr>
              <w:t>0</w:t>
            </w:r>
          </w:p>
        </w:tc>
      </w:tr>
    </w:tbl>
    <w:p w14:paraId="4BF1FD88" w14:textId="77777777" w:rsidR="00291BCA" w:rsidRDefault="00291BCA" w:rsidP="00291BCA">
      <w:pPr>
        <w:spacing w:after="0" w:line="240" w:lineRule="auto"/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34"/>
      </w:tblGrid>
      <w:tr w:rsidR="00291BCA" w14:paraId="464C0790" w14:textId="77777777" w:rsidTr="007075CD">
        <w:trPr>
          <w:cantSplit/>
          <w:trHeight w:val="1241"/>
        </w:trPr>
        <w:tc>
          <w:tcPr>
            <w:tcW w:w="9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98363B" w14:textId="77777777" w:rsidR="00291BCA" w:rsidRDefault="00291BCA" w:rsidP="007075CD">
            <w:pPr>
              <w:pStyle w:val="Notedebasdepage"/>
              <w:jc w:val="right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Total  = Note A + Note B 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sym w:font="Wingdings" w:char="F0F0"/>
            </w:r>
          </w:p>
          <w:p w14:paraId="73653784" w14:textId="77777777" w:rsidR="00291BCA" w:rsidRDefault="00291BCA" w:rsidP="007075CD">
            <w:pPr>
              <w:pStyle w:val="Notedebasdepage"/>
              <w:jc w:val="right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14:paraId="0D0FCB1A" w14:textId="77777777" w:rsidR="00291BCA" w:rsidRDefault="00291BCA" w:rsidP="007075CD">
            <w:pPr>
              <w:pStyle w:val="Notedebasdepage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aucun cas la note ne doit être communiquée au candidat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EF5992" w14:textId="77777777" w:rsidR="00291BCA" w:rsidRDefault="00291BCA" w:rsidP="00A455A0">
            <w:pPr>
              <w:pStyle w:val="Notedebasdepage"/>
              <w:jc w:val="righ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/ </w:t>
            </w:r>
            <w:r w:rsidR="00A455A0">
              <w:rPr>
                <w:rFonts w:ascii="Calibri" w:hAnsi="Calibri"/>
                <w:b/>
                <w:sz w:val="28"/>
              </w:rPr>
              <w:t>8</w:t>
            </w:r>
            <w:r>
              <w:rPr>
                <w:rFonts w:ascii="Calibri" w:hAnsi="Calibri"/>
                <w:b/>
                <w:sz w:val="28"/>
              </w:rPr>
              <w:t>0</w:t>
            </w:r>
          </w:p>
        </w:tc>
      </w:tr>
    </w:tbl>
    <w:p w14:paraId="6DCAEAC3" w14:textId="77777777" w:rsidR="00291BCA" w:rsidRDefault="00291BCA" w:rsidP="00291BCA">
      <w:pPr>
        <w:spacing w:after="0" w:line="240" w:lineRule="auto"/>
        <w:rPr>
          <w:lang w:eastAsia="fr-FR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394"/>
      </w:tblGrid>
      <w:tr w:rsidR="00291BCA" w14:paraId="43B92A2C" w14:textId="77777777" w:rsidTr="007075CD">
        <w:trPr>
          <w:trHeight w:val="397"/>
        </w:trPr>
        <w:tc>
          <w:tcPr>
            <w:tcW w:w="5812" w:type="dxa"/>
            <w:shd w:val="pct20" w:color="auto" w:fill="auto"/>
            <w:vAlign w:val="center"/>
          </w:tcPr>
          <w:p w14:paraId="1C9D37AC" w14:textId="77777777" w:rsidR="00291BCA" w:rsidRDefault="00291BCA" w:rsidP="007075CD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Phase 1 : Nom du professeur ou formateur</w:t>
            </w:r>
          </w:p>
        </w:tc>
        <w:tc>
          <w:tcPr>
            <w:tcW w:w="4394" w:type="dxa"/>
            <w:shd w:val="pct20" w:color="auto" w:fill="auto"/>
            <w:vAlign w:val="center"/>
          </w:tcPr>
          <w:p w14:paraId="566D8CA3" w14:textId="77777777" w:rsidR="00291BCA" w:rsidRDefault="00291BCA" w:rsidP="007075CD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</w:tr>
      <w:tr w:rsidR="00291BCA" w14:paraId="44F68514" w14:textId="77777777" w:rsidTr="007075CD">
        <w:tc>
          <w:tcPr>
            <w:tcW w:w="5812" w:type="dxa"/>
            <w:vAlign w:val="center"/>
          </w:tcPr>
          <w:p w14:paraId="3193B579" w14:textId="77777777" w:rsidR="00291BCA" w:rsidRDefault="00291BCA" w:rsidP="007075CD">
            <w:pPr>
              <w:spacing w:after="0" w:line="240" w:lineRule="auto"/>
              <w:jc w:val="center"/>
            </w:pPr>
          </w:p>
          <w:p w14:paraId="0AA5B47C" w14:textId="77777777" w:rsidR="00291BCA" w:rsidRDefault="00291BCA" w:rsidP="007075CD">
            <w:pPr>
              <w:spacing w:after="0" w:line="240" w:lineRule="auto"/>
              <w:jc w:val="center"/>
            </w:pPr>
          </w:p>
          <w:p w14:paraId="12099E24" w14:textId="77777777" w:rsidR="00291BCA" w:rsidRDefault="00291BCA" w:rsidP="007075CD">
            <w:pPr>
              <w:spacing w:after="0" w:line="240" w:lineRule="auto"/>
              <w:jc w:val="center"/>
            </w:pPr>
          </w:p>
        </w:tc>
        <w:tc>
          <w:tcPr>
            <w:tcW w:w="4394" w:type="dxa"/>
            <w:vAlign w:val="center"/>
          </w:tcPr>
          <w:p w14:paraId="16047B2F" w14:textId="77777777" w:rsidR="00291BCA" w:rsidRDefault="00291BCA" w:rsidP="007075CD">
            <w:pPr>
              <w:spacing w:after="0" w:line="240" w:lineRule="auto"/>
              <w:jc w:val="center"/>
            </w:pPr>
          </w:p>
        </w:tc>
      </w:tr>
      <w:tr w:rsidR="00291BCA" w14:paraId="2764E706" w14:textId="77777777" w:rsidTr="007075CD">
        <w:trPr>
          <w:trHeight w:val="397"/>
        </w:trPr>
        <w:tc>
          <w:tcPr>
            <w:tcW w:w="5812" w:type="dxa"/>
            <w:shd w:val="pct20" w:color="auto" w:fill="auto"/>
            <w:vAlign w:val="center"/>
          </w:tcPr>
          <w:p w14:paraId="405C2349" w14:textId="77777777" w:rsidR="00291BCA" w:rsidRDefault="00291BCA" w:rsidP="007075CD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Phase 2 : Nom du professeur ou formateur</w:t>
            </w:r>
          </w:p>
        </w:tc>
        <w:tc>
          <w:tcPr>
            <w:tcW w:w="4394" w:type="dxa"/>
            <w:shd w:val="pct20" w:color="auto" w:fill="auto"/>
            <w:vAlign w:val="center"/>
          </w:tcPr>
          <w:p w14:paraId="29C28B40" w14:textId="77777777" w:rsidR="00291BCA" w:rsidRDefault="00291BCA" w:rsidP="007075CD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</w:tr>
      <w:tr w:rsidR="00291BCA" w14:paraId="446B7E9E" w14:textId="77777777" w:rsidTr="007075CD">
        <w:tc>
          <w:tcPr>
            <w:tcW w:w="5812" w:type="dxa"/>
          </w:tcPr>
          <w:p w14:paraId="64FFA3AC" w14:textId="77777777" w:rsidR="00291BCA" w:rsidRDefault="00291BCA" w:rsidP="007075CD">
            <w:pPr>
              <w:spacing w:after="0" w:line="240" w:lineRule="auto"/>
            </w:pPr>
          </w:p>
          <w:p w14:paraId="3E36FD2A" w14:textId="77777777" w:rsidR="00291BCA" w:rsidRDefault="00291BCA" w:rsidP="007075CD">
            <w:pPr>
              <w:spacing w:after="0" w:line="240" w:lineRule="auto"/>
            </w:pPr>
          </w:p>
          <w:p w14:paraId="5E9AFB83" w14:textId="77777777" w:rsidR="00291BCA" w:rsidRDefault="00291BCA" w:rsidP="007075CD">
            <w:pPr>
              <w:spacing w:after="0" w:line="240" w:lineRule="auto"/>
            </w:pPr>
          </w:p>
        </w:tc>
        <w:tc>
          <w:tcPr>
            <w:tcW w:w="4394" w:type="dxa"/>
          </w:tcPr>
          <w:p w14:paraId="7AAFC6D3" w14:textId="77777777" w:rsidR="00291BCA" w:rsidRDefault="00291BCA" w:rsidP="007075CD">
            <w:pPr>
              <w:spacing w:after="0" w:line="240" w:lineRule="auto"/>
            </w:pPr>
          </w:p>
        </w:tc>
      </w:tr>
      <w:tr w:rsidR="00291BCA" w14:paraId="6E6818DB" w14:textId="77777777" w:rsidTr="00291BCA">
        <w:trPr>
          <w:cantSplit/>
          <w:trHeight w:val="1372"/>
        </w:trPr>
        <w:tc>
          <w:tcPr>
            <w:tcW w:w="10206" w:type="dxa"/>
            <w:gridSpan w:val="2"/>
          </w:tcPr>
          <w:p w14:paraId="6AE557E0" w14:textId="77777777" w:rsidR="00291BCA" w:rsidRDefault="00291BCA" w:rsidP="007075CD">
            <w:pPr>
              <w:spacing w:after="0" w:line="240" w:lineRule="auto"/>
            </w:pPr>
            <w:r>
              <w:t>Observations justifiant la note totale :</w:t>
            </w:r>
          </w:p>
          <w:p w14:paraId="7B691C77" w14:textId="77777777" w:rsidR="00291BCA" w:rsidRDefault="00291BCA" w:rsidP="007075CD">
            <w:pPr>
              <w:spacing w:after="0" w:line="240" w:lineRule="auto"/>
            </w:pPr>
          </w:p>
          <w:p w14:paraId="0A75F73F" w14:textId="77777777" w:rsidR="00291BCA" w:rsidRDefault="00291BCA" w:rsidP="007075CD">
            <w:pPr>
              <w:spacing w:after="0" w:line="240" w:lineRule="auto"/>
            </w:pPr>
          </w:p>
          <w:p w14:paraId="6A9AE2A8" w14:textId="77777777" w:rsidR="00291BCA" w:rsidRDefault="00291BCA" w:rsidP="007075CD">
            <w:pPr>
              <w:spacing w:after="0" w:line="240" w:lineRule="auto"/>
            </w:pPr>
          </w:p>
          <w:p w14:paraId="52F63EC4" w14:textId="77777777" w:rsidR="00291BCA" w:rsidRDefault="00291BCA" w:rsidP="007075CD">
            <w:pPr>
              <w:spacing w:after="0" w:line="240" w:lineRule="auto"/>
            </w:pPr>
          </w:p>
          <w:p w14:paraId="4BD2C915" w14:textId="77777777" w:rsidR="00291BCA" w:rsidRDefault="00291BCA" w:rsidP="007075CD">
            <w:pPr>
              <w:spacing w:after="0" w:line="240" w:lineRule="auto"/>
            </w:pPr>
          </w:p>
          <w:p w14:paraId="70790956" w14:textId="77777777" w:rsidR="00291BCA" w:rsidRDefault="00291BCA" w:rsidP="007075CD">
            <w:pPr>
              <w:spacing w:after="0" w:line="240" w:lineRule="auto"/>
            </w:pPr>
          </w:p>
        </w:tc>
      </w:tr>
    </w:tbl>
    <w:p w14:paraId="2A8E8A10" w14:textId="77777777" w:rsidR="00291BCA" w:rsidRDefault="00291BCA" w:rsidP="00291BCA">
      <w:pPr>
        <w:spacing w:after="0" w:line="240" w:lineRule="auto"/>
        <w:rPr>
          <w:rStyle w:val="Accentuation"/>
        </w:rPr>
      </w:pPr>
      <w:r>
        <w:br w:type="page"/>
      </w:r>
      <w:r>
        <w:rPr>
          <w:rStyle w:val="Accentuation"/>
          <w:b/>
        </w:rPr>
        <w:lastRenderedPageBreak/>
        <w:t xml:space="preserve">ANNEXE 2 </w:t>
      </w:r>
      <w:r>
        <w:rPr>
          <w:rStyle w:val="Accentuation"/>
        </w:rPr>
        <w:t>(page 2/2)</w:t>
      </w:r>
    </w:p>
    <w:p w14:paraId="39534F12" w14:textId="77777777" w:rsidR="00291BCA" w:rsidRDefault="00291BCA" w:rsidP="00291BCA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1436"/>
        <w:gridCol w:w="567"/>
        <w:gridCol w:w="567"/>
        <w:gridCol w:w="992"/>
        <w:gridCol w:w="992"/>
        <w:gridCol w:w="1134"/>
      </w:tblGrid>
      <w:tr w:rsidR="00291BCA" w14:paraId="3E409587" w14:textId="77777777" w:rsidTr="001719C1">
        <w:trPr>
          <w:cantSplit/>
          <w:trHeight w:hRule="exact" w:val="597"/>
        </w:trPr>
        <w:tc>
          <w:tcPr>
            <w:tcW w:w="815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0D356A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Phase 2 : Conduite de chariot transpalettes à conducteur porté et </w:t>
            </w:r>
          </w:p>
          <w:p w14:paraId="31C6EF1D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préparateurs de commandes au sol de levée inférieure ou égale à 1</w:t>
            </w:r>
            <w:r w:rsidR="00185004">
              <w:rPr>
                <w:rFonts w:ascii="Calibri" w:hAnsi="Calibri"/>
                <w:b/>
                <w:sz w:val="22"/>
                <w:szCs w:val="22"/>
              </w:rPr>
              <w:t>,20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CFE994" w14:textId="77777777" w:rsidR="00291BCA" w:rsidRDefault="00291BCA" w:rsidP="001719C1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Durée : 15 minutes</w:t>
            </w:r>
          </w:p>
        </w:tc>
      </w:tr>
      <w:tr w:rsidR="00291BCA" w14:paraId="67F1A3CF" w14:textId="77777777" w:rsidTr="001719C1">
        <w:trPr>
          <w:trHeight w:val="454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B52FD0" w14:textId="77777777" w:rsidR="00291BCA" w:rsidRDefault="00291BCA" w:rsidP="001719C1">
            <w:pPr>
              <w:pStyle w:val="Notedebasdepage"/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Prendre en charge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81B40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3A342D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F07897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4F1552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 B1</w:t>
            </w:r>
          </w:p>
        </w:tc>
      </w:tr>
      <w:tr w:rsidR="00291BCA" w14:paraId="20564851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1ECE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Procéder aux vérifications extérieures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A02D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1EF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422184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CC109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/ </w:t>
            </w:r>
            <w:r w:rsidR="00A455A0">
              <w:rPr>
                <w:rFonts w:ascii="Calibri" w:hAnsi="Calibri"/>
                <w:b/>
                <w:sz w:val="28"/>
              </w:rPr>
              <w:t>10</w:t>
            </w:r>
          </w:p>
        </w:tc>
      </w:tr>
      <w:tr w:rsidR="00291BCA" w14:paraId="63758AEA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214C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Vérifier les niveaux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1A3A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170F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2F7B2F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9580A8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78AAC024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23B4" w14:textId="77777777" w:rsidR="00291BCA" w:rsidRDefault="00291BCA" w:rsidP="001719C1">
            <w:pPr>
              <w:pStyle w:val="Notedebasdepage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Procéder à la maintenance de premier niveau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6B0F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00E7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D891D5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F7224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2EF42714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A28F4" w14:textId="77777777" w:rsidR="00291BCA" w:rsidRDefault="00291BCA" w:rsidP="001719C1">
            <w:pPr>
              <w:pStyle w:val="Notedebasdepage"/>
              <w:tabs>
                <w:tab w:val="left" w:pos="2694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S’installer au poste de travail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E67E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3F0C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438FF0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5EF90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53AADF4D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F3D8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Mettre le chariot en état opérationnel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8D8A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F2CD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6C21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3F6AA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481FD150" w14:textId="77777777" w:rsidTr="001719C1">
        <w:trPr>
          <w:trHeight w:val="454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457D70" w14:textId="77777777" w:rsidR="00291BCA" w:rsidRDefault="00291BCA" w:rsidP="001719C1">
            <w:pPr>
              <w:pStyle w:val="Notedebasdepage"/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Piloter en sécurité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EA242D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7AC12B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515AE6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18FFF2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 B2</w:t>
            </w:r>
          </w:p>
        </w:tc>
      </w:tr>
      <w:tr w:rsidR="00291BCA" w14:paraId="34B88D3B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C135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Circuler à vide en ligne droite en marche avant et arrière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CB3F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042E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483FD1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C4E600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/ </w:t>
            </w:r>
            <w:r w:rsidR="00A455A0">
              <w:rPr>
                <w:rFonts w:ascii="Calibri" w:hAnsi="Calibri"/>
                <w:b/>
                <w:sz w:val="28"/>
              </w:rPr>
              <w:t>22</w:t>
            </w:r>
          </w:p>
        </w:tc>
      </w:tr>
      <w:tr w:rsidR="00291BCA" w14:paraId="556C5905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D465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Circuler à vide en courbe (slalom, virage en S) en marche avant et arrière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F6DC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63C2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2503D5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10F3F8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0E16E988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FEC42" w14:textId="77777777" w:rsidR="00291BCA" w:rsidRDefault="00291BCA" w:rsidP="001719C1">
            <w:pPr>
              <w:pStyle w:val="Notedebasdepage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Circuler chargé en marche avant et arrière en ligne droite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78D7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BA47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AE1E65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0D20C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53821F8E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9D1B6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Circuler chargé en marche avant et arrière en courbe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FBA6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28D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A80D7E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1A858C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5F839A0F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604E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Circuler avec maîtrise sur différents types et configurations de sol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6262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1F79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1B1E93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0E165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5C0E4599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1E65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 positionner correctement face à un emplacement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E694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8617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A327C0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8D347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52CC802D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F39F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Utiliser correctement l’avertisseur sonore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E9F7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5BFC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F8F50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9D5D0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48C83058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E22AE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Circuler avec les fourches à bonne hauteur (env.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Calibri" w:hAnsi="Calibri"/>
                  <w:sz w:val="18"/>
                  <w:szCs w:val="18"/>
                </w:rPr>
                <w:t>15 cm</w:t>
              </w:r>
            </w:smartTag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2901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E341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3510EE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D7258C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53E85AB4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7A8F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Regarder à l’arrière avant de reculer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8A95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264E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B076AC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57363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41F4F255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9F02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Respecter les règles et les panneaux de circulation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CD9D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0196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0EB395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C17AC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1EEAC1EA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8057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Adapter sa vitesse aux conditions de circulation : sols, charges, virages, environnement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8529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63F8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CE20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D81D6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1AEBE10D" w14:textId="77777777" w:rsidTr="001719C1">
        <w:trPr>
          <w:trHeight w:val="510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1DF950" w14:textId="77777777" w:rsidR="00291BCA" w:rsidRDefault="00291BCA" w:rsidP="001719C1">
            <w:pPr>
              <w:pStyle w:val="Notedebasdepage"/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Lever en sécurité  une charge avec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F23A98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BEAC78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EB2380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BDD045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 B3</w:t>
            </w:r>
          </w:p>
        </w:tc>
      </w:tr>
      <w:tr w:rsidR="00291BCA" w14:paraId="33E3612A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7E78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Décider de la faisabilité (vérifier l’adéquation du chariot à l’opération de manutention envisagée)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BE20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A71E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30D67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560AA6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/ </w:t>
            </w:r>
            <w:r w:rsidR="00A455A0">
              <w:rPr>
                <w:rFonts w:ascii="Calibri" w:hAnsi="Calibri"/>
                <w:b/>
                <w:sz w:val="28"/>
              </w:rPr>
              <w:t>20</w:t>
            </w:r>
          </w:p>
        </w:tc>
      </w:tr>
      <w:tr w:rsidR="00291BCA" w14:paraId="098C6236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6073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Respecter les emplacements au sol lors des déposes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ED99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DE9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3DC9A1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6CF1FD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15C5CEFD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6949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Mettre le point mort et le frein de parcage (quand ils existent) au cours des prises et des déposes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1426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CE99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C3806C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229BF5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50008196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703D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Effectuer ou simuler le chargement ou déchargement d’un camion </w:t>
            </w:r>
            <w:r>
              <w:rPr>
                <w:rFonts w:ascii="Calibri" w:hAnsi="Calibri"/>
                <w:sz w:val="16"/>
                <w:szCs w:val="16"/>
              </w:rPr>
              <w:t>(ou remorque)</w:t>
            </w:r>
            <w:r>
              <w:rPr>
                <w:rFonts w:ascii="Calibri" w:hAnsi="Calibri"/>
                <w:sz w:val="18"/>
                <w:szCs w:val="18"/>
              </w:rPr>
              <w:t xml:space="preserve"> par l’arrière à partir d’un quai </w:t>
            </w:r>
            <w:r>
              <w:rPr>
                <w:rFonts w:ascii="Calibri" w:hAnsi="Calibri"/>
                <w:sz w:val="16"/>
                <w:szCs w:val="16"/>
              </w:rPr>
              <w:t>(en particulier avec une charge limitant la visibilité)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B411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DD33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92AC04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DE0207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4ECBD269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366D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Respecter les consignes données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D2C2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2A2D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E80C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26FD30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43C39D91" w14:textId="77777777" w:rsidTr="001719C1">
        <w:trPr>
          <w:trHeight w:val="454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53D3EB" w14:textId="77777777" w:rsidR="00291BCA" w:rsidRDefault="00291BCA" w:rsidP="001719C1">
            <w:pPr>
              <w:pStyle w:val="Notedebasdepage"/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Immobiliser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F5CD0B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C7DD6A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85EAC0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8B86EA" w14:textId="77777777" w:rsidR="00291BCA" w:rsidRDefault="00291BCA" w:rsidP="001719C1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 B4</w:t>
            </w:r>
          </w:p>
        </w:tc>
      </w:tr>
      <w:tr w:rsidR="00291BCA" w14:paraId="54FB4EE8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0A65B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Poser, dans tous les cas, les fourches au sol avant de descendre du chariot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D35D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7C9C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B8671B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84929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/ 0</w:t>
            </w:r>
            <w:r w:rsidR="00A455A0">
              <w:rPr>
                <w:rFonts w:ascii="Calibri" w:hAnsi="Calibri"/>
                <w:b/>
                <w:sz w:val="28"/>
              </w:rPr>
              <w:t>8</w:t>
            </w:r>
          </w:p>
        </w:tc>
      </w:tr>
      <w:tr w:rsidR="00291BCA" w14:paraId="1FF278B7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F1025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Mettre le point mort et le frein de parcage (quand ils existent) et retirer les clés lors de l’«abandon du chariot»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2A92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CF52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3A640A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1CB903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291BCA" w14:paraId="59C0C57D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C90A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Appliquer les règles et consignes liées au stationnement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6631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2C50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0FA99E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AE0D8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291BCA" w14:paraId="696384AC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653289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Signaler les anomalies éventuelles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50A1B6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58AB31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AC5C2E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592169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3669C55B" w14:textId="77777777" w:rsidTr="001719C1">
        <w:trPr>
          <w:cantSplit/>
          <w:trHeight w:val="425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E597EC" w14:textId="77777777" w:rsidR="00291BCA" w:rsidRDefault="00291BCA" w:rsidP="001719C1">
            <w:pPr>
              <w:pStyle w:val="Notedebasdepag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01FF9D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B823CC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4202F4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782D2B" w14:textId="77777777" w:rsidR="00291BCA" w:rsidRDefault="00291BCA" w:rsidP="001719C1">
            <w:pPr>
              <w:pStyle w:val="Notedebasdepage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291BCA" w14:paraId="44C248EA" w14:textId="77777777" w:rsidTr="001719C1">
        <w:trPr>
          <w:cantSplit/>
          <w:trHeight w:val="700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C4FBEB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2A012144" w14:textId="77777777" w:rsidR="00291BCA" w:rsidRDefault="00291BCA" w:rsidP="001719C1">
            <w:pPr>
              <w:pStyle w:val="Notedebasdepage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</w:t>
            </w:r>
            <w:r>
              <w:rPr>
                <w:rFonts w:ascii="Calibri" w:hAnsi="Calibri"/>
                <w:sz w:val="24"/>
                <w:szCs w:val="24"/>
              </w:rPr>
              <w:t xml:space="preserve"> : Non Acquis     </w:t>
            </w: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 : Acquis</w:t>
            </w:r>
          </w:p>
        </w:tc>
        <w:tc>
          <w:tcPr>
            <w:tcW w:w="455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865FEB4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  <w:lang w:val="en-US"/>
              </w:rPr>
              <w:t xml:space="preserve">Note  B = B1 + B2 + B3 + B4 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sym w:font="Wingdings" w:char="F0F0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9006E" w14:textId="77777777" w:rsidR="00291BCA" w:rsidRDefault="00291BCA" w:rsidP="001719C1">
            <w:pPr>
              <w:pStyle w:val="Notedebasdepage"/>
              <w:jc w:val="righ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/ </w:t>
            </w:r>
            <w:r w:rsidR="00A455A0">
              <w:rPr>
                <w:rFonts w:ascii="Calibri" w:hAnsi="Calibri"/>
                <w:b/>
                <w:sz w:val="28"/>
              </w:rPr>
              <w:t>60</w:t>
            </w:r>
          </w:p>
        </w:tc>
      </w:tr>
    </w:tbl>
    <w:p w14:paraId="141E4E8C" w14:textId="2E6FC63B" w:rsidR="00291BCA" w:rsidRDefault="00291BCA" w:rsidP="001719C1">
      <w:pPr>
        <w:rPr>
          <w:rFonts w:eastAsia="Times New Roman"/>
          <w:bCs/>
          <w:sz w:val="20"/>
          <w:szCs w:val="20"/>
          <w:lang w:eastAsia="fr-FR"/>
        </w:rPr>
      </w:pPr>
    </w:p>
    <w:p w14:paraId="69B7FA71" w14:textId="77777777" w:rsidR="0008554C" w:rsidRDefault="0008554C"/>
    <w:sectPr w:rsidR="0008554C" w:rsidSect="001719C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BCA"/>
    <w:rsid w:val="0008554C"/>
    <w:rsid w:val="000B6AD1"/>
    <w:rsid w:val="000F2611"/>
    <w:rsid w:val="001719C1"/>
    <w:rsid w:val="00185004"/>
    <w:rsid w:val="0022551D"/>
    <w:rsid w:val="00263E2A"/>
    <w:rsid w:val="00291BCA"/>
    <w:rsid w:val="00585F1C"/>
    <w:rsid w:val="007075CD"/>
    <w:rsid w:val="00730B86"/>
    <w:rsid w:val="00847FE3"/>
    <w:rsid w:val="00A455A0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21291D61"/>
  <w15:docId w15:val="{D3B882DC-1E0E-41FB-8894-13F3EA01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C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91B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291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91BCA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91BCA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2Car">
    <w:name w:val="Titre 2 Car"/>
    <w:link w:val="Titre2"/>
    <w:rsid w:val="00291BC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291BCA"/>
    <w:rPr>
      <w:rFonts w:ascii="Calibri" w:eastAsia="Calibri" w:hAnsi="Calibri" w:cs="Times New Roman"/>
      <w:b/>
      <w:bCs/>
    </w:rPr>
  </w:style>
  <w:style w:type="paragraph" w:styleId="En-tte">
    <w:name w:val="header"/>
    <w:basedOn w:val="Normal"/>
    <w:link w:val="En-tteCar"/>
    <w:semiHidden/>
    <w:unhideWhenUsed/>
    <w:rsid w:val="0029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rsid w:val="00291BCA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semiHidden/>
    <w:unhideWhenUsed/>
    <w:rsid w:val="00291BCA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291BCA"/>
    <w:rPr>
      <w:rFonts w:ascii="Calibri" w:eastAsia="Calibri" w:hAnsi="Calibri" w:cs="Times New Roman"/>
      <w:sz w:val="20"/>
      <w:szCs w:val="20"/>
    </w:rPr>
  </w:style>
  <w:style w:type="character" w:styleId="Accentuation">
    <w:name w:val="Emphasis"/>
    <w:qFormat/>
    <w:rsid w:val="00291BCA"/>
    <w:rPr>
      <w:rFonts w:ascii="Calibri" w:hAnsi="Calibri"/>
      <w:iCs/>
    </w:rPr>
  </w:style>
  <w:style w:type="paragraph" w:styleId="Notedebasdepage">
    <w:name w:val="footnote text"/>
    <w:basedOn w:val="Normal"/>
    <w:link w:val="NotedebasdepageCar"/>
    <w:semiHidden/>
    <w:rsid w:val="00291B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291B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91BCA"/>
    <w:pPr>
      <w:jc w:val="center"/>
    </w:pPr>
    <w:rPr>
      <w:rFonts w:ascii="Comic Sans MS" w:hAnsi="Comic Sans MS"/>
      <w:sz w:val="24"/>
    </w:rPr>
  </w:style>
  <w:style w:type="character" w:customStyle="1" w:styleId="Corpsdetexte2Car">
    <w:name w:val="Corps de texte 2 Car"/>
    <w:link w:val="Corpsdetexte2"/>
    <w:semiHidden/>
    <w:rsid w:val="00291BCA"/>
    <w:rPr>
      <w:rFonts w:ascii="Comic Sans MS" w:eastAsia="Calibri" w:hAnsi="Comic Sans MS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1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Ruchon Gilles</dc:creator>
  <cp:lastModifiedBy>Laurence moulas</cp:lastModifiedBy>
  <cp:revision>3</cp:revision>
  <dcterms:created xsi:type="dcterms:W3CDTF">2020-05-06T11:59:00Z</dcterms:created>
  <dcterms:modified xsi:type="dcterms:W3CDTF">2020-05-13T09:57:00Z</dcterms:modified>
</cp:coreProperties>
</file>