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28" w:rsidRDefault="00A3554B" w:rsidP="00AB4528">
      <w:pPr>
        <w:tabs>
          <w:tab w:val="right" w:pos="8789"/>
        </w:tabs>
        <w:autoSpaceDE w:val="0"/>
        <w:autoSpaceDN w:val="0"/>
        <w:adjustRightInd w:val="0"/>
        <w:spacing w:after="0" w:line="240" w:lineRule="auto"/>
        <w:rPr>
          <w:rFonts w:ascii="Arial" w:hAnsi="Arial" w:cs="Arial"/>
          <w:b/>
          <w:bCs/>
          <w:sz w:val="36"/>
          <w:szCs w:val="36"/>
        </w:rPr>
      </w:pPr>
      <w:bookmarkStart w:id="0" w:name="_GoBack"/>
      <w:bookmarkEnd w:id="0"/>
      <w:r>
        <w:rPr>
          <w:rFonts w:ascii="Arial" w:hAnsi="Arial" w:cs="Arial"/>
          <w:b/>
          <w:bCs/>
          <w:sz w:val="24"/>
          <w:szCs w:val="24"/>
        </w:rPr>
        <w:t xml:space="preserve">Session 2012  </w:t>
      </w:r>
      <w:r w:rsidR="00AB4528">
        <w:rPr>
          <w:rFonts w:ascii="Arial" w:hAnsi="Arial" w:cs="Arial"/>
          <w:b/>
          <w:bCs/>
          <w:sz w:val="24"/>
          <w:szCs w:val="24"/>
        </w:rPr>
        <w:tab/>
      </w:r>
      <w:r>
        <w:rPr>
          <w:rFonts w:ascii="Arial" w:hAnsi="Arial" w:cs="Arial"/>
          <w:sz w:val="16"/>
          <w:szCs w:val="16"/>
        </w:rPr>
        <w:t xml:space="preserve"> </w:t>
      </w:r>
      <w:r>
        <w:rPr>
          <w:rFonts w:ascii="Arial" w:hAnsi="Arial" w:cs="Arial"/>
          <w:b/>
          <w:sz w:val="20"/>
          <w:szCs w:val="20"/>
        </w:rPr>
        <w:t>2</w:t>
      </w:r>
      <w:r w:rsidRPr="00227900">
        <w:rPr>
          <w:rFonts w:ascii="Arial" w:hAnsi="Arial" w:cs="Arial"/>
          <w:b/>
          <w:sz w:val="20"/>
          <w:szCs w:val="20"/>
          <w:vertAlign w:val="superscript"/>
        </w:rPr>
        <w:t>ème</w:t>
      </w:r>
      <w:r>
        <w:rPr>
          <w:rFonts w:ascii="Arial" w:hAnsi="Arial" w:cs="Arial"/>
          <w:b/>
          <w:sz w:val="20"/>
          <w:szCs w:val="20"/>
        </w:rPr>
        <w:t xml:space="preserve"> </w:t>
      </w:r>
      <w:r w:rsidRPr="00A67C28">
        <w:rPr>
          <w:rFonts w:ascii="Arial" w:hAnsi="Arial" w:cs="Arial"/>
          <w:b/>
          <w:sz w:val="20"/>
          <w:szCs w:val="20"/>
        </w:rPr>
        <w:t xml:space="preserve"> évaluation </w:t>
      </w:r>
      <w:r w:rsidR="00937BFC">
        <w:rPr>
          <w:rFonts w:ascii="Arial" w:hAnsi="Arial" w:cs="Arial"/>
          <w:b/>
          <w:sz w:val="20"/>
          <w:szCs w:val="20"/>
        </w:rPr>
        <w:t>MAI</w:t>
      </w:r>
      <w:r>
        <w:rPr>
          <w:rFonts w:ascii="Arial" w:hAnsi="Arial" w:cs="Arial"/>
          <w:b/>
          <w:sz w:val="20"/>
          <w:szCs w:val="20"/>
        </w:rPr>
        <w:t xml:space="preserve"> 2012</w:t>
      </w:r>
      <w:r>
        <w:rPr>
          <w:rFonts w:ascii="Arial" w:hAnsi="Arial" w:cs="Arial"/>
          <w:b/>
          <w:bCs/>
          <w:sz w:val="36"/>
          <w:szCs w:val="36"/>
        </w:rPr>
        <w:t xml:space="preserve"> </w:t>
      </w:r>
    </w:p>
    <w:p w:rsidR="00A3554B" w:rsidRPr="00A67C28" w:rsidRDefault="00A3554B" w:rsidP="00AB4528">
      <w:pPr>
        <w:tabs>
          <w:tab w:val="right" w:pos="8789"/>
        </w:tabs>
        <w:autoSpaceDE w:val="0"/>
        <w:autoSpaceDN w:val="0"/>
        <w:adjustRightInd w:val="0"/>
        <w:spacing w:after="0" w:line="240" w:lineRule="auto"/>
        <w:rPr>
          <w:rFonts w:ascii="Arial" w:hAnsi="Arial" w:cs="Arial"/>
          <w:sz w:val="16"/>
          <w:szCs w:val="16"/>
        </w:rPr>
      </w:pPr>
      <w:r>
        <w:rPr>
          <w:rFonts w:ascii="Arial" w:hAnsi="Arial" w:cs="Arial"/>
          <w:b/>
          <w:bCs/>
          <w:sz w:val="32"/>
          <w:szCs w:val="32"/>
        </w:rPr>
        <w:t>BACCALAURÉAT PROFESSIONNEL</w:t>
      </w:r>
    </w:p>
    <w:p w:rsidR="00A3554B" w:rsidRDefault="00A3554B" w:rsidP="00A3554B">
      <w:pPr>
        <w:autoSpaceDE w:val="0"/>
        <w:autoSpaceDN w:val="0"/>
        <w:adjustRightInd w:val="0"/>
        <w:spacing w:after="0" w:line="240" w:lineRule="auto"/>
        <w:rPr>
          <w:rFonts w:ascii="Arial" w:hAnsi="Arial" w:cs="Arial"/>
          <w:sz w:val="28"/>
          <w:szCs w:val="28"/>
        </w:rPr>
      </w:pPr>
      <w:r>
        <w:rPr>
          <w:rFonts w:ascii="Arial" w:hAnsi="Arial" w:cs="Arial"/>
          <w:sz w:val="28"/>
          <w:szCs w:val="28"/>
        </w:rPr>
        <w:t>BOULANGER PÂTISSIER</w:t>
      </w: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3"/>
          <w:szCs w:val="23"/>
        </w:rPr>
      </w:pPr>
      <w:r>
        <w:rPr>
          <w:rFonts w:ascii="Arial" w:hAnsi="Arial" w:cs="Arial"/>
          <w:sz w:val="24"/>
          <w:szCs w:val="24"/>
        </w:rPr>
        <w:t>Épreuve : E 31 E</w:t>
      </w:r>
      <w:r>
        <w:rPr>
          <w:rFonts w:ascii="Arial" w:hAnsi="Arial" w:cs="Arial"/>
          <w:sz w:val="23"/>
          <w:szCs w:val="23"/>
        </w:rPr>
        <w:t>nvironnement économique, juridique et management</w:t>
      </w: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Coefficient : 2 </w:t>
      </w:r>
    </w:p>
    <w:p w:rsidR="00A3554B" w:rsidRDefault="00A3554B" w:rsidP="00A355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Durée : 1 heure 30 </w:t>
      </w: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p>
    <w:p w:rsidR="00A3554B" w:rsidRDefault="00A3554B" w:rsidP="00A355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NOM :</w:t>
      </w:r>
    </w:p>
    <w:p w:rsidR="00A3554B" w:rsidRDefault="00A3554B" w:rsidP="00A355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p>
    <w:p w:rsidR="00A3554B" w:rsidRDefault="00A3554B" w:rsidP="00A355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Prénom :</w:t>
      </w:r>
    </w:p>
    <w:p w:rsidR="00A3554B" w:rsidRPr="00657409" w:rsidRDefault="00A3554B" w:rsidP="00A355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3554B">
      <w:pPr>
        <w:autoSpaceDE w:val="0"/>
        <w:autoSpaceDN w:val="0"/>
        <w:adjustRightInd w:val="0"/>
        <w:spacing w:after="0" w:line="240" w:lineRule="auto"/>
        <w:rPr>
          <w:rFonts w:ascii="Arial" w:hAnsi="Arial" w:cs="Arial"/>
          <w:sz w:val="24"/>
          <w:szCs w:val="24"/>
        </w:rPr>
      </w:pPr>
    </w:p>
    <w:p w:rsidR="00A3554B" w:rsidRDefault="00A3554B" w:rsidP="00AB452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CONSIGNES</w:t>
      </w:r>
    </w:p>
    <w:p w:rsidR="00A3554B" w:rsidRDefault="00A3554B" w:rsidP="00A3554B">
      <w:pPr>
        <w:autoSpaceDE w:val="0"/>
        <w:autoSpaceDN w:val="0"/>
        <w:adjustRightInd w:val="0"/>
        <w:spacing w:after="0" w:line="240" w:lineRule="auto"/>
        <w:rPr>
          <w:rFonts w:ascii="Arial" w:hAnsi="Arial" w:cs="Arial"/>
          <w:b/>
          <w:sz w:val="24"/>
          <w:szCs w:val="24"/>
        </w:rPr>
      </w:pPr>
    </w:p>
    <w:p w:rsidR="00A3554B" w:rsidRDefault="00A3554B" w:rsidP="00A3554B">
      <w:pPr>
        <w:autoSpaceDE w:val="0"/>
        <w:autoSpaceDN w:val="0"/>
        <w:adjustRightInd w:val="0"/>
        <w:spacing w:after="0" w:line="240" w:lineRule="auto"/>
        <w:rPr>
          <w:rFonts w:ascii="Arial" w:hAnsi="Arial" w:cs="Arial"/>
          <w:b/>
          <w:sz w:val="24"/>
          <w:szCs w:val="24"/>
        </w:rPr>
      </w:pPr>
    </w:p>
    <w:p w:rsidR="00A3554B" w:rsidRDefault="00A3554B" w:rsidP="00A3554B">
      <w:pPr>
        <w:autoSpaceDE w:val="0"/>
        <w:autoSpaceDN w:val="0"/>
        <w:adjustRightInd w:val="0"/>
        <w:spacing w:after="0" w:line="240" w:lineRule="auto"/>
        <w:rPr>
          <w:rFonts w:ascii="Arial" w:hAnsi="Arial" w:cs="Arial"/>
          <w:b/>
          <w:sz w:val="24"/>
          <w:szCs w:val="24"/>
        </w:rPr>
      </w:pPr>
    </w:p>
    <w:p w:rsidR="00A3554B" w:rsidRDefault="00A3554B" w:rsidP="00A3554B">
      <w:pPr>
        <w:rPr>
          <w:rFonts w:ascii="Arial" w:hAnsi="Arial" w:cs="Arial"/>
          <w:b/>
          <w:sz w:val="24"/>
          <w:szCs w:val="24"/>
        </w:rPr>
      </w:pPr>
      <w:r>
        <w:rPr>
          <w:rFonts w:ascii="Arial" w:hAnsi="Arial" w:cs="Arial"/>
          <w:b/>
          <w:sz w:val="24"/>
          <w:szCs w:val="24"/>
        </w:rPr>
        <w:t>Toutes les réponses seront numérotées et rédigées sur votre copie</w:t>
      </w: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p>
    <w:p w:rsidR="00A3554B" w:rsidRDefault="00A3554B" w:rsidP="00AB4528">
      <w:pPr>
        <w:jc w:val="center"/>
        <w:rPr>
          <w:rFonts w:ascii="Arial" w:hAnsi="Arial" w:cs="Arial"/>
          <w:b/>
          <w:sz w:val="24"/>
          <w:szCs w:val="24"/>
        </w:rPr>
      </w:pPr>
      <w:r>
        <w:rPr>
          <w:rFonts w:ascii="Arial" w:hAnsi="Arial" w:cs="Arial"/>
          <w:b/>
          <w:sz w:val="24"/>
          <w:szCs w:val="24"/>
        </w:rPr>
        <w:t>MATERIEL AUTORISE :</w:t>
      </w: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r>
        <w:rPr>
          <w:rFonts w:ascii="Arial" w:hAnsi="Arial" w:cs="Arial"/>
          <w:b/>
          <w:sz w:val="24"/>
          <w:szCs w:val="24"/>
        </w:rPr>
        <w:t>Calculatrice autonome sans imprimante selon la réglementation en vigueur</w:t>
      </w:r>
    </w:p>
    <w:p w:rsidR="00A3554B" w:rsidRDefault="00A3554B" w:rsidP="00A3554B">
      <w:pPr>
        <w:rPr>
          <w:rFonts w:ascii="Arial" w:hAnsi="Arial" w:cs="Arial"/>
          <w:b/>
          <w:sz w:val="24"/>
          <w:szCs w:val="24"/>
        </w:rPr>
      </w:pPr>
    </w:p>
    <w:p w:rsidR="00A3554B" w:rsidRDefault="00A3554B" w:rsidP="00A3554B">
      <w:pPr>
        <w:rPr>
          <w:rFonts w:ascii="Arial" w:hAnsi="Arial" w:cs="Arial"/>
          <w:b/>
          <w:sz w:val="24"/>
          <w:szCs w:val="24"/>
        </w:rPr>
      </w:pPr>
    </w:p>
    <w:p w:rsidR="00A3554B" w:rsidRDefault="00A3554B" w:rsidP="00A3554B"/>
    <w:p w:rsidR="00A3554B" w:rsidRDefault="00A3554B" w:rsidP="00A3554B"/>
    <w:p w:rsidR="00A3554B" w:rsidRPr="003B190B" w:rsidRDefault="00A3554B" w:rsidP="00AB4528">
      <w:pPr>
        <w:jc w:val="center"/>
        <w:rPr>
          <w:rFonts w:ascii="Arial" w:hAnsi="Arial" w:cs="Arial"/>
          <w:b/>
          <w:sz w:val="36"/>
          <w:szCs w:val="36"/>
        </w:rPr>
      </w:pPr>
      <w:r>
        <w:rPr>
          <w:rFonts w:ascii="Arial" w:hAnsi="Arial" w:cs="Arial"/>
          <w:b/>
          <w:sz w:val="36"/>
          <w:szCs w:val="36"/>
        </w:rPr>
        <w:lastRenderedPageBreak/>
        <w:t>BAREME</w:t>
      </w:r>
    </w:p>
    <w:p w:rsidR="00A3554B" w:rsidRDefault="00C004ED" w:rsidP="00A3554B">
      <w:pPr>
        <w:rPr>
          <w:rFonts w:ascii="Arial" w:hAnsi="Arial" w:cs="Arial"/>
          <w:b/>
          <w:sz w:val="32"/>
          <w:szCs w:val="32"/>
        </w:rPr>
      </w:pPr>
      <w:r>
        <w:rPr>
          <w:rFonts w:ascii="Arial" w:hAnsi="Arial" w:cs="Arial"/>
          <w:b/>
          <w:sz w:val="32"/>
          <w:szCs w:val="32"/>
        </w:rPr>
        <w:t>DOSSIER 1 : Calcul</w:t>
      </w:r>
      <w:r w:rsidR="0065378A">
        <w:rPr>
          <w:rFonts w:ascii="Arial" w:hAnsi="Arial" w:cs="Arial"/>
          <w:b/>
          <w:sz w:val="32"/>
          <w:szCs w:val="32"/>
        </w:rPr>
        <w:t>s</w:t>
      </w:r>
      <w:r>
        <w:rPr>
          <w:rFonts w:ascii="Arial" w:hAnsi="Arial" w:cs="Arial"/>
          <w:b/>
          <w:sz w:val="32"/>
          <w:szCs w:val="32"/>
        </w:rPr>
        <w:t xml:space="preserve"> de coûts</w:t>
      </w:r>
      <w:r w:rsidR="00937BFC">
        <w:rPr>
          <w:rFonts w:ascii="Arial" w:hAnsi="Arial" w:cs="Arial"/>
          <w:b/>
          <w:sz w:val="32"/>
          <w:szCs w:val="32"/>
        </w:rPr>
        <w:t xml:space="preserve"> : </w:t>
      </w:r>
      <w:r w:rsidR="00AC3154">
        <w:rPr>
          <w:rFonts w:ascii="Arial" w:hAnsi="Arial" w:cs="Arial"/>
          <w:b/>
          <w:sz w:val="32"/>
          <w:szCs w:val="32"/>
        </w:rPr>
        <w:t>8.5</w:t>
      </w:r>
      <w:r w:rsidR="004670E3">
        <w:rPr>
          <w:rFonts w:ascii="Arial" w:hAnsi="Arial" w:cs="Arial"/>
          <w:b/>
          <w:sz w:val="32"/>
          <w:szCs w:val="32"/>
        </w:rPr>
        <w:t xml:space="preserve"> points</w:t>
      </w:r>
    </w:p>
    <w:p w:rsidR="00470D1B" w:rsidRPr="00470D1B" w:rsidRDefault="00470D1B" w:rsidP="00AB4528">
      <w:pPr>
        <w:tabs>
          <w:tab w:val="right" w:pos="8789"/>
        </w:tabs>
        <w:rPr>
          <w:rFonts w:ascii="Arial" w:hAnsi="Arial" w:cs="Arial"/>
          <w:sz w:val="32"/>
          <w:szCs w:val="32"/>
        </w:rPr>
      </w:pPr>
      <w:r w:rsidRPr="00470D1B">
        <w:rPr>
          <w:rFonts w:ascii="Arial" w:hAnsi="Arial" w:cs="Arial"/>
          <w:sz w:val="32"/>
          <w:szCs w:val="32"/>
        </w:rPr>
        <w:t>Coût matière</w:t>
      </w:r>
      <w:r w:rsidR="00AB4528">
        <w:rPr>
          <w:rFonts w:ascii="Arial" w:hAnsi="Arial" w:cs="Arial"/>
          <w:sz w:val="32"/>
          <w:szCs w:val="32"/>
        </w:rPr>
        <w:tab/>
      </w:r>
      <w:r w:rsidR="00336506">
        <w:rPr>
          <w:rFonts w:ascii="Arial" w:hAnsi="Arial" w:cs="Arial"/>
          <w:sz w:val="32"/>
          <w:szCs w:val="32"/>
        </w:rPr>
        <w:t>6</w:t>
      </w:r>
    </w:p>
    <w:p w:rsidR="00470D1B" w:rsidRDefault="00470D1B" w:rsidP="00AB4528">
      <w:pPr>
        <w:tabs>
          <w:tab w:val="right" w:pos="8789"/>
        </w:tabs>
        <w:rPr>
          <w:rFonts w:ascii="Arial" w:hAnsi="Arial" w:cs="Arial"/>
          <w:sz w:val="32"/>
          <w:szCs w:val="32"/>
        </w:rPr>
      </w:pPr>
      <w:r w:rsidRPr="00470D1B">
        <w:rPr>
          <w:rFonts w:ascii="Arial" w:hAnsi="Arial" w:cs="Arial"/>
          <w:sz w:val="32"/>
          <w:szCs w:val="32"/>
        </w:rPr>
        <w:t xml:space="preserve">Calcul prix de vente  </w:t>
      </w:r>
      <w:r w:rsidR="00AB4528">
        <w:rPr>
          <w:rFonts w:ascii="Arial" w:hAnsi="Arial" w:cs="Arial"/>
          <w:sz w:val="32"/>
          <w:szCs w:val="32"/>
        </w:rPr>
        <w:tab/>
      </w:r>
      <w:r w:rsidR="00AC3154">
        <w:rPr>
          <w:rFonts w:ascii="Arial" w:hAnsi="Arial" w:cs="Arial"/>
          <w:sz w:val="32"/>
          <w:szCs w:val="32"/>
        </w:rPr>
        <w:t>2.5</w:t>
      </w:r>
    </w:p>
    <w:p w:rsidR="00937BFC" w:rsidRPr="00937BFC" w:rsidRDefault="00937BFC" w:rsidP="00AB4528">
      <w:pPr>
        <w:tabs>
          <w:tab w:val="right" w:pos="8789"/>
        </w:tabs>
        <w:rPr>
          <w:rFonts w:ascii="Arial" w:hAnsi="Arial" w:cs="Arial"/>
          <w:b/>
          <w:sz w:val="32"/>
          <w:szCs w:val="32"/>
        </w:rPr>
      </w:pPr>
      <w:r>
        <w:rPr>
          <w:rFonts w:ascii="Arial" w:hAnsi="Arial" w:cs="Arial"/>
          <w:sz w:val="32"/>
          <w:szCs w:val="32"/>
        </w:rPr>
        <w:t xml:space="preserve">                                                           </w:t>
      </w:r>
      <w:r w:rsidRPr="00937BFC">
        <w:rPr>
          <w:rFonts w:ascii="Arial" w:hAnsi="Arial" w:cs="Arial"/>
          <w:b/>
          <w:sz w:val="32"/>
          <w:szCs w:val="32"/>
        </w:rPr>
        <w:t>Total                          / 8.5</w:t>
      </w:r>
    </w:p>
    <w:p w:rsidR="00470D1B" w:rsidRDefault="00A3554B" w:rsidP="00A3554B">
      <w:pPr>
        <w:ind w:right="-284"/>
        <w:rPr>
          <w:rFonts w:ascii="Arial" w:hAnsi="Arial" w:cs="Arial"/>
          <w:b/>
          <w:sz w:val="28"/>
          <w:szCs w:val="28"/>
        </w:rPr>
      </w:pPr>
      <w:r>
        <w:rPr>
          <w:rFonts w:ascii="Arial" w:hAnsi="Arial" w:cs="Arial"/>
          <w:sz w:val="28"/>
          <w:szCs w:val="28"/>
        </w:rPr>
        <w:t xml:space="preserve">                                                                           </w:t>
      </w:r>
    </w:p>
    <w:p w:rsidR="00A3554B" w:rsidRDefault="00A3554B" w:rsidP="00A3554B">
      <w:pPr>
        <w:ind w:right="-284"/>
        <w:rPr>
          <w:rFonts w:ascii="Arial" w:hAnsi="Arial" w:cs="Arial"/>
          <w:b/>
          <w:sz w:val="32"/>
          <w:szCs w:val="32"/>
        </w:rPr>
      </w:pPr>
      <w:r>
        <w:rPr>
          <w:rFonts w:ascii="Arial" w:hAnsi="Arial" w:cs="Arial"/>
          <w:b/>
          <w:sz w:val="32"/>
          <w:szCs w:val="32"/>
        </w:rPr>
        <w:t>D</w:t>
      </w:r>
      <w:r w:rsidR="00937BFC">
        <w:rPr>
          <w:rFonts w:ascii="Arial" w:hAnsi="Arial" w:cs="Arial"/>
          <w:b/>
          <w:sz w:val="32"/>
          <w:szCs w:val="32"/>
        </w:rPr>
        <w:t>OSSIER 2 : Seuil de rentabilité : 11</w:t>
      </w:r>
      <w:r w:rsidR="004670E3">
        <w:rPr>
          <w:rFonts w:ascii="Arial" w:hAnsi="Arial" w:cs="Arial"/>
          <w:b/>
          <w:sz w:val="32"/>
          <w:szCs w:val="32"/>
        </w:rPr>
        <w:t xml:space="preserve"> points</w:t>
      </w:r>
    </w:p>
    <w:p w:rsidR="00470D1B" w:rsidRDefault="00470D1B" w:rsidP="00AB4528">
      <w:pPr>
        <w:tabs>
          <w:tab w:val="right" w:pos="8931"/>
        </w:tabs>
        <w:ind w:right="-284"/>
        <w:rPr>
          <w:rFonts w:ascii="Arial" w:hAnsi="Arial" w:cs="Arial"/>
          <w:sz w:val="32"/>
          <w:szCs w:val="32"/>
        </w:rPr>
      </w:pPr>
      <w:r>
        <w:rPr>
          <w:rFonts w:ascii="Arial" w:hAnsi="Arial" w:cs="Arial"/>
          <w:sz w:val="32"/>
          <w:szCs w:val="32"/>
        </w:rPr>
        <w:t xml:space="preserve">Tableau de répartition des charges  </w:t>
      </w:r>
      <w:r w:rsidR="00AB4528">
        <w:rPr>
          <w:rFonts w:ascii="Arial" w:hAnsi="Arial" w:cs="Arial"/>
          <w:sz w:val="32"/>
          <w:szCs w:val="32"/>
        </w:rPr>
        <w:tab/>
      </w:r>
      <w:r w:rsidR="00AC3154">
        <w:rPr>
          <w:rFonts w:ascii="Arial" w:hAnsi="Arial" w:cs="Arial"/>
          <w:sz w:val="32"/>
          <w:szCs w:val="32"/>
        </w:rPr>
        <w:t>3</w:t>
      </w:r>
    </w:p>
    <w:p w:rsidR="00336506" w:rsidRDefault="00470D1B" w:rsidP="00AB4528">
      <w:pPr>
        <w:tabs>
          <w:tab w:val="right" w:pos="8931"/>
        </w:tabs>
        <w:ind w:right="-284"/>
        <w:rPr>
          <w:rFonts w:ascii="Arial" w:hAnsi="Arial" w:cs="Arial"/>
          <w:sz w:val="32"/>
          <w:szCs w:val="32"/>
        </w:rPr>
      </w:pPr>
      <w:r>
        <w:rPr>
          <w:rFonts w:ascii="Arial" w:hAnsi="Arial" w:cs="Arial"/>
          <w:sz w:val="32"/>
          <w:szCs w:val="32"/>
        </w:rPr>
        <w:t xml:space="preserve">Compte de résultat prévisionnel  </w:t>
      </w:r>
      <w:r w:rsidR="00AB4528">
        <w:rPr>
          <w:rFonts w:ascii="Arial" w:hAnsi="Arial" w:cs="Arial"/>
          <w:sz w:val="32"/>
          <w:szCs w:val="32"/>
        </w:rPr>
        <w:tab/>
      </w:r>
      <w:r>
        <w:rPr>
          <w:rFonts w:ascii="Arial" w:hAnsi="Arial" w:cs="Arial"/>
          <w:sz w:val="32"/>
          <w:szCs w:val="32"/>
        </w:rPr>
        <w:t>2</w:t>
      </w:r>
      <w:r w:rsidR="00AC3154">
        <w:rPr>
          <w:rFonts w:ascii="Arial" w:hAnsi="Arial" w:cs="Arial"/>
          <w:sz w:val="32"/>
          <w:szCs w:val="32"/>
        </w:rPr>
        <w:t>.5</w:t>
      </w:r>
    </w:p>
    <w:p w:rsidR="00470D1B" w:rsidRDefault="00470D1B" w:rsidP="00AB4528">
      <w:pPr>
        <w:tabs>
          <w:tab w:val="right" w:pos="8931"/>
        </w:tabs>
        <w:ind w:right="-284"/>
        <w:rPr>
          <w:rFonts w:ascii="Arial" w:hAnsi="Arial" w:cs="Arial"/>
          <w:sz w:val="32"/>
          <w:szCs w:val="32"/>
        </w:rPr>
      </w:pPr>
      <w:r>
        <w:rPr>
          <w:rFonts w:ascii="Arial" w:hAnsi="Arial" w:cs="Arial"/>
          <w:sz w:val="32"/>
          <w:szCs w:val="32"/>
        </w:rPr>
        <w:t>Calcul seuil de rentabilité</w:t>
      </w:r>
      <w:r w:rsidR="00AB4528">
        <w:rPr>
          <w:rFonts w:ascii="Arial" w:hAnsi="Arial" w:cs="Arial"/>
          <w:sz w:val="32"/>
          <w:szCs w:val="32"/>
        </w:rPr>
        <w:t xml:space="preserve"> </w:t>
      </w:r>
      <w:r w:rsidR="00336506">
        <w:rPr>
          <w:rFonts w:ascii="Arial" w:hAnsi="Arial" w:cs="Arial"/>
          <w:sz w:val="32"/>
          <w:szCs w:val="32"/>
        </w:rPr>
        <w:t xml:space="preserve"> </w:t>
      </w:r>
      <w:r w:rsidR="00AB4528">
        <w:rPr>
          <w:rFonts w:ascii="Arial" w:hAnsi="Arial" w:cs="Arial"/>
          <w:sz w:val="32"/>
          <w:szCs w:val="32"/>
        </w:rPr>
        <w:tab/>
      </w:r>
      <w:r w:rsidR="00AC3154">
        <w:rPr>
          <w:rFonts w:ascii="Arial" w:hAnsi="Arial" w:cs="Arial"/>
          <w:sz w:val="32"/>
          <w:szCs w:val="32"/>
        </w:rPr>
        <w:t>1.5</w:t>
      </w:r>
    </w:p>
    <w:p w:rsidR="00470D1B" w:rsidRDefault="00470D1B" w:rsidP="00AB4528">
      <w:pPr>
        <w:tabs>
          <w:tab w:val="right" w:pos="8931"/>
        </w:tabs>
        <w:ind w:right="-284"/>
        <w:rPr>
          <w:rFonts w:ascii="Arial" w:hAnsi="Arial" w:cs="Arial"/>
          <w:sz w:val="32"/>
          <w:szCs w:val="32"/>
        </w:rPr>
      </w:pPr>
      <w:r>
        <w:rPr>
          <w:rFonts w:ascii="Arial" w:hAnsi="Arial" w:cs="Arial"/>
          <w:sz w:val="32"/>
          <w:szCs w:val="32"/>
        </w:rPr>
        <w:t>Calcul du point mort</w:t>
      </w:r>
      <w:r w:rsidR="00336506">
        <w:rPr>
          <w:rFonts w:ascii="Arial" w:hAnsi="Arial" w:cs="Arial"/>
          <w:sz w:val="32"/>
          <w:szCs w:val="32"/>
        </w:rPr>
        <w:t xml:space="preserve"> </w:t>
      </w:r>
      <w:r w:rsidR="00AB4528">
        <w:rPr>
          <w:rFonts w:ascii="Arial" w:hAnsi="Arial" w:cs="Arial"/>
          <w:sz w:val="32"/>
          <w:szCs w:val="32"/>
        </w:rPr>
        <w:tab/>
      </w:r>
      <w:r w:rsidR="00AC3154">
        <w:rPr>
          <w:rFonts w:ascii="Arial" w:hAnsi="Arial" w:cs="Arial"/>
          <w:sz w:val="32"/>
          <w:szCs w:val="32"/>
        </w:rPr>
        <w:t>3</w:t>
      </w:r>
    </w:p>
    <w:p w:rsidR="00470D1B" w:rsidRDefault="00470D1B" w:rsidP="00AB4528">
      <w:pPr>
        <w:tabs>
          <w:tab w:val="right" w:pos="8931"/>
        </w:tabs>
        <w:ind w:right="-284"/>
        <w:rPr>
          <w:rFonts w:ascii="Arial" w:hAnsi="Arial" w:cs="Arial"/>
          <w:sz w:val="32"/>
          <w:szCs w:val="32"/>
        </w:rPr>
      </w:pPr>
      <w:r>
        <w:rPr>
          <w:rFonts w:ascii="Arial" w:hAnsi="Arial" w:cs="Arial"/>
          <w:sz w:val="32"/>
          <w:szCs w:val="32"/>
        </w:rPr>
        <w:t>Argumentation</w:t>
      </w:r>
      <w:r w:rsidR="00336506">
        <w:rPr>
          <w:rFonts w:ascii="Arial" w:hAnsi="Arial" w:cs="Arial"/>
          <w:sz w:val="32"/>
          <w:szCs w:val="32"/>
        </w:rPr>
        <w:t xml:space="preserve">  </w:t>
      </w:r>
      <w:r w:rsidR="00AB4528">
        <w:rPr>
          <w:rFonts w:ascii="Arial" w:hAnsi="Arial" w:cs="Arial"/>
          <w:sz w:val="32"/>
          <w:szCs w:val="32"/>
        </w:rPr>
        <w:tab/>
      </w:r>
      <w:r w:rsidR="00AC3154">
        <w:rPr>
          <w:rFonts w:ascii="Arial" w:hAnsi="Arial" w:cs="Arial"/>
          <w:sz w:val="32"/>
          <w:szCs w:val="32"/>
        </w:rPr>
        <w:t>1</w:t>
      </w:r>
      <w:r w:rsidR="00336506">
        <w:rPr>
          <w:rFonts w:ascii="Arial" w:hAnsi="Arial" w:cs="Arial"/>
          <w:sz w:val="32"/>
          <w:szCs w:val="32"/>
        </w:rPr>
        <w:t xml:space="preserve"> </w:t>
      </w:r>
    </w:p>
    <w:p w:rsidR="00937BFC" w:rsidRPr="00937BFC" w:rsidRDefault="00937BFC" w:rsidP="00AB4528">
      <w:pPr>
        <w:tabs>
          <w:tab w:val="right" w:pos="8931"/>
        </w:tabs>
        <w:ind w:right="-284"/>
        <w:rPr>
          <w:rFonts w:ascii="Arial" w:hAnsi="Arial" w:cs="Arial"/>
          <w:b/>
          <w:sz w:val="28"/>
          <w:szCs w:val="28"/>
        </w:rPr>
      </w:pPr>
      <w:r>
        <w:rPr>
          <w:rFonts w:ascii="Arial" w:hAnsi="Arial" w:cs="Arial"/>
          <w:sz w:val="32"/>
          <w:szCs w:val="32"/>
        </w:rPr>
        <w:t xml:space="preserve">                                                           </w:t>
      </w:r>
      <w:r>
        <w:rPr>
          <w:rFonts w:ascii="Arial" w:hAnsi="Arial" w:cs="Arial"/>
          <w:b/>
          <w:sz w:val="32"/>
          <w:szCs w:val="32"/>
        </w:rPr>
        <w:t>Total                             / 11</w:t>
      </w:r>
    </w:p>
    <w:p w:rsidR="00A3554B" w:rsidRPr="003B190B" w:rsidRDefault="00A3554B" w:rsidP="00A3554B">
      <w:pPr>
        <w:ind w:right="-284"/>
        <w:rPr>
          <w:rFonts w:ascii="Arial" w:hAnsi="Arial" w:cs="Arial"/>
          <w:b/>
          <w:sz w:val="28"/>
          <w:szCs w:val="28"/>
        </w:rPr>
      </w:pPr>
      <w:r>
        <w:rPr>
          <w:rFonts w:ascii="Arial" w:hAnsi="Arial" w:cs="Arial"/>
          <w:sz w:val="28"/>
          <w:szCs w:val="28"/>
        </w:rPr>
        <w:t xml:space="preserve">                                                                            </w:t>
      </w:r>
    </w:p>
    <w:p w:rsidR="00470D1B" w:rsidRDefault="00A3554B" w:rsidP="00AB4528">
      <w:pPr>
        <w:tabs>
          <w:tab w:val="right" w:pos="8931"/>
        </w:tabs>
        <w:ind w:right="-284"/>
        <w:rPr>
          <w:rFonts w:ascii="Arial" w:hAnsi="Arial" w:cs="Arial"/>
          <w:b/>
          <w:sz w:val="32"/>
          <w:szCs w:val="32"/>
        </w:rPr>
      </w:pPr>
      <w:r w:rsidRPr="00957D8C">
        <w:rPr>
          <w:rFonts w:ascii="Arial" w:hAnsi="Arial" w:cs="Arial"/>
          <w:b/>
          <w:sz w:val="32"/>
          <w:szCs w:val="32"/>
        </w:rPr>
        <w:t>DOSSIER 3</w:t>
      </w:r>
      <w:r w:rsidR="00470D1B">
        <w:rPr>
          <w:rFonts w:ascii="Arial" w:hAnsi="Arial" w:cs="Arial"/>
          <w:b/>
          <w:sz w:val="32"/>
          <w:szCs w:val="32"/>
        </w:rPr>
        <w:t> : TVA à reverser</w:t>
      </w:r>
      <w:r w:rsidR="004F0396">
        <w:rPr>
          <w:rFonts w:ascii="Arial" w:hAnsi="Arial" w:cs="Arial"/>
          <w:b/>
          <w:sz w:val="32"/>
          <w:szCs w:val="32"/>
        </w:rPr>
        <w:t xml:space="preserve"> </w:t>
      </w:r>
      <w:r w:rsidR="00AB4528">
        <w:rPr>
          <w:rFonts w:ascii="Arial" w:hAnsi="Arial" w:cs="Arial"/>
          <w:b/>
          <w:sz w:val="32"/>
          <w:szCs w:val="32"/>
        </w:rPr>
        <w:tab/>
      </w:r>
      <w:r w:rsidR="00756116">
        <w:rPr>
          <w:rFonts w:ascii="Arial" w:hAnsi="Arial" w:cs="Arial"/>
          <w:b/>
          <w:sz w:val="32"/>
          <w:szCs w:val="32"/>
        </w:rPr>
        <w:t xml:space="preserve"> / </w:t>
      </w:r>
      <w:r w:rsidR="00AC3154">
        <w:rPr>
          <w:rFonts w:ascii="Arial" w:hAnsi="Arial" w:cs="Arial"/>
          <w:b/>
          <w:sz w:val="32"/>
          <w:szCs w:val="32"/>
        </w:rPr>
        <w:t>11</w:t>
      </w:r>
    </w:p>
    <w:p w:rsidR="00C004ED" w:rsidRPr="00336506" w:rsidRDefault="00C004ED" w:rsidP="00AB4528">
      <w:pPr>
        <w:tabs>
          <w:tab w:val="right" w:pos="8931"/>
        </w:tabs>
        <w:ind w:right="-284"/>
        <w:rPr>
          <w:rFonts w:ascii="Arial" w:hAnsi="Arial" w:cs="Arial"/>
          <w:b/>
          <w:sz w:val="28"/>
          <w:szCs w:val="28"/>
        </w:rPr>
      </w:pPr>
      <w:r>
        <w:rPr>
          <w:rFonts w:ascii="Arial" w:hAnsi="Arial" w:cs="Arial"/>
          <w:b/>
          <w:sz w:val="32"/>
          <w:szCs w:val="32"/>
        </w:rPr>
        <w:t>DOSSIER 4 : Indice de popularité</w:t>
      </w:r>
      <w:r w:rsidR="00AC3154">
        <w:rPr>
          <w:rFonts w:ascii="Arial" w:hAnsi="Arial" w:cs="Arial"/>
          <w:b/>
          <w:sz w:val="32"/>
          <w:szCs w:val="32"/>
        </w:rPr>
        <w:t xml:space="preserve"> </w:t>
      </w:r>
      <w:r w:rsidR="00AB4528">
        <w:rPr>
          <w:rFonts w:ascii="Arial" w:hAnsi="Arial" w:cs="Arial"/>
          <w:b/>
          <w:sz w:val="32"/>
          <w:szCs w:val="32"/>
        </w:rPr>
        <w:tab/>
      </w:r>
      <w:r w:rsidR="00756116">
        <w:rPr>
          <w:rFonts w:ascii="Arial" w:hAnsi="Arial" w:cs="Arial"/>
          <w:b/>
          <w:sz w:val="32"/>
          <w:szCs w:val="32"/>
        </w:rPr>
        <w:t xml:space="preserve">/ </w:t>
      </w:r>
      <w:r w:rsidR="00AC3154">
        <w:rPr>
          <w:rFonts w:ascii="Arial" w:hAnsi="Arial" w:cs="Arial"/>
          <w:b/>
          <w:sz w:val="32"/>
          <w:szCs w:val="32"/>
        </w:rPr>
        <w:t>11</w:t>
      </w:r>
    </w:p>
    <w:p w:rsidR="00C004ED" w:rsidRDefault="00C004ED" w:rsidP="00AB4528">
      <w:pPr>
        <w:tabs>
          <w:tab w:val="right" w:pos="8931"/>
        </w:tabs>
        <w:ind w:right="-284"/>
        <w:rPr>
          <w:rFonts w:ascii="Arial" w:hAnsi="Arial" w:cs="Arial"/>
          <w:b/>
          <w:sz w:val="32"/>
          <w:szCs w:val="32"/>
        </w:rPr>
      </w:pPr>
      <w:r>
        <w:rPr>
          <w:rFonts w:ascii="Arial" w:hAnsi="Arial" w:cs="Arial"/>
          <w:b/>
          <w:sz w:val="32"/>
          <w:szCs w:val="32"/>
        </w:rPr>
        <w:t>DOSSIER 5 : Licenciement</w:t>
      </w:r>
      <w:r w:rsidR="00AC3154">
        <w:rPr>
          <w:rFonts w:ascii="Arial" w:hAnsi="Arial" w:cs="Arial"/>
          <w:b/>
          <w:sz w:val="32"/>
          <w:szCs w:val="32"/>
        </w:rPr>
        <w:t xml:space="preserve"> </w:t>
      </w:r>
      <w:r w:rsidR="00AB4528">
        <w:rPr>
          <w:rFonts w:ascii="Arial" w:hAnsi="Arial" w:cs="Arial"/>
          <w:b/>
          <w:sz w:val="32"/>
          <w:szCs w:val="32"/>
        </w:rPr>
        <w:tab/>
      </w:r>
      <w:r w:rsidR="00756116">
        <w:rPr>
          <w:rFonts w:ascii="Arial" w:hAnsi="Arial" w:cs="Arial"/>
          <w:b/>
          <w:sz w:val="32"/>
          <w:szCs w:val="32"/>
        </w:rPr>
        <w:t xml:space="preserve">/ </w:t>
      </w:r>
      <w:r w:rsidR="00AC3154">
        <w:rPr>
          <w:rFonts w:ascii="Arial" w:hAnsi="Arial" w:cs="Arial"/>
          <w:b/>
          <w:sz w:val="32"/>
          <w:szCs w:val="32"/>
        </w:rPr>
        <w:t>8.5</w:t>
      </w:r>
    </w:p>
    <w:p w:rsidR="000274FB" w:rsidRDefault="000274FB" w:rsidP="00AB4528">
      <w:pPr>
        <w:tabs>
          <w:tab w:val="right" w:pos="8931"/>
        </w:tabs>
        <w:ind w:right="-284"/>
        <w:rPr>
          <w:rFonts w:ascii="Arial" w:hAnsi="Arial" w:cs="Arial"/>
          <w:b/>
          <w:sz w:val="32"/>
          <w:szCs w:val="32"/>
        </w:rPr>
      </w:pPr>
    </w:p>
    <w:p w:rsidR="00FA4700" w:rsidRPr="000274FB" w:rsidRDefault="000274FB" w:rsidP="00A3554B">
      <w:pPr>
        <w:ind w:right="-284"/>
        <w:rPr>
          <w:rFonts w:ascii="Arial" w:hAnsi="Arial" w:cs="Arial"/>
          <w:b/>
          <w:sz w:val="32"/>
          <w:szCs w:val="32"/>
        </w:rPr>
      </w:pPr>
      <w:r w:rsidRPr="000274FB">
        <w:rPr>
          <w:rFonts w:ascii="Arial" w:hAnsi="Arial" w:cs="Arial"/>
          <w:b/>
          <w:sz w:val="32"/>
          <w:szCs w:val="32"/>
        </w:rPr>
        <w:tab/>
        <w:t>TOTAL</w:t>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t>/</w:t>
      </w:r>
      <w:r w:rsidR="00756116">
        <w:rPr>
          <w:rFonts w:ascii="Arial" w:hAnsi="Arial" w:cs="Arial"/>
          <w:b/>
          <w:sz w:val="32"/>
          <w:szCs w:val="32"/>
        </w:rPr>
        <w:t xml:space="preserve"> </w:t>
      </w:r>
      <w:r w:rsidRPr="000274FB">
        <w:rPr>
          <w:rFonts w:ascii="Arial" w:hAnsi="Arial" w:cs="Arial"/>
          <w:b/>
          <w:sz w:val="32"/>
          <w:szCs w:val="32"/>
        </w:rPr>
        <w:t>50</w:t>
      </w:r>
    </w:p>
    <w:p w:rsidR="000274FB" w:rsidRPr="000274FB" w:rsidRDefault="000274FB" w:rsidP="00A3554B">
      <w:pPr>
        <w:ind w:right="-284"/>
        <w:rPr>
          <w:rFonts w:ascii="Arial" w:hAnsi="Arial" w:cs="Arial"/>
          <w:b/>
          <w:sz w:val="32"/>
          <w:szCs w:val="32"/>
        </w:rPr>
      </w:pPr>
    </w:p>
    <w:p w:rsidR="000274FB" w:rsidRPr="000274FB" w:rsidRDefault="000274FB" w:rsidP="00A3554B">
      <w:pPr>
        <w:ind w:right="-284"/>
        <w:rPr>
          <w:rFonts w:ascii="Arial" w:hAnsi="Arial" w:cs="Arial"/>
          <w:b/>
          <w:sz w:val="32"/>
          <w:szCs w:val="32"/>
        </w:rPr>
      </w:pPr>
      <w:r w:rsidRPr="000274FB">
        <w:rPr>
          <w:rFonts w:ascii="Arial" w:hAnsi="Arial" w:cs="Arial"/>
          <w:b/>
          <w:sz w:val="32"/>
          <w:szCs w:val="32"/>
        </w:rPr>
        <w:tab/>
        <w:t>TOTAL</w:t>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r>
      <w:r w:rsidRPr="000274FB">
        <w:rPr>
          <w:rFonts w:ascii="Arial" w:hAnsi="Arial" w:cs="Arial"/>
          <w:b/>
          <w:sz w:val="32"/>
          <w:szCs w:val="32"/>
        </w:rPr>
        <w:tab/>
        <w:t>/</w:t>
      </w:r>
      <w:r w:rsidR="00756116">
        <w:rPr>
          <w:rFonts w:ascii="Arial" w:hAnsi="Arial" w:cs="Arial"/>
          <w:b/>
          <w:sz w:val="32"/>
          <w:szCs w:val="32"/>
        </w:rPr>
        <w:t xml:space="preserve"> </w:t>
      </w:r>
      <w:r w:rsidRPr="000274FB">
        <w:rPr>
          <w:rFonts w:ascii="Arial" w:hAnsi="Arial" w:cs="Arial"/>
          <w:b/>
          <w:sz w:val="32"/>
          <w:szCs w:val="32"/>
        </w:rPr>
        <w:t>25</w:t>
      </w:r>
    </w:p>
    <w:p w:rsidR="00A3554B" w:rsidRDefault="00A3554B" w:rsidP="00C004ED">
      <w:pPr>
        <w:ind w:right="-284"/>
        <w:rPr>
          <w:rFonts w:ascii="Arial" w:hAnsi="Arial" w:cs="Arial"/>
          <w:b/>
          <w:sz w:val="28"/>
          <w:szCs w:val="28"/>
        </w:rPr>
      </w:pPr>
      <w:r>
        <w:rPr>
          <w:rFonts w:ascii="Arial" w:hAnsi="Arial" w:cs="Arial"/>
          <w:sz w:val="28"/>
          <w:szCs w:val="28"/>
        </w:rPr>
        <w:t xml:space="preserve">                                                                             </w:t>
      </w:r>
    </w:p>
    <w:p w:rsidR="00C004ED" w:rsidRDefault="00C004ED" w:rsidP="00A3554B"/>
    <w:p w:rsidR="00A3554B" w:rsidRDefault="00585975" w:rsidP="00A3554B">
      <w:r>
        <w:rPr>
          <w:noProof/>
          <w:lang w:eastAsia="fr-FR"/>
        </w:rPr>
        <w:drawing>
          <wp:anchor distT="0" distB="0" distL="114300" distR="114300" simplePos="0" relativeHeight="251657728" behindDoc="1" locked="0" layoutInCell="1" allowOverlap="1">
            <wp:simplePos x="0" y="0"/>
            <wp:positionH relativeFrom="column">
              <wp:posOffset>2148205</wp:posOffset>
            </wp:positionH>
            <wp:positionV relativeFrom="paragraph">
              <wp:posOffset>132715</wp:posOffset>
            </wp:positionV>
            <wp:extent cx="2114550" cy="1581150"/>
            <wp:effectExtent l="19050" t="0" r="0" b="0"/>
            <wp:wrapTight wrapText="bothSides">
              <wp:wrapPolygon edited="0">
                <wp:start x="-195" y="0"/>
                <wp:lineTo x="-195" y="21340"/>
                <wp:lineTo x="21600" y="21340"/>
                <wp:lineTo x="21600" y="0"/>
                <wp:lineTo x="-195" y="0"/>
              </wp:wrapPolygon>
            </wp:wrapTight>
            <wp:docPr id="3" name="Image 1" descr="casta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staa10"/>
                    <pic:cNvPicPr>
                      <a:picLocks noChangeAspect="1" noChangeArrowheads="1"/>
                    </pic:cNvPicPr>
                  </pic:nvPicPr>
                  <pic:blipFill>
                    <a:blip r:embed="rId8" cstate="print"/>
                    <a:srcRect/>
                    <a:stretch>
                      <a:fillRect/>
                    </a:stretch>
                  </pic:blipFill>
                  <pic:spPr bwMode="auto">
                    <a:xfrm>
                      <a:off x="0" y="0"/>
                      <a:ext cx="2114550" cy="1581150"/>
                    </a:xfrm>
                    <a:prstGeom prst="rect">
                      <a:avLst/>
                    </a:prstGeom>
                    <a:noFill/>
                    <a:ln w="9525">
                      <a:noFill/>
                      <a:miter lim="800000"/>
                      <a:headEnd/>
                      <a:tailEnd/>
                    </a:ln>
                  </pic:spPr>
                </pic:pic>
              </a:graphicData>
            </a:graphic>
          </wp:anchor>
        </w:drawing>
      </w:r>
    </w:p>
    <w:p w:rsidR="00A3554B" w:rsidRDefault="00937BFC" w:rsidP="00A3554B">
      <w:pPr>
        <w:rPr>
          <w:rFonts w:ascii="Arial" w:hAnsi="Arial" w:cs="Arial"/>
          <w:b/>
          <w:sz w:val="24"/>
          <w:szCs w:val="24"/>
        </w:rPr>
      </w:pPr>
      <w:r>
        <w:rPr>
          <w:rFonts w:ascii="Arial" w:hAnsi="Arial" w:cs="Arial"/>
          <w:b/>
          <w:sz w:val="24"/>
          <w:szCs w:val="24"/>
        </w:rPr>
        <w:t xml:space="preserve">                       </w:t>
      </w:r>
      <w:r w:rsidR="00A3554B">
        <w:rPr>
          <w:rFonts w:ascii="Arial" w:hAnsi="Arial" w:cs="Arial"/>
          <w:b/>
          <w:sz w:val="24"/>
          <w:szCs w:val="24"/>
        </w:rPr>
        <w:t xml:space="preserve">                       </w:t>
      </w:r>
    </w:p>
    <w:p w:rsidR="00AB4528" w:rsidRDefault="00AB4528" w:rsidP="00AB4528">
      <w:pPr>
        <w:ind w:firstLine="708"/>
        <w:jc w:val="center"/>
        <w:rPr>
          <w:b/>
          <w:sz w:val="36"/>
          <w:szCs w:val="36"/>
        </w:rPr>
      </w:pPr>
    </w:p>
    <w:p w:rsidR="00AB4528" w:rsidRDefault="00AB4528" w:rsidP="00AB4528">
      <w:pPr>
        <w:ind w:firstLine="708"/>
        <w:jc w:val="center"/>
        <w:rPr>
          <w:b/>
          <w:sz w:val="36"/>
          <w:szCs w:val="36"/>
        </w:rPr>
      </w:pPr>
    </w:p>
    <w:p w:rsidR="00AB4528" w:rsidRDefault="00AB4528" w:rsidP="00AB4528">
      <w:pPr>
        <w:ind w:firstLine="708"/>
        <w:jc w:val="center"/>
        <w:rPr>
          <w:b/>
          <w:sz w:val="36"/>
          <w:szCs w:val="36"/>
        </w:rPr>
      </w:pPr>
    </w:p>
    <w:p w:rsidR="00A3554B" w:rsidRDefault="00A3554B" w:rsidP="00AB4528">
      <w:pPr>
        <w:jc w:val="center"/>
        <w:rPr>
          <w:b/>
          <w:sz w:val="36"/>
          <w:szCs w:val="36"/>
        </w:rPr>
      </w:pPr>
      <w:r w:rsidRPr="002A3AEC">
        <w:rPr>
          <w:b/>
          <w:sz w:val="36"/>
          <w:szCs w:val="36"/>
        </w:rPr>
        <w:t>Le Marron glacé</w:t>
      </w:r>
    </w:p>
    <w:p w:rsidR="00A3554B" w:rsidRPr="00AB4528" w:rsidRDefault="00A3554B" w:rsidP="00AB4528">
      <w:pPr>
        <w:jc w:val="center"/>
        <w:rPr>
          <w:b/>
          <w:sz w:val="28"/>
          <w:szCs w:val="36"/>
        </w:rPr>
      </w:pPr>
      <w:r w:rsidRPr="00AB4528">
        <w:rPr>
          <w:b/>
          <w:sz w:val="28"/>
          <w:szCs w:val="36"/>
        </w:rPr>
        <w:t>Boulanger- Pâtissier -Traiteur</w:t>
      </w:r>
    </w:p>
    <w:p w:rsidR="00A3554B" w:rsidRPr="00AB4528" w:rsidRDefault="00A3554B" w:rsidP="00AB4528">
      <w:pPr>
        <w:jc w:val="center"/>
        <w:rPr>
          <w:b/>
          <w:sz w:val="28"/>
          <w:szCs w:val="36"/>
        </w:rPr>
      </w:pPr>
      <w:r w:rsidRPr="00AB4528">
        <w:rPr>
          <w:b/>
          <w:sz w:val="28"/>
          <w:szCs w:val="36"/>
        </w:rPr>
        <w:t>Rue de l’église</w:t>
      </w:r>
    </w:p>
    <w:p w:rsidR="00A3554B" w:rsidRPr="00AB4528" w:rsidRDefault="00A3554B" w:rsidP="00AB4528">
      <w:pPr>
        <w:jc w:val="center"/>
        <w:rPr>
          <w:b/>
          <w:sz w:val="28"/>
          <w:szCs w:val="36"/>
        </w:rPr>
      </w:pPr>
      <w:r w:rsidRPr="00AB4528">
        <w:rPr>
          <w:b/>
          <w:sz w:val="28"/>
          <w:szCs w:val="36"/>
        </w:rPr>
        <w:t>07600 ENTRAIGUES</w:t>
      </w:r>
    </w:p>
    <w:p w:rsidR="00A3554B" w:rsidRPr="000C563A" w:rsidRDefault="00A3554B" w:rsidP="00AB4528">
      <w:pPr>
        <w:jc w:val="center"/>
        <w:rPr>
          <w:sz w:val="24"/>
          <w:szCs w:val="24"/>
        </w:rPr>
      </w:pPr>
      <w:r w:rsidRPr="000C563A">
        <w:rPr>
          <w:sz w:val="24"/>
          <w:szCs w:val="24"/>
        </w:rPr>
        <w:t>EIRL</w:t>
      </w:r>
    </w:p>
    <w:p w:rsidR="00A3554B" w:rsidRDefault="00A3554B" w:rsidP="00AB4528">
      <w:pPr>
        <w:jc w:val="center"/>
        <w:rPr>
          <w:sz w:val="24"/>
          <w:szCs w:val="24"/>
        </w:rPr>
      </w:pPr>
      <w:r w:rsidRPr="000C563A">
        <w:rPr>
          <w:sz w:val="24"/>
          <w:szCs w:val="24"/>
        </w:rPr>
        <w:t>RCS PRIVAS  A 382288541</w:t>
      </w:r>
    </w:p>
    <w:p w:rsidR="00A3554B" w:rsidRDefault="00A3554B" w:rsidP="00AB4528">
      <w:pPr>
        <w:jc w:val="center"/>
        <w:rPr>
          <w:sz w:val="24"/>
          <w:szCs w:val="24"/>
        </w:rPr>
      </w:pPr>
      <w:r>
        <w:rPr>
          <w:sz w:val="24"/>
          <w:szCs w:val="24"/>
        </w:rPr>
        <w:t>Code NAF : 10 71 C</w:t>
      </w:r>
    </w:p>
    <w:p w:rsidR="00A3554B" w:rsidRDefault="00A3554B" w:rsidP="00AB4528">
      <w:pPr>
        <w:jc w:val="center"/>
        <w:rPr>
          <w:sz w:val="24"/>
          <w:szCs w:val="24"/>
        </w:rPr>
      </w:pPr>
      <w:r>
        <w:rPr>
          <w:sz w:val="24"/>
          <w:szCs w:val="24"/>
        </w:rPr>
        <w:t>Tél : 0475291853</w:t>
      </w:r>
    </w:p>
    <w:p w:rsidR="00A3554B" w:rsidRDefault="00E951F3" w:rsidP="00AB4528">
      <w:pPr>
        <w:jc w:val="center"/>
        <w:rPr>
          <w:sz w:val="24"/>
          <w:szCs w:val="24"/>
        </w:rPr>
      </w:pPr>
      <w:hyperlink r:id="rId9" w:history="1">
        <w:r w:rsidR="00A3554B" w:rsidRPr="00626FC2">
          <w:rPr>
            <w:rStyle w:val="Lienhypertexte"/>
          </w:rPr>
          <w:t>www.marronglace.fr</w:t>
        </w:r>
      </w:hyperlink>
    </w:p>
    <w:p w:rsidR="00A3554B" w:rsidRDefault="00A3554B" w:rsidP="00A3554B">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Pierre FERRAT a crée son entreprise de boulangerie, pâtisserie, traiteur dans un village touristique du Parc Naturel Régional des Monts d’Ardèche : ENTRAIGUES en Septembre 2011.Ce village rural de 800 habitants l’hiver voit sa population estivale multiplier par 10 en été en raison d’un soleil généreux et d’une nature encore préservée.</w:t>
      </w:r>
    </w:p>
    <w:p w:rsidR="00A3554B" w:rsidRDefault="00A3554B" w:rsidP="00A3554B">
      <w:pPr>
        <w:pBdr>
          <w:top w:val="single" w:sz="4" w:space="1" w:color="auto"/>
          <w:left w:val="single" w:sz="4" w:space="4" w:color="auto"/>
          <w:bottom w:val="single" w:sz="4" w:space="1" w:color="auto"/>
          <w:right w:val="single" w:sz="4" w:space="4" w:color="auto"/>
        </w:pBdr>
        <w:rPr>
          <w:sz w:val="24"/>
          <w:szCs w:val="24"/>
        </w:rPr>
      </w:pPr>
      <w:r>
        <w:rPr>
          <w:sz w:val="24"/>
          <w:szCs w:val="24"/>
        </w:rPr>
        <w:t>Après avoir réalisé la totalité des travaux qu’il avait envisagée, il est confronté à de nouveaux défis et vous demande de l’aide car il connait vos connaissances économiques, juridiques et de management.</w:t>
      </w:r>
    </w:p>
    <w:p w:rsidR="009163D1" w:rsidRDefault="00AB4528" w:rsidP="00AB4528">
      <w:pPr>
        <w:pBdr>
          <w:top w:val="single" w:sz="4" w:space="1" w:color="auto"/>
          <w:left w:val="single" w:sz="4" w:space="4" w:color="auto"/>
          <w:bottom w:val="single" w:sz="4" w:space="1" w:color="auto"/>
          <w:right w:val="single" w:sz="4" w:space="4" w:color="auto"/>
        </w:pBdr>
        <w:rPr>
          <w:b/>
          <w:sz w:val="32"/>
          <w:szCs w:val="32"/>
        </w:rPr>
      </w:pPr>
      <w:r>
        <w:rPr>
          <w:b/>
          <w:sz w:val="32"/>
          <w:szCs w:val="32"/>
        </w:rPr>
        <w:br w:type="page"/>
      </w:r>
      <w:r w:rsidR="009163D1">
        <w:rPr>
          <w:b/>
          <w:sz w:val="32"/>
          <w:szCs w:val="32"/>
        </w:rPr>
        <w:lastRenderedPageBreak/>
        <w:t>DOSSIER  1 : CALCULS  DE  COÛTS</w:t>
      </w:r>
    </w:p>
    <w:p w:rsidR="007124C2" w:rsidRDefault="009163D1" w:rsidP="00AB4528">
      <w:pPr>
        <w:jc w:val="both"/>
        <w:rPr>
          <w:sz w:val="24"/>
          <w:szCs w:val="24"/>
        </w:rPr>
      </w:pPr>
      <w:r>
        <w:rPr>
          <w:sz w:val="24"/>
          <w:szCs w:val="24"/>
        </w:rPr>
        <w:t>Monsieur FERRAT veut créer un nouvel entremet</w:t>
      </w:r>
      <w:r w:rsidR="004B1454">
        <w:rPr>
          <w:sz w:val="24"/>
          <w:szCs w:val="24"/>
        </w:rPr>
        <w:t>s</w:t>
      </w:r>
      <w:r>
        <w:rPr>
          <w:sz w:val="24"/>
          <w:szCs w:val="24"/>
        </w:rPr>
        <w:t xml:space="preserve"> à base de marrons, spécialité de cette région d’Ardèche. Il a déjà trouvé un nom </w:t>
      </w:r>
      <w:r>
        <w:rPr>
          <w:b/>
          <w:i/>
          <w:sz w:val="24"/>
          <w:szCs w:val="24"/>
        </w:rPr>
        <w:t>«  Le Cévenol »</w:t>
      </w:r>
      <w:r>
        <w:rPr>
          <w:sz w:val="24"/>
          <w:szCs w:val="24"/>
        </w:rPr>
        <w:t xml:space="preserve"> et la recette est au point car elle a été testée par Mathilde, la pâtissière du « </w:t>
      </w:r>
      <w:r>
        <w:rPr>
          <w:b/>
          <w:i/>
          <w:sz w:val="24"/>
          <w:szCs w:val="24"/>
        </w:rPr>
        <w:t>Marron glacé »</w:t>
      </w:r>
      <w:r w:rsidR="004B1454">
        <w:rPr>
          <w:sz w:val="24"/>
          <w:szCs w:val="24"/>
        </w:rPr>
        <w:t>ainsi que par Mathieu ARNAUD, le conseiller technique</w:t>
      </w:r>
      <w:r w:rsidR="004B1454">
        <w:rPr>
          <w:b/>
          <w:i/>
          <w:sz w:val="24"/>
          <w:szCs w:val="24"/>
        </w:rPr>
        <w:t>.</w:t>
      </w:r>
      <w:r w:rsidR="004B1454">
        <w:rPr>
          <w:sz w:val="24"/>
          <w:szCs w:val="24"/>
        </w:rPr>
        <w:t xml:space="preserve"> Il</w:t>
      </w:r>
      <w:r>
        <w:rPr>
          <w:sz w:val="24"/>
          <w:szCs w:val="24"/>
        </w:rPr>
        <w:t xml:space="preserve"> vous demande d’évaluer le prix de vente de cet entremet</w:t>
      </w:r>
      <w:r w:rsidR="004B1454">
        <w:rPr>
          <w:sz w:val="24"/>
          <w:szCs w:val="24"/>
        </w:rPr>
        <w:t>s</w:t>
      </w:r>
      <w:r>
        <w:rPr>
          <w:sz w:val="24"/>
          <w:szCs w:val="24"/>
        </w:rPr>
        <w:t xml:space="preserve"> (Annexe 2) à partir du coût matière (Annexe1)  en utilisant l’extrait de la Mercuriale (Document 1) et en sachant que le </w:t>
      </w:r>
      <w:r>
        <w:rPr>
          <w:b/>
          <w:sz w:val="24"/>
          <w:szCs w:val="24"/>
        </w:rPr>
        <w:t>ratio matières est de 30 %</w:t>
      </w:r>
      <w:r>
        <w:rPr>
          <w:sz w:val="24"/>
          <w:szCs w:val="24"/>
        </w:rPr>
        <w:t xml:space="preserve"> et que la TVA e</w:t>
      </w:r>
      <w:r w:rsidR="004B1454">
        <w:rPr>
          <w:sz w:val="24"/>
          <w:szCs w:val="24"/>
        </w:rPr>
        <w:t>st de</w:t>
      </w:r>
      <w:r>
        <w:rPr>
          <w:sz w:val="24"/>
          <w:szCs w:val="24"/>
        </w:rPr>
        <w:t xml:space="preserve"> 5,5 %. </w:t>
      </w:r>
      <w:r>
        <w:rPr>
          <w:i/>
          <w:sz w:val="24"/>
          <w:szCs w:val="24"/>
        </w:rPr>
        <w:t>Tous les résultats seront donnés avec 3 décimales et selon la règle des arrondis.</w:t>
      </w:r>
    </w:p>
    <w:p w:rsidR="009163D1" w:rsidRPr="007124C2" w:rsidRDefault="009163D1" w:rsidP="009163D1">
      <w:pPr>
        <w:rPr>
          <w:sz w:val="24"/>
          <w:szCs w:val="24"/>
        </w:rPr>
      </w:pPr>
      <w:r>
        <w:rPr>
          <w:b/>
          <w:sz w:val="24"/>
          <w:szCs w:val="24"/>
          <w:u w:val="single"/>
        </w:rPr>
        <w:t>Document 1 : Extrait de la Mercuriale</w:t>
      </w:r>
    </w:p>
    <w:tbl>
      <w:tblPr>
        <w:tblW w:w="5000" w:type="pct"/>
        <w:tblCellMar>
          <w:left w:w="70" w:type="dxa"/>
          <w:right w:w="70" w:type="dxa"/>
        </w:tblCellMar>
        <w:tblLook w:val="04A0" w:firstRow="1" w:lastRow="0" w:firstColumn="1" w:lastColumn="0" w:noHBand="0" w:noVBand="1"/>
      </w:tblPr>
      <w:tblGrid>
        <w:gridCol w:w="2868"/>
        <w:gridCol w:w="761"/>
        <w:gridCol w:w="1056"/>
        <w:gridCol w:w="2710"/>
        <w:gridCol w:w="761"/>
        <w:gridCol w:w="1056"/>
      </w:tblGrid>
      <w:tr w:rsidR="00AB4528" w:rsidRPr="0033416D" w:rsidTr="00AB4528">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D</w:t>
            </w:r>
            <w:r w:rsidRPr="0033416D">
              <w:rPr>
                <w:rFonts w:eastAsia="Times New Roman"/>
                <w:color w:val="000000"/>
                <w:sz w:val="16"/>
                <w:szCs w:val="16"/>
                <w:lang w:eastAsia="fr-FR"/>
              </w:rPr>
              <w:t>ésignations</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PUHT</w:t>
            </w:r>
          </w:p>
        </w:tc>
        <w:tc>
          <w:tcPr>
            <w:tcW w:w="573" w:type="pct"/>
            <w:tcBorders>
              <w:top w:val="single" w:sz="4" w:space="0" w:color="auto"/>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Unité</w:t>
            </w:r>
          </w:p>
        </w:tc>
        <w:tc>
          <w:tcPr>
            <w:tcW w:w="1471" w:type="pct"/>
            <w:tcBorders>
              <w:top w:val="single" w:sz="4" w:space="0" w:color="auto"/>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D</w:t>
            </w:r>
            <w:r w:rsidRPr="0033416D">
              <w:rPr>
                <w:rFonts w:eastAsia="Times New Roman"/>
                <w:color w:val="000000"/>
                <w:sz w:val="16"/>
                <w:szCs w:val="16"/>
                <w:lang w:eastAsia="fr-FR"/>
              </w:rPr>
              <w:t>ésignations</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PUHT</w:t>
            </w:r>
          </w:p>
        </w:tc>
        <w:tc>
          <w:tcPr>
            <w:tcW w:w="573" w:type="pct"/>
            <w:tcBorders>
              <w:top w:val="single" w:sz="4" w:space="0" w:color="auto"/>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Unité</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sidRPr="0033416D">
              <w:rPr>
                <w:rFonts w:eastAsia="Times New Roman"/>
                <w:color w:val="000000"/>
                <w:sz w:val="16"/>
                <w:szCs w:val="16"/>
                <w:lang w:eastAsia="fr-FR"/>
              </w:rPr>
              <w:t> </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jc w:val="center"/>
              <w:rPr>
                <w:rFonts w:eastAsia="Times New Roman"/>
                <w:color w:val="000000"/>
                <w:sz w:val="16"/>
                <w:szCs w:val="16"/>
                <w:lang w:eastAsia="fr-FR"/>
              </w:rPr>
            </w:pPr>
            <w:r w:rsidRPr="0033416D">
              <w:rPr>
                <w:rFonts w:eastAsia="Times New Roman"/>
                <w:color w:val="000000"/>
                <w:sz w:val="16"/>
                <w:szCs w:val="16"/>
                <w:lang w:eastAsia="fr-FR"/>
              </w:rPr>
              <w:t> </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9E3FBD" w:rsidRDefault="00AB4528" w:rsidP="00F40A30">
            <w:pPr>
              <w:spacing w:after="0" w:line="240" w:lineRule="auto"/>
              <w:rPr>
                <w:rFonts w:eastAsia="Times New Roman"/>
                <w:b/>
                <w:color w:val="000000"/>
                <w:sz w:val="16"/>
                <w:szCs w:val="16"/>
                <w:lang w:eastAsia="fr-FR"/>
              </w:rPr>
            </w:pPr>
            <w:r>
              <w:rPr>
                <w:rFonts w:eastAsia="Times New Roman"/>
                <w:b/>
                <w:color w:val="000000"/>
                <w:sz w:val="16"/>
                <w:szCs w:val="16"/>
                <w:lang w:eastAsia="fr-FR"/>
              </w:rPr>
              <w:t>Divers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b/>
                <w:bCs/>
                <w:color w:val="000000"/>
                <w:sz w:val="16"/>
                <w:szCs w:val="16"/>
                <w:lang w:eastAsia="fr-FR"/>
              </w:rPr>
            </w:pPr>
            <w:r w:rsidRPr="0033416D">
              <w:rPr>
                <w:rFonts w:eastAsia="Times New Roman"/>
                <w:b/>
                <w:bCs/>
                <w:color w:val="000000"/>
                <w:sz w:val="16"/>
                <w:szCs w:val="16"/>
                <w:lang w:eastAsia="fr-FR"/>
              </w:rPr>
              <w:t>chocolat</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gélatine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24,84</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à glacer brune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3,43</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gélatine poudre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24,84</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à glacer blonde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4,35</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à glacer ivoire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4,35</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drops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3,21</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b/>
                <w:bCs/>
                <w:color w:val="000000"/>
                <w:sz w:val="16"/>
                <w:szCs w:val="16"/>
                <w:lang w:eastAsia="fr-FR"/>
              </w:rPr>
            </w:pPr>
            <w:r w:rsidRPr="0033416D">
              <w:rPr>
                <w:rFonts w:eastAsia="Times New Roman"/>
                <w:b/>
                <w:bCs/>
                <w:color w:val="000000"/>
                <w:sz w:val="16"/>
                <w:szCs w:val="16"/>
                <w:lang w:eastAsia="fr-FR"/>
              </w:rPr>
              <w:t>produits frais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pistoles ganache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lait 1/2 UHT</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0,61</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L</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couverture noire 50%</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5,07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lait en poudre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4,22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couverture noire 70%</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6,18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crème UHT 30%</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2,31</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L</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couverture lait</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crème UHT 35%</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2,71</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L</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couverture ivoire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beurre frais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4,72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couverture de couleur</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9</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beurre motte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5,42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Default="00AB4528" w:rsidP="00F40A30">
            <w:pPr>
              <w:spacing w:after="0" w:line="240" w:lineRule="auto"/>
              <w:jc w:val="center"/>
              <w:rPr>
                <w:rFonts w:eastAsia="Times New Roman"/>
                <w:b/>
                <w:bCs/>
                <w:color w:val="000000"/>
                <w:sz w:val="16"/>
                <w:szCs w:val="16"/>
                <w:lang w:eastAsia="fr-FR"/>
              </w:rPr>
            </w:pPr>
          </w:p>
          <w:p w:rsidR="00AB4528" w:rsidRPr="0033416D" w:rsidRDefault="00AB4528" w:rsidP="00F40A30">
            <w:pPr>
              <w:spacing w:after="0" w:line="240" w:lineRule="auto"/>
              <w:jc w:val="center"/>
              <w:rPr>
                <w:rFonts w:eastAsia="Times New Roman"/>
                <w:b/>
                <w:bCs/>
                <w:color w:val="000000"/>
                <w:sz w:val="16"/>
                <w:szCs w:val="16"/>
                <w:lang w:eastAsia="fr-FR"/>
              </w:rPr>
            </w:pPr>
            <w:r w:rsidRPr="0033416D">
              <w:rPr>
                <w:rFonts w:eastAsia="Times New Roman"/>
                <w:b/>
                <w:bCs/>
                <w:color w:val="000000"/>
                <w:sz w:val="16"/>
                <w:szCs w:val="16"/>
                <w:lang w:eastAsia="fr-FR"/>
              </w:rPr>
              <w:t>fruits transformés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beurre feuilletage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5,67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débris de marron4/4</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5,09</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b/>
                <w:bCs/>
                <w:color w:val="000000"/>
                <w:sz w:val="16"/>
                <w:szCs w:val="16"/>
                <w:lang w:eastAsia="fr-FR"/>
              </w:rPr>
            </w:pPr>
            <w:r w:rsidRPr="0033416D">
              <w:rPr>
                <w:rFonts w:eastAsia="Times New Roman"/>
                <w:b/>
                <w:bCs/>
                <w:color w:val="000000"/>
                <w:sz w:val="16"/>
                <w:szCs w:val="16"/>
                <w:lang w:eastAsia="fr-FR"/>
              </w:rPr>
              <w:t>épicerie et farine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de marron 4/4</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5,59</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farine T 65</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0,8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Kg</w:t>
            </w: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crème de marron 4/4</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3,37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seigle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0,66</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d'amandes 50%</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10,75</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 xml:space="preserve">Kg </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complète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0,66</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de noisettes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13,67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farine T 55</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0,8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nappage blond</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1,53</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Kg</w:t>
            </w:r>
            <w:r w:rsidRPr="0033416D">
              <w:rPr>
                <w:rFonts w:eastAsia="Times New Roman"/>
                <w:color w:val="000000"/>
                <w:sz w:val="16"/>
                <w:szCs w:val="16"/>
                <w:lang w:eastAsia="fr-FR"/>
              </w:rPr>
              <w:t> </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améliorant</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4,55</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nappage rouge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1,48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levure biologique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nappage neutre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3,46</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levure chimique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8,89</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framboises pépin</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4,58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xml:space="preserve">fécule </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1,44</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gelée groseille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Cathy biscuit</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2,47</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d'amandes 25%</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5,13</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poudre à crème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4,02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pâte d'amandes 33%</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7,02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poudre à crème à froid</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4,72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Kg</w:t>
            </w:r>
            <w:r w:rsidRPr="0033416D">
              <w:rPr>
                <w:rFonts w:eastAsia="Times New Roman"/>
                <w:color w:val="000000"/>
                <w:sz w:val="16"/>
                <w:szCs w:val="16"/>
                <w:lang w:eastAsia="fr-FR"/>
              </w:rPr>
              <w:t> </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b/>
                <w:bCs/>
                <w:color w:val="000000"/>
                <w:sz w:val="16"/>
                <w:szCs w:val="16"/>
                <w:lang w:eastAsia="fr-FR"/>
              </w:rPr>
            </w:pPr>
            <w:r w:rsidRPr="0033416D">
              <w:rPr>
                <w:rFonts w:eastAsia="Times New Roman"/>
                <w:b/>
                <w:bCs/>
                <w:color w:val="000000"/>
                <w:sz w:val="16"/>
                <w:szCs w:val="16"/>
                <w:lang w:eastAsia="fr-FR"/>
              </w:rPr>
              <w:t>Alcools</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sucre semoule</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1,02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sidRPr="0033416D">
              <w:rPr>
                <w:rFonts w:eastAsia="Times New Roman"/>
                <w:color w:val="000000"/>
                <w:sz w:val="16"/>
                <w:szCs w:val="16"/>
                <w:lang w:eastAsia="fr-FR"/>
              </w:rPr>
              <w:t> </w:t>
            </w:r>
            <w:r>
              <w:rPr>
                <w:rFonts w:eastAsia="Times New Roman"/>
                <w:color w:val="000000"/>
                <w:sz w:val="16"/>
                <w:szCs w:val="16"/>
                <w:lang w:eastAsia="fr-FR"/>
              </w:rPr>
              <w:t>Kg</w:t>
            </w: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R</w:t>
            </w:r>
            <w:r w:rsidRPr="0033416D">
              <w:rPr>
                <w:rFonts w:eastAsia="Times New Roman"/>
                <w:color w:val="000000"/>
                <w:sz w:val="16"/>
                <w:szCs w:val="16"/>
                <w:lang w:eastAsia="fr-FR"/>
              </w:rPr>
              <w:t>hum</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3,22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L</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center"/>
              <w:rPr>
                <w:rFonts w:eastAsia="Times New Roman"/>
                <w:b/>
                <w:bCs/>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grand M</w:t>
            </w:r>
            <w:r w:rsidRPr="0033416D">
              <w:rPr>
                <w:rFonts w:eastAsia="Times New Roman"/>
                <w:color w:val="000000"/>
                <w:sz w:val="16"/>
                <w:szCs w:val="16"/>
                <w:lang w:eastAsia="fr-FR"/>
              </w:rPr>
              <w:t>arnier</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8</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L</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C</w:t>
            </w:r>
            <w:r w:rsidRPr="0033416D">
              <w:rPr>
                <w:rFonts w:eastAsia="Times New Roman"/>
                <w:color w:val="000000"/>
                <w:sz w:val="16"/>
                <w:szCs w:val="16"/>
                <w:lang w:eastAsia="fr-FR"/>
              </w:rPr>
              <w:t>ointreau</w:t>
            </w: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r w:rsidRPr="0033416D">
              <w:rPr>
                <w:rFonts w:eastAsia="Times New Roman"/>
                <w:color w:val="000000"/>
                <w:sz w:val="16"/>
                <w:szCs w:val="16"/>
                <w:lang w:eastAsia="fr-FR"/>
              </w:rPr>
              <w:t>12,42</w:t>
            </w: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r>
              <w:rPr>
                <w:rFonts w:eastAsia="Times New Roman"/>
                <w:color w:val="000000"/>
                <w:sz w:val="16"/>
                <w:szCs w:val="16"/>
                <w:lang w:eastAsia="fr-FR"/>
              </w:rPr>
              <w:t>L</w:t>
            </w: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r>
      <w:tr w:rsidR="00AB4528" w:rsidRPr="0033416D" w:rsidTr="00AB4528">
        <w:trPr>
          <w:trHeight w:val="30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1471"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c>
          <w:tcPr>
            <w:tcW w:w="413" w:type="pct"/>
            <w:tcBorders>
              <w:top w:val="nil"/>
              <w:left w:val="nil"/>
              <w:bottom w:val="single" w:sz="4" w:space="0" w:color="auto"/>
              <w:right w:val="single" w:sz="4" w:space="0" w:color="auto"/>
            </w:tcBorders>
            <w:shd w:val="clear" w:color="auto" w:fill="auto"/>
            <w:noWrap/>
            <w:vAlign w:val="bottom"/>
            <w:hideMark/>
          </w:tcPr>
          <w:p w:rsidR="00AB4528" w:rsidRPr="0033416D" w:rsidRDefault="00AB4528" w:rsidP="00F40A30">
            <w:pPr>
              <w:spacing w:after="0" w:line="240" w:lineRule="auto"/>
              <w:jc w:val="right"/>
              <w:rPr>
                <w:rFonts w:eastAsia="Times New Roman"/>
                <w:color w:val="000000"/>
                <w:sz w:val="16"/>
                <w:szCs w:val="16"/>
                <w:lang w:eastAsia="fr-FR"/>
              </w:rPr>
            </w:pPr>
          </w:p>
        </w:tc>
        <w:tc>
          <w:tcPr>
            <w:tcW w:w="573" w:type="pct"/>
            <w:tcBorders>
              <w:top w:val="nil"/>
              <w:left w:val="nil"/>
              <w:bottom w:val="single" w:sz="4" w:space="0" w:color="auto"/>
              <w:right w:val="single" w:sz="4" w:space="0" w:color="auto"/>
            </w:tcBorders>
            <w:shd w:val="clear" w:color="000000" w:fill="FFFFFF"/>
            <w:noWrap/>
            <w:vAlign w:val="bottom"/>
            <w:hideMark/>
          </w:tcPr>
          <w:p w:rsidR="00AB4528" w:rsidRPr="0033416D" w:rsidRDefault="00AB4528" w:rsidP="00F40A30">
            <w:pPr>
              <w:spacing w:after="0" w:line="240" w:lineRule="auto"/>
              <w:rPr>
                <w:rFonts w:eastAsia="Times New Roman"/>
                <w:color w:val="000000"/>
                <w:sz w:val="16"/>
                <w:szCs w:val="16"/>
                <w:lang w:eastAsia="fr-FR"/>
              </w:rPr>
            </w:pPr>
          </w:p>
        </w:tc>
      </w:tr>
    </w:tbl>
    <w:p w:rsidR="009163D1" w:rsidRPr="0051638C" w:rsidRDefault="009163D1" w:rsidP="009163D1">
      <w:pPr>
        <w:rPr>
          <w:sz w:val="24"/>
          <w:szCs w:val="24"/>
        </w:rPr>
      </w:pPr>
      <w:r>
        <w:rPr>
          <w:b/>
          <w:sz w:val="24"/>
          <w:szCs w:val="24"/>
          <w:u w:val="single"/>
        </w:rPr>
        <w:lastRenderedPageBreak/>
        <w:t xml:space="preserve">Annexe 1 : </w:t>
      </w:r>
      <w:r w:rsidRPr="004E043C">
        <w:rPr>
          <w:b/>
          <w:sz w:val="24"/>
          <w:szCs w:val="24"/>
          <w:u w:val="single"/>
        </w:rPr>
        <w:t>Coût matière</w:t>
      </w:r>
      <w:r w:rsidRPr="004E043C">
        <w:rPr>
          <w:sz w:val="24"/>
          <w:szCs w:val="24"/>
        </w:rPr>
        <w:t xml:space="preserve">             </w:t>
      </w:r>
      <w:r w:rsidRPr="004E043C">
        <w:rPr>
          <w:sz w:val="28"/>
          <w:szCs w:val="28"/>
        </w:rPr>
        <w:t>Le Cévenol</w:t>
      </w:r>
      <w:r>
        <w:rPr>
          <w:sz w:val="24"/>
          <w:szCs w:val="24"/>
        </w:rPr>
        <w:t xml:space="preserve">                                              Quantité : 12 Parts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9163D1" w:rsidRPr="00450F4C" w:rsidTr="00F40A30">
        <w:tc>
          <w:tcPr>
            <w:tcW w:w="1842" w:type="dxa"/>
            <w:tcBorders>
              <w:bottom w:val="single" w:sz="4" w:space="0" w:color="auto"/>
            </w:tcBorders>
          </w:tcPr>
          <w:p w:rsidR="009163D1" w:rsidRPr="00450F4C" w:rsidRDefault="009163D1" w:rsidP="00F40A30">
            <w:pPr>
              <w:rPr>
                <w:sz w:val="24"/>
                <w:szCs w:val="24"/>
              </w:rPr>
            </w:pPr>
            <w:r>
              <w:rPr>
                <w:sz w:val="24"/>
                <w:szCs w:val="24"/>
              </w:rPr>
              <w:t xml:space="preserve">    Ingrédients</w:t>
            </w:r>
          </w:p>
        </w:tc>
        <w:tc>
          <w:tcPr>
            <w:tcW w:w="1842" w:type="dxa"/>
            <w:tcBorders>
              <w:bottom w:val="single" w:sz="4" w:space="0" w:color="auto"/>
            </w:tcBorders>
          </w:tcPr>
          <w:p w:rsidR="009163D1" w:rsidRPr="00450F4C" w:rsidRDefault="009163D1" w:rsidP="00F40A30">
            <w:pPr>
              <w:rPr>
                <w:sz w:val="24"/>
                <w:szCs w:val="24"/>
              </w:rPr>
            </w:pPr>
            <w:r>
              <w:rPr>
                <w:sz w:val="24"/>
                <w:szCs w:val="24"/>
              </w:rPr>
              <w:t xml:space="preserve">      Unité</w:t>
            </w:r>
          </w:p>
        </w:tc>
        <w:tc>
          <w:tcPr>
            <w:tcW w:w="1842" w:type="dxa"/>
            <w:tcBorders>
              <w:bottom w:val="single" w:sz="4" w:space="0" w:color="auto"/>
            </w:tcBorders>
          </w:tcPr>
          <w:p w:rsidR="009163D1" w:rsidRPr="00450F4C" w:rsidRDefault="009163D1" w:rsidP="00F40A30">
            <w:pPr>
              <w:rPr>
                <w:sz w:val="24"/>
                <w:szCs w:val="24"/>
              </w:rPr>
            </w:pPr>
            <w:r>
              <w:rPr>
                <w:sz w:val="24"/>
                <w:szCs w:val="24"/>
              </w:rPr>
              <w:t xml:space="preserve">    Quantité</w:t>
            </w:r>
          </w:p>
        </w:tc>
        <w:tc>
          <w:tcPr>
            <w:tcW w:w="1843" w:type="dxa"/>
            <w:tcBorders>
              <w:bottom w:val="single" w:sz="4" w:space="0" w:color="auto"/>
            </w:tcBorders>
          </w:tcPr>
          <w:p w:rsidR="009163D1" w:rsidRPr="00450F4C" w:rsidRDefault="009163D1" w:rsidP="00F40A30">
            <w:pPr>
              <w:rPr>
                <w:sz w:val="24"/>
                <w:szCs w:val="24"/>
              </w:rPr>
            </w:pPr>
            <w:r>
              <w:rPr>
                <w:sz w:val="24"/>
                <w:szCs w:val="24"/>
              </w:rPr>
              <w:t>Prix Unitaire Hors Taxes</w:t>
            </w:r>
          </w:p>
        </w:tc>
        <w:tc>
          <w:tcPr>
            <w:tcW w:w="1843" w:type="dxa"/>
            <w:tcBorders>
              <w:bottom w:val="single" w:sz="4" w:space="0" w:color="auto"/>
            </w:tcBorders>
          </w:tcPr>
          <w:p w:rsidR="009163D1" w:rsidRPr="00450F4C" w:rsidRDefault="009163D1" w:rsidP="00F40A30">
            <w:pPr>
              <w:rPr>
                <w:sz w:val="24"/>
                <w:szCs w:val="24"/>
              </w:rPr>
            </w:pPr>
            <w:r>
              <w:rPr>
                <w:sz w:val="24"/>
                <w:szCs w:val="24"/>
              </w:rPr>
              <w:t>Prix total Hors Taxes</w:t>
            </w:r>
          </w:p>
        </w:tc>
      </w:tr>
      <w:tr w:rsidR="009163D1" w:rsidRPr="00450F4C" w:rsidTr="00F40A30">
        <w:tc>
          <w:tcPr>
            <w:tcW w:w="1842" w:type="dxa"/>
            <w:tcBorders>
              <w:top w:val="single" w:sz="4" w:space="0" w:color="auto"/>
              <w:left w:val="single" w:sz="4" w:space="0" w:color="auto"/>
              <w:bottom w:val="single" w:sz="4" w:space="0" w:color="auto"/>
              <w:right w:val="single" w:sz="4" w:space="0" w:color="auto"/>
            </w:tcBorders>
          </w:tcPr>
          <w:p w:rsidR="009163D1" w:rsidRPr="00450F4C" w:rsidRDefault="009163D1" w:rsidP="00F40A30">
            <w:r>
              <w:t>Œufs</w:t>
            </w:r>
          </w:p>
          <w:p w:rsidR="009163D1" w:rsidRPr="00450F4C" w:rsidRDefault="009163D1" w:rsidP="00F40A30">
            <w:r>
              <w:t>Sucre</w:t>
            </w:r>
          </w:p>
          <w:p w:rsidR="009163D1" w:rsidRPr="00450F4C" w:rsidRDefault="009163D1" w:rsidP="00F40A30">
            <w:r>
              <w:t>Farine</w:t>
            </w:r>
          </w:p>
          <w:p w:rsidR="009163D1" w:rsidRDefault="009163D1" w:rsidP="00F40A30">
            <w:r>
              <w:t>Rhum</w:t>
            </w:r>
          </w:p>
          <w:p w:rsidR="009163D1" w:rsidRDefault="009163D1" w:rsidP="00F40A30">
            <w:r>
              <w:t>Crème UHT 35%</w:t>
            </w:r>
          </w:p>
          <w:p w:rsidR="009163D1" w:rsidRDefault="009163D1" w:rsidP="00F40A30">
            <w:r>
              <w:t>Débris de marrons</w:t>
            </w:r>
          </w:p>
          <w:p w:rsidR="009163D1" w:rsidRDefault="009163D1" w:rsidP="00F40A30">
            <w:r>
              <w:t>Couverture noire 70 %</w:t>
            </w:r>
          </w:p>
          <w:p w:rsidR="009163D1" w:rsidRDefault="009163D1" w:rsidP="00F40A30">
            <w:r>
              <w:t>Crème de marrons</w:t>
            </w:r>
          </w:p>
          <w:p w:rsidR="009163D1" w:rsidRDefault="009163D1" w:rsidP="00F40A30">
            <w:r>
              <w:t>Gélatine</w:t>
            </w:r>
          </w:p>
          <w:p w:rsidR="009163D1" w:rsidRDefault="009163D1" w:rsidP="00F40A30">
            <w:r>
              <w:t xml:space="preserve"> Pâte de marrons</w:t>
            </w:r>
          </w:p>
          <w:p w:rsidR="009163D1" w:rsidRPr="00450F4C" w:rsidRDefault="009163D1" w:rsidP="00F40A30">
            <w:r>
              <w:t>Nappage neutre</w:t>
            </w:r>
          </w:p>
        </w:tc>
        <w:tc>
          <w:tcPr>
            <w:tcW w:w="1842" w:type="dxa"/>
            <w:tcBorders>
              <w:top w:val="single" w:sz="4" w:space="0" w:color="auto"/>
              <w:left w:val="single" w:sz="4" w:space="0" w:color="auto"/>
              <w:bottom w:val="single" w:sz="4" w:space="0" w:color="auto"/>
              <w:right w:val="single" w:sz="4" w:space="0" w:color="auto"/>
            </w:tcBorders>
          </w:tcPr>
          <w:p w:rsidR="009163D1" w:rsidRPr="009E3FBD" w:rsidRDefault="009163D1" w:rsidP="00F40A30">
            <w:pPr>
              <w:rPr>
                <w:lang w:val="en-US"/>
              </w:rPr>
            </w:pPr>
            <w:r w:rsidRPr="009E3FBD">
              <w:rPr>
                <w:lang w:val="en-US"/>
              </w:rPr>
              <w:t>1</w:t>
            </w:r>
          </w:p>
          <w:p w:rsidR="009163D1" w:rsidRPr="009E3FBD" w:rsidRDefault="009163D1" w:rsidP="00F40A30">
            <w:pPr>
              <w:rPr>
                <w:lang w:val="en-US"/>
              </w:rPr>
            </w:pPr>
            <w:r w:rsidRPr="009E3FBD">
              <w:rPr>
                <w:lang w:val="en-US"/>
              </w:rPr>
              <w:t>Kg</w:t>
            </w:r>
          </w:p>
          <w:p w:rsidR="009163D1" w:rsidRPr="009E3FBD" w:rsidRDefault="009163D1" w:rsidP="00F40A30">
            <w:pPr>
              <w:rPr>
                <w:lang w:val="en-US"/>
              </w:rPr>
            </w:pPr>
            <w:r w:rsidRPr="009E3FBD">
              <w:rPr>
                <w:lang w:val="en-US"/>
              </w:rPr>
              <w:t>Kg</w:t>
            </w:r>
          </w:p>
          <w:p w:rsidR="009163D1" w:rsidRPr="009E3FBD" w:rsidRDefault="009163D1" w:rsidP="00F40A30">
            <w:pPr>
              <w:rPr>
                <w:lang w:val="en-US"/>
              </w:rPr>
            </w:pPr>
            <w:r w:rsidRPr="009E3FBD">
              <w:rPr>
                <w:lang w:val="en-US"/>
              </w:rPr>
              <w:t>L</w:t>
            </w:r>
          </w:p>
          <w:p w:rsidR="009163D1" w:rsidRPr="009E3FBD" w:rsidRDefault="009163D1" w:rsidP="00F40A30">
            <w:pPr>
              <w:rPr>
                <w:lang w:val="en-US"/>
              </w:rPr>
            </w:pPr>
            <w:r w:rsidRPr="009E3FBD">
              <w:rPr>
                <w:lang w:val="en-US"/>
              </w:rPr>
              <w:t>L</w:t>
            </w:r>
          </w:p>
          <w:p w:rsidR="009163D1" w:rsidRPr="009E3FBD" w:rsidRDefault="009163D1" w:rsidP="00F40A30">
            <w:pPr>
              <w:rPr>
                <w:lang w:val="en-US"/>
              </w:rPr>
            </w:pPr>
            <w:r w:rsidRPr="009E3FBD">
              <w:rPr>
                <w:lang w:val="en-US"/>
              </w:rPr>
              <w:t>Kg</w:t>
            </w:r>
          </w:p>
          <w:p w:rsidR="009163D1" w:rsidRPr="009E3FBD" w:rsidRDefault="009163D1" w:rsidP="00F40A30">
            <w:pPr>
              <w:rPr>
                <w:lang w:val="en-US"/>
              </w:rPr>
            </w:pPr>
          </w:p>
          <w:p w:rsidR="009163D1" w:rsidRPr="009E3FBD" w:rsidRDefault="009163D1" w:rsidP="00F40A30">
            <w:pPr>
              <w:rPr>
                <w:lang w:val="en-US"/>
              </w:rPr>
            </w:pPr>
            <w:r w:rsidRPr="009E3FBD">
              <w:rPr>
                <w:lang w:val="en-US"/>
              </w:rPr>
              <w:t>Kg</w:t>
            </w:r>
          </w:p>
          <w:p w:rsidR="009163D1" w:rsidRPr="009E3FBD" w:rsidRDefault="009163D1" w:rsidP="00F40A30">
            <w:pPr>
              <w:rPr>
                <w:lang w:val="en-US"/>
              </w:rPr>
            </w:pPr>
          </w:p>
          <w:p w:rsidR="009163D1" w:rsidRPr="009E3FBD" w:rsidRDefault="009163D1" w:rsidP="00F40A30">
            <w:pPr>
              <w:rPr>
                <w:lang w:val="en-US"/>
              </w:rPr>
            </w:pPr>
            <w:r w:rsidRPr="009E3FBD">
              <w:rPr>
                <w:lang w:val="en-US"/>
              </w:rPr>
              <w:t>Kg</w:t>
            </w:r>
          </w:p>
          <w:p w:rsidR="009163D1" w:rsidRPr="00B224DF" w:rsidRDefault="009163D1" w:rsidP="00F40A30">
            <w:pPr>
              <w:rPr>
                <w:lang w:val="en-US"/>
              </w:rPr>
            </w:pPr>
            <w:r w:rsidRPr="00B224DF">
              <w:rPr>
                <w:lang w:val="en-US"/>
              </w:rPr>
              <w:t>Kg</w:t>
            </w:r>
          </w:p>
          <w:p w:rsidR="009163D1" w:rsidRPr="00B224DF" w:rsidRDefault="009163D1" w:rsidP="00F40A30">
            <w:pPr>
              <w:rPr>
                <w:lang w:val="en-US"/>
              </w:rPr>
            </w:pPr>
            <w:r w:rsidRPr="00B224DF">
              <w:rPr>
                <w:lang w:val="en-US"/>
              </w:rPr>
              <w:t>Kg</w:t>
            </w:r>
          </w:p>
          <w:p w:rsidR="009163D1" w:rsidRPr="00B224DF" w:rsidRDefault="009163D1" w:rsidP="00F40A30">
            <w:pPr>
              <w:rPr>
                <w:lang w:val="en-US"/>
              </w:rPr>
            </w:pPr>
            <w:r w:rsidRPr="00B224DF">
              <w:rPr>
                <w:lang w:val="en-US"/>
              </w:rPr>
              <w:t>Kg</w:t>
            </w:r>
          </w:p>
        </w:tc>
        <w:tc>
          <w:tcPr>
            <w:tcW w:w="1842" w:type="dxa"/>
            <w:tcBorders>
              <w:top w:val="single" w:sz="4" w:space="0" w:color="auto"/>
              <w:left w:val="single" w:sz="4" w:space="0" w:color="auto"/>
              <w:bottom w:val="single" w:sz="4" w:space="0" w:color="auto"/>
              <w:right w:val="single" w:sz="4" w:space="0" w:color="auto"/>
            </w:tcBorders>
          </w:tcPr>
          <w:p w:rsidR="009163D1" w:rsidRPr="008A06B0" w:rsidRDefault="009163D1" w:rsidP="00F40A30">
            <w:pPr>
              <w:rPr>
                <w:lang w:val="en-US"/>
              </w:rPr>
            </w:pPr>
            <w:r w:rsidRPr="008A06B0">
              <w:rPr>
                <w:lang w:val="en-US"/>
              </w:rPr>
              <w:t>6</w:t>
            </w:r>
          </w:p>
          <w:p w:rsidR="009163D1" w:rsidRPr="008A06B0" w:rsidRDefault="009163D1" w:rsidP="00F40A30">
            <w:pPr>
              <w:rPr>
                <w:lang w:val="en-US"/>
              </w:rPr>
            </w:pPr>
            <w:r w:rsidRPr="008A06B0">
              <w:rPr>
                <w:lang w:val="en-US"/>
              </w:rPr>
              <w:t>290 g</w:t>
            </w:r>
          </w:p>
          <w:p w:rsidR="009163D1" w:rsidRPr="008A06B0" w:rsidRDefault="0072711D" w:rsidP="00F40A30">
            <w:pPr>
              <w:rPr>
                <w:lang w:val="en-US"/>
              </w:rPr>
            </w:pPr>
            <w:r>
              <w:rPr>
                <w:lang w:val="en-US"/>
              </w:rPr>
              <w:t>20</w:t>
            </w:r>
            <w:r w:rsidR="009163D1" w:rsidRPr="008A06B0">
              <w:rPr>
                <w:lang w:val="en-US"/>
              </w:rPr>
              <w:t>0 g</w:t>
            </w:r>
          </w:p>
          <w:p w:rsidR="009163D1" w:rsidRPr="008A06B0" w:rsidRDefault="009163D1" w:rsidP="00F40A30">
            <w:pPr>
              <w:rPr>
                <w:lang w:val="en-US"/>
              </w:rPr>
            </w:pPr>
            <w:r w:rsidRPr="008A06B0">
              <w:rPr>
                <w:lang w:val="en-US"/>
              </w:rPr>
              <w:t>8 g</w:t>
            </w:r>
          </w:p>
          <w:p w:rsidR="009163D1" w:rsidRPr="008A06B0" w:rsidRDefault="009163D1" w:rsidP="00F40A30">
            <w:pPr>
              <w:rPr>
                <w:lang w:val="en-US"/>
              </w:rPr>
            </w:pPr>
            <w:r w:rsidRPr="008A06B0">
              <w:rPr>
                <w:lang w:val="en-US"/>
              </w:rPr>
              <w:t>0,</w:t>
            </w:r>
            <w:r>
              <w:rPr>
                <w:lang w:val="en-US"/>
              </w:rPr>
              <w:t>450 L</w:t>
            </w:r>
          </w:p>
          <w:p w:rsidR="009163D1" w:rsidRPr="008A06B0" w:rsidRDefault="009163D1" w:rsidP="00F40A30">
            <w:pPr>
              <w:rPr>
                <w:lang w:val="en-US"/>
              </w:rPr>
            </w:pPr>
            <w:r w:rsidRPr="008A06B0">
              <w:rPr>
                <w:lang w:val="en-US"/>
              </w:rPr>
              <w:t>75 g</w:t>
            </w:r>
          </w:p>
          <w:p w:rsidR="009163D1" w:rsidRPr="008A06B0" w:rsidRDefault="009163D1" w:rsidP="00F40A30">
            <w:pPr>
              <w:rPr>
                <w:lang w:val="en-US"/>
              </w:rPr>
            </w:pPr>
          </w:p>
          <w:p w:rsidR="009163D1" w:rsidRPr="008A06B0" w:rsidRDefault="009163D1" w:rsidP="00F40A30">
            <w:pPr>
              <w:rPr>
                <w:lang w:val="en-US"/>
              </w:rPr>
            </w:pPr>
            <w:r w:rsidRPr="008A06B0">
              <w:rPr>
                <w:lang w:val="en-US"/>
              </w:rPr>
              <w:t>120 g</w:t>
            </w:r>
          </w:p>
          <w:p w:rsidR="009163D1" w:rsidRPr="008A06B0" w:rsidRDefault="009163D1" w:rsidP="00F40A30">
            <w:pPr>
              <w:rPr>
                <w:lang w:val="en-US"/>
              </w:rPr>
            </w:pPr>
          </w:p>
          <w:p w:rsidR="009163D1" w:rsidRPr="008A06B0" w:rsidRDefault="009163D1" w:rsidP="00F40A30">
            <w:pPr>
              <w:rPr>
                <w:lang w:val="en-US"/>
              </w:rPr>
            </w:pPr>
            <w:r>
              <w:rPr>
                <w:lang w:val="en-US"/>
              </w:rPr>
              <w:t>2</w:t>
            </w:r>
            <w:r w:rsidRPr="008A06B0">
              <w:rPr>
                <w:lang w:val="en-US"/>
              </w:rPr>
              <w:t>40 g</w:t>
            </w:r>
          </w:p>
          <w:p w:rsidR="009163D1" w:rsidRPr="008A06B0" w:rsidRDefault="009163D1" w:rsidP="00F40A30">
            <w:pPr>
              <w:rPr>
                <w:lang w:val="en-US"/>
              </w:rPr>
            </w:pPr>
            <w:r w:rsidRPr="008A06B0">
              <w:rPr>
                <w:lang w:val="en-US"/>
              </w:rPr>
              <w:t>3 g</w:t>
            </w:r>
          </w:p>
          <w:p w:rsidR="009163D1" w:rsidRPr="008A06B0" w:rsidRDefault="009163D1" w:rsidP="00F40A30">
            <w:pPr>
              <w:rPr>
                <w:lang w:val="en-US"/>
              </w:rPr>
            </w:pPr>
            <w:r>
              <w:rPr>
                <w:lang w:val="en-US"/>
              </w:rPr>
              <w:t>16</w:t>
            </w:r>
            <w:r w:rsidRPr="008A06B0">
              <w:rPr>
                <w:lang w:val="en-US"/>
              </w:rPr>
              <w:t>0 g</w:t>
            </w:r>
          </w:p>
          <w:p w:rsidR="009163D1" w:rsidRPr="008A06B0" w:rsidRDefault="009163D1" w:rsidP="00F40A30">
            <w:pPr>
              <w:rPr>
                <w:lang w:val="en-US"/>
              </w:rPr>
            </w:pPr>
            <w:r w:rsidRPr="008A06B0">
              <w:rPr>
                <w:lang w:val="en-US"/>
              </w:rPr>
              <w:t>60 g</w:t>
            </w:r>
          </w:p>
        </w:tc>
        <w:tc>
          <w:tcPr>
            <w:tcW w:w="1843" w:type="dxa"/>
            <w:tcBorders>
              <w:top w:val="single" w:sz="4" w:space="0" w:color="auto"/>
              <w:left w:val="single" w:sz="4" w:space="0" w:color="auto"/>
              <w:bottom w:val="single" w:sz="4" w:space="0" w:color="auto"/>
              <w:right w:val="single" w:sz="4" w:space="0" w:color="auto"/>
            </w:tcBorders>
          </w:tcPr>
          <w:p w:rsidR="009163D1" w:rsidRPr="00A44855" w:rsidRDefault="009163D1" w:rsidP="00F40A30">
            <w:pPr>
              <w:rPr>
                <w:b/>
              </w:rPr>
            </w:pPr>
            <w:r w:rsidRPr="00A44855">
              <w:rPr>
                <w:b/>
              </w:rPr>
              <w:t>0,11</w:t>
            </w:r>
          </w:p>
        </w:tc>
        <w:tc>
          <w:tcPr>
            <w:tcW w:w="1843" w:type="dxa"/>
            <w:tcBorders>
              <w:top w:val="single" w:sz="4" w:space="0" w:color="auto"/>
              <w:left w:val="single" w:sz="4" w:space="0" w:color="auto"/>
              <w:bottom w:val="single" w:sz="4" w:space="0" w:color="auto"/>
              <w:right w:val="single" w:sz="4" w:space="0" w:color="auto"/>
            </w:tcBorders>
          </w:tcPr>
          <w:p w:rsidR="009163D1" w:rsidRPr="00A44855" w:rsidRDefault="009163D1" w:rsidP="00F40A30">
            <w:pPr>
              <w:rPr>
                <w:b/>
              </w:rPr>
            </w:pPr>
            <w:r>
              <w:rPr>
                <w:b/>
              </w:rPr>
              <w:t>0,66</w:t>
            </w:r>
          </w:p>
        </w:tc>
      </w:tr>
      <w:tr w:rsidR="009163D1" w:rsidRPr="00450F4C" w:rsidTr="00F40A30">
        <w:tc>
          <w:tcPr>
            <w:tcW w:w="1842" w:type="dxa"/>
            <w:tcBorders>
              <w:top w:val="single" w:sz="4" w:space="0" w:color="auto"/>
              <w:left w:val="single" w:sz="4" w:space="0" w:color="auto"/>
              <w:bottom w:val="single" w:sz="4" w:space="0" w:color="auto"/>
              <w:right w:val="nil"/>
            </w:tcBorders>
          </w:tcPr>
          <w:p w:rsidR="009163D1" w:rsidRPr="00450F4C" w:rsidRDefault="009163D1" w:rsidP="00F40A30">
            <w:pPr>
              <w:rPr>
                <w:sz w:val="24"/>
                <w:szCs w:val="24"/>
              </w:rPr>
            </w:pPr>
          </w:p>
        </w:tc>
        <w:tc>
          <w:tcPr>
            <w:tcW w:w="1842" w:type="dxa"/>
            <w:tcBorders>
              <w:top w:val="single" w:sz="4" w:space="0" w:color="auto"/>
              <w:left w:val="nil"/>
              <w:bottom w:val="single" w:sz="4" w:space="0" w:color="auto"/>
              <w:right w:val="nil"/>
            </w:tcBorders>
          </w:tcPr>
          <w:p w:rsidR="009163D1" w:rsidRPr="00450F4C" w:rsidRDefault="009163D1" w:rsidP="00F40A30">
            <w:pPr>
              <w:rPr>
                <w:sz w:val="24"/>
                <w:szCs w:val="24"/>
              </w:rPr>
            </w:pPr>
          </w:p>
        </w:tc>
        <w:tc>
          <w:tcPr>
            <w:tcW w:w="1842" w:type="dxa"/>
            <w:tcBorders>
              <w:top w:val="single" w:sz="4" w:space="0" w:color="auto"/>
              <w:left w:val="nil"/>
              <w:bottom w:val="single" w:sz="4" w:space="0" w:color="auto"/>
              <w:right w:val="nil"/>
            </w:tcBorders>
          </w:tcPr>
          <w:p w:rsidR="009163D1" w:rsidRPr="00450F4C" w:rsidRDefault="009163D1" w:rsidP="00F40A30">
            <w:pPr>
              <w:rPr>
                <w:sz w:val="24"/>
                <w:szCs w:val="24"/>
              </w:rPr>
            </w:pPr>
            <w:r>
              <w:rPr>
                <w:sz w:val="24"/>
                <w:szCs w:val="24"/>
              </w:rPr>
              <w:t>Coût matières total</w:t>
            </w:r>
          </w:p>
        </w:tc>
        <w:tc>
          <w:tcPr>
            <w:tcW w:w="1843" w:type="dxa"/>
            <w:tcBorders>
              <w:top w:val="single" w:sz="4" w:space="0" w:color="auto"/>
              <w:left w:val="nil"/>
              <w:bottom w:val="single" w:sz="4" w:space="0" w:color="auto"/>
              <w:right w:val="single" w:sz="4" w:space="0" w:color="auto"/>
            </w:tcBorders>
          </w:tcPr>
          <w:p w:rsidR="009163D1" w:rsidRPr="00450F4C" w:rsidRDefault="009163D1" w:rsidP="00F40A30">
            <w:pPr>
              <w:rPr>
                <w:sz w:val="24"/>
                <w:szCs w:val="24"/>
              </w:rPr>
            </w:pPr>
          </w:p>
        </w:tc>
        <w:tc>
          <w:tcPr>
            <w:tcW w:w="1843" w:type="dxa"/>
            <w:tcBorders>
              <w:top w:val="single" w:sz="4" w:space="0" w:color="auto"/>
              <w:left w:val="single" w:sz="4" w:space="0" w:color="auto"/>
            </w:tcBorders>
          </w:tcPr>
          <w:p w:rsidR="009163D1" w:rsidRPr="00450F4C" w:rsidRDefault="009163D1" w:rsidP="00F40A30">
            <w:pPr>
              <w:rPr>
                <w:sz w:val="24"/>
                <w:szCs w:val="24"/>
              </w:rPr>
            </w:pPr>
          </w:p>
        </w:tc>
      </w:tr>
      <w:tr w:rsidR="009163D1" w:rsidRPr="00450F4C" w:rsidTr="00F40A30">
        <w:tc>
          <w:tcPr>
            <w:tcW w:w="1842" w:type="dxa"/>
            <w:tcBorders>
              <w:top w:val="single" w:sz="4" w:space="0" w:color="auto"/>
              <w:left w:val="single" w:sz="4" w:space="0" w:color="auto"/>
              <w:bottom w:val="single" w:sz="4" w:space="0" w:color="auto"/>
              <w:right w:val="nil"/>
            </w:tcBorders>
          </w:tcPr>
          <w:p w:rsidR="009163D1" w:rsidRPr="00450F4C" w:rsidRDefault="009163D1" w:rsidP="00F40A30">
            <w:pPr>
              <w:rPr>
                <w:sz w:val="24"/>
                <w:szCs w:val="24"/>
              </w:rPr>
            </w:pPr>
          </w:p>
        </w:tc>
        <w:tc>
          <w:tcPr>
            <w:tcW w:w="1842" w:type="dxa"/>
            <w:tcBorders>
              <w:top w:val="single" w:sz="4" w:space="0" w:color="auto"/>
              <w:left w:val="nil"/>
              <w:bottom w:val="single" w:sz="4" w:space="0" w:color="auto"/>
              <w:right w:val="nil"/>
            </w:tcBorders>
          </w:tcPr>
          <w:p w:rsidR="009163D1" w:rsidRPr="00450F4C" w:rsidRDefault="009163D1" w:rsidP="00F40A30">
            <w:pPr>
              <w:rPr>
                <w:sz w:val="24"/>
                <w:szCs w:val="24"/>
              </w:rPr>
            </w:pPr>
          </w:p>
        </w:tc>
        <w:tc>
          <w:tcPr>
            <w:tcW w:w="1842" w:type="dxa"/>
            <w:tcBorders>
              <w:top w:val="single" w:sz="4" w:space="0" w:color="auto"/>
              <w:left w:val="nil"/>
              <w:bottom w:val="single" w:sz="4" w:space="0" w:color="auto"/>
              <w:right w:val="nil"/>
            </w:tcBorders>
          </w:tcPr>
          <w:p w:rsidR="009163D1" w:rsidRPr="00450F4C" w:rsidRDefault="009163D1" w:rsidP="00F40A30">
            <w:pPr>
              <w:rPr>
                <w:sz w:val="24"/>
                <w:szCs w:val="24"/>
              </w:rPr>
            </w:pPr>
            <w:r>
              <w:rPr>
                <w:sz w:val="24"/>
                <w:szCs w:val="24"/>
              </w:rPr>
              <w:t>Coût matières unitaire</w:t>
            </w:r>
          </w:p>
        </w:tc>
        <w:tc>
          <w:tcPr>
            <w:tcW w:w="1843" w:type="dxa"/>
            <w:tcBorders>
              <w:top w:val="single" w:sz="4" w:space="0" w:color="auto"/>
              <w:left w:val="nil"/>
              <w:bottom w:val="single" w:sz="4" w:space="0" w:color="auto"/>
              <w:right w:val="single" w:sz="4" w:space="0" w:color="auto"/>
            </w:tcBorders>
          </w:tcPr>
          <w:p w:rsidR="009163D1" w:rsidRPr="00450F4C" w:rsidRDefault="009163D1" w:rsidP="00F40A30">
            <w:pPr>
              <w:rPr>
                <w:sz w:val="24"/>
                <w:szCs w:val="24"/>
              </w:rPr>
            </w:pPr>
          </w:p>
        </w:tc>
        <w:tc>
          <w:tcPr>
            <w:tcW w:w="1843" w:type="dxa"/>
            <w:tcBorders>
              <w:left w:val="single" w:sz="4" w:space="0" w:color="auto"/>
            </w:tcBorders>
          </w:tcPr>
          <w:p w:rsidR="009163D1" w:rsidRPr="00450F4C" w:rsidRDefault="009163D1" w:rsidP="00F40A30">
            <w:pPr>
              <w:rPr>
                <w:sz w:val="24"/>
                <w:szCs w:val="24"/>
              </w:rPr>
            </w:pPr>
          </w:p>
        </w:tc>
      </w:tr>
    </w:tbl>
    <w:p w:rsidR="009163D1" w:rsidRDefault="009163D1" w:rsidP="009163D1">
      <w:pPr>
        <w:rPr>
          <w:b/>
          <w:sz w:val="24"/>
          <w:szCs w:val="24"/>
        </w:rPr>
      </w:pPr>
      <w:r>
        <w:rPr>
          <w:b/>
          <w:sz w:val="24"/>
          <w:szCs w:val="24"/>
          <w:u w:val="single"/>
        </w:rPr>
        <w:t xml:space="preserve">Annexe 2 : </w:t>
      </w:r>
      <w:r>
        <w:rPr>
          <w:b/>
          <w:sz w:val="24"/>
          <w:szCs w:val="24"/>
        </w:rPr>
        <w:t>Calcul p</w:t>
      </w:r>
      <w:r w:rsidRPr="00B37A13">
        <w:rPr>
          <w:b/>
          <w:sz w:val="24"/>
          <w:szCs w:val="24"/>
        </w:rPr>
        <w:t>rix de vente</w:t>
      </w:r>
      <w:r>
        <w:rPr>
          <w:b/>
          <w:sz w:val="24"/>
          <w:szCs w:val="24"/>
        </w:rPr>
        <w:t xml:space="preserve"> unitaire « Le Cévenol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984"/>
        <w:gridCol w:w="2158"/>
      </w:tblGrid>
      <w:tr w:rsidR="009163D1" w:rsidRPr="00826800" w:rsidTr="00F40A30">
        <w:tc>
          <w:tcPr>
            <w:tcW w:w="3070" w:type="dxa"/>
          </w:tcPr>
          <w:p w:rsidR="009163D1" w:rsidRPr="00826800" w:rsidRDefault="009163D1" w:rsidP="00F40A30">
            <w:pPr>
              <w:rPr>
                <w:sz w:val="24"/>
                <w:szCs w:val="24"/>
              </w:rPr>
            </w:pPr>
          </w:p>
        </w:tc>
        <w:tc>
          <w:tcPr>
            <w:tcW w:w="3984" w:type="dxa"/>
          </w:tcPr>
          <w:p w:rsidR="009163D1" w:rsidRPr="00826800" w:rsidRDefault="009163D1" w:rsidP="00F40A30">
            <w:pPr>
              <w:rPr>
                <w:sz w:val="24"/>
                <w:szCs w:val="24"/>
              </w:rPr>
            </w:pPr>
            <w:r w:rsidRPr="00826800">
              <w:rPr>
                <w:sz w:val="24"/>
                <w:szCs w:val="24"/>
              </w:rPr>
              <w:t xml:space="preserve">              Détail des calculs</w:t>
            </w:r>
          </w:p>
        </w:tc>
        <w:tc>
          <w:tcPr>
            <w:tcW w:w="2158" w:type="dxa"/>
          </w:tcPr>
          <w:p w:rsidR="009163D1" w:rsidRPr="00826800" w:rsidRDefault="009163D1" w:rsidP="00F40A30">
            <w:pPr>
              <w:rPr>
                <w:sz w:val="24"/>
                <w:szCs w:val="24"/>
              </w:rPr>
            </w:pPr>
            <w:r w:rsidRPr="00826800">
              <w:rPr>
                <w:sz w:val="24"/>
                <w:szCs w:val="24"/>
              </w:rPr>
              <w:t xml:space="preserve">        Résultats</w:t>
            </w:r>
          </w:p>
        </w:tc>
      </w:tr>
      <w:tr w:rsidR="009163D1" w:rsidRPr="00826800" w:rsidTr="00F40A30">
        <w:tc>
          <w:tcPr>
            <w:tcW w:w="3070" w:type="dxa"/>
          </w:tcPr>
          <w:p w:rsidR="009163D1" w:rsidRPr="00826800" w:rsidRDefault="009163D1" w:rsidP="00F40A30">
            <w:pPr>
              <w:rPr>
                <w:sz w:val="24"/>
                <w:szCs w:val="24"/>
              </w:rPr>
            </w:pPr>
            <w:r w:rsidRPr="00826800">
              <w:rPr>
                <w:sz w:val="24"/>
                <w:szCs w:val="24"/>
              </w:rPr>
              <w:t>Coût matière unitaire</w:t>
            </w:r>
          </w:p>
        </w:tc>
        <w:tc>
          <w:tcPr>
            <w:tcW w:w="3984" w:type="dxa"/>
          </w:tcPr>
          <w:p w:rsidR="009163D1" w:rsidRPr="00826800" w:rsidRDefault="009163D1" w:rsidP="00F40A30">
            <w:pPr>
              <w:rPr>
                <w:sz w:val="24"/>
                <w:szCs w:val="24"/>
              </w:rPr>
            </w:pPr>
          </w:p>
        </w:tc>
        <w:tc>
          <w:tcPr>
            <w:tcW w:w="2158" w:type="dxa"/>
          </w:tcPr>
          <w:p w:rsidR="009163D1" w:rsidRPr="00826800" w:rsidRDefault="009163D1" w:rsidP="00F40A30">
            <w:pPr>
              <w:rPr>
                <w:sz w:val="24"/>
                <w:szCs w:val="24"/>
              </w:rPr>
            </w:pPr>
          </w:p>
        </w:tc>
      </w:tr>
      <w:tr w:rsidR="009163D1" w:rsidRPr="00826800" w:rsidTr="00F40A30">
        <w:tc>
          <w:tcPr>
            <w:tcW w:w="3070" w:type="dxa"/>
          </w:tcPr>
          <w:p w:rsidR="009163D1" w:rsidRPr="00826800" w:rsidRDefault="009163D1" w:rsidP="00F40A30">
            <w:pPr>
              <w:rPr>
                <w:sz w:val="24"/>
                <w:szCs w:val="24"/>
              </w:rPr>
            </w:pPr>
            <w:r>
              <w:rPr>
                <w:sz w:val="24"/>
                <w:szCs w:val="24"/>
              </w:rPr>
              <w:t>Prix de vente HT</w:t>
            </w:r>
            <w:r w:rsidRPr="00826800">
              <w:rPr>
                <w:sz w:val="24"/>
                <w:szCs w:val="24"/>
              </w:rPr>
              <w:t xml:space="preserve"> (ratio matière 30 %)</w:t>
            </w:r>
          </w:p>
        </w:tc>
        <w:tc>
          <w:tcPr>
            <w:tcW w:w="3984" w:type="dxa"/>
          </w:tcPr>
          <w:p w:rsidR="009163D1" w:rsidRPr="00826800" w:rsidRDefault="009163D1" w:rsidP="00F40A30">
            <w:pPr>
              <w:rPr>
                <w:sz w:val="24"/>
                <w:szCs w:val="24"/>
              </w:rPr>
            </w:pPr>
          </w:p>
        </w:tc>
        <w:tc>
          <w:tcPr>
            <w:tcW w:w="2158" w:type="dxa"/>
          </w:tcPr>
          <w:p w:rsidR="009163D1" w:rsidRPr="00826800" w:rsidRDefault="009163D1" w:rsidP="00F40A30">
            <w:pPr>
              <w:rPr>
                <w:sz w:val="24"/>
                <w:szCs w:val="24"/>
              </w:rPr>
            </w:pPr>
          </w:p>
        </w:tc>
      </w:tr>
      <w:tr w:rsidR="009163D1" w:rsidRPr="00826800" w:rsidTr="00F40A30">
        <w:tc>
          <w:tcPr>
            <w:tcW w:w="3070" w:type="dxa"/>
          </w:tcPr>
          <w:p w:rsidR="009163D1" w:rsidRPr="00826800" w:rsidRDefault="009163D1" w:rsidP="00F40A30">
            <w:pPr>
              <w:rPr>
                <w:sz w:val="24"/>
                <w:szCs w:val="24"/>
              </w:rPr>
            </w:pPr>
            <w:r w:rsidRPr="00826800">
              <w:rPr>
                <w:sz w:val="24"/>
                <w:szCs w:val="24"/>
              </w:rPr>
              <w:t>Prix de vente TTC</w:t>
            </w:r>
          </w:p>
        </w:tc>
        <w:tc>
          <w:tcPr>
            <w:tcW w:w="3984" w:type="dxa"/>
          </w:tcPr>
          <w:p w:rsidR="009163D1" w:rsidRPr="00826800" w:rsidRDefault="009163D1" w:rsidP="00F40A30">
            <w:pPr>
              <w:rPr>
                <w:sz w:val="24"/>
                <w:szCs w:val="24"/>
              </w:rPr>
            </w:pPr>
          </w:p>
        </w:tc>
        <w:tc>
          <w:tcPr>
            <w:tcW w:w="2158" w:type="dxa"/>
          </w:tcPr>
          <w:p w:rsidR="009163D1" w:rsidRPr="00826800" w:rsidRDefault="009163D1" w:rsidP="00F40A30">
            <w:pPr>
              <w:rPr>
                <w:sz w:val="24"/>
                <w:szCs w:val="24"/>
              </w:rPr>
            </w:pPr>
          </w:p>
        </w:tc>
      </w:tr>
      <w:tr w:rsidR="009163D1" w:rsidRPr="00826800" w:rsidTr="009163D1">
        <w:tc>
          <w:tcPr>
            <w:tcW w:w="3070" w:type="dxa"/>
          </w:tcPr>
          <w:p w:rsidR="009163D1" w:rsidRPr="00826800" w:rsidRDefault="009163D1" w:rsidP="00F40A30">
            <w:pPr>
              <w:rPr>
                <w:sz w:val="24"/>
                <w:szCs w:val="24"/>
              </w:rPr>
            </w:pPr>
            <w:r w:rsidRPr="00826800">
              <w:rPr>
                <w:sz w:val="24"/>
                <w:szCs w:val="24"/>
              </w:rPr>
              <w:t>Prix de vente en magasin</w:t>
            </w:r>
          </w:p>
        </w:tc>
        <w:tc>
          <w:tcPr>
            <w:tcW w:w="3984" w:type="dxa"/>
            <w:shd w:val="clear" w:color="auto" w:fill="A6A6A6"/>
          </w:tcPr>
          <w:p w:rsidR="009163D1" w:rsidRPr="00826800" w:rsidRDefault="009163D1" w:rsidP="00F40A30">
            <w:pPr>
              <w:rPr>
                <w:sz w:val="24"/>
                <w:szCs w:val="24"/>
              </w:rPr>
            </w:pPr>
          </w:p>
        </w:tc>
        <w:tc>
          <w:tcPr>
            <w:tcW w:w="2158" w:type="dxa"/>
          </w:tcPr>
          <w:p w:rsidR="009163D1" w:rsidRPr="00826800" w:rsidRDefault="009163D1" w:rsidP="00F40A30">
            <w:pPr>
              <w:rPr>
                <w:sz w:val="24"/>
                <w:szCs w:val="24"/>
              </w:rPr>
            </w:pPr>
          </w:p>
        </w:tc>
      </w:tr>
    </w:tbl>
    <w:p w:rsidR="009163D1" w:rsidRPr="009163D1" w:rsidRDefault="009163D1" w:rsidP="009163D1">
      <w:pPr>
        <w:pBdr>
          <w:top w:val="single" w:sz="4" w:space="1" w:color="auto"/>
          <w:left w:val="single" w:sz="4" w:space="4" w:color="auto"/>
          <w:bottom w:val="single" w:sz="4" w:space="1" w:color="auto"/>
          <w:right w:val="single" w:sz="4" w:space="4" w:color="auto"/>
        </w:pBdr>
        <w:rPr>
          <w:b/>
          <w:sz w:val="32"/>
          <w:szCs w:val="32"/>
        </w:rPr>
      </w:pPr>
      <w:r>
        <w:rPr>
          <w:b/>
          <w:sz w:val="32"/>
          <w:szCs w:val="32"/>
        </w:rPr>
        <w:lastRenderedPageBreak/>
        <w:t>DOSSIER  2 : SEUIL  DE  RENTABILITE</w:t>
      </w:r>
    </w:p>
    <w:p w:rsidR="00447399" w:rsidRPr="00A35EE1" w:rsidRDefault="00447399" w:rsidP="00447399">
      <w:pPr>
        <w:rPr>
          <w:sz w:val="24"/>
          <w:szCs w:val="24"/>
        </w:rPr>
      </w:pPr>
      <w:r w:rsidRPr="00A35EE1">
        <w:rPr>
          <w:sz w:val="24"/>
          <w:szCs w:val="24"/>
        </w:rPr>
        <w:t>Pierre FERRAT veut diversifier ses activités et envisage d’ouvrir un rayon traiteur dans sa boutique. Afin de vérifier la rentabilité de son projet, il a estimé le chiffre d’affaires annuel de son rayon traiteur à 140 390 €. Il a également évalué toutes les charges supplémentaires occasionnées par cette nouvelle activité. Il vous demande de l’assister dans sa prise de décision.</w:t>
      </w:r>
    </w:p>
    <w:p w:rsidR="00447399" w:rsidRPr="00A35EE1" w:rsidRDefault="0049288E" w:rsidP="00447399">
      <w:pPr>
        <w:rPr>
          <w:sz w:val="24"/>
          <w:szCs w:val="24"/>
        </w:rPr>
      </w:pPr>
      <w:r>
        <w:rPr>
          <w:sz w:val="24"/>
          <w:szCs w:val="24"/>
        </w:rPr>
        <w:t>2</w:t>
      </w:r>
      <w:r w:rsidR="00447399" w:rsidRPr="00A35EE1">
        <w:rPr>
          <w:sz w:val="24"/>
          <w:szCs w:val="24"/>
        </w:rPr>
        <w:t>.1 Compléter le tableau de répartition des cha</w:t>
      </w:r>
      <w:r>
        <w:rPr>
          <w:sz w:val="24"/>
          <w:szCs w:val="24"/>
        </w:rPr>
        <w:t>rges prévisionnelles (Document 2</w:t>
      </w:r>
      <w:r w:rsidR="00447399" w:rsidRPr="00A35EE1">
        <w:rPr>
          <w:sz w:val="24"/>
          <w:szCs w:val="24"/>
        </w:rPr>
        <w:t>)</w:t>
      </w:r>
    </w:p>
    <w:p w:rsidR="00447399" w:rsidRPr="00A35EE1" w:rsidRDefault="0049288E" w:rsidP="00447399">
      <w:pPr>
        <w:rPr>
          <w:sz w:val="24"/>
          <w:szCs w:val="24"/>
        </w:rPr>
      </w:pPr>
      <w:r>
        <w:rPr>
          <w:sz w:val="24"/>
          <w:szCs w:val="24"/>
        </w:rPr>
        <w:t>2</w:t>
      </w:r>
      <w:r w:rsidR="00447399" w:rsidRPr="00A35EE1">
        <w:rPr>
          <w:sz w:val="24"/>
          <w:szCs w:val="24"/>
        </w:rPr>
        <w:t>.2 Compléter le compte de r</w:t>
      </w:r>
      <w:r>
        <w:rPr>
          <w:sz w:val="24"/>
          <w:szCs w:val="24"/>
        </w:rPr>
        <w:t>ésultat prévisionnel (Document 3</w:t>
      </w:r>
      <w:r w:rsidR="00447399" w:rsidRPr="00A35EE1">
        <w:rPr>
          <w:sz w:val="24"/>
          <w:szCs w:val="24"/>
        </w:rPr>
        <w:t>)</w:t>
      </w:r>
    </w:p>
    <w:p w:rsidR="00447399" w:rsidRPr="00A35EE1" w:rsidRDefault="0049288E" w:rsidP="00447399">
      <w:pPr>
        <w:rPr>
          <w:sz w:val="24"/>
          <w:szCs w:val="24"/>
        </w:rPr>
      </w:pPr>
      <w:r>
        <w:rPr>
          <w:sz w:val="24"/>
          <w:szCs w:val="24"/>
        </w:rPr>
        <w:t>2</w:t>
      </w:r>
      <w:r w:rsidR="00447399" w:rsidRPr="00A35EE1">
        <w:rPr>
          <w:sz w:val="24"/>
          <w:szCs w:val="24"/>
        </w:rPr>
        <w:t>.3 Déterminer le seuil de rentabilité</w:t>
      </w:r>
    </w:p>
    <w:p w:rsidR="00447399" w:rsidRPr="00A35EE1" w:rsidRDefault="0049288E" w:rsidP="00447399">
      <w:pPr>
        <w:rPr>
          <w:sz w:val="24"/>
          <w:szCs w:val="24"/>
        </w:rPr>
      </w:pPr>
      <w:r>
        <w:rPr>
          <w:sz w:val="24"/>
          <w:szCs w:val="24"/>
        </w:rPr>
        <w:t>2</w:t>
      </w:r>
      <w:r w:rsidR="00447399" w:rsidRPr="00A35EE1">
        <w:rPr>
          <w:sz w:val="24"/>
          <w:szCs w:val="24"/>
        </w:rPr>
        <w:t>.4 Déterminer le point mort en jours et la date en sachant que la fermeture annuelle est de 30 jours : 3 semaines en Février et du 14 Août au 21 Août</w:t>
      </w:r>
    </w:p>
    <w:p w:rsidR="00447399" w:rsidRPr="00A35EE1" w:rsidRDefault="0049288E" w:rsidP="00447399">
      <w:pPr>
        <w:rPr>
          <w:sz w:val="24"/>
          <w:szCs w:val="24"/>
        </w:rPr>
      </w:pPr>
      <w:r>
        <w:rPr>
          <w:sz w:val="24"/>
          <w:szCs w:val="24"/>
        </w:rPr>
        <w:t>2</w:t>
      </w:r>
      <w:r w:rsidR="00447399" w:rsidRPr="00A35EE1">
        <w:rPr>
          <w:sz w:val="24"/>
          <w:szCs w:val="24"/>
        </w:rPr>
        <w:t>.5 Commenter les résultats obtenus en donnant votre avis à Pierre FERRAT quant à la faisabilité de ce projet de rayon traiteur.</w:t>
      </w:r>
    </w:p>
    <w:p w:rsidR="00447399" w:rsidRPr="00A35EE1" w:rsidRDefault="00447399" w:rsidP="00447399">
      <w:pPr>
        <w:rPr>
          <w:sz w:val="24"/>
          <w:szCs w:val="24"/>
        </w:rPr>
      </w:pPr>
    </w:p>
    <w:p w:rsidR="00447399" w:rsidRPr="00A35EE1" w:rsidRDefault="00447399" w:rsidP="00447399">
      <w:pPr>
        <w:rPr>
          <w:sz w:val="24"/>
          <w:szCs w:val="24"/>
        </w:rPr>
      </w:pPr>
      <w:r w:rsidRPr="00A35EE1">
        <w:rPr>
          <w:sz w:val="24"/>
          <w:szCs w:val="24"/>
          <w:u w:val="single"/>
        </w:rPr>
        <w:t xml:space="preserve">Document </w:t>
      </w:r>
      <w:r w:rsidR="0049288E">
        <w:rPr>
          <w:sz w:val="24"/>
          <w:szCs w:val="24"/>
          <w:u w:val="single"/>
        </w:rPr>
        <w:t>2</w:t>
      </w:r>
      <w:r w:rsidRPr="00A35EE1">
        <w:rPr>
          <w:sz w:val="24"/>
          <w:szCs w:val="24"/>
        </w:rPr>
        <w:t> : Tableau de répartit</w:t>
      </w:r>
      <w:r w:rsidR="00A35EE1">
        <w:rPr>
          <w:sz w:val="24"/>
          <w:szCs w:val="24"/>
        </w:rPr>
        <w:t>ion des charges prévisionnelles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985"/>
        <w:gridCol w:w="2016"/>
      </w:tblGrid>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 xml:space="preserve">    Charges</w:t>
            </w:r>
          </w:p>
        </w:tc>
        <w:tc>
          <w:tcPr>
            <w:tcW w:w="1559" w:type="dxa"/>
          </w:tcPr>
          <w:p w:rsidR="00447399" w:rsidRPr="00A35EE1" w:rsidRDefault="00447399" w:rsidP="00817EB1">
            <w:pPr>
              <w:spacing w:after="0" w:line="240" w:lineRule="auto"/>
              <w:rPr>
                <w:sz w:val="24"/>
                <w:szCs w:val="24"/>
              </w:rPr>
            </w:pPr>
            <w:r w:rsidRPr="00A35EE1">
              <w:rPr>
                <w:sz w:val="24"/>
                <w:szCs w:val="24"/>
              </w:rPr>
              <w:t>Montant HT</w:t>
            </w:r>
          </w:p>
        </w:tc>
        <w:tc>
          <w:tcPr>
            <w:tcW w:w="1985" w:type="dxa"/>
          </w:tcPr>
          <w:p w:rsidR="00447399" w:rsidRPr="00A35EE1" w:rsidRDefault="00447399" w:rsidP="00817EB1">
            <w:pPr>
              <w:spacing w:after="0" w:line="240" w:lineRule="auto"/>
              <w:rPr>
                <w:sz w:val="24"/>
                <w:szCs w:val="24"/>
              </w:rPr>
            </w:pPr>
            <w:r w:rsidRPr="00A35EE1">
              <w:rPr>
                <w:sz w:val="24"/>
                <w:szCs w:val="24"/>
              </w:rPr>
              <w:t>Charges fixes</w:t>
            </w:r>
          </w:p>
        </w:tc>
        <w:tc>
          <w:tcPr>
            <w:tcW w:w="2016" w:type="dxa"/>
          </w:tcPr>
          <w:p w:rsidR="00447399" w:rsidRPr="00A35EE1" w:rsidRDefault="00447399" w:rsidP="00817EB1">
            <w:pPr>
              <w:spacing w:after="0" w:line="240" w:lineRule="auto"/>
              <w:rPr>
                <w:sz w:val="24"/>
                <w:szCs w:val="24"/>
              </w:rPr>
            </w:pPr>
            <w:r w:rsidRPr="00A35EE1">
              <w:rPr>
                <w:sz w:val="24"/>
                <w:szCs w:val="24"/>
              </w:rPr>
              <w:t>Charges variables</w:t>
            </w:r>
          </w:p>
        </w:tc>
      </w:tr>
      <w:tr w:rsidR="00447399" w:rsidRPr="00A35EE1" w:rsidTr="00817EB1">
        <w:tc>
          <w:tcPr>
            <w:tcW w:w="3652" w:type="dxa"/>
            <w:shd w:val="clear" w:color="auto" w:fill="A6A6A6"/>
          </w:tcPr>
          <w:p w:rsidR="00447399" w:rsidRPr="00A35EE1" w:rsidRDefault="00447399" w:rsidP="00817EB1">
            <w:pPr>
              <w:spacing w:after="0" w:line="240" w:lineRule="auto"/>
              <w:rPr>
                <w:sz w:val="24"/>
                <w:szCs w:val="24"/>
              </w:rPr>
            </w:pPr>
          </w:p>
        </w:tc>
        <w:tc>
          <w:tcPr>
            <w:tcW w:w="1559" w:type="dxa"/>
            <w:shd w:val="clear" w:color="auto" w:fill="A6A6A6"/>
          </w:tcPr>
          <w:p w:rsidR="00447399" w:rsidRPr="00A35EE1" w:rsidRDefault="00447399" w:rsidP="00817EB1">
            <w:pPr>
              <w:spacing w:after="0" w:line="240" w:lineRule="auto"/>
              <w:rPr>
                <w:sz w:val="24"/>
                <w:szCs w:val="24"/>
              </w:rPr>
            </w:pPr>
          </w:p>
        </w:tc>
        <w:tc>
          <w:tcPr>
            <w:tcW w:w="1985" w:type="dxa"/>
          </w:tcPr>
          <w:p w:rsidR="00447399" w:rsidRPr="00A35EE1" w:rsidRDefault="00447399" w:rsidP="00817EB1">
            <w:pPr>
              <w:spacing w:after="0" w:line="240" w:lineRule="auto"/>
              <w:rPr>
                <w:sz w:val="24"/>
                <w:szCs w:val="24"/>
              </w:rPr>
            </w:pPr>
            <w:r w:rsidRPr="00A35EE1">
              <w:rPr>
                <w:sz w:val="24"/>
                <w:szCs w:val="24"/>
              </w:rPr>
              <w:t>%             Montant</w:t>
            </w:r>
          </w:p>
        </w:tc>
        <w:tc>
          <w:tcPr>
            <w:tcW w:w="2016" w:type="dxa"/>
          </w:tcPr>
          <w:p w:rsidR="00447399" w:rsidRPr="00A35EE1" w:rsidRDefault="00447399" w:rsidP="00817EB1">
            <w:pPr>
              <w:spacing w:after="0" w:line="240" w:lineRule="auto"/>
              <w:rPr>
                <w:sz w:val="24"/>
                <w:szCs w:val="24"/>
              </w:rPr>
            </w:pPr>
            <w:r w:rsidRPr="00A35EE1">
              <w:rPr>
                <w:sz w:val="24"/>
                <w:szCs w:val="24"/>
              </w:rPr>
              <w:t>%             Montant</w:t>
            </w: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Matières premières consommées</w:t>
            </w:r>
          </w:p>
        </w:tc>
        <w:tc>
          <w:tcPr>
            <w:tcW w:w="1559" w:type="dxa"/>
          </w:tcPr>
          <w:p w:rsidR="00447399" w:rsidRPr="00A35EE1" w:rsidRDefault="00447399" w:rsidP="00817EB1">
            <w:pPr>
              <w:spacing w:after="0" w:line="240" w:lineRule="auto"/>
              <w:rPr>
                <w:sz w:val="24"/>
                <w:szCs w:val="24"/>
              </w:rPr>
            </w:pPr>
            <w:r w:rsidRPr="00A35EE1">
              <w:rPr>
                <w:sz w:val="24"/>
                <w:szCs w:val="24"/>
              </w:rPr>
              <w:t>37 545</w:t>
            </w:r>
          </w:p>
        </w:tc>
        <w:tc>
          <w:tcPr>
            <w:tcW w:w="1985" w:type="dxa"/>
          </w:tcPr>
          <w:p w:rsidR="00447399" w:rsidRPr="00A35EE1" w:rsidRDefault="00447399" w:rsidP="00817EB1">
            <w:pPr>
              <w:spacing w:after="0" w:line="240" w:lineRule="auto"/>
              <w:rPr>
                <w:sz w:val="24"/>
                <w:szCs w:val="24"/>
              </w:rPr>
            </w:pPr>
          </w:p>
        </w:tc>
        <w:tc>
          <w:tcPr>
            <w:tcW w:w="2016" w:type="dxa"/>
          </w:tcPr>
          <w:p w:rsidR="00447399" w:rsidRPr="00A35EE1" w:rsidRDefault="00585975" w:rsidP="00817EB1">
            <w:pPr>
              <w:spacing w:after="0" w:line="240" w:lineRule="auto"/>
              <w:rPr>
                <w:sz w:val="24"/>
                <w:szCs w:val="24"/>
              </w:rPr>
            </w:pPr>
            <w:r>
              <w:rPr>
                <w:sz w:val="24"/>
                <w:szCs w:val="24"/>
              </w:rPr>
              <w:t>10</w:t>
            </w:r>
            <w:r w:rsidR="00937BFC">
              <w:rPr>
                <w:sz w:val="24"/>
                <w:szCs w:val="24"/>
              </w:rPr>
              <w:t>0</w:t>
            </w: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Autres achats et charges ext</w:t>
            </w:r>
            <w:r w:rsidR="000F3AA2">
              <w:rPr>
                <w:sz w:val="24"/>
                <w:szCs w:val="24"/>
              </w:rPr>
              <w:t>ernes</w:t>
            </w:r>
          </w:p>
        </w:tc>
        <w:tc>
          <w:tcPr>
            <w:tcW w:w="1559" w:type="dxa"/>
          </w:tcPr>
          <w:p w:rsidR="00447399" w:rsidRPr="00A35EE1" w:rsidRDefault="00447399" w:rsidP="00817EB1">
            <w:pPr>
              <w:spacing w:after="0" w:line="240" w:lineRule="auto"/>
              <w:rPr>
                <w:sz w:val="24"/>
                <w:szCs w:val="24"/>
              </w:rPr>
            </w:pPr>
            <w:r w:rsidRPr="00A35EE1">
              <w:rPr>
                <w:sz w:val="24"/>
                <w:szCs w:val="24"/>
              </w:rPr>
              <w:t>28 180</w:t>
            </w:r>
          </w:p>
        </w:tc>
        <w:tc>
          <w:tcPr>
            <w:tcW w:w="1985" w:type="dxa"/>
          </w:tcPr>
          <w:p w:rsidR="00447399" w:rsidRPr="00A35EE1" w:rsidRDefault="00447399" w:rsidP="00817EB1">
            <w:pPr>
              <w:spacing w:after="0" w:line="240" w:lineRule="auto"/>
              <w:rPr>
                <w:sz w:val="24"/>
                <w:szCs w:val="24"/>
              </w:rPr>
            </w:pPr>
            <w:r w:rsidRPr="00A35EE1">
              <w:rPr>
                <w:sz w:val="24"/>
                <w:szCs w:val="24"/>
              </w:rPr>
              <w:t>25</w:t>
            </w:r>
          </w:p>
        </w:tc>
        <w:tc>
          <w:tcPr>
            <w:tcW w:w="2016" w:type="dxa"/>
          </w:tcPr>
          <w:p w:rsidR="00447399" w:rsidRPr="00A35EE1" w:rsidRDefault="00447399" w:rsidP="00817EB1">
            <w:pPr>
              <w:spacing w:after="0" w:line="240" w:lineRule="auto"/>
              <w:rPr>
                <w:sz w:val="24"/>
                <w:szCs w:val="24"/>
              </w:rPr>
            </w:pPr>
            <w:r w:rsidRPr="00A35EE1">
              <w:rPr>
                <w:sz w:val="24"/>
                <w:szCs w:val="24"/>
              </w:rPr>
              <w:t>75</w:t>
            </w: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Charges de personnel</w:t>
            </w:r>
          </w:p>
        </w:tc>
        <w:tc>
          <w:tcPr>
            <w:tcW w:w="1559" w:type="dxa"/>
          </w:tcPr>
          <w:p w:rsidR="00447399" w:rsidRPr="00A35EE1" w:rsidRDefault="00447399" w:rsidP="00817EB1">
            <w:pPr>
              <w:spacing w:after="0" w:line="240" w:lineRule="auto"/>
              <w:rPr>
                <w:sz w:val="24"/>
                <w:szCs w:val="24"/>
              </w:rPr>
            </w:pPr>
            <w:r w:rsidRPr="00A35EE1">
              <w:rPr>
                <w:sz w:val="24"/>
                <w:szCs w:val="24"/>
              </w:rPr>
              <w:t>27 860</w:t>
            </w:r>
          </w:p>
        </w:tc>
        <w:tc>
          <w:tcPr>
            <w:tcW w:w="1985" w:type="dxa"/>
          </w:tcPr>
          <w:p w:rsidR="00447399" w:rsidRPr="00A35EE1" w:rsidRDefault="00447399" w:rsidP="00817EB1">
            <w:pPr>
              <w:spacing w:after="0" w:line="240" w:lineRule="auto"/>
              <w:rPr>
                <w:sz w:val="24"/>
                <w:szCs w:val="24"/>
              </w:rPr>
            </w:pPr>
            <w:r w:rsidRPr="00A35EE1">
              <w:rPr>
                <w:sz w:val="24"/>
                <w:szCs w:val="24"/>
              </w:rPr>
              <w:t>80</w:t>
            </w:r>
          </w:p>
        </w:tc>
        <w:tc>
          <w:tcPr>
            <w:tcW w:w="2016" w:type="dxa"/>
          </w:tcPr>
          <w:p w:rsidR="00447399" w:rsidRPr="00A35EE1" w:rsidRDefault="00447399" w:rsidP="00817EB1">
            <w:pPr>
              <w:spacing w:after="0" w:line="240" w:lineRule="auto"/>
              <w:rPr>
                <w:sz w:val="24"/>
                <w:szCs w:val="24"/>
              </w:rPr>
            </w:pP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Dotations aux amortissements</w:t>
            </w:r>
          </w:p>
        </w:tc>
        <w:tc>
          <w:tcPr>
            <w:tcW w:w="1559" w:type="dxa"/>
          </w:tcPr>
          <w:p w:rsidR="00447399" w:rsidRPr="00A35EE1" w:rsidRDefault="00447399" w:rsidP="00817EB1">
            <w:pPr>
              <w:spacing w:after="0" w:line="240" w:lineRule="auto"/>
              <w:rPr>
                <w:sz w:val="24"/>
                <w:szCs w:val="24"/>
              </w:rPr>
            </w:pPr>
          </w:p>
          <w:p w:rsidR="00447399" w:rsidRPr="00A35EE1" w:rsidRDefault="00447399" w:rsidP="00817EB1">
            <w:pPr>
              <w:spacing w:after="0" w:line="240" w:lineRule="auto"/>
              <w:rPr>
                <w:sz w:val="24"/>
                <w:szCs w:val="24"/>
              </w:rPr>
            </w:pPr>
            <w:r w:rsidRPr="00A35EE1">
              <w:rPr>
                <w:sz w:val="24"/>
                <w:szCs w:val="24"/>
              </w:rPr>
              <w:t>3 120</w:t>
            </w:r>
          </w:p>
        </w:tc>
        <w:tc>
          <w:tcPr>
            <w:tcW w:w="1985" w:type="dxa"/>
          </w:tcPr>
          <w:p w:rsidR="00447399" w:rsidRPr="00A35EE1" w:rsidRDefault="00447399" w:rsidP="00817EB1">
            <w:pPr>
              <w:spacing w:after="0" w:line="240" w:lineRule="auto"/>
              <w:rPr>
                <w:sz w:val="24"/>
                <w:szCs w:val="24"/>
              </w:rPr>
            </w:pPr>
          </w:p>
          <w:p w:rsidR="00447399" w:rsidRPr="00A35EE1" w:rsidRDefault="00447399" w:rsidP="00817EB1">
            <w:pPr>
              <w:spacing w:after="0" w:line="240" w:lineRule="auto"/>
              <w:rPr>
                <w:sz w:val="24"/>
                <w:szCs w:val="24"/>
              </w:rPr>
            </w:pPr>
            <w:r w:rsidRPr="00A35EE1">
              <w:rPr>
                <w:sz w:val="24"/>
                <w:szCs w:val="24"/>
              </w:rPr>
              <w:t>100</w:t>
            </w:r>
          </w:p>
        </w:tc>
        <w:tc>
          <w:tcPr>
            <w:tcW w:w="2016" w:type="dxa"/>
            <w:shd w:val="clear" w:color="auto" w:fill="A6A6A6"/>
          </w:tcPr>
          <w:p w:rsidR="00447399" w:rsidRPr="00A35EE1" w:rsidRDefault="00447399" w:rsidP="00817EB1">
            <w:pPr>
              <w:spacing w:after="0" w:line="240" w:lineRule="auto"/>
              <w:rPr>
                <w:sz w:val="24"/>
                <w:szCs w:val="24"/>
              </w:rPr>
            </w:pP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Charges financières</w:t>
            </w:r>
          </w:p>
        </w:tc>
        <w:tc>
          <w:tcPr>
            <w:tcW w:w="1559" w:type="dxa"/>
          </w:tcPr>
          <w:p w:rsidR="00447399" w:rsidRPr="00A35EE1" w:rsidRDefault="00447399" w:rsidP="00817EB1">
            <w:pPr>
              <w:spacing w:after="0" w:line="240" w:lineRule="auto"/>
              <w:rPr>
                <w:sz w:val="24"/>
                <w:szCs w:val="24"/>
              </w:rPr>
            </w:pPr>
            <w:r w:rsidRPr="00A35EE1">
              <w:rPr>
                <w:sz w:val="24"/>
                <w:szCs w:val="24"/>
              </w:rPr>
              <w:t>500</w:t>
            </w:r>
          </w:p>
        </w:tc>
        <w:tc>
          <w:tcPr>
            <w:tcW w:w="1985" w:type="dxa"/>
          </w:tcPr>
          <w:p w:rsidR="00447399" w:rsidRPr="00A35EE1" w:rsidRDefault="00447399" w:rsidP="00817EB1">
            <w:pPr>
              <w:spacing w:after="0" w:line="240" w:lineRule="auto"/>
              <w:rPr>
                <w:sz w:val="24"/>
                <w:szCs w:val="24"/>
              </w:rPr>
            </w:pPr>
            <w:r w:rsidRPr="00A35EE1">
              <w:rPr>
                <w:sz w:val="24"/>
                <w:szCs w:val="24"/>
              </w:rPr>
              <w:t>100</w:t>
            </w:r>
          </w:p>
        </w:tc>
        <w:tc>
          <w:tcPr>
            <w:tcW w:w="2016" w:type="dxa"/>
            <w:shd w:val="clear" w:color="auto" w:fill="A6A6A6"/>
          </w:tcPr>
          <w:p w:rsidR="00447399" w:rsidRPr="00A35EE1" w:rsidRDefault="00447399" w:rsidP="00817EB1">
            <w:pPr>
              <w:spacing w:after="0" w:line="240" w:lineRule="auto"/>
              <w:rPr>
                <w:sz w:val="24"/>
                <w:szCs w:val="24"/>
              </w:rPr>
            </w:pPr>
          </w:p>
        </w:tc>
      </w:tr>
      <w:tr w:rsidR="00447399" w:rsidRPr="00A35EE1" w:rsidTr="00817EB1">
        <w:tc>
          <w:tcPr>
            <w:tcW w:w="3652" w:type="dxa"/>
          </w:tcPr>
          <w:p w:rsidR="00447399" w:rsidRPr="00A35EE1" w:rsidRDefault="00447399" w:rsidP="00817EB1">
            <w:pPr>
              <w:spacing w:after="0" w:line="240" w:lineRule="auto"/>
              <w:rPr>
                <w:sz w:val="24"/>
                <w:szCs w:val="24"/>
              </w:rPr>
            </w:pPr>
            <w:r w:rsidRPr="00A35EE1">
              <w:rPr>
                <w:sz w:val="24"/>
                <w:szCs w:val="24"/>
              </w:rPr>
              <w:t>TOTAUX</w:t>
            </w:r>
          </w:p>
        </w:tc>
        <w:tc>
          <w:tcPr>
            <w:tcW w:w="1559" w:type="dxa"/>
          </w:tcPr>
          <w:p w:rsidR="00447399" w:rsidRPr="00A35EE1" w:rsidRDefault="00447399" w:rsidP="00817EB1">
            <w:pPr>
              <w:spacing w:after="0" w:line="240" w:lineRule="auto"/>
              <w:rPr>
                <w:sz w:val="24"/>
                <w:szCs w:val="24"/>
              </w:rPr>
            </w:pPr>
          </w:p>
        </w:tc>
        <w:tc>
          <w:tcPr>
            <w:tcW w:w="1985" w:type="dxa"/>
          </w:tcPr>
          <w:p w:rsidR="00447399" w:rsidRPr="00A35EE1" w:rsidRDefault="00447399" w:rsidP="00817EB1">
            <w:pPr>
              <w:spacing w:after="0" w:line="240" w:lineRule="auto"/>
              <w:rPr>
                <w:sz w:val="24"/>
                <w:szCs w:val="24"/>
              </w:rPr>
            </w:pPr>
          </w:p>
        </w:tc>
        <w:tc>
          <w:tcPr>
            <w:tcW w:w="2016" w:type="dxa"/>
          </w:tcPr>
          <w:p w:rsidR="00447399" w:rsidRPr="00A35EE1" w:rsidRDefault="00447399" w:rsidP="00817EB1">
            <w:pPr>
              <w:spacing w:after="0" w:line="240" w:lineRule="auto"/>
              <w:rPr>
                <w:sz w:val="24"/>
                <w:szCs w:val="24"/>
              </w:rPr>
            </w:pPr>
          </w:p>
        </w:tc>
      </w:tr>
    </w:tbl>
    <w:p w:rsidR="00447399" w:rsidRPr="00A35EE1" w:rsidRDefault="00447399" w:rsidP="00447399">
      <w:pPr>
        <w:rPr>
          <w:sz w:val="24"/>
          <w:szCs w:val="24"/>
        </w:rPr>
      </w:pPr>
    </w:p>
    <w:p w:rsidR="00447399" w:rsidRPr="00A35EE1" w:rsidRDefault="00447399" w:rsidP="00447399">
      <w:pPr>
        <w:rPr>
          <w:sz w:val="24"/>
          <w:szCs w:val="24"/>
        </w:rPr>
      </w:pPr>
    </w:p>
    <w:p w:rsidR="00447399" w:rsidRPr="00A35EE1" w:rsidRDefault="0049288E" w:rsidP="00447399">
      <w:pPr>
        <w:rPr>
          <w:sz w:val="24"/>
          <w:szCs w:val="24"/>
        </w:rPr>
      </w:pPr>
      <w:r>
        <w:rPr>
          <w:sz w:val="24"/>
          <w:szCs w:val="24"/>
          <w:u w:val="single"/>
        </w:rPr>
        <w:t>Document 3</w:t>
      </w:r>
      <w:r w:rsidR="00447399" w:rsidRPr="00A35EE1">
        <w:rPr>
          <w:sz w:val="24"/>
          <w:szCs w:val="24"/>
          <w:u w:val="single"/>
        </w:rPr>
        <w:t> </w:t>
      </w:r>
      <w:r w:rsidR="00447399" w:rsidRPr="00A35EE1">
        <w:rPr>
          <w:sz w:val="24"/>
          <w:szCs w:val="24"/>
        </w:rPr>
        <w:t>: Compte de résultat prévisionnel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 xml:space="preserve">    Eléments</w:t>
            </w:r>
          </w:p>
        </w:tc>
        <w:tc>
          <w:tcPr>
            <w:tcW w:w="3071" w:type="dxa"/>
          </w:tcPr>
          <w:p w:rsidR="00447399" w:rsidRPr="00A35EE1" w:rsidRDefault="00447399" w:rsidP="00817EB1">
            <w:pPr>
              <w:spacing w:after="0" w:line="240" w:lineRule="auto"/>
              <w:rPr>
                <w:sz w:val="24"/>
                <w:szCs w:val="24"/>
              </w:rPr>
            </w:pPr>
            <w:r w:rsidRPr="00A35EE1">
              <w:rPr>
                <w:sz w:val="24"/>
                <w:szCs w:val="24"/>
              </w:rPr>
              <w:t xml:space="preserve">        Montant</w:t>
            </w:r>
          </w:p>
        </w:tc>
        <w:tc>
          <w:tcPr>
            <w:tcW w:w="3071" w:type="dxa"/>
          </w:tcPr>
          <w:p w:rsidR="00447399" w:rsidRPr="00A35EE1" w:rsidRDefault="00447399" w:rsidP="00817EB1">
            <w:pPr>
              <w:spacing w:after="0" w:line="240" w:lineRule="auto"/>
              <w:rPr>
                <w:sz w:val="24"/>
                <w:szCs w:val="24"/>
              </w:rPr>
            </w:pPr>
            <w:r w:rsidRPr="00A35EE1">
              <w:rPr>
                <w:sz w:val="24"/>
                <w:szCs w:val="24"/>
              </w:rPr>
              <w:t xml:space="preserve">          %</w:t>
            </w:r>
          </w:p>
        </w:tc>
      </w:tr>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Chiffre d’affaires</w:t>
            </w:r>
          </w:p>
        </w:tc>
        <w:tc>
          <w:tcPr>
            <w:tcW w:w="3071" w:type="dxa"/>
          </w:tcPr>
          <w:p w:rsidR="00447399" w:rsidRPr="00A35EE1" w:rsidRDefault="00447399" w:rsidP="00817EB1">
            <w:pPr>
              <w:spacing w:after="0" w:line="240" w:lineRule="auto"/>
              <w:rPr>
                <w:sz w:val="24"/>
                <w:szCs w:val="24"/>
              </w:rPr>
            </w:pPr>
          </w:p>
        </w:tc>
        <w:tc>
          <w:tcPr>
            <w:tcW w:w="3071" w:type="dxa"/>
          </w:tcPr>
          <w:p w:rsidR="00447399" w:rsidRPr="00A35EE1" w:rsidRDefault="00447399" w:rsidP="00817EB1">
            <w:pPr>
              <w:spacing w:after="0" w:line="240" w:lineRule="auto"/>
              <w:rPr>
                <w:sz w:val="24"/>
                <w:szCs w:val="24"/>
              </w:rPr>
            </w:pPr>
            <w:r w:rsidRPr="00A35EE1">
              <w:rPr>
                <w:sz w:val="24"/>
                <w:szCs w:val="24"/>
              </w:rPr>
              <w:t xml:space="preserve">     100</w:t>
            </w:r>
          </w:p>
        </w:tc>
      </w:tr>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Charges variables</w:t>
            </w:r>
          </w:p>
        </w:tc>
        <w:tc>
          <w:tcPr>
            <w:tcW w:w="3071" w:type="dxa"/>
          </w:tcPr>
          <w:p w:rsidR="00447399" w:rsidRPr="00A35EE1" w:rsidRDefault="00447399" w:rsidP="00817EB1">
            <w:pPr>
              <w:spacing w:after="0" w:line="240" w:lineRule="auto"/>
              <w:rPr>
                <w:sz w:val="24"/>
                <w:szCs w:val="24"/>
              </w:rPr>
            </w:pPr>
          </w:p>
        </w:tc>
        <w:tc>
          <w:tcPr>
            <w:tcW w:w="3071" w:type="dxa"/>
          </w:tcPr>
          <w:p w:rsidR="00447399" w:rsidRPr="00A35EE1" w:rsidRDefault="00447399" w:rsidP="00817EB1">
            <w:pPr>
              <w:spacing w:after="0" w:line="240" w:lineRule="auto"/>
              <w:rPr>
                <w:sz w:val="24"/>
                <w:szCs w:val="24"/>
              </w:rPr>
            </w:pPr>
          </w:p>
        </w:tc>
      </w:tr>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Marge sur coût variable</w:t>
            </w:r>
          </w:p>
        </w:tc>
        <w:tc>
          <w:tcPr>
            <w:tcW w:w="3071" w:type="dxa"/>
          </w:tcPr>
          <w:p w:rsidR="00447399" w:rsidRPr="00A35EE1" w:rsidRDefault="00447399" w:rsidP="00817EB1">
            <w:pPr>
              <w:spacing w:after="0" w:line="240" w:lineRule="auto"/>
              <w:rPr>
                <w:sz w:val="24"/>
                <w:szCs w:val="24"/>
              </w:rPr>
            </w:pPr>
          </w:p>
        </w:tc>
        <w:tc>
          <w:tcPr>
            <w:tcW w:w="3071" w:type="dxa"/>
          </w:tcPr>
          <w:p w:rsidR="00447399" w:rsidRPr="00A35EE1" w:rsidRDefault="00447399" w:rsidP="00817EB1">
            <w:pPr>
              <w:spacing w:after="0" w:line="240" w:lineRule="auto"/>
              <w:rPr>
                <w:sz w:val="24"/>
                <w:szCs w:val="24"/>
              </w:rPr>
            </w:pPr>
          </w:p>
        </w:tc>
      </w:tr>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Charges fixes</w:t>
            </w:r>
          </w:p>
        </w:tc>
        <w:tc>
          <w:tcPr>
            <w:tcW w:w="3071" w:type="dxa"/>
          </w:tcPr>
          <w:p w:rsidR="00447399" w:rsidRPr="00A35EE1" w:rsidRDefault="00447399" w:rsidP="00817EB1">
            <w:pPr>
              <w:spacing w:after="0" w:line="240" w:lineRule="auto"/>
              <w:rPr>
                <w:sz w:val="24"/>
                <w:szCs w:val="24"/>
              </w:rPr>
            </w:pPr>
          </w:p>
        </w:tc>
        <w:tc>
          <w:tcPr>
            <w:tcW w:w="3071" w:type="dxa"/>
          </w:tcPr>
          <w:p w:rsidR="00447399" w:rsidRPr="00A35EE1" w:rsidRDefault="00447399" w:rsidP="00817EB1">
            <w:pPr>
              <w:spacing w:after="0" w:line="240" w:lineRule="auto"/>
              <w:rPr>
                <w:sz w:val="24"/>
                <w:szCs w:val="24"/>
              </w:rPr>
            </w:pPr>
          </w:p>
        </w:tc>
      </w:tr>
      <w:tr w:rsidR="00447399" w:rsidRPr="00A35EE1" w:rsidTr="00817EB1">
        <w:tc>
          <w:tcPr>
            <w:tcW w:w="3070" w:type="dxa"/>
          </w:tcPr>
          <w:p w:rsidR="00447399" w:rsidRPr="00A35EE1" w:rsidRDefault="00447399" w:rsidP="00817EB1">
            <w:pPr>
              <w:spacing w:after="0" w:line="240" w:lineRule="auto"/>
              <w:rPr>
                <w:sz w:val="24"/>
                <w:szCs w:val="24"/>
              </w:rPr>
            </w:pPr>
            <w:r w:rsidRPr="00A35EE1">
              <w:rPr>
                <w:sz w:val="24"/>
                <w:szCs w:val="24"/>
              </w:rPr>
              <w:t>Résultat</w:t>
            </w:r>
          </w:p>
        </w:tc>
        <w:tc>
          <w:tcPr>
            <w:tcW w:w="3071" w:type="dxa"/>
          </w:tcPr>
          <w:p w:rsidR="00447399" w:rsidRPr="00A35EE1" w:rsidRDefault="00447399" w:rsidP="00817EB1">
            <w:pPr>
              <w:spacing w:after="0" w:line="240" w:lineRule="auto"/>
              <w:rPr>
                <w:sz w:val="24"/>
                <w:szCs w:val="24"/>
              </w:rPr>
            </w:pPr>
          </w:p>
        </w:tc>
        <w:tc>
          <w:tcPr>
            <w:tcW w:w="3071" w:type="dxa"/>
          </w:tcPr>
          <w:p w:rsidR="00447399" w:rsidRPr="00A35EE1" w:rsidRDefault="00447399" w:rsidP="00817EB1">
            <w:pPr>
              <w:spacing w:after="0" w:line="240" w:lineRule="auto"/>
              <w:rPr>
                <w:sz w:val="24"/>
                <w:szCs w:val="24"/>
              </w:rPr>
            </w:pPr>
          </w:p>
        </w:tc>
      </w:tr>
    </w:tbl>
    <w:p w:rsidR="007124C2" w:rsidRDefault="007124C2" w:rsidP="00447399">
      <w:pPr>
        <w:rPr>
          <w:sz w:val="24"/>
          <w:szCs w:val="24"/>
        </w:rPr>
      </w:pPr>
    </w:p>
    <w:p w:rsidR="00447399" w:rsidRPr="00A35EE1" w:rsidRDefault="0049288E" w:rsidP="00447399">
      <w:pPr>
        <w:rPr>
          <w:sz w:val="24"/>
          <w:szCs w:val="24"/>
        </w:rPr>
      </w:pPr>
      <w:r>
        <w:rPr>
          <w:sz w:val="24"/>
          <w:szCs w:val="24"/>
        </w:rPr>
        <w:lastRenderedPageBreak/>
        <w:t>2</w:t>
      </w:r>
      <w:r w:rsidR="00447399" w:rsidRPr="00A35EE1">
        <w:rPr>
          <w:sz w:val="24"/>
          <w:szCs w:val="24"/>
        </w:rPr>
        <w:t>.3 Calcul du seuil de rentabilité</w:t>
      </w: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9288E" w:rsidP="00447399">
      <w:pPr>
        <w:rPr>
          <w:sz w:val="24"/>
          <w:szCs w:val="24"/>
        </w:rPr>
      </w:pPr>
      <w:r>
        <w:rPr>
          <w:sz w:val="24"/>
          <w:szCs w:val="24"/>
        </w:rPr>
        <w:t>2</w:t>
      </w:r>
      <w:r w:rsidR="00447399" w:rsidRPr="00A35EE1">
        <w:rPr>
          <w:sz w:val="24"/>
          <w:szCs w:val="24"/>
        </w:rPr>
        <w:t>.4 Calcul du point mort en jours et en date</w:t>
      </w: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C004ED" w:rsidRDefault="00C004ED" w:rsidP="00447399">
      <w:pPr>
        <w:rPr>
          <w:sz w:val="24"/>
          <w:szCs w:val="24"/>
        </w:rPr>
      </w:pPr>
    </w:p>
    <w:p w:rsidR="00447399" w:rsidRPr="00A35EE1" w:rsidRDefault="0049288E" w:rsidP="00447399">
      <w:pPr>
        <w:rPr>
          <w:sz w:val="24"/>
          <w:szCs w:val="24"/>
        </w:rPr>
      </w:pPr>
      <w:r>
        <w:rPr>
          <w:sz w:val="24"/>
          <w:szCs w:val="24"/>
        </w:rPr>
        <w:t>2</w:t>
      </w:r>
      <w:r w:rsidR="002C58D6">
        <w:rPr>
          <w:sz w:val="24"/>
          <w:szCs w:val="24"/>
        </w:rPr>
        <w:t>.</w:t>
      </w:r>
      <w:r w:rsidR="00447399" w:rsidRPr="00A35EE1">
        <w:rPr>
          <w:sz w:val="24"/>
          <w:szCs w:val="24"/>
        </w:rPr>
        <w:t xml:space="preserve"> 5 Donner votre avis argumenté en commentant les résultats</w:t>
      </w: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b/>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447399" w:rsidRPr="00A35EE1" w:rsidRDefault="00447399" w:rsidP="00447399">
      <w:pPr>
        <w:pBdr>
          <w:top w:val="single" w:sz="4" w:space="1" w:color="auto"/>
          <w:left w:val="single" w:sz="4" w:space="4" w:color="auto"/>
          <w:bottom w:val="single" w:sz="4" w:space="1" w:color="auto"/>
          <w:right w:val="single" w:sz="4" w:space="4" w:color="auto"/>
        </w:pBdr>
        <w:rPr>
          <w:sz w:val="24"/>
          <w:szCs w:val="24"/>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A35EE1" w:rsidRDefault="00A35EE1" w:rsidP="00623C27">
      <w:pPr>
        <w:jc w:val="center"/>
        <w:rPr>
          <w:b/>
          <w:sz w:val="32"/>
          <w:szCs w:val="32"/>
        </w:rPr>
      </w:pPr>
    </w:p>
    <w:p w:rsidR="00623C27" w:rsidRDefault="0049288E" w:rsidP="00A35EE1">
      <w:pPr>
        <w:pBdr>
          <w:top w:val="single" w:sz="4" w:space="1" w:color="auto"/>
          <w:left w:val="single" w:sz="4" w:space="4" w:color="auto"/>
          <w:bottom w:val="single" w:sz="4" w:space="1" w:color="auto"/>
          <w:right w:val="single" w:sz="4" w:space="4" w:color="auto"/>
        </w:pBdr>
        <w:rPr>
          <w:b/>
          <w:sz w:val="32"/>
          <w:szCs w:val="32"/>
        </w:rPr>
      </w:pPr>
      <w:r>
        <w:rPr>
          <w:b/>
          <w:sz w:val="32"/>
          <w:szCs w:val="32"/>
        </w:rPr>
        <w:lastRenderedPageBreak/>
        <w:t>DOSSIER  3</w:t>
      </w:r>
      <w:r w:rsidR="00623C27" w:rsidRPr="008A75BB">
        <w:rPr>
          <w:b/>
          <w:sz w:val="32"/>
          <w:szCs w:val="32"/>
        </w:rPr>
        <w:t xml:space="preserve"> : LE </w:t>
      </w:r>
      <w:r w:rsidR="00AF7B30">
        <w:rPr>
          <w:b/>
          <w:sz w:val="32"/>
          <w:szCs w:val="32"/>
        </w:rPr>
        <w:t xml:space="preserve"> </w:t>
      </w:r>
      <w:r w:rsidR="00623C27" w:rsidRPr="008A75BB">
        <w:rPr>
          <w:b/>
          <w:sz w:val="32"/>
          <w:szCs w:val="32"/>
        </w:rPr>
        <w:t xml:space="preserve">CALCUL </w:t>
      </w:r>
      <w:r w:rsidR="00AF7B30">
        <w:rPr>
          <w:b/>
          <w:sz w:val="32"/>
          <w:szCs w:val="32"/>
        </w:rPr>
        <w:t xml:space="preserve"> </w:t>
      </w:r>
      <w:r w:rsidR="00623C27" w:rsidRPr="008A75BB">
        <w:rPr>
          <w:b/>
          <w:sz w:val="32"/>
          <w:szCs w:val="32"/>
        </w:rPr>
        <w:t xml:space="preserve">DE </w:t>
      </w:r>
      <w:r w:rsidR="00AF7B30">
        <w:rPr>
          <w:b/>
          <w:sz w:val="32"/>
          <w:szCs w:val="32"/>
        </w:rPr>
        <w:t xml:space="preserve"> </w:t>
      </w:r>
      <w:r w:rsidR="00623C27" w:rsidRPr="008A75BB">
        <w:rPr>
          <w:b/>
          <w:sz w:val="32"/>
          <w:szCs w:val="32"/>
        </w:rPr>
        <w:t xml:space="preserve">LA </w:t>
      </w:r>
      <w:r w:rsidR="00AF7B30">
        <w:rPr>
          <w:b/>
          <w:sz w:val="32"/>
          <w:szCs w:val="32"/>
        </w:rPr>
        <w:t xml:space="preserve"> </w:t>
      </w:r>
      <w:r w:rsidR="00623C27" w:rsidRPr="008A75BB">
        <w:rPr>
          <w:b/>
          <w:sz w:val="32"/>
          <w:szCs w:val="32"/>
        </w:rPr>
        <w:t xml:space="preserve">TVA  </w:t>
      </w:r>
      <w:r w:rsidR="00AF7B30">
        <w:rPr>
          <w:b/>
          <w:sz w:val="32"/>
          <w:szCs w:val="32"/>
        </w:rPr>
        <w:t xml:space="preserve"> </w:t>
      </w:r>
      <w:r w:rsidR="00623C27" w:rsidRPr="008A75BB">
        <w:rPr>
          <w:b/>
          <w:sz w:val="32"/>
          <w:szCs w:val="32"/>
        </w:rPr>
        <w:t xml:space="preserve">A </w:t>
      </w:r>
      <w:r w:rsidR="00AF7B30">
        <w:rPr>
          <w:b/>
          <w:sz w:val="32"/>
          <w:szCs w:val="32"/>
        </w:rPr>
        <w:t xml:space="preserve"> </w:t>
      </w:r>
      <w:r w:rsidR="00623C27" w:rsidRPr="008A75BB">
        <w:rPr>
          <w:b/>
          <w:sz w:val="32"/>
          <w:szCs w:val="32"/>
        </w:rPr>
        <w:t>REVERSER</w:t>
      </w:r>
    </w:p>
    <w:p w:rsidR="00623C27" w:rsidRPr="00A35EE1" w:rsidRDefault="00623C27" w:rsidP="00623C27">
      <w:pPr>
        <w:rPr>
          <w:sz w:val="24"/>
          <w:szCs w:val="24"/>
        </w:rPr>
      </w:pPr>
      <w:r w:rsidRPr="00A35EE1">
        <w:rPr>
          <w:sz w:val="24"/>
          <w:szCs w:val="24"/>
        </w:rPr>
        <w:t>Monsieur Ferrat vous communique les documents relatifs au calcul de la TVA à reverser du mois de Mai.</w:t>
      </w:r>
      <w:r w:rsidR="007124C2">
        <w:rPr>
          <w:sz w:val="24"/>
          <w:szCs w:val="24"/>
        </w:rPr>
        <w:t xml:space="preserve"> </w:t>
      </w:r>
      <w:r w:rsidRPr="00A35EE1">
        <w:rPr>
          <w:sz w:val="24"/>
          <w:szCs w:val="24"/>
        </w:rPr>
        <w:t>Travail à faire :</w:t>
      </w:r>
    </w:p>
    <w:p w:rsidR="00623C27" w:rsidRPr="00DD4D4D" w:rsidRDefault="00DD4D4D" w:rsidP="00DD4D4D">
      <w:pPr>
        <w:pStyle w:val="Paragraphedeliste"/>
        <w:numPr>
          <w:ilvl w:val="0"/>
          <w:numId w:val="1"/>
        </w:numPr>
        <w:rPr>
          <w:sz w:val="24"/>
          <w:szCs w:val="24"/>
        </w:rPr>
      </w:pPr>
      <w:r>
        <w:rPr>
          <w:sz w:val="24"/>
          <w:szCs w:val="24"/>
        </w:rPr>
        <w:t>Compléter</w:t>
      </w:r>
      <w:r w:rsidRPr="00DD4D4D">
        <w:rPr>
          <w:sz w:val="24"/>
          <w:szCs w:val="24"/>
        </w:rPr>
        <w:t xml:space="preserve"> </w:t>
      </w:r>
      <w:r w:rsidRPr="00A35EE1">
        <w:rPr>
          <w:sz w:val="24"/>
          <w:szCs w:val="24"/>
        </w:rPr>
        <w:t>à l’aide des ren</w:t>
      </w:r>
      <w:r>
        <w:rPr>
          <w:sz w:val="24"/>
          <w:szCs w:val="24"/>
        </w:rPr>
        <w:t>seignements fournis ci-dessous </w:t>
      </w:r>
      <w:r w:rsidRPr="00DD4D4D">
        <w:rPr>
          <w:sz w:val="24"/>
          <w:szCs w:val="24"/>
        </w:rPr>
        <w:t xml:space="preserve"> les tableaux préparatifs au calcul de la TVA à payer au titre du mois de Mai</w:t>
      </w:r>
      <w:r>
        <w:rPr>
          <w:sz w:val="24"/>
          <w:szCs w:val="24"/>
        </w:rPr>
        <w:t xml:space="preserve"> </w:t>
      </w:r>
      <w:r w:rsidR="007D530F">
        <w:rPr>
          <w:sz w:val="24"/>
          <w:szCs w:val="24"/>
        </w:rPr>
        <w:t>(</w:t>
      </w:r>
      <w:r w:rsidR="007D530F" w:rsidRPr="00DD4D4D">
        <w:rPr>
          <w:sz w:val="24"/>
          <w:szCs w:val="24"/>
        </w:rPr>
        <w:t>annexe</w:t>
      </w:r>
      <w:r w:rsidR="00623C27" w:rsidRPr="00DD4D4D">
        <w:rPr>
          <w:sz w:val="24"/>
          <w:szCs w:val="24"/>
        </w:rPr>
        <w:t xml:space="preserve"> </w:t>
      </w:r>
      <w:r w:rsidR="009163D1" w:rsidRPr="00DD4D4D">
        <w:rPr>
          <w:sz w:val="24"/>
          <w:szCs w:val="24"/>
        </w:rPr>
        <w:t>3</w:t>
      </w:r>
      <w:r>
        <w:rPr>
          <w:sz w:val="24"/>
          <w:szCs w:val="24"/>
        </w:rPr>
        <w:t>).</w:t>
      </w:r>
      <w:r w:rsidR="00A35EE1" w:rsidRPr="00DD4D4D">
        <w:rPr>
          <w:sz w:val="24"/>
          <w:szCs w:val="24"/>
        </w:rPr>
        <w:t xml:space="preserve">  </w:t>
      </w:r>
      <w:r>
        <w:rPr>
          <w:sz w:val="24"/>
          <w:szCs w:val="24"/>
        </w:rPr>
        <w:t> </w:t>
      </w:r>
    </w:p>
    <w:p w:rsidR="00623C27" w:rsidRPr="00A35EE1" w:rsidRDefault="00623C27" w:rsidP="00623C27">
      <w:pPr>
        <w:pStyle w:val="Paragraphedeliste"/>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15"/>
        <w:gridCol w:w="2821"/>
      </w:tblGrid>
      <w:tr w:rsidR="00623C27" w:rsidRPr="00A35EE1" w:rsidTr="00623C27">
        <w:tc>
          <w:tcPr>
            <w:tcW w:w="3070" w:type="dxa"/>
          </w:tcPr>
          <w:p w:rsidR="00623C27" w:rsidRPr="00817EB1" w:rsidRDefault="00623C27" w:rsidP="00623C27">
            <w:pPr>
              <w:pStyle w:val="Paragraphedeliste"/>
              <w:ind w:left="0"/>
              <w:rPr>
                <w:sz w:val="28"/>
                <w:szCs w:val="28"/>
              </w:rPr>
            </w:pPr>
            <w:r w:rsidRPr="00817EB1">
              <w:rPr>
                <w:sz w:val="28"/>
                <w:szCs w:val="28"/>
              </w:rPr>
              <w:t>OPERATIONS DU MOIS DE MAI 2012</w:t>
            </w:r>
          </w:p>
        </w:tc>
        <w:tc>
          <w:tcPr>
            <w:tcW w:w="3071" w:type="dxa"/>
          </w:tcPr>
          <w:p w:rsidR="00623C27" w:rsidRPr="00817EB1" w:rsidRDefault="00623C27" w:rsidP="00623C27">
            <w:pPr>
              <w:pStyle w:val="Paragraphedeliste"/>
              <w:ind w:left="0"/>
              <w:rPr>
                <w:sz w:val="28"/>
                <w:szCs w:val="28"/>
              </w:rPr>
            </w:pPr>
            <w:r w:rsidRPr="00817EB1">
              <w:rPr>
                <w:sz w:val="28"/>
                <w:szCs w:val="28"/>
              </w:rPr>
              <w:t>CHIFFRE D’AFFAIRES TTC DU MOIS ECOULE</w:t>
            </w:r>
          </w:p>
        </w:tc>
        <w:tc>
          <w:tcPr>
            <w:tcW w:w="3071" w:type="dxa"/>
          </w:tcPr>
          <w:p w:rsidR="00623C27" w:rsidRPr="00817EB1" w:rsidRDefault="00623C27" w:rsidP="00623C27">
            <w:pPr>
              <w:pStyle w:val="Paragraphedeliste"/>
              <w:ind w:left="0"/>
              <w:rPr>
                <w:sz w:val="28"/>
                <w:szCs w:val="28"/>
              </w:rPr>
            </w:pPr>
            <w:r w:rsidRPr="00817EB1">
              <w:rPr>
                <w:sz w:val="28"/>
                <w:szCs w:val="28"/>
              </w:rPr>
              <w:t>MONTANTS DES ACHATS H.T DU MOIS ECOULE</w:t>
            </w: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Chiffre d’affaires T T C</w:t>
            </w:r>
          </w:p>
          <w:p w:rsidR="00623C27" w:rsidRPr="00817EB1" w:rsidRDefault="00623C27" w:rsidP="00623C27">
            <w:pPr>
              <w:pStyle w:val="Paragraphedeliste"/>
              <w:ind w:left="0"/>
              <w:rPr>
                <w:sz w:val="28"/>
                <w:szCs w:val="28"/>
              </w:rPr>
            </w:pPr>
            <w:r w:rsidRPr="00817EB1">
              <w:rPr>
                <w:sz w:val="28"/>
                <w:szCs w:val="28"/>
              </w:rPr>
              <w:t>(5,5 %)</w:t>
            </w:r>
          </w:p>
        </w:tc>
        <w:tc>
          <w:tcPr>
            <w:tcW w:w="3071" w:type="dxa"/>
          </w:tcPr>
          <w:p w:rsidR="00623C27" w:rsidRPr="00817EB1" w:rsidRDefault="00623C27" w:rsidP="00623C27">
            <w:pPr>
              <w:pStyle w:val="Paragraphedeliste"/>
              <w:ind w:left="0"/>
              <w:rPr>
                <w:sz w:val="28"/>
                <w:szCs w:val="28"/>
              </w:rPr>
            </w:pPr>
            <w:r w:rsidRPr="00817EB1">
              <w:rPr>
                <w:sz w:val="28"/>
                <w:szCs w:val="28"/>
              </w:rPr>
              <w:t>18 960</w:t>
            </w:r>
          </w:p>
        </w:tc>
        <w:tc>
          <w:tcPr>
            <w:tcW w:w="3071" w:type="dxa"/>
          </w:tcPr>
          <w:p w:rsidR="00623C27" w:rsidRPr="00817EB1" w:rsidRDefault="00623C27" w:rsidP="00623C27">
            <w:pPr>
              <w:pStyle w:val="Paragraphedeliste"/>
              <w:ind w:left="0"/>
              <w:rPr>
                <w:sz w:val="28"/>
                <w:szCs w:val="28"/>
              </w:rPr>
            </w:pP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Chiffre d’affaires T T C</w:t>
            </w:r>
          </w:p>
          <w:p w:rsidR="00623C27" w:rsidRPr="00817EB1" w:rsidRDefault="00623C27" w:rsidP="00623C27">
            <w:pPr>
              <w:pStyle w:val="Paragraphedeliste"/>
              <w:ind w:left="0"/>
              <w:rPr>
                <w:sz w:val="28"/>
                <w:szCs w:val="28"/>
              </w:rPr>
            </w:pPr>
            <w:r w:rsidRPr="00817EB1">
              <w:rPr>
                <w:sz w:val="28"/>
                <w:szCs w:val="28"/>
              </w:rPr>
              <w:t>( 7 %)</w:t>
            </w:r>
          </w:p>
        </w:tc>
        <w:tc>
          <w:tcPr>
            <w:tcW w:w="3071" w:type="dxa"/>
          </w:tcPr>
          <w:p w:rsidR="00623C27" w:rsidRPr="00817EB1" w:rsidRDefault="00623C27" w:rsidP="00623C27">
            <w:pPr>
              <w:pStyle w:val="Paragraphedeliste"/>
              <w:ind w:left="0"/>
              <w:rPr>
                <w:sz w:val="28"/>
                <w:szCs w:val="28"/>
              </w:rPr>
            </w:pPr>
            <w:r w:rsidRPr="00817EB1">
              <w:rPr>
                <w:sz w:val="28"/>
                <w:szCs w:val="28"/>
              </w:rPr>
              <w:t>5 894</w:t>
            </w:r>
          </w:p>
          <w:p w:rsidR="00623C27" w:rsidRPr="00817EB1" w:rsidRDefault="00623C27" w:rsidP="00623C27">
            <w:pPr>
              <w:pStyle w:val="Paragraphedeliste"/>
              <w:ind w:left="0"/>
              <w:rPr>
                <w:sz w:val="28"/>
                <w:szCs w:val="28"/>
              </w:rPr>
            </w:pPr>
          </w:p>
        </w:tc>
        <w:tc>
          <w:tcPr>
            <w:tcW w:w="3071" w:type="dxa"/>
          </w:tcPr>
          <w:p w:rsidR="00623C27" w:rsidRPr="00817EB1" w:rsidRDefault="00623C27" w:rsidP="00623C27">
            <w:pPr>
              <w:pStyle w:val="Paragraphedeliste"/>
              <w:ind w:left="0"/>
              <w:rPr>
                <w:sz w:val="28"/>
                <w:szCs w:val="28"/>
              </w:rPr>
            </w:pP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Chiffres d’affaires T T C</w:t>
            </w:r>
          </w:p>
          <w:p w:rsidR="00623C27" w:rsidRPr="00817EB1" w:rsidRDefault="00623C27" w:rsidP="00623C27">
            <w:pPr>
              <w:pStyle w:val="Paragraphedeliste"/>
              <w:ind w:left="0"/>
              <w:rPr>
                <w:sz w:val="28"/>
                <w:szCs w:val="28"/>
              </w:rPr>
            </w:pPr>
            <w:r w:rsidRPr="00817EB1">
              <w:rPr>
                <w:sz w:val="28"/>
                <w:szCs w:val="28"/>
              </w:rPr>
              <w:t>(19,6 %)</w:t>
            </w:r>
          </w:p>
        </w:tc>
        <w:tc>
          <w:tcPr>
            <w:tcW w:w="3071" w:type="dxa"/>
          </w:tcPr>
          <w:p w:rsidR="00623C27" w:rsidRPr="00817EB1" w:rsidRDefault="00623C27" w:rsidP="00623C27">
            <w:pPr>
              <w:pStyle w:val="Paragraphedeliste"/>
              <w:ind w:left="0"/>
              <w:rPr>
                <w:sz w:val="28"/>
                <w:szCs w:val="28"/>
              </w:rPr>
            </w:pPr>
            <w:r w:rsidRPr="00817EB1">
              <w:rPr>
                <w:sz w:val="28"/>
                <w:szCs w:val="28"/>
              </w:rPr>
              <w:t>15 489</w:t>
            </w:r>
          </w:p>
        </w:tc>
        <w:tc>
          <w:tcPr>
            <w:tcW w:w="3071" w:type="dxa"/>
          </w:tcPr>
          <w:p w:rsidR="00623C27" w:rsidRPr="00817EB1" w:rsidRDefault="00623C27" w:rsidP="00623C27">
            <w:pPr>
              <w:pStyle w:val="Paragraphedeliste"/>
              <w:ind w:left="0"/>
              <w:rPr>
                <w:sz w:val="28"/>
                <w:szCs w:val="28"/>
              </w:rPr>
            </w:pPr>
          </w:p>
        </w:tc>
      </w:tr>
      <w:tr w:rsidR="00623C27" w:rsidRPr="00E06999" w:rsidTr="00623C27">
        <w:trPr>
          <w:trHeight w:val="629"/>
        </w:trPr>
        <w:tc>
          <w:tcPr>
            <w:tcW w:w="3070" w:type="dxa"/>
          </w:tcPr>
          <w:p w:rsidR="00623C27" w:rsidRPr="00817EB1" w:rsidRDefault="00623C27" w:rsidP="00623C27">
            <w:pPr>
              <w:pStyle w:val="Paragraphedeliste"/>
              <w:ind w:left="0"/>
              <w:rPr>
                <w:sz w:val="28"/>
                <w:szCs w:val="28"/>
              </w:rPr>
            </w:pPr>
            <w:r w:rsidRPr="00817EB1">
              <w:rPr>
                <w:sz w:val="28"/>
                <w:szCs w:val="28"/>
              </w:rPr>
              <w:t>ACHATS de Matières premières (5,5 %)</w:t>
            </w:r>
          </w:p>
        </w:tc>
        <w:tc>
          <w:tcPr>
            <w:tcW w:w="3071" w:type="dxa"/>
          </w:tcPr>
          <w:p w:rsidR="00623C27" w:rsidRPr="00817EB1" w:rsidRDefault="00623C27" w:rsidP="00623C27">
            <w:pPr>
              <w:pStyle w:val="Paragraphedeliste"/>
              <w:ind w:left="0"/>
              <w:rPr>
                <w:sz w:val="28"/>
                <w:szCs w:val="28"/>
              </w:rPr>
            </w:pPr>
          </w:p>
        </w:tc>
        <w:tc>
          <w:tcPr>
            <w:tcW w:w="3071" w:type="dxa"/>
          </w:tcPr>
          <w:p w:rsidR="00623C27" w:rsidRPr="00817EB1" w:rsidRDefault="00623C27" w:rsidP="00623C27">
            <w:pPr>
              <w:pStyle w:val="Paragraphedeliste"/>
              <w:ind w:left="0"/>
              <w:rPr>
                <w:sz w:val="28"/>
                <w:szCs w:val="28"/>
              </w:rPr>
            </w:pPr>
            <w:r w:rsidRPr="00817EB1">
              <w:rPr>
                <w:sz w:val="28"/>
                <w:szCs w:val="28"/>
              </w:rPr>
              <w:t>12 340</w:t>
            </w: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ACHATS de Marchandises</w:t>
            </w:r>
          </w:p>
          <w:p w:rsidR="00623C27" w:rsidRPr="00817EB1" w:rsidRDefault="00623C27" w:rsidP="00623C27">
            <w:pPr>
              <w:pStyle w:val="Paragraphedeliste"/>
              <w:ind w:left="0"/>
              <w:rPr>
                <w:sz w:val="28"/>
                <w:szCs w:val="28"/>
              </w:rPr>
            </w:pPr>
            <w:r w:rsidRPr="00817EB1">
              <w:rPr>
                <w:sz w:val="28"/>
                <w:szCs w:val="28"/>
              </w:rPr>
              <w:t>(5,5 %)</w:t>
            </w:r>
          </w:p>
        </w:tc>
        <w:tc>
          <w:tcPr>
            <w:tcW w:w="3071" w:type="dxa"/>
          </w:tcPr>
          <w:p w:rsidR="00623C27" w:rsidRPr="00817EB1" w:rsidRDefault="00623C27" w:rsidP="00623C27">
            <w:pPr>
              <w:pStyle w:val="Paragraphedeliste"/>
              <w:ind w:left="0"/>
              <w:rPr>
                <w:sz w:val="28"/>
                <w:szCs w:val="28"/>
              </w:rPr>
            </w:pPr>
          </w:p>
        </w:tc>
        <w:tc>
          <w:tcPr>
            <w:tcW w:w="3071" w:type="dxa"/>
          </w:tcPr>
          <w:p w:rsidR="00623C27" w:rsidRPr="00817EB1" w:rsidRDefault="00623C27" w:rsidP="00623C27">
            <w:pPr>
              <w:pStyle w:val="Paragraphedeliste"/>
              <w:ind w:left="0"/>
              <w:rPr>
                <w:sz w:val="28"/>
                <w:szCs w:val="28"/>
              </w:rPr>
            </w:pPr>
            <w:r w:rsidRPr="00817EB1">
              <w:rPr>
                <w:sz w:val="28"/>
                <w:szCs w:val="28"/>
              </w:rPr>
              <w:t>11 540</w:t>
            </w: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ACHATS de marchandises</w:t>
            </w:r>
          </w:p>
          <w:p w:rsidR="00623C27" w:rsidRPr="00817EB1" w:rsidRDefault="00623C27" w:rsidP="00623C27">
            <w:pPr>
              <w:pStyle w:val="Paragraphedeliste"/>
              <w:ind w:left="0"/>
              <w:rPr>
                <w:sz w:val="28"/>
                <w:szCs w:val="28"/>
              </w:rPr>
            </w:pPr>
            <w:r w:rsidRPr="00817EB1">
              <w:rPr>
                <w:sz w:val="28"/>
                <w:szCs w:val="28"/>
              </w:rPr>
              <w:t>(19,6 %)</w:t>
            </w:r>
          </w:p>
        </w:tc>
        <w:tc>
          <w:tcPr>
            <w:tcW w:w="3071" w:type="dxa"/>
          </w:tcPr>
          <w:p w:rsidR="00623C27" w:rsidRPr="00817EB1" w:rsidRDefault="00623C27" w:rsidP="00623C27">
            <w:pPr>
              <w:pStyle w:val="Paragraphedeliste"/>
              <w:ind w:left="0"/>
              <w:rPr>
                <w:sz w:val="28"/>
                <w:szCs w:val="28"/>
              </w:rPr>
            </w:pPr>
          </w:p>
        </w:tc>
        <w:tc>
          <w:tcPr>
            <w:tcW w:w="3071" w:type="dxa"/>
          </w:tcPr>
          <w:p w:rsidR="00623C27" w:rsidRPr="00817EB1" w:rsidRDefault="00623C27" w:rsidP="00623C27">
            <w:pPr>
              <w:pStyle w:val="Paragraphedeliste"/>
              <w:ind w:left="0"/>
              <w:rPr>
                <w:sz w:val="28"/>
                <w:szCs w:val="28"/>
              </w:rPr>
            </w:pPr>
            <w:r w:rsidRPr="00817EB1">
              <w:rPr>
                <w:sz w:val="28"/>
                <w:szCs w:val="28"/>
              </w:rPr>
              <w:t>9 840</w:t>
            </w:r>
          </w:p>
        </w:tc>
      </w:tr>
      <w:tr w:rsidR="00623C27" w:rsidRPr="00E06999" w:rsidTr="00623C27">
        <w:tc>
          <w:tcPr>
            <w:tcW w:w="3070" w:type="dxa"/>
          </w:tcPr>
          <w:p w:rsidR="00623C27" w:rsidRPr="00817EB1" w:rsidRDefault="00623C27" w:rsidP="00623C27">
            <w:pPr>
              <w:pStyle w:val="Paragraphedeliste"/>
              <w:ind w:left="0"/>
              <w:rPr>
                <w:sz w:val="28"/>
                <w:szCs w:val="28"/>
              </w:rPr>
            </w:pPr>
            <w:r w:rsidRPr="00817EB1">
              <w:rPr>
                <w:sz w:val="28"/>
                <w:szCs w:val="28"/>
              </w:rPr>
              <w:t>ACHATS d’immobilisations</w:t>
            </w:r>
          </w:p>
          <w:p w:rsidR="00623C27" w:rsidRPr="00817EB1" w:rsidRDefault="00623C27" w:rsidP="00623C27">
            <w:pPr>
              <w:pStyle w:val="Paragraphedeliste"/>
              <w:ind w:left="0"/>
              <w:rPr>
                <w:sz w:val="28"/>
                <w:szCs w:val="28"/>
              </w:rPr>
            </w:pPr>
            <w:r w:rsidRPr="00817EB1">
              <w:rPr>
                <w:sz w:val="28"/>
                <w:szCs w:val="28"/>
              </w:rPr>
              <w:t>(19,6 %)</w:t>
            </w:r>
          </w:p>
        </w:tc>
        <w:tc>
          <w:tcPr>
            <w:tcW w:w="3071" w:type="dxa"/>
          </w:tcPr>
          <w:p w:rsidR="00623C27" w:rsidRPr="00817EB1" w:rsidRDefault="00623C27" w:rsidP="00623C27">
            <w:pPr>
              <w:pStyle w:val="Paragraphedeliste"/>
              <w:ind w:left="0"/>
              <w:rPr>
                <w:sz w:val="28"/>
                <w:szCs w:val="28"/>
              </w:rPr>
            </w:pPr>
          </w:p>
        </w:tc>
        <w:tc>
          <w:tcPr>
            <w:tcW w:w="3071" w:type="dxa"/>
          </w:tcPr>
          <w:p w:rsidR="00623C27" w:rsidRPr="00817EB1" w:rsidRDefault="00623C27" w:rsidP="00623C27">
            <w:pPr>
              <w:pStyle w:val="Paragraphedeliste"/>
              <w:ind w:left="0"/>
              <w:rPr>
                <w:sz w:val="28"/>
                <w:szCs w:val="28"/>
              </w:rPr>
            </w:pPr>
            <w:r w:rsidRPr="00817EB1">
              <w:rPr>
                <w:sz w:val="28"/>
                <w:szCs w:val="28"/>
              </w:rPr>
              <w:t>5 534</w:t>
            </w:r>
          </w:p>
        </w:tc>
      </w:tr>
    </w:tbl>
    <w:p w:rsidR="007124C2" w:rsidRDefault="007124C2"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A64DE3" w:rsidRDefault="00A64DE3" w:rsidP="00A35EE1">
      <w:pPr>
        <w:pStyle w:val="Paragraphedeliste"/>
        <w:ind w:left="0"/>
        <w:rPr>
          <w:sz w:val="24"/>
          <w:szCs w:val="24"/>
          <w:u w:val="single"/>
        </w:rPr>
      </w:pPr>
    </w:p>
    <w:p w:rsidR="00A55590" w:rsidRDefault="00A55590" w:rsidP="00A35EE1">
      <w:pPr>
        <w:pStyle w:val="Paragraphedeliste"/>
        <w:ind w:left="0"/>
        <w:rPr>
          <w:sz w:val="24"/>
          <w:szCs w:val="24"/>
          <w:u w:val="single"/>
        </w:rPr>
      </w:pPr>
    </w:p>
    <w:p w:rsidR="00623C27" w:rsidRPr="00A64DE3" w:rsidRDefault="00DD4D4D" w:rsidP="00A64DE3">
      <w:pPr>
        <w:pStyle w:val="Paragraphedeliste"/>
        <w:ind w:left="0"/>
        <w:rPr>
          <w:sz w:val="24"/>
          <w:szCs w:val="24"/>
          <w:u w:val="single"/>
        </w:rPr>
      </w:pPr>
      <w:r>
        <w:rPr>
          <w:b/>
          <w:sz w:val="24"/>
          <w:szCs w:val="24"/>
          <w:u w:val="single"/>
        </w:rPr>
        <w:lastRenderedPageBreak/>
        <w:t>Annexe</w:t>
      </w:r>
      <w:r w:rsidR="009163D1" w:rsidRPr="00DD4D4D">
        <w:rPr>
          <w:b/>
          <w:sz w:val="24"/>
          <w:szCs w:val="24"/>
          <w:u w:val="single"/>
        </w:rPr>
        <w:t> 3</w:t>
      </w:r>
      <w:r w:rsidR="00A35EE1" w:rsidRPr="00A35EE1">
        <w:rPr>
          <w:sz w:val="24"/>
          <w:szCs w:val="24"/>
          <w:u w:val="single"/>
        </w:rPr>
        <w:t xml:space="preserve"> : </w:t>
      </w:r>
      <w:r w:rsidR="00623C27" w:rsidRPr="00A35EE1">
        <w:rPr>
          <w:sz w:val="28"/>
          <w:szCs w:val="28"/>
          <w:u w:val="single"/>
        </w:rPr>
        <w:t>Calculs préparatifs de la TVA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693"/>
        <w:gridCol w:w="2234"/>
      </w:tblGrid>
      <w:tr w:rsidR="00623C27" w:rsidRPr="00325E62" w:rsidTr="00623C27">
        <w:tc>
          <w:tcPr>
            <w:tcW w:w="3641" w:type="dxa"/>
          </w:tcPr>
          <w:p w:rsidR="00623C27" w:rsidRPr="00817EB1" w:rsidRDefault="00623C27" w:rsidP="00623C27">
            <w:pPr>
              <w:pStyle w:val="Paragraphedeliste"/>
              <w:ind w:left="0"/>
              <w:rPr>
                <w:b/>
                <w:sz w:val="28"/>
                <w:szCs w:val="28"/>
              </w:rPr>
            </w:pPr>
            <w:r w:rsidRPr="00817EB1">
              <w:rPr>
                <w:b/>
                <w:sz w:val="28"/>
                <w:szCs w:val="28"/>
              </w:rPr>
              <w:t>TVA collectée sur les ventes</w:t>
            </w:r>
          </w:p>
        </w:tc>
        <w:tc>
          <w:tcPr>
            <w:tcW w:w="2693" w:type="dxa"/>
          </w:tcPr>
          <w:p w:rsidR="00623C27" w:rsidRPr="00817EB1" w:rsidRDefault="00623C27" w:rsidP="00623C27">
            <w:pPr>
              <w:pStyle w:val="Paragraphedeliste"/>
              <w:ind w:left="0"/>
              <w:rPr>
                <w:b/>
                <w:sz w:val="28"/>
                <w:szCs w:val="28"/>
              </w:rPr>
            </w:pPr>
            <w:r w:rsidRPr="00817EB1">
              <w:rPr>
                <w:b/>
                <w:sz w:val="28"/>
                <w:szCs w:val="28"/>
              </w:rPr>
              <w:t>HORS TAXE</w:t>
            </w:r>
          </w:p>
        </w:tc>
        <w:tc>
          <w:tcPr>
            <w:tcW w:w="2234" w:type="dxa"/>
          </w:tcPr>
          <w:p w:rsidR="00623C27" w:rsidRPr="00817EB1" w:rsidRDefault="00623C27" w:rsidP="00623C27">
            <w:pPr>
              <w:pStyle w:val="Paragraphedeliste"/>
              <w:ind w:left="0"/>
              <w:rPr>
                <w:b/>
                <w:sz w:val="28"/>
                <w:szCs w:val="28"/>
              </w:rPr>
            </w:pPr>
            <w:r w:rsidRPr="00817EB1">
              <w:rPr>
                <w:b/>
                <w:sz w:val="28"/>
                <w:szCs w:val="28"/>
              </w:rPr>
              <w:t>TVA</w:t>
            </w:r>
          </w:p>
        </w:tc>
      </w:tr>
      <w:tr w:rsidR="00623C27" w:rsidRPr="00AF4427" w:rsidTr="00623C27">
        <w:tc>
          <w:tcPr>
            <w:tcW w:w="3641"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Ventes à 5,5 % =</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Ventes à 7 %    =</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Ventes à 19,6 % =</w:t>
            </w:r>
          </w:p>
        </w:tc>
        <w:tc>
          <w:tcPr>
            <w:tcW w:w="2693"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tc>
        <w:tc>
          <w:tcPr>
            <w:tcW w:w="2234"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tc>
      </w:tr>
      <w:tr w:rsidR="00623C27" w:rsidRPr="00AF4427" w:rsidTr="00623C27">
        <w:tc>
          <w:tcPr>
            <w:tcW w:w="3641" w:type="dxa"/>
          </w:tcPr>
          <w:p w:rsidR="00623C27" w:rsidRPr="00817EB1" w:rsidRDefault="00623C27" w:rsidP="00623C27">
            <w:pPr>
              <w:pStyle w:val="Paragraphedeliste"/>
              <w:ind w:left="708" w:hanging="708"/>
              <w:rPr>
                <w:sz w:val="24"/>
                <w:szCs w:val="24"/>
              </w:rPr>
            </w:pPr>
          </w:p>
          <w:p w:rsidR="00623C27" w:rsidRPr="00817EB1" w:rsidRDefault="00623C27" w:rsidP="00623C27">
            <w:pPr>
              <w:pStyle w:val="Paragraphedeliste"/>
              <w:ind w:left="708" w:hanging="708"/>
              <w:rPr>
                <w:sz w:val="24"/>
                <w:szCs w:val="24"/>
              </w:rPr>
            </w:pPr>
            <w:r w:rsidRPr="00817EB1">
              <w:rPr>
                <w:sz w:val="24"/>
                <w:szCs w:val="24"/>
              </w:rPr>
              <w:t>Total des ventes H.T</w:t>
            </w:r>
          </w:p>
          <w:p w:rsidR="00623C27" w:rsidRPr="00817EB1" w:rsidRDefault="00623C27" w:rsidP="00623C27">
            <w:pPr>
              <w:pStyle w:val="Paragraphedeliste"/>
              <w:ind w:left="708" w:hanging="708"/>
              <w:rPr>
                <w:sz w:val="24"/>
                <w:szCs w:val="24"/>
              </w:rPr>
            </w:pPr>
          </w:p>
        </w:tc>
        <w:tc>
          <w:tcPr>
            <w:tcW w:w="2693"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p>
        </w:tc>
        <w:tc>
          <w:tcPr>
            <w:tcW w:w="2234" w:type="dxa"/>
          </w:tcPr>
          <w:p w:rsidR="00623C27" w:rsidRPr="00817EB1" w:rsidRDefault="00623C27" w:rsidP="00623C27">
            <w:pPr>
              <w:pStyle w:val="Paragraphedeliste"/>
              <w:ind w:left="0"/>
              <w:rPr>
                <w:sz w:val="24"/>
                <w:szCs w:val="24"/>
              </w:rPr>
            </w:pPr>
          </w:p>
        </w:tc>
      </w:tr>
      <w:tr w:rsidR="00623C27" w:rsidRPr="00325E62" w:rsidTr="00623C27">
        <w:tc>
          <w:tcPr>
            <w:tcW w:w="3641" w:type="dxa"/>
          </w:tcPr>
          <w:p w:rsidR="00623C27" w:rsidRPr="00817EB1" w:rsidRDefault="00623C27" w:rsidP="00623C27">
            <w:pPr>
              <w:pStyle w:val="Paragraphedeliste"/>
              <w:ind w:left="0"/>
              <w:rPr>
                <w:b/>
                <w:sz w:val="28"/>
                <w:szCs w:val="28"/>
              </w:rPr>
            </w:pPr>
          </w:p>
          <w:p w:rsidR="00623C27" w:rsidRPr="00817EB1" w:rsidRDefault="00623C27" w:rsidP="00623C27">
            <w:pPr>
              <w:pStyle w:val="Paragraphedeliste"/>
              <w:ind w:left="0"/>
              <w:rPr>
                <w:b/>
                <w:sz w:val="28"/>
                <w:szCs w:val="28"/>
              </w:rPr>
            </w:pPr>
            <w:r w:rsidRPr="00817EB1">
              <w:rPr>
                <w:b/>
                <w:sz w:val="28"/>
                <w:szCs w:val="28"/>
              </w:rPr>
              <w:t>Total TVA collectée</w:t>
            </w:r>
          </w:p>
        </w:tc>
        <w:tc>
          <w:tcPr>
            <w:tcW w:w="2693" w:type="dxa"/>
          </w:tcPr>
          <w:p w:rsidR="00623C27" w:rsidRPr="00817EB1" w:rsidRDefault="00623C27" w:rsidP="00623C27">
            <w:pPr>
              <w:pStyle w:val="Paragraphedeliste"/>
              <w:ind w:left="0"/>
              <w:rPr>
                <w:b/>
                <w:sz w:val="28"/>
                <w:szCs w:val="28"/>
              </w:rPr>
            </w:pPr>
          </w:p>
        </w:tc>
        <w:tc>
          <w:tcPr>
            <w:tcW w:w="2234" w:type="dxa"/>
          </w:tcPr>
          <w:p w:rsidR="00623C27" w:rsidRPr="00817EB1" w:rsidRDefault="00623C27" w:rsidP="00623C27">
            <w:pPr>
              <w:pStyle w:val="Paragraphedeliste"/>
              <w:ind w:left="0"/>
              <w:rPr>
                <w:b/>
                <w:sz w:val="28"/>
                <w:szCs w:val="28"/>
              </w:rPr>
            </w:pPr>
          </w:p>
          <w:p w:rsidR="00623C27" w:rsidRPr="00817EB1" w:rsidRDefault="00623C27" w:rsidP="00623C27">
            <w:pPr>
              <w:pStyle w:val="Paragraphedeliste"/>
              <w:ind w:left="0"/>
              <w:rPr>
                <w:b/>
                <w:sz w:val="28"/>
                <w:szCs w:val="28"/>
              </w:rPr>
            </w:pPr>
            <w:r w:rsidRPr="00817EB1">
              <w:rPr>
                <w:b/>
                <w:sz w:val="28"/>
                <w:szCs w:val="28"/>
              </w:rPr>
              <w:t>……………………….</w:t>
            </w:r>
          </w:p>
        </w:tc>
      </w:tr>
    </w:tbl>
    <w:p w:rsidR="007124C2" w:rsidRPr="00DD4D4D" w:rsidRDefault="007124C2" w:rsidP="00DD4D4D">
      <w:pP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693"/>
        <w:gridCol w:w="2234"/>
      </w:tblGrid>
      <w:tr w:rsidR="00623C27" w:rsidRPr="00325E62" w:rsidTr="00623C27">
        <w:tc>
          <w:tcPr>
            <w:tcW w:w="3641" w:type="dxa"/>
          </w:tcPr>
          <w:p w:rsidR="00623C27" w:rsidRPr="00817EB1" w:rsidRDefault="00623C27" w:rsidP="00623C27">
            <w:pPr>
              <w:pStyle w:val="Paragraphedeliste"/>
              <w:ind w:left="0"/>
              <w:rPr>
                <w:b/>
                <w:sz w:val="28"/>
                <w:szCs w:val="28"/>
              </w:rPr>
            </w:pPr>
            <w:r w:rsidRPr="00817EB1">
              <w:rPr>
                <w:b/>
                <w:sz w:val="28"/>
                <w:szCs w:val="28"/>
              </w:rPr>
              <w:t>TVA déductible sur les achats de biens et services</w:t>
            </w:r>
          </w:p>
        </w:tc>
        <w:tc>
          <w:tcPr>
            <w:tcW w:w="2693" w:type="dxa"/>
          </w:tcPr>
          <w:p w:rsidR="00623C27" w:rsidRPr="00817EB1" w:rsidRDefault="00623C27" w:rsidP="00623C27">
            <w:pPr>
              <w:pStyle w:val="Paragraphedeliste"/>
              <w:ind w:left="0"/>
              <w:rPr>
                <w:b/>
                <w:sz w:val="28"/>
                <w:szCs w:val="28"/>
              </w:rPr>
            </w:pPr>
            <w:r w:rsidRPr="00817EB1">
              <w:rPr>
                <w:b/>
                <w:sz w:val="28"/>
                <w:szCs w:val="28"/>
              </w:rPr>
              <w:t>HORS TAXE</w:t>
            </w:r>
          </w:p>
        </w:tc>
        <w:tc>
          <w:tcPr>
            <w:tcW w:w="2234" w:type="dxa"/>
          </w:tcPr>
          <w:p w:rsidR="00623C27" w:rsidRPr="00817EB1" w:rsidRDefault="00623C27" w:rsidP="00623C27">
            <w:pPr>
              <w:pStyle w:val="Paragraphedeliste"/>
              <w:ind w:left="0"/>
              <w:rPr>
                <w:b/>
                <w:sz w:val="28"/>
                <w:szCs w:val="28"/>
              </w:rPr>
            </w:pPr>
            <w:r w:rsidRPr="00817EB1">
              <w:rPr>
                <w:b/>
                <w:sz w:val="28"/>
                <w:szCs w:val="28"/>
              </w:rPr>
              <w:t>TVA</w:t>
            </w:r>
          </w:p>
        </w:tc>
      </w:tr>
      <w:tr w:rsidR="00623C27" w:rsidRPr="00AF4427" w:rsidTr="00623C27">
        <w:tc>
          <w:tcPr>
            <w:tcW w:w="3641"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Achats ABS à 5,5 %</w:t>
            </w:r>
          </w:p>
          <w:p w:rsidR="00623C27" w:rsidRPr="00817EB1" w:rsidRDefault="00623C27" w:rsidP="00623C27">
            <w:pPr>
              <w:pStyle w:val="Paragraphedeliste"/>
              <w:ind w:left="0"/>
              <w:rPr>
                <w:sz w:val="24"/>
                <w:szCs w:val="24"/>
              </w:rPr>
            </w:pPr>
            <w:r w:rsidRPr="00817EB1">
              <w:rPr>
                <w:sz w:val="24"/>
                <w:szCs w:val="24"/>
              </w:rPr>
              <w:t>Achats ABS à 19,6 %</w:t>
            </w:r>
          </w:p>
        </w:tc>
        <w:tc>
          <w:tcPr>
            <w:tcW w:w="2693"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r w:rsidRPr="00817EB1">
              <w:rPr>
                <w:sz w:val="24"/>
                <w:szCs w:val="24"/>
              </w:rPr>
              <w:t>………………………………….</w:t>
            </w:r>
          </w:p>
        </w:tc>
        <w:tc>
          <w:tcPr>
            <w:tcW w:w="2234"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p w:rsidR="00623C27" w:rsidRPr="00817EB1" w:rsidRDefault="00623C27" w:rsidP="00623C27">
            <w:pPr>
              <w:pStyle w:val="Paragraphedeliste"/>
              <w:ind w:left="0"/>
              <w:rPr>
                <w:sz w:val="24"/>
                <w:szCs w:val="24"/>
              </w:rPr>
            </w:pPr>
            <w:r w:rsidRPr="00817EB1">
              <w:rPr>
                <w:sz w:val="24"/>
                <w:szCs w:val="24"/>
              </w:rPr>
              <w:t>………………………..</w:t>
            </w:r>
          </w:p>
        </w:tc>
      </w:tr>
      <w:tr w:rsidR="00623C27" w:rsidRPr="00AF4427" w:rsidTr="00623C27">
        <w:tc>
          <w:tcPr>
            <w:tcW w:w="3641"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Total des achats de biens et services</w:t>
            </w:r>
          </w:p>
        </w:tc>
        <w:tc>
          <w:tcPr>
            <w:tcW w:w="2693"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tc>
        <w:tc>
          <w:tcPr>
            <w:tcW w:w="2234" w:type="dxa"/>
          </w:tcPr>
          <w:p w:rsidR="00623C27" w:rsidRPr="00817EB1" w:rsidRDefault="00623C27" w:rsidP="00623C27">
            <w:pPr>
              <w:pStyle w:val="Paragraphedeliste"/>
              <w:ind w:left="0"/>
              <w:rPr>
                <w:sz w:val="24"/>
                <w:szCs w:val="24"/>
              </w:rPr>
            </w:pPr>
          </w:p>
        </w:tc>
      </w:tr>
      <w:tr w:rsidR="00623C27" w:rsidRPr="00325E62" w:rsidTr="00623C27">
        <w:tc>
          <w:tcPr>
            <w:tcW w:w="3641" w:type="dxa"/>
          </w:tcPr>
          <w:p w:rsidR="00623C27" w:rsidRPr="00817EB1" w:rsidRDefault="00623C27" w:rsidP="00623C27">
            <w:pPr>
              <w:pStyle w:val="Paragraphedeliste"/>
              <w:ind w:left="0"/>
              <w:rPr>
                <w:b/>
                <w:sz w:val="28"/>
                <w:szCs w:val="28"/>
              </w:rPr>
            </w:pPr>
            <w:r w:rsidRPr="00817EB1">
              <w:rPr>
                <w:b/>
                <w:sz w:val="28"/>
                <w:szCs w:val="28"/>
              </w:rPr>
              <w:t>TOTAL TVA DEDUCTIBLE sur biens et services</w:t>
            </w:r>
          </w:p>
        </w:tc>
        <w:tc>
          <w:tcPr>
            <w:tcW w:w="2693" w:type="dxa"/>
          </w:tcPr>
          <w:p w:rsidR="00623C27" w:rsidRPr="00817EB1" w:rsidRDefault="00623C27" w:rsidP="00623C27">
            <w:pPr>
              <w:pStyle w:val="Paragraphedeliste"/>
              <w:ind w:left="0"/>
              <w:rPr>
                <w:b/>
                <w:sz w:val="28"/>
                <w:szCs w:val="28"/>
              </w:rPr>
            </w:pPr>
          </w:p>
        </w:tc>
        <w:tc>
          <w:tcPr>
            <w:tcW w:w="2234" w:type="dxa"/>
          </w:tcPr>
          <w:p w:rsidR="00623C27" w:rsidRPr="00817EB1" w:rsidRDefault="00623C27" w:rsidP="00623C27">
            <w:pPr>
              <w:pStyle w:val="Paragraphedeliste"/>
              <w:ind w:left="0"/>
              <w:rPr>
                <w:b/>
                <w:sz w:val="28"/>
                <w:szCs w:val="28"/>
              </w:rPr>
            </w:pPr>
            <w:r w:rsidRPr="00817EB1">
              <w:rPr>
                <w:b/>
                <w:sz w:val="28"/>
                <w:szCs w:val="28"/>
              </w:rPr>
              <w:t>…………………………</w:t>
            </w:r>
          </w:p>
        </w:tc>
      </w:tr>
    </w:tbl>
    <w:p w:rsidR="00623C27" w:rsidRDefault="00623C27" w:rsidP="00623C27">
      <w:pPr>
        <w:pStyle w:val="Paragraphedeliste"/>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2842"/>
        <w:gridCol w:w="2265"/>
      </w:tblGrid>
      <w:tr w:rsidR="00623C27" w:rsidTr="00623C27">
        <w:tc>
          <w:tcPr>
            <w:tcW w:w="3499" w:type="dxa"/>
          </w:tcPr>
          <w:p w:rsidR="00623C27" w:rsidRPr="00817EB1" w:rsidRDefault="00623C27" w:rsidP="00623C27">
            <w:pPr>
              <w:pStyle w:val="Paragraphedeliste"/>
              <w:ind w:left="0"/>
              <w:rPr>
                <w:b/>
                <w:sz w:val="24"/>
                <w:szCs w:val="24"/>
              </w:rPr>
            </w:pPr>
            <w:r w:rsidRPr="00817EB1">
              <w:rPr>
                <w:b/>
                <w:sz w:val="24"/>
                <w:szCs w:val="24"/>
              </w:rPr>
              <w:t>TVA DEDUCTIBLE sur les achats d’immobilisations</w:t>
            </w:r>
          </w:p>
        </w:tc>
        <w:tc>
          <w:tcPr>
            <w:tcW w:w="2835" w:type="dxa"/>
          </w:tcPr>
          <w:p w:rsidR="00623C27" w:rsidRPr="00817EB1" w:rsidRDefault="00623C27" w:rsidP="00623C27">
            <w:pPr>
              <w:pStyle w:val="Paragraphedeliste"/>
              <w:ind w:left="0"/>
              <w:rPr>
                <w:b/>
                <w:sz w:val="24"/>
                <w:szCs w:val="24"/>
              </w:rPr>
            </w:pPr>
            <w:r w:rsidRPr="00817EB1">
              <w:rPr>
                <w:b/>
                <w:sz w:val="24"/>
                <w:szCs w:val="24"/>
              </w:rPr>
              <w:t>HORS TAXE</w:t>
            </w:r>
          </w:p>
        </w:tc>
        <w:tc>
          <w:tcPr>
            <w:tcW w:w="2234" w:type="dxa"/>
          </w:tcPr>
          <w:p w:rsidR="00623C27" w:rsidRPr="00817EB1" w:rsidRDefault="00623C27" w:rsidP="00623C27">
            <w:pPr>
              <w:pStyle w:val="Paragraphedeliste"/>
              <w:ind w:left="0"/>
              <w:rPr>
                <w:b/>
                <w:sz w:val="24"/>
                <w:szCs w:val="24"/>
              </w:rPr>
            </w:pPr>
            <w:r w:rsidRPr="00817EB1">
              <w:rPr>
                <w:b/>
                <w:sz w:val="24"/>
                <w:szCs w:val="24"/>
              </w:rPr>
              <w:t>TVA</w:t>
            </w:r>
          </w:p>
        </w:tc>
      </w:tr>
      <w:tr w:rsidR="00623C27" w:rsidRPr="000C6591" w:rsidTr="00623C27">
        <w:tc>
          <w:tcPr>
            <w:tcW w:w="3499"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Achat d’immobilisations à 19,6 %</w:t>
            </w:r>
          </w:p>
        </w:tc>
        <w:tc>
          <w:tcPr>
            <w:tcW w:w="2835"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tc>
        <w:tc>
          <w:tcPr>
            <w:tcW w:w="2234" w:type="dxa"/>
          </w:tcPr>
          <w:p w:rsidR="00623C27" w:rsidRPr="00817EB1" w:rsidRDefault="00623C27" w:rsidP="00623C27">
            <w:pPr>
              <w:pStyle w:val="Paragraphedeliste"/>
              <w:ind w:left="0"/>
              <w:rPr>
                <w:sz w:val="24"/>
                <w:szCs w:val="24"/>
              </w:rPr>
            </w:pPr>
          </w:p>
          <w:p w:rsidR="00623C27" w:rsidRPr="00817EB1" w:rsidRDefault="00623C27" w:rsidP="00623C27">
            <w:pPr>
              <w:pStyle w:val="Paragraphedeliste"/>
              <w:ind w:left="0"/>
              <w:rPr>
                <w:sz w:val="24"/>
                <w:szCs w:val="24"/>
              </w:rPr>
            </w:pPr>
            <w:r w:rsidRPr="00817EB1">
              <w:rPr>
                <w:sz w:val="24"/>
                <w:szCs w:val="24"/>
              </w:rPr>
              <w:t>………………………………</w:t>
            </w:r>
          </w:p>
        </w:tc>
      </w:tr>
      <w:tr w:rsidR="00623C27" w:rsidTr="00623C27">
        <w:tc>
          <w:tcPr>
            <w:tcW w:w="3499" w:type="dxa"/>
          </w:tcPr>
          <w:p w:rsidR="00623C27" w:rsidRPr="00817EB1" w:rsidRDefault="00623C27" w:rsidP="00623C27">
            <w:pPr>
              <w:pStyle w:val="Paragraphedeliste"/>
              <w:ind w:left="0"/>
              <w:rPr>
                <w:b/>
                <w:sz w:val="24"/>
                <w:szCs w:val="24"/>
              </w:rPr>
            </w:pPr>
          </w:p>
          <w:p w:rsidR="00623C27" w:rsidRPr="00817EB1" w:rsidRDefault="00623C27" w:rsidP="00623C27">
            <w:pPr>
              <w:pStyle w:val="Paragraphedeliste"/>
              <w:ind w:left="0"/>
              <w:rPr>
                <w:b/>
                <w:sz w:val="24"/>
                <w:szCs w:val="24"/>
              </w:rPr>
            </w:pPr>
            <w:r w:rsidRPr="00817EB1">
              <w:rPr>
                <w:b/>
                <w:sz w:val="24"/>
                <w:szCs w:val="24"/>
              </w:rPr>
              <w:t>TOTAL des IMMOBILISATIONS</w:t>
            </w:r>
          </w:p>
        </w:tc>
        <w:tc>
          <w:tcPr>
            <w:tcW w:w="2835" w:type="dxa"/>
          </w:tcPr>
          <w:p w:rsidR="00623C27" w:rsidRPr="00817EB1" w:rsidRDefault="00623C27" w:rsidP="00623C27">
            <w:pPr>
              <w:pStyle w:val="Paragraphedeliste"/>
              <w:ind w:left="0"/>
              <w:rPr>
                <w:b/>
                <w:sz w:val="24"/>
                <w:szCs w:val="24"/>
              </w:rPr>
            </w:pPr>
          </w:p>
          <w:p w:rsidR="00623C27" w:rsidRPr="00817EB1" w:rsidRDefault="00623C27" w:rsidP="00623C27">
            <w:pPr>
              <w:pStyle w:val="Paragraphedeliste"/>
              <w:ind w:left="0"/>
              <w:rPr>
                <w:b/>
                <w:sz w:val="24"/>
                <w:szCs w:val="24"/>
              </w:rPr>
            </w:pPr>
            <w:r w:rsidRPr="00817EB1">
              <w:rPr>
                <w:b/>
                <w:sz w:val="24"/>
                <w:szCs w:val="24"/>
              </w:rPr>
              <w:t>……………………………………….</w:t>
            </w:r>
          </w:p>
        </w:tc>
        <w:tc>
          <w:tcPr>
            <w:tcW w:w="2234" w:type="dxa"/>
          </w:tcPr>
          <w:p w:rsidR="00623C27" w:rsidRPr="00817EB1" w:rsidRDefault="00623C27" w:rsidP="00623C27">
            <w:pPr>
              <w:pStyle w:val="Paragraphedeliste"/>
              <w:ind w:left="0"/>
              <w:rPr>
                <w:b/>
                <w:sz w:val="24"/>
                <w:szCs w:val="24"/>
              </w:rPr>
            </w:pPr>
          </w:p>
        </w:tc>
      </w:tr>
      <w:tr w:rsidR="00623C27" w:rsidRPr="000C6591" w:rsidTr="00623C27">
        <w:tc>
          <w:tcPr>
            <w:tcW w:w="3499" w:type="dxa"/>
          </w:tcPr>
          <w:p w:rsidR="00623C27" w:rsidRPr="00817EB1" w:rsidRDefault="00623C27" w:rsidP="00623C27">
            <w:pPr>
              <w:pStyle w:val="Paragraphedeliste"/>
              <w:ind w:left="0"/>
              <w:rPr>
                <w:b/>
                <w:sz w:val="24"/>
                <w:szCs w:val="24"/>
              </w:rPr>
            </w:pPr>
            <w:r w:rsidRPr="00817EB1">
              <w:rPr>
                <w:b/>
                <w:sz w:val="24"/>
                <w:szCs w:val="24"/>
              </w:rPr>
              <w:t>TOTAL TVA DEDUCTIBLE sur les immobilisations</w:t>
            </w:r>
          </w:p>
        </w:tc>
        <w:tc>
          <w:tcPr>
            <w:tcW w:w="2835" w:type="dxa"/>
          </w:tcPr>
          <w:p w:rsidR="00623C27" w:rsidRPr="00817EB1" w:rsidRDefault="00623C27" w:rsidP="00623C27">
            <w:pPr>
              <w:pStyle w:val="Paragraphedeliste"/>
              <w:ind w:left="0"/>
              <w:rPr>
                <w:b/>
                <w:sz w:val="24"/>
                <w:szCs w:val="24"/>
              </w:rPr>
            </w:pPr>
          </w:p>
        </w:tc>
        <w:tc>
          <w:tcPr>
            <w:tcW w:w="2234" w:type="dxa"/>
          </w:tcPr>
          <w:p w:rsidR="00623C27" w:rsidRPr="00817EB1" w:rsidRDefault="00623C27" w:rsidP="00623C27">
            <w:pPr>
              <w:pStyle w:val="Paragraphedeliste"/>
              <w:ind w:left="0"/>
              <w:rPr>
                <w:b/>
                <w:sz w:val="24"/>
                <w:szCs w:val="24"/>
              </w:rPr>
            </w:pPr>
          </w:p>
          <w:p w:rsidR="00623C27" w:rsidRPr="00817EB1" w:rsidRDefault="00623C27" w:rsidP="00623C27">
            <w:pPr>
              <w:pStyle w:val="Paragraphedeliste"/>
              <w:ind w:left="0"/>
              <w:rPr>
                <w:b/>
                <w:sz w:val="24"/>
                <w:szCs w:val="24"/>
              </w:rPr>
            </w:pPr>
            <w:r w:rsidRPr="00817EB1">
              <w:rPr>
                <w:b/>
                <w:sz w:val="24"/>
                <w:szCs w:val="24"/>
              </w:rPr>
              <w:t>………………………………</w:t>
            </w:r>
          </w:p>
        </w:tc>
      </w:tr>
    </w:tbl>
    <w:p w:rsidR="00623C27" w:rsidRDefault="00623C27" w:rsidP="00623C27">
      <w:pPr>
        <w:pStyle w:val="Paragraphedeliste"/>
        <w:rPr>
          <w:b/>
          <w:sz w:val="24"/>
          <w:szCs w:val="24"/>
        </w:rPr>
      </w:pPr>
    </w:p>
    <w:p w:rsidR="00623C27" w:rsidRDefault="00623C27" w:rsidP="00623C27">
      <w:pPr>
        <w:pStyle w:val="Paragraphedeliste"/>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623C27" w:rsidTr="00623C27">
        <w:tc>
          <w:tcPr>
            <w:tcW w:w="9212" w:type="dxa"/>
          </w:tcPr>
          <w:p w:rsidR="00623C27" w:rsidRPr="00817EB1" w:rsidRDefault="00623C27" w:rsidP="00623C27">
            <w:pPr>
              <w:pStyle w:val="Paragraphedeliste"/>
              <w:ind w:left="0"/>
              <w:rPr>
                <w:b/>
                <w:sz w:val="24"/>
                <w:szCs w:val="24"/>
              </w:rPr>
            </w:pPr>
            <w:r w:rsidRPr="00817EB1">
              <w:rPr>
                <w:b/>
                <w:sz w:val="24"/>
                <w:szCs w:val="24"/>
              </w:rPr>
              <w:t>Calculs du montant de TVA du mois de Mai :</w:t>
            </w:r>
          </w:p>
          <w:p w:rsidR="00623C27" w:rsidRPr="00817EB1" w:rsidRDefault="00623C27" w:rsidP="00623C27">
            <w:pPr>
              <w:pStyle w:val="Paragraphedeliste"/>
              <w:ind w:left="0"/>
              <w:rPr>
                <w:b/>
                <w:sz w:val="24"/>
                <w:szCs w:val="24"/>
              </w:rPr>
            </w:pPr>
          </w:p>
          <w:p w:rsidR="00623C27" w:rsidRPr="00817EB1" w:rsidRDefault="00623C27" w:rsidP="00623C27">
            <w:pPr>
              <w:pStyle w:val="Paragraphedeliste"/>
              <w:ind w:left="0"/>
              <w:rPr>
                <w:b/>
                <w:sz w:val="24"/>
                <w:szCs w:val="24"/>
              </w:rPr>
            </w:pPr>
          </w:p>
          <w:p w:rsidR="00623C27" w:rsidRDefault="00623C27" w:rsidP="00623C27">
            <w:pPr>
              <w:pStyle w:val="Paragraphedeliste"/>
              <w:ind w:left="0"/>
              <w:rPr>
                <w:b/>
                <w:sz w:val="24"/>
                <w:szCs w:val="24"/>
              </w:rPr>
            </w:pPr>
          </w:p>
          <w:p w:rsidR="00A64DE3" w:rsidRDefault="00A64DE3" w:rsidP="00623C27">
            <w:pPr>
              <w:pStyle w:val="Paragraphedeliste"/>
              <w:ind w:left="0"/>
              <w:rPr>
                <w:b/>
                <w:sz w:val="24"/>
                <w:szCs w:val="24"/>
              </w:rPr>
            </w:pPr>
          </w:p>
          <w:p w:rsidR="00A64DE3" w:rsidRDefault="00A64DE3" w:rsidP="00623C27">
            <w:pPr>
              <w:pStyle w:val="Paragraphedeliste"/>
              <w:ind w:left="0"/>
              <w:rPr>
                <w:b/>
                <w:sz w:val="24"/>
                <w:szCs w:val="24"/>
              </w:rPr>
            </w:pPr>
          </w:p>
          <w:p w:rsidR="00A64DE3" w:rsidRDefault="00A64DE3" w:rsidP="00623C27">
            <w:pPr>
              <w:pStyle w:val="Paragraphedeliste"/>
              <w:ind w:left="0"/>
              <w:rPr>
                <w:b/>
                <w:sz w:val="24"/>
                <w:szCs w:val="24"/>
              </w:rPr>
            </w:pPr>
          </w:p>
          <w:p w:rsidR="00A64DE3" w:rsidRPr="00817EB1" w:rsidRDefault="00A64DE3" w:rsidP="00623C27">
            <w:pPr>
              <w:pStyle w:val="Paragraphedeliste"/>
              <w:ind w:left="0"/>
              <w:rPr>
                <w:b/>
                <w:sz w:val="24"/>
                <w:szCs w:val="24"/>
              </w:rPr>
            </w:pPr>
          </w:p>
          <w:p w:rsidR="00623C27" w:rsidRPr="00817EB1" w:rsidRDefault="00623C27" w:rsidP="00623C27">
            <w:pPr>
              <w:pStyle w:val="Paragraphedeliste"/>
              <w:ind w:left="0"/>
              <w:rPr>
                <w:b/>
                <w:sz w:val="24"/>
                <w:szCs w:val="24"/>
              </w:rPr>
            </w:pPr>
          </w:p>
        </w:tc>
      </w:tr>
    </w:tbl>
    <w:p w:rsidR="007030D6" w:rsidRDefault="007030D6" w:rsidP="00AF35B3"/>
    <w:p w:rsidR="0022318D" w:rsidRDefault="0022318D" w:rsidP="0022318D">
      <w:pPr>
        <w:jc w:val="both"/>
      </w:pPr>
    </w:p>
    <w:p w:rsidR="00AB4528" w:rsidRDefault="00AB4528" w:rsidP="00AF35B3">
      <w:pPr>
        <w:sectPr w:rsidR="00AB4528" w:rsidSect="007030D6">
          <w:footerReference w:type="default" r:id="rId10"/>
          <w:pgSz w:w="11906" w:h="16838"/>
          <w:pgMar w:top="1417" w:right="1417" w:bottom="1417" w:left="1417" w:header="708" w:footer="708" w:gutter="0"/>
          <w:cols w:space="708"/>
          <w:docGrid w:linePitch="360"/>
        </w:sectPr>
      </w:pPr>
    </w:p>
    <w:p w:rsidR="00F00177" w:rsidRPr="0022318D" w:rsidRDefault="0049288E" w:rsidP="0022318D">
      <w:pPr>
        <w:pBdr>
          <w:top w:val="single" w:sz="4" w:space="1" w:color="auto"/>
          <w:left w:val="single" w:sz="4" w:space="4" w:color="auto"/>
          <w:bottom w:val="single" w:sz="4" w:space="1" w:color="auto"/>
          <w:right w:val="single" w:sz="4" w:space="4" w:color="auto"/>
        </w:pBdr>
        <w:rPr>
          <w:b/>
          <w:sz w:val="32"/>
          <w:szCs w:val="32"/>
        </w:rPr>
      </w:pPr>
      <w:r>
        <w:rPr>
          <w:b/>
          <w:sz w:val="32"/>
          <w:szCs w:val="32"/>
        </w:rPr>
        <w:lastRenderedPageBreak/>
        <w:t>DOSSIER   4</w:t>
      </w:r>
      <w:r w:rsidR="00F00177" w:rsidRPr="0022318D">
        <w:rPr>
          <w:b/>
          <w:sz w:val="32"/>
          <w:szCs w:val="32"/>
        </w:rPr>
        <w:t xml:space="preserve"> : L’INDICE </w:t>
      </w:r>
      <w:r w:rsidR="00AF7B30">
        <w:rPr>
          <w:b/>
          <w:sz w:val="32"/>
          <w:szCs w:val="32"/>
        </w:rPr>
        <w:t xml:space="preserve"> </w:t>
      </w:r>
      <w:r w:rsidR="00F00177" w:rsidRPr="0022318D">
        <w:rPr>
          <w:b/>
          <w:sz w:val="32"/>
          <w:szCs w:val="32"/>
        </w:rPr>
        <w:t xml:space="preserve">DE </w:t>
      </w:r>
      <w:r w:rsidR="00AF7B30">
        <w:rPr>
          <w:b/>
          <w:sz w:val="32"/>
          <w:szCs w:val="32"/>
        </w:rPr>
        <w:t xml:space="preserve"> </w:t>
      </w:r>
      <w:r w:rsidR="00F00177" w:rsidRPr="0022318D">
        <w:rPr>
          <w:b/>
          <w:sz w:val="32"/>
          <w:szCs w:val="32"/>
        </w:rPr>
        <w:t>POPULARITE</w:t>
      </w:r>
    </w:p>
    <w:p w:rsidR="00AB4528" w:rsidRPr="00AB4528" w:rsidRDefault="00AB4528" w:rsidP="00AB4528">
      <w:pPr>
        <w:pStyle w:val="Titre1"/>
        <w:jc w:val="left"/>
        <w:rPr>
          <w:b w:val="0"/>
        </w:rPr>
      </w:pPr>
      <w:r w:rsidRPr="00AB4528">
        <w:rPr>
          <w:b w:val="0"/>
        </w:rPr>
        <w:t>M. Ferrat souhaite renouveler son assortiment de Charlotte. Pour cela, il vous a demandé d’établir pour le mois de mai 2011, des statistiques sur les charlottes figurant sur le document suivant.</w:t>
      </w:r>
    </w:p>
    <w:p w:rsidR="00AB4528" w:rsidRPr="00AB4528" w:rsidRDefault="00AB4528" w:rsidP="00AB4528">
      <w:r w:rsidRPr="00AB4528">
        <w:rPr>
          <w:b/>
          <w:u w:val="single"/>
        </w:rPr>
        <w:t>Travail à faire</w:t>
      </w:r>
      <w:r w:rsidRPr="00AB4528">
        <w:t> :</w:t>
      </w:r>
    </w:p>
    <w:p w:rsidR="00AB4528" w:rsidRPr="00AB4528" w:rsidRDefault="00AB4528" w:rsidP="00AB4528">
      <w:pPr>
        <w:rPr>
          <w:sz w:val="24"/>
          <w:szCs w:val="24"/>
        </w:rPr>
      </w:pPr>
      <w:r w:rsidRPr="00AB4528">
        <w:rPr>
          <w:sz w:val="24"/>
          <w:szCs w:val="24"/>
        </w:rPr>
        <w:t>4.1 Complétez le document suivant permettant de déterminer l’indice de popularité. Arrondir les indices à 4 chiffres après la virgule.</w:t>
      </w:r>
    </w:p>
    <w:p w:rsidR="00AB4528" w:rsidRPr="00AB4528" w:rsidRDefault="00AB4528" w:rsidP="00AB4528">
      <w:pPr>
        <w:rPr>
          <w:sz w:val="24"/>
        </w:rPr>
      </w:pPr>
      <w:r w:rsidRPr="00AB4528">
        <w:rPr>
          <w:sz w:val="24"/>
        </w:rPr>
        <w:t>4.2 A l’aide de ce document, citer en bas de la page les charlottes populaires et celles qui ne le sont pas, quelles modifications apporteriez-vous à l’assortiment de charlottes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841"/>
        <w:gridCol w:w="2021"/>
        <w:gridCol w:w="2021"/>
        <w:gridCol w:w="2021"/>
        <w:gridCol w:w="2021"/>
      </w:tblGrid>
      <w:tr w:rsidR="00AB4528" w:rsidRPr="00AB4528" w:rsidTr="00AB4528">
        <w:tc>
          <w:tcPr>
            <w:tcW w:w="2943" w:type="dxa"/>
          </w:tcPr>
          <w:p w:rsidR="00AB4528" w:rsidRPr="00AB4528" w:rsidRDefault="00AB4528" w:rsidP="00D53DD9">
            <w:pPr>
              <w:rPr>
                <w:sz w:val="24"/>
                <w:szCs w:val="24"/>
              </w:rPr>
            </w:pPr>
            <w:r w:rsidRPr="00AB4528">
              <w:rPr>
                <w:sz w:val="24"/>
                <w:szCs w:val="24"/>
              </w:rPr>
              <w:t>Charlottes</w:t>
            </w:r>
          </w:p>
        </w:tc>
        <w:tc>
          <w:tcPr>
            <w:tcW w:w="1276" w:type="dxa"/>
          </w:tcPr>
          <w:p w:rsidR="00AB4528" w:rsidRPr="00AB4528" w:rsidRDefault="00AB4528" w:rsidP="00AB4528">
            <w:pPr>
              <w:jc w:val="center"/>
              <w:rPr>
                <w:sz w:val="24"/>
                <w:szCs w:val="24"/>
              </w:rPr>
            </w:pPr>
            <w:r w:rsidRPr="00AB4528">
              <w:rPr>
                <w:sz w:val="24"/>
                <w:szCs w:val="24"/>
              </w:rPr>
              <w:t>Prix de vente TTC</w:t>
            </w:r>
          </w:p>
        </w:tc>
        <w:tc>
          <w:tcPr>
            <w:tcW w:w="1841" w:type="dxa"/>
          </w:tcPr>
          <w:p w:rsidR="00AB4528" w:rsidRPr="00AB4528" w:rsidRDefault="00AB4528" w:rsidP="00AB4528">
            <w:pPr>
              <w:jc w:val="center"/>
              <w:rPr>
                <w:sz w:val="24"/>
                <w:szCs w:val="24"/>
              </w:rPr>
            </w:pPr>
            <w:r w:rsidRPr="00AB4528">
              <w:rPr>
                <w:sz w:val="24"/>
                <w:szCs w:val="24"/>
              </w:rPr>
              <w:t>Nombre de ventes</w:t>
            </w:r>
          </w:p>
        </w:tc>
        <w:tc>
          <w:tcPr>
            <w:tcW w:w="2021" w:type="dxa"/>
          </w:tcPr>
          <w:p w:rsidR="00AB4528" w:rsidRPr="00AB4528" w:rsidRDefault="00AB4528" w:rsidP="00AB4528">
            <w:pPr>
              <w:jc w:val="center"/>
              <w:rPr>
                <w:sz w:val="24"/>
                <w:szCs w:val="24"/>
              </w:rPr>
            </w:pPr>
            <w:r w:rsidRPr="00AB4528">
              <w:rPr>
                <w:sz w:val="24"/>
                <w:szCs w:val="24"/>
              </w:rPr>
              <w:t>Nombre de présentations</w:t>
            </w:r>
          </w:p>
        </w:tc>
        <w:tc>
          <w:tcPr>
            <w:tcW w:w="2021" w:type="dxa"/>
          </w:tcPr>
          <w:p w:rsidR="00AB4528" w:rsidRPr="00AB4528" w:rsidRDefault="00AB4528" w:rsidP="00D53DD9">
            <w:pPr>
              <w:rPr>
                <w:sz w:val="24"/>
                <w:szCs w:val="24"/>
              </w:rPr>
            </w:pPr>
            <w:r w:rsidRPr="00AB4528">
              <w:rPr>
                <w:sz w:val="24"/>
                <w:szCs w:val="24"/>
              </w:rPr>
              <w:t>Indice de vente</w:t>
            </w:r>
          </w:p>
        </w:tc>
        <w:tc>
          <w:tcPr>
            <w:tcW w:w="2021" w:type="dxa"/>
          </w:tcPr>
          <w:p w:rsidR="00AB4528" w:rsidRPr="00AB4528" w:rsidRDefault="00AB4528" w:rsidP="00AB4528">
            <w:pPr>
              <w:jc w:val="center"/>
              <w:rPr>
                <w:sz w:val="24"/>
                <w:szCs w:val="24"/>
              </w:rPr>
            </w:pPr>
            <w:r w:rsidRPr="00AB4528">
              <w:rPr>
                <w:sz w:val="24"/>
                <w:szCs w:val="24"/>
              </w:rPr>
              <w:t>Indice de présentation</w:t>
            </w:r>
          </w:p>
        </w:tc>
        <w:tc>
          <w:tcPr>
            <w:tcW w:w="2021" w:type="dxa"/>
          </w:tcPr>
          <w:p w:rsidR="00AB4528" w:rsidRPr="00AB4528" w:rsidRDefault="00AB4528" w:rsidP="00AB4528">
            <w:pPr>
              <w:jc w:val="center"/>
              <w:rPr>
                <w:sz w:val="24"/>
                <w:szCs w:val="24"/>
              </w:rPr>
            </w:pPr>
            <w:r w:rsidRPr="00AB4528">
              <w:rPr>
                <w:sz w:val="24"/>
                <w:szCs w:val="24"/>
              </w:rPr>
              <w:t>Indice de popularité</w:t>
            </w:r>
          </w:p>
        </w:tc>
      </w:tr>
      <w:tr w:rsidR="00AB4528" w:rsidRPr="00AB4528" w:rsidTr="00AB4528">
        <w:tc>
          <w:tcPr>
            <w:tcW w:w="2943" w:type="dxa"/>
          </w:tcPr>
          <w:p w:rsidR="00AB4528" w:rsidRPr="00AB4528" w:rsidRDefault="00AB4528" w:rsidP="00582F9A">
            <w:pPr>
              <w:spacing w:after="120"/>
              <w:rPr>
                <w:sz w:val="24"/>
                <w:szCs w:val="24"/>
              </w:rPr>
            </w:pPr>
            <w:r w:rsidRPr="00AB4528">
              <w:rPr>
                <w:sz w:val="24"/>
                <w:szCs w:val="24"/>
              </w:rPr>
              <w:t>Charlotte aux poires</w:t>
            </w:r>
          </w:p>
          <w:p w:rsidR="00AB4528" w:rsidRPr="00AB4528" w:rsidRDefault="00AB4528" w:rsidP="00582F9A">
            <w:pPr>
              <w:spacing w:after="120"/>
              <w:rPr>
                <w:sz w:val="24"/>
                <w:szCs w:val="24"/>
              </w:rPr>
            </w:pPr>
            <w:r w:rsidRPr="00AB4528">
              <w:rPr>
                <w:sz w:val="24"/>
                <w:szCs w:val="24"/>
              </w:rPr>
              <w:t>Charlottes aux fraises</w:t>
            </w:r>
          </w:p>
          <w:p w:rsidR="00AB4528" w:rsidRPr="00AB4528" w:rsidRDefault="00AB4528" w:rsidP="00582F9A">
            <w:pPr>
              <w:spacing w:after="120"/>
              <w:rPr>
                <w:sz w:val="24"/>
                <w:szCs w:val="24"/>
              </w:rPr>
            </w:pPr>
            <w:r w:rsidRPr="00AB4528">
              <w:rPr>
                <w:sz w:val="24"/>
                <w:szCs w:val="24"/>
              </w:rPr>
              <w:t>Charlottes aux marrons</w:t>
            </w:r>
          </w:p>
          <w:p w:rsidR="00AB4528" w:rsidRPr="00AB4528" w:rsidRDefault="00AB4528" w:rsidP="00582F9A">
            <w:pPr>
              <w:spacing w:after="120"/>
              <w:rPr>
                <w:sz w:val="24"/>
                <w:szCs w:val="24"/>
              </w:rPr>
            </w:pPr>
            <w:r w:rsidRPr="00AB4528">
              <w:rPr>
                <w:sz w:val="24"/>
                <w:szCs w:val="24"/>
              </w:rPr>
              <w:t>Charlottes aux framboises</w:t>
            </w:r>
          </w:p>
          <w:p w:rsidR="00AB4528" w:rsidRPr="00AB4528" w:rsidRDefault="00AB4528" w:rsidP="00582F9A">
            <w:pPr>
              <w:spacing w:after="120"/>
              <w:rPr>
                <w:sz w:val="24"/>
                <w:szCs w:val="24"/>
              </w:rPr>
            </w:pPr>
            <w:r w:rsidRPr="00AB4528">
              <w:rPr>
                <w:sz w:val="24"/>
                <w:szCs w:val="24"/>
              </w:rPr>
              <w:t>Charlottes à l’ananas</w:t>
            </w:r>
          </w:p>
        </w:tc>
        <w:tc>
          <w:tcPr>
            <w:tcW w:w="1276" w:type="dxa"/>
          </w:tcPr>
          <w:p w:rsidR="00AB4528" w:rsidRPr="00AB4528" w:rsidRDefault="00AB4528" w:rsidP="00582F9A">
            <w:pPr>
              <w:spacing w:after="120"/>
              <w:jc w:val="center"/>
              <w:rPr>
                <w:sz w:val="24"/>
                <w:szCs w:val="24"/>
              </w:rPr>
            </w:pPr>
            <w:r w:rsidRPr="00AB4528">
              <w:rPr>
                <w:sz w:val="24"/>
                <w:szCs w:val="24"/>
              </w:rPr>
              <w:t>12,00</w:t>
            </w:r>
          </w:p>
          <w:p w:rsidR="00AB4528" w:rsidRPr="00AB4528" w:rsidRDefault="00AB4528" w:rsidP="00582F9A">
            <w:pPr>
              <w:spacing w:after="120"/>
              <w:jc w:val="center"/>
              <w:rPr>
                <w:sz w:val="24"/>
                <w:szCs w:val="24"/>
              </w:rPr>
            </w:pPr>
            <w:r w:rsidRPr="00AB4528">
              <w:rPr>
                <w:sz w:val="24"/>
                <w:szCs w:val="24"/>
              </w:rPr>
              <w:t>11,00</w:t>
            </w:r>
          </w:p>
          <w:p w:rsidR="00AB4528" w:rsidRPr="00AB4528" w:rsidRDefault="00AB4528" w:rsidP="00582F9A">
            <w:pPr>
              <w:spacing w:after="120"/>
              <w:jc w:val="center"/>
              <w:rPr>
                <w:sz w:val="24"/>
                <w:szCs w:val="24"/>
              </w:rPr>
            </w:pPr>
            <w:r w:rsidRPr="00AB4528">
              <w:rPr>
                <w:sz w:val="24"/>
                <w:szCs w:val="24"/>
              </w:rPr>
              <w:t>13,00</w:t>
            </w:r>
          </w:p>
          <w:p w:rsidR="00AB4528" w:rsidRPr="00AB4528" w:rsidRDefault="00AB4528" w:rsidP="00582F9A">
            <w:pPr>
              <w:spacing w:after="120"/>
              <w:jc w:val="center"/>
              <w:rPr>
                <w:sz w:val="24"/>
                <w:szCs w:val="24"/>
              </w:rPr>
            </w:pPr>
            <w:r w:rsidRPr="00AB4528">
              <w:rPr>
                <w:sz w:val="24"/>
                <w:szCs w:val="24"/>
              </w:rPr>
              <w:t>14,00</w:t>
            </w:r>
          </w:p>
          <w:p w:rsidR="00AB4528" w:rsidRPr="00AB4528" w:rsidRDefault="00AB4528" w:rsidP="00582F9A">
            <w:pPr>
              <w:spacing w:after="120"/>
              <w:jc w:val="center"/>
              <w:rPr>
                <w:sz w:val="24"/>
                <w:szCs w:val="24"/>
              </w:rPr>
            </w:pPr>
            <w:r w:rsidRPr="00AB4528">
              <w:rPr>
                <w:sz w:val="24"/>
                <w:szCs w:val="24"/>
              </w:rPr>
              <w:t>12,50</w:t>
            </w:r>
          </w:p>
        </w:tc>
        <w:tc>
          <w:tcPr>
            <w:tcW w:w="1841" w:type="dxa"/>
          </w:tcPr>
          <w:p w:rsidR="00AB4528" w:rsidRPr="00AB4528" w:rsidRDefault="00AB4528" w:rsidP="00582F9A">
            <w:pPr>
              <w:spacing w:after="120"/>
              <w:jc w:val="center"/>
              <w:rPr>
                <w:sz w:val="24"/>
                <w:szCs w:val="24"/>
              </w:rPr>
            </w:pPr>
            <w:r w:rsidRPr="00AB4528">
              <w:rPr>
                <w:sz w:val="24"/>
                <w:szCs w:val="24"/>
              </w:rPr>
              <w:t>54</w:t>
            </w:r>
          </w:p>
          <w:p w:rsidR="00AB4528" w:rsidRPr="00AB4528" w:rsidRDefault="00AB4528" w:rsidP="00582F9A">
            <w:pPr>
              <w:spacing w:after="120"/>
              <w:jc w:val="center"/>
              <w:rPr>
                <w:sz w:val="24"/>
                <w:szCs w:val="24"/>
              </w:rPr>
            </w:pPr>
            <w:r w:rsidRPr="00AB4528">
              <w:rPr>
                <w:sz w:val="24"/>
                <w:szCs w:val="24"/>
              </w:rPr>
              <w:t>35</w:t>
            </w:r>
          </w:p>
          <w:p w:rsidR="00AB4528" w:rsidRPr="00AB4528" w:rsidRDefault="00AB4528" w:rsidP="00582F9A">
            <w:pPr>
              <w:spacing w:after="120"/>
              <w:jc w:val="center"/>
              <w:rPr>
                <w:sz w:val="24"/>
                <w:szCs w:val="24"/>
              </w:rPr>
            </w:pPr>
            <w:r w:rsidRPr="00AB4528">
              <w:rPr>
                <w:sz w:val="24"/>
                <w:szCs w:val="24"/>
              </w:rPr>
              <w:t>16</w:t>
            </w:r>
          </w:p>
          <w:p w:rsidR="00AB4528" w:rsidRPr="00AB4528" w:rsidRDefault="00AB4528" w:rsidP="00582F9A">
            <w:pPr>
              <w:spacing w:after="120"/>
              <w:jc w:val="center"/>
              <w:rPr>
                <w:sz w:val="24"/>
                <w:szCs w:val="24"/>
              </w:rPr>
            </w:pPr>
            <w:r w:rsidRPr="00AB4528">
              <w:rPr>
                <w:sz w:val="24"/>
                <w:szCs w:val="24"/>
              </w:rPr>
              <w:t>48</w:t>
            </w:r>
          </w:p>
          <w:p w:rsidR="00AB4528" w:rsidRPr="00AB4528" w:rsidRDefault="00AB4528" w:rsidP="00582F9A">
            <w:pPr>
              <w:spacing w:after="120"/>
              <w:jc w:val="center"/>
              <w:rPr>
                <w:sz w:val="24"/>
                <w:szCs w:val="24"/>
              </w:rPr>
            </w:pPr>
            <w:r w:rsidRPr="00AB4528">
              <w:rPr>
                <w:sz w:val="24"/>
                <w:szCs w:val="24"/>
              </w:rPr>
              <w:t>12</w:t>
            </w:r>
          </w:p>
        </w:tc>
        <w:tc>
          <w:tcPr>
            <w:tcW w:w="2021" w:type="dxa"/>
          </w:tcPr>
          <w:p w:rsidR="00AB4528" w:rsidRPr="00AB4528" w:rsidRDefault="00AB4528" w:rsidP="00582F9A">
            <w:pPr>
              <w:spacing w:after="120"/>
              <w:jc w:val="center"/>
              <w:rPr>
                <w:sz w:val="24"/>
                <w:szCs w:val="24"/>
              </w:rPr>
            </w:pPr>
            <w:r w:rsidRPr="00AB4528">
              <w:rPr>
                <w:sz w:val="24"/>
                <w:szCs w:val="24"/>
              </w:rPr>
              <w:t>27</w:t>
            </w:r>
          </w:p>
          <w:p w:rsidR="00AB4528" w:rsidRPr="00AB4528" w:rsidRDefault="00AB4528" w:rsidP="00582F9A">
            <w:pPr>
              <w:spacing w:after="120"/>
              <w:jc w:val="center"/>
              <w:rPr>
                <w:sz w:val="24"/>
                <w:szCs w:val="24"/>
              </w:rPr>
            </w:pPr>
            <w:r w:rsidRPr="00AB4528">
              <w:rPr>
                <w:sz w:val="24"/>
                <w:szCs w:val="24"/>
              </w:rPr>
              <w:t>27</w:t>
            </w:r>
          </w:p>
          <w:p w:rsidR="00AB4528" w:rsidRPr="00AB4528" w:rsidRDefault="00AB4528" w:rsidP="00582F9A">
            <w:pPr>
              <w:spacing w:after="120"/>
              <w:jc w:val="center"/>
              <w:rPr>
                <w:sz w:val="24"/>
                <w:szCs w:val="24"/>
              </w:rPr>
            </w:pPr>
            <w:r w:rsidRPr="00AB4528">
              <w:rPr>
                <w:sz w:val="24"/>
                <w:szCs w:val="24"/>
              </w:rPr>
              <w:t>4</w:t>
            </w:r>
          </w:p>
          <w:p w:rsidR="00AB4528" w:rsidRPr="00AB4528" w:rsidRDefault="00AB4528" w:rsidP="00582F9A">
            <w:pPr>
              <w:spacing w:after="120"/>
              <w:jc w:val="center"/>
              <w:rPr>
                <w:sz w:val="24"/>
                <w:szCs w:val="24"/>
              </w:rPr>
            </w:pPr>
            <w:r w:rsidRPr="00AB4528">
              <w:rPr>
                <w:sz w:val="24"/>
                <w:szCs w:val="24"/>
              </w:rPr>
              <w:t>27</w:t>
            </w:r>
          </w:p>
          <w:p w:rsidR="00AB4528" w:rsidRPr="00AB4528" w:rsidRDefault="00AB4528" w:rsidP="00582F9A">
            <w:pPr>
              <w:spacing w:after="120"/>
              <w:jc w:val="center"/>
              <w:rPr>
                <w:sz w:val="24"/>
                <w:szCs w:val="24"/>
              </w:rPr>
            </w:pPr>
            <w:r w:rsidRPr="00AB4528">
              <w:rPr>
                <w:sz w:val="24"/>
                <w:szCs w:val="24"/>
              </w:rPr>
              <w:t>4</w:t>
            </w:r>
          </w:p>
        </w:tc>
        <w:tc>
          <w:tcPr>
            <w:tcW w:w="2021" w:type="dxa"/>
          </w:tcPr>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tc>
        <w:tc>
          <w:tcPr>
            <w:tcW w:w="2021" w:type="dxa"/>
          </w:tcPr>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tc>
        <w:tc>
          <w:tcPr>
            <w:tcW w:w="2021" w:type="dxa"/>
          </w:tcPr>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p w:rsidR="00AB4528" w:rsidRPr="00AB4528" w:rsidRDefault="00AB4528" w:rsidP="00582F9A">
            <w:pPr>
              <w:spacing w:after="120"/>
              <w:rPr>
                <w:sz w:val="24"/>
                <w:szCs w:val="24"/>
              </w:rPr>
            </w:pPr>
            <w:r w:rsidRPr="00AB4528">
              <w:rPr>
                <w:sz w:val="24"/>
                <w:szCs w:val="24"/>
              </w:rPr>
              <w:t>…………………………</w:t>
            </w:r>
          </w:p>
        </w:tc>
      </w:tr>
      <w:tr w:rsidR="00AB4528" w:rsidRPr="00AB4528" w:rsidTr="00AB4528">
        <w:tc>
          <w:tcPr>
            <w:tcW w:w="2943" w:type="dxa"/>
          </w:tcPr>
          <w:p w:rsidR="00AB4528" w:rsidRPr="00AB4528" w:rsidRDefault="00AB4528" w:rsidP="00D53DD9">
            <w:pPr>
              <w:rPr>
                <w:sz w:val="24"/>
                <w:szCs w:val="24"/>
              </w:rPr>
            </w:pPr>
          </w:p>
          <w:p w:rsidR="00AB4528" w:rsidRPr="00AB4528" w:rsidRDefault="00AB4528" w:rsidP="00D53DD9">
            <w:pPr>
              <w:rPr>
                <w:sz w:val="24"/>
                <w:szCs w:val="24"/>
              </w:rPr>
            </w:pPr>
            <w:r w:rsidRPr="00AB4528">
              <w:rPr>
                <w:sz w:val="24"/>
                <w:szCs w:val="24"/>
              </w:rPr>
              <w:t>TOTAL</w:t>
            </w:r>
          </w:p>
        </w:tc>
        <w:tc>
          <w:tcPr>
            <w:tcW w:w="1276" w:type="dxa"/>
          </w:tcPr>
          <w:p w:rsidR="00AB4528" w:rsidRPr="00AB4528" w:rsidRDefault="00AB4528" w:rsidP="00D53DD9">
            <w:pPr>
              <w:rPr>
                <w:sz w:val="24"/>
                <w:szCs w:val="24"/>
              </w:rPr>
            </w:pPr>
          </w:p>
        </w:tc>
        <w:tc>
          <w:tcPr>
            <w:tcW w:w="1841" w:type="dxa"/>
          </w:tcPr>
          <w:p w:rsidR="00AB4528" w:rsidRPr="00AB4528" w:rsidRDefault="00AB4528" w:rsidP="00D53DD9">
            <w:pPr>
              <w:rPr>
                <w:sz w:val="24"/>
                <w:szCs w:val="24"/>
              </w:rPr>
            </w:pPr>
          </w:p>
          <w:p w:rsidR="00AB4528" w:rsidRPr="00AB4528" w:rsidRDefault="00AB4528" w:rsidP="00D53DD9">
            <w:pPr>
              <w:rPr>
                <w:sz w:val="24"/>
                <w:szCs w:val="24"/>
              </w:rPr>
            </w:pPr>
            <w:r w:rsidRPr="00AB4528">
              <w:rPr>
                <w:sz w:val="24"/>
                <w:szCs w:val="24"/>
              </w:rPr>
              <w:t>…………………..</w:t>
            </w:r>
          </w:p>
        </w:tc>
        <w:tc>
          <w:tcPr>
            <w:tcW w:w="2021" w:type="dxa"/>
          </w:tcPr>
          <w:p w:rsidR="00AB4528" w:rsidRPr="00AB4528" w:rsidRDefault="00AB4528" w:rsidP="00D53DD9">
            <w:pPr>
              <w:rPr>
                <w:sz w:val="24"/>
                <w:szCs w:val="24"/>
              </w:rPr>
            </w:pPr>
          </w:p>
          <w:p w:rsidR="00AB4528" w:rsidRPr="00AB4528" w:rsidRDefault="00AB4528" w:rsidP="00D53DD9">
            <w:pPr>
              <w:rPr>
                <w:sz w:val="24"/>
                <w:szCs w:val="24"/>
              </w:rPr>
            </w:pPr>
            <w:r w:rsidRPr="00AB4528">
              <w:rPr>
                <w:sz w:val="24"/>
                <w:szCs w:val="24"/>
              </w:rPr>
              <w:t>………………………..</w:t>
            </w:r>
          </w:p>
        </w:tc>
        <w:tc>
          <w:tcPr>
            <w:tcW w:w="2021" w:type="dxa"/>
          </w:tcPr>
          <w:p w:rsidR="00AB4528" w:rsidRPr="00AB4528" w:rsidRDefault="00AB4528" w:rsidP="00D53DD9">
            <w:pPr>
              <w:rPr>
                <w:sz w:val="24"/>
                <w:szCs w:val="24"/>
              </w:rPr>
            </w:pPr>
          </w:p>
        </w:tc>
        <w:tc>
          <w:tcPr>
            <w:tcW w:w="2021" w:type="dxa"/>
          </w:tcPr>
          <w:p w:rsidR="00AB4528" w:rsidRPr="00AB4528" w:rsidRDefault="00AB4528" w:rsidP="00D53DD9">
            <w:pPr>
              <w:rPr>
                <w:sz w:val="24"/>
                <w:szCs w:val="24"/>
              </w:rPr>
            </w:pPr>
          </w:p>
        </w:tc>
        <w:tc>
          <w:tcPr>
            <w:tcW w:w="2021" w:type="dxa"/>
          </w:tcPr>
          <w:p w:rsidR="00AB4528" w:rsidRPr="00AB4528" w:rsidRDefault="00AB4528" w:rsidP="00D53DD9">
            <w:pPr>
              <w:rPr>
                <w:sz w:val="24"/>
                <w:szCs w:val="24"/>
              </w:rPr>
            </w:pPr>
          </w:p>
        </w:tc>
      </w:tr>
    </w:tbl>
    <w:p w:rsidR="00AB4528" w:rsidRDefault="00AB4528" w:rsidP="00AB4528">
      <w:pPr>
        <w:rPr>
          <w:b/>
          <w:sz w:val="24"/>
          <w:szCs w:val="24"/>
        </w:rPr>
      </w:pPr>
    </w:p>
    <w:p w:rsidR="00D27F97" w:rsidRDefault="00AB4528" w:rsidP="00AF35B3">
      <w:r>
        <w:rPr>
          <w:b/>
          <w:sz w:val="24"/>
          <w:szCs w:val="24"/>
        </w:rPr>
        <w:t>Commentaires :…………………………………………………………………………………………………………………………………………………………………………………………………………………………………………………………………………………………………………………………………………………………………………………………………………………………………………………………………………………………………………………………………………………………………………………………………………………………………………………..</w:t>
      </w:r>
    </w:p>
    <w:p w:rsidR="00AB4528" w:rsidRDefault="00AB4528" w:rsidP="00AF35B3">
      <w:pPr>
        <w:sectPr w:rsidR="00AB4528" w:rsidSect="00582F9A">
          <w:pgSz w:w="16838" w:h="11906" w:orient="landscape"/>
          <w:pgMar w:top="1134" w:right="1418" w:bottom="1418" w:left="1418" w:header="709" w:footer="709" w:gutter="0"/>
          <w:cols w:space="708"/>
          <w:docGrid w:linePitch="360"/>
        </w:sectPr>
      </w:pPr>
    </w:p>
    <w:p w:rsidR="00D27F97" w:rsidRPr="00AF7B30" w:rsidRDefault="0049288E" w:rsidP="00D27F97">
      <w:pPr>
        <w:pBdr>
          <w:top w:val="single" w:sz="4" w:space="1" w:color="auto"/>
          <w:left w:val="single" w:sz="4" w:space="4" w:color="auto"/>
          <w:bottom w:val="single" w:sz="4" w:space="1" w:color="auto"/>
          <w:right w:val="single" w:sz="4" w:space="4" w:color="auto"/>
        </w:pBdr>
        <w:rPr>
          <w:b/>
          <w:sz w:val="32"/>
          <w:szCs w:val="32"/>
        </w:rPr>
      </w:pPr>
      <w:r w:rsidRPr="00AF7B30">
        <w:rPr>
          <w:b/>
          <w:sz w:val="32"/>
          <w:szCs w:val="32"/>
        </w:rPr>
        <w:lastRenderedPageBreak/>
        <w:t xml:space="preserve">DOSSIER </w:t>
      </w:r>
      <w:r w:rsidR="00AF7B30" w:rsidRPr="00AF7B30">
        <w:rPr>
          <w:b/>
          <w:sz w:val="32"/>
          <w:szCs w:val="32"/>
        </w:rPr>
        <w:t xml:space="preserve"> </w:t>
      </w:r>
      <w:r w:rsidRPr="00AF7B30">
        <w:rPr>
          <w:b/>
          <w:sz w:val="32"/>
          <w:szCs w:val="32"/>
        </w:rPr>
        <w:t>5</w:t>
      </w:r>
      <w:r w:rsidR="00D27F97" w:rsidRPr="00AF7B30">
        <w:rPr>
          <w:b/>
          <w:sz w:val="32"/>
          <w:szCs w:val="32"/>
        </w:rPr>
        <w:t xml:space="preserve"> : LE </w:t>
      </w:r>
      <w:r w:rsidR="00AF7B30" w:rsidRPr="00AF7B30">
        <w:rPr>
          <w:b/>
          <w:sz w:val="32"/>
          <w:szCs w:val="32"/>
        </w:rPr>
        <w:t xml:space="preserve"> </w:t>
      </w:r>
      <w:r w:rsidR="00D27F97" w:rsidRPr="00AF7B30">
        <w:rPr>
          <w:b/>
          <w:sz w:val="32"/>
          <w:szCs w:val="32"/>
        </w:rPr>
        <w:t>LICENCIEMENT</w:t>
      </w:r>
    </w:p>
    <w:p w:rsidR="00D27F97" w:rsidRDefault="00D27F97" w:rsidP="00D27F97">
      <w:pPr>
        <w:rPr>
          <w:sz w:val="24"/>
          <w:szCs w:val="24"/>
        </w:rPr>
      </w:pPr>
      <w:r>
        <w:rPr>
          <w:sz w:val="24"/>
          <w:szCs w:val="24"/>
        </w:rPr>
        <w:t>Mathilde, la pâtissière employée par Pierre FERRAT avec un CDI a commis quelques indélicatesses.</w:t>
      </w:r>
    </w:p>
    <w:p w:rsidR="00D27F97" w:rsidRDefault="00D27F97" w:rsidP="00D27F97">
      <w:pPr>
        <w:rPr>
          <w:sz w:val="24"/>
          <w:szCs w:val="24"/>
        </w:rPr>
      </w:pPr>
      <w:r>
        <w:rPr>
          <w:sz w:val="24"/>
          <w:szCs w:val="24"/>
        </w:rPr>
        <w:t xml:space="preserve">En effet, il était stipulé </w:t>
      </w:r>
      <w:r w:rsidR="002C58D6">
        <w:rPr>
          <w:sz w:val="24"/>
          <w:szCs w:val="24"/>
        </w:rPr>
        <w:t xml:space="preserve">une clause de confidentialité </w:t>
      </w:r>
      <w:r>
        <w:rPr>
          <w:sz w:val="24"/>
          <w:szCs w:val="24"/>
        </w:rPr>
        <w:t>dans son contrat de travail</w:t>
      </w:r>
      <w:r w:rsidR="002C58D6">
        <w:rPr>
          <w:sz w:val="24"/>
          <w:szCs w:val="24"/>
        </w:rPr>
        <w:t>.</w:t>
      </w:r>
    </w:p>
    <w:p w:rsidR="00D27F97" w:rsidRDefault="00D27F97" w:rsidP="00D27F97">
      <w:pPr>
        <w:rPr>
          <w:sz w:val="24"/>
          <w:szCs w:val="24"/>
        </w:rPr>
      </w:pPr>
      <w:r>
        <w:rPr>
          <w:sz w:val="24"/>
          <w:szCs w:val="24"/>
        </w:rPr>
        <w:t xml:space="preserve">Pierre FERRAT a découvert dans un quotidien local </w:t>
      </w:r>
      <w:r w:rsidRPr="002C58D6">
        <w:rPr>
          <w:b/>
          <w:i/>
          <w:sz w:val="24"/>
          <w:szCs w:val="24"/>
        </w:rPr>
        <w:t>«  L’Ardéchois »</w:t>
      </w:r>
      <w:r>
        <w:rPr>
          <w:sz w:val="24"/>
          <w:szCs w:val="24"/>
        </w:rPr>
        <w:t xml:space="preserve"> les recettes de plusieurs entremets qui font la célébrité de sa pâtisserie </w:t>
      </w:r>
      <w:r w:rsidRPr="002C58D6">
        <w:rPr>
          <w:b/>
          <w:sz w:val="24"/>
          <w:szCs w:val="24"/>
        </w:rPr>
        <w:t>« </w:t>
      </w:r>
      <w:r w:rsidRPr="002C58D6">
        <w:rPr>
          <w:b/>
          <w:i/>
          <w:sz w:val="24"/>
          <w:szCs w:val="24"/>
        </w:rPr>
        <w:t>Le Marron glacé »</w:t>
      </w:r>
      <w:r w:rsidR="002C58D6">
        <w:rPr>
          <w:sz w:val="24"/>
          <w:szCs w:val="24"/>
        </w:rPr>
        <w:t>et dont les recettes sont connues par les seuls employés de cette entreprise</w:t>
      </w:r>
      <w:r w:rsidR="002C58D6" w:rsidRPr="002C58D6">
        <w:rPr>
          <w:b/>
          <w:i/>
          <w:sz w:val="24"/>
          <w:szCs w:val="24"/>
        </w:rPr>
        <w:t>.</w:t>
      </w:r>
      <w:r w:rsidR="002C58D6">
        <w:rPr>
          <w:sz w:val="24"/>
          <w:szCs w:val="24"/>
        </w:rPr>
        <w:t xml:space="preserve"> Mathilde</w:t>
      </w:r>
      <w:r>
        <w:rPr>
          <w:sz w:val="24"/>
          <w:szCs w:val="24"/>
        </w:rPr>
        <w:t xml:space="preserve"> a reconnu avoir communiqué ces recettes au journaliste qui est venue l’interroger.</w:t>
      </w:r>
    </w:p>
    <w:p w:rsidR="00D27F97" w:rsidRDefault="00D27F97" w:rsidP="00D27F97">
      <w:pPr>
        <w:rPr>
          <w:sz w:val="24"/>
          <w:szCs w:val="24"/>
        </w:rPr>
      </w:pPr>
      <w:r>
        <w:rPr>
          <w:sz w:val="24"/>
          <w:szCs w:val="24"/>
        </w:rPr>
        <w:t>Pierre FERRAT vous donne à lire le Document 3 et vous demande de l’aider en com</w:t>
      </w:r>
      <w:r w:rsidR="009163D1">
        <w:rPr>
          <w:sz w:val="24"/>
          <w:szCs w:val="24"/>
        </w:rPr>
        <w:t>plétant le tableau de l’annexe 4</w:t>
      </w:r>
      <w:r>
        <w:rPr>
          <w:sz w:val="24"/>
          <w:szCs w:val="24"/>
        </w:rPr>
        <w:t>.</w:t>
      </w:r>
    </w:p>
    <w:p w:rsidR="00D27F97" w:rsidRPr="00E75AA3" w:rsidRDefault="0049288E" w:rsidP="00D27F97">
      <w:pPr>
        <w:rPr>
          <w:sz w:val="28"/>
          <w:szCs w:val="28"/>
          <w:u w:val="single"/>
        </w:rPr>
      </w:pPr>
      <w:r>
        <w:rPr>
          <w:sz w:val="28"/>
          <w:szCs w:val="28"/>
          <w:u w:val="single"/>
        </w:rPr>
        <w:t>Document 4</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0"/>
        <w:rPr>
          <w:rFonts w:ascii="Verdana" w:eastAsia="Times New Roman" w:hAnsi="Verdana"/>
          <w:bCs/>
          <w:color w:val="000000"/>
          <w:kern w:val="36"/>
          <w:sz w:val="28"/>
          <w:szCs w:val="28"/>
          <w:lang w:eastAsia="fr-FR"/>
        </w:rPr>
      </w:pPr>
      <w:r w:rsidRPr="009A178E">
        <w:rPr>
          <w:rFonts w:ascii="Verdana" w:eastAsia="Times New Roman" w:hAnsi="Verdana"/>
          <w:bCs/>
          <w:color w:val="000000"/>
          <w:kern w:val="36"/>
          <w:sz w:val="28"/>
          <w:szCs w:val="28"/>
          <w:lang w:eastAsia="fr-FR"/>
        </w:rPr>
        <w:t>LE NON RESPECT DE LA CLAUSE DE CONFIDENTIALITE, QUELLES SANCTIONS ?</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La clause de confidentialité, ne doit pas être confondue avec la clause de non-concurrence qui se limite dans le temps et dans l’espace, est celle par laquelle l’entreprise entend protéger un savoir-faire qui lui est propre. Cette clause interdit aux salariés d’utiliser directement ou indirectement, de quelque manière que ce soit, les connaissances acquises à l’occasion de leur travail, y compris après la cessation de son contrat de travail.</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Cependant, sans trop schématiser, on peut dire que dans la plupart des systèmes juridiques, et en particulier le nôtre, il n''existe pas à proprement parler de protection légale de « la donnée confidentielle ». L’entreprise ne les protège contre le risque de divulgation que si elle le juge opportun. La protection de ces données est donc essentiellement contractuelle.</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Cela conduit à se demander si, en l’absence de dispositions légales, le salarié peut ou non être sanctionné pour la diffusion d’informations confidentielles sur son entreprise ? S’il est vrai que la législation ne prévoit rien en ce qui concerne la clause de confidentialité, son non respect (1) est tout de même sanctionné par la jurisprudence (2).</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 </w:t>
      </w:r>
      <w:r w:rsidRPr="009A178E">
        <w:rPr>
          <w:rFonts w:eastAsia="Times New Roman"/>
          <w:b/>
          <w:bCs/>
          <w:color w:val="000000"/>
          <w:sz w:val="21"/>
          <w:szCs w:val="21"/>
          <w:lang w:eastAsia="fr-FR"/>
        </w:rPr>
        <w:t>I) Le non respect de la clause de confidentialité…</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La notion de clause de confidentialité est essentielle dans les entreprises (A). Un certain nombre de sanctions sont d’ailleurs prévues en cas de violation (B).</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b/>
          <w:bCs/>
          <w:color w:val="000000"/>
          <w:sz w:val="21"/>
          <w:szCs w:val="21"/>
          <w:lang w:eastAsia="fr-FR"/>
        </w:rPr>
        <w:t>A) La notion de clause de confidentialité</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Indépendamment de son obligation générale de discrétion, les salariés peuvent être tenus, en vertu de leur contrat de travail, à des clauses dites de confidentialité qui leur interdisent de divulguer certaines informations expressément identifiées comme « confidentielles ». Cette clause s''impose à tous les salariés, même en l''absence de stipulation expresse. Elle est essentielle et doit être imposée à toute personne susceptible d’avoir accès au savoir-faire .</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Concrètement, la clause de confidentialité se rapporte aux secrets de fabrication, aux secrets d’affaires ou aux secrets liés aux matières personnelles ou confidentielles, dont l’employé peut avoir connaissance dans le cadre de son activité professionnelle. Et peut être, plus ou moins large selon l''emploi occupé. En effet, les salariés de l’entreprise, du moins ceux ayant accès aux informations stratégiques et à l’innovation, peuvent être tenus d’une obligation de confidentialité, tant durant leur contrat de travail, qu’après la fin de celui-ci.</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Enfin, des dispositions pénales prévoient que l’employé doit s’abstenir de communiquer à des tiers les secrets de fabrication, qu’ils soient ou non liés à ses tâches, à des fins malveillantes ou frauduleuses : « le fait, par tout directeur ou salarié d’une entreprise où il est employé, de révéler ou de tenter de révéler un secret de fabrique est punie de deux ans d’emprisonnement et de 30 000 euros d’amende ».</w:t>
      </w:r>
    </w:p>
    <w:p w:rsidR="00817EB1" w:rsidRDefault="00817EB1" w:rsidP="00D27F97">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2"/>
        <w:rPr>
          <w:rFonts w:eastAsia="Times New Roman"/>
          <w:b/>
          <w:bCs/>
          <w:color w:val="000000"/>
          <w:sz w:val="21"/>
          <w:szCs w:val="21"/>
          <w:lang w:eastAsia="fr-FR"/>
        </w:rPr>
      </w:pP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2"/>
        <w:rPr>
          <w:rFonts w:eastAsia="Times New Roman"/>
          <w:b/>
          <w:bCs/>
          <w:color w:val="000000"/>
          <w:sz w:val="21"/>
          <w:szCs w:val="21"/>
          <w:lang w:eastAsia="fr-FR"/>
        </w:rPr>
      </w:pPr>
      <w:r w:rsidRPr="009A178E">
        <w:rPr>
          <w:rFonts w:eastAsia="Times New Roman"/>
          <w:b/>
          <w:bCs/>
          <w:color w:val="000000"/>
          <w:sz w:val="21"/>
          <w:szCs w:val="21"/>
          <w:lang w:eastAsia="fr-FR"/>
        </w:rPr>
        <w:t>B) La diversité des sanctions en cas de violation</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Aussi étrange que cela puisse paraître, le droit du travail ne prévoit rien en ce qui concerne la clause de confidentialité. En effet, les conséquences en cas de non-respect de cette obligation sont en pratique, fixées par la jurisprudence. Selon celle-ci, l’employeur lésé en raison du non-respect de l’obligation de confidentialité peut, pendant la durée du contrat de travail, réclamer à l’employé des dommages et intérêts.</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La responsabilité est toutefois limitée pendant l’exécution du contrat de travail. Cela signifie que l’employé ne peut être tenu responsable que de son comportement ou de sa faute grave. En cas de faute mineure, il ne pourra en être tenu responsable que si la faute n’est pas fortuite.</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En outre, après la fin du contrat de travail ou pour les actes qui ne tombent pas sous la relation professionnelle, l’employeur ne pourra réclamer des dommages et intérêts que sur la base des dispositions de droit commun .</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Des sanctions spécifiques, propre à l’entreprise, peuvent néanmoins être prévues par un règlement interne. Exemple : des amendes, des avertissements… Un manquement grave à l’obligation de confidentialité peut même mener au licenciement pour motif urgent. Enfin, si l’employé agit dans l’intention de nuire à l’employeur ou d’en tirer illégalement profit pour lui-même ou pour autrui, il s’expose à une peine de trois mois à trois ans d’emprisonnement et à une amende. Mais ça, c’est à la jurisprudence d’en décider.</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 </w:t>
      </w:r>
      <w:r w:rsidRPr="009A178E">
        <w:rPr>
          <w:rFonts w:eastAsia="Times New Roman"/>
          <w:b/>
          <w:bCs/>
          <w:color w:val="000000"/>
          <w:sz w:val="21"/>
          <w:szCs w:val="21"/>
          <w:lang w:eastAsia="fr-FR"/>
        </w:rPr>
        <w:t>II) … sanctionné par la jurisprudence</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Outre l’affirmation de la licéité des clauses de confidentialité se prolongeant après la cessation du contrat de travail (A), la Cour de cassation sanctionne fermement tout manquement à son encontre (B).</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2"/>
        <w:rPr>
          <w:rFonts w:eastAsia="Times New Roman"/>
          <w:b/>
          <w:bCs/>
          <w:color w:val="000000"/>
          <w:sz w:val="21"/>
          <w:szCs w:val="21"/>
          <w:lang w:eastAsia="fr-FR"/>
        </w:rPr>
      </w:pPr>
      <w:r w:rsidRPr="009A178E">
        <w:rPr>
          <w:rFonts w:eastAsia="Times New Roman"/>
          <w:b/>
          <w:bCs/>
          <w:color w:val="000000"/>
          <w:sz w:val="21"/>
          <w:szCs w:val="21"/>
          <w:lang w:eastAsia="fr-FR"/>
        </w:rPr>
        <w:t>A) La clause de confidentialité : applicable après la rupture du contrat de travail</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Dans un arrêt du 19 mars 2008, la Cour de cassation admet la validité d’une clause de confidentialité se prolongeant après la cessation du contrat de travail. En l’espèce, l’affaire portée devant les juges opposait un célèbre guide gastronomique à l’un de ses salariés lié par une telle clause. Menaçant de publier un livre révélant les procédés d’élaboration du guide, le salarié est licencié pour faute grave en raison notamment « des violations répétées et délibérées des obligations résultant de son contrat de travail ».</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Il intente une action devant le Conseil de prud’hommes pour licenciement sans cause réelle et sérieuse et publie son livre. La société forme alors une demande reconventionnelle en dommages et intérêts pour violation de la clause de confidentialité insérée dans le contrat de travail du salarié. La Cour d’appel de Paris approuve le licenciement en raison de la violation par le salarié de son obligation de discrétion valable pendant l’exécution du contrat de travail. En revanche, elle rejette la demande de l’employeur au motif que la clause de confidentialité ne s’applique pas après la rupture du contrat de travail.</w:t>
      </w:r>
    </w:p>
    <w:p w:rsidR="00D27F97" w:rsidRPr="009A178E" w:rsidRDefault="00D27F97" w:rsidP="00D27F97">
      <w:pPr>
        <w:pBdr>
          <w:top w:val="single" w:sz="4" w:space="1" w:color="auto"/>
          <w:left w:val="single" w:sz="4" w:space="4" w:color="auto"/>
          <w:bottom w:val="single" w:sz="4" w:space="1" w:color="auto"/>
          <w:right w:val="single" w:sz="4" w:space="4" w:color="auto"/>
        </w:pBdr>
        <w:shd w:val="clear" w:color="auto" w:fill="FFFFFF"/>
        <w:spacing w:before="150" w:after="150" w:line="240" w:lineRule="auto"/>
        <w:ind w:firstLine="720"/>
        <w:jc w:val="both"/>
        <w:rPr>
          <w:rFonts w:eastAsia="Times New Roman"/>
          <w:color w:val="000000"/>
          <w:sz w:val="18"/>
          <w:szCs w:val="18"/>
          <w:lang w:eastAsia="fr-FR"/>
        </w:rPr>
      </w:pPr>
      <w:r w:rsidRPr="009A178E">
        <w:rPr>
          <w:rFonts w:eastAsia="Times New Roman"/>
          <w:color w:val="000000"/>
          <w:sz w:val="18"/>
          <w:szCs w:val="18"/>
          <w:lang w:eastAsia="fr-FR"/>
        </w:rPr>
        <w:t>La Cour de cassation approuve les juges du fond concernant le motif du licenciement mais censure leur décision concernant la clause de confidentialité. La Cour suprême estime, en effet, qu’une telle clause « peut valablement prévoir qu’elle s’appliquera après la fin du contrat de travail et que l’inexécution par le salarié de l’obligation de confidentialité postérieurement à son départ de l’entreprise le rend responsable du préjudice subi par celle-ci, même en l’absence de faute lourde ». Il est donc clair que la clause de confidentialité se prolonge même après la cessation de son contrat de travail.</w:t>
      </w:r>
    </w:p>
    <w:p w:rsidR="00D27F97" w:rsidRDefault="00D27F97" w:rsidP="00D27F97">
      <w:pPr>
        <w:pBdr>
          <w:top w:val="single" w:sz="4" w:space="1" w:color="auto"/>
          <w:left w:val="single" w:sz="4" w:space="4" w:color="auto"/>
          <w:bottom w:val="single" w:sz="4" w:space="1" w:color="auto"/>
          <w:right w:val="single" w:sz="4" w:space="4" w:color="auto"/>
        </w:pBdr>
        <w:rPr>
          <w:b/>
          <w:i/>
          <w:sz w:val="24"/>
          <w:szCs w:val="24"/>
        </w:rPr>
      </w:pPr>
      <w:r>
        <w:rPr>
          <w:b/>
          <w:i/>
          <w:sz w:val="24"/>
          <w:szCs w:val="24"/>
        </w:rPr>
        <w:t xml:space="preserve">                                                                       </w:t>
      </w:r>
      <w:r w:rsidRPr="009A178E">
        <w:rPr>
          <w:b/>
          <w:i/>
          <w:sz w:val="24"/>
          <w:szCs w:val="24"/>
        </w:rPr>
        <w:t>Avocat on line   Février 2012</w:t>
      </w:r>
      <w:r>
        <w:rPr>
          <w:b/>
          <w:i/>
          <w:sz w:val="24"/>
          <w:szCs w:val="24"/>
        </w:rPr>
        <w:t xml:space="preserve">  </w:t>
      </w:r>
    </w:p>
    <w:p w:rsidR="00D27F97" w:rsidRDefault="00D27F97" w:rsidP="00D27F97">
      <w:pPr>
        <w:rPr>
          <w:b/>
          <w:i/>
          <w:sz w:val="24"/>
          <w:szCs w:val="24"/>
        </w:rPr>
      </w:pPr>
    </w:p>
    <w:p w:rsidR="00D27F97" w:rsidRDefault="00D27F97" w:rsidP="00D27F97">
      <w:pPr>
        <w:rPr>
          <w:sz w:val="24"/>
          <w:szCs w:val="24"/>
        </w:rPr>
      </w:pPr>
    </w:p>
    <w:p w:rsidR="00D27F97" w:rsidRDefault="00D27F97" w:rsidP="00D27F97">
      <w:pPr>
        <w:rPr>
          <w:sz w:val="24"/>
          <w:szCs w:val="24"/>
        </w:rPr>
      </w:pPr>
    </w:p>
    <w:p w:rsidR="00D27F97" w:rsidRDefault="00D27F97" w:rsidP="00D27F97">
      <w:pPr>
        <w:rPr>
          <w:sz w:val="24"/>
          <w:szCs w:val="24"/>
        </w:rPr>
      </w:pPr>
    </w:p>
    <w:p w:rsidR="00D27F97" w:rsidRDefault="00D27F97" w:rsidP="00D27F97">
      <w:pPr>
        <w:rPr>
          <w:sz w:val="24"/>
          <w:szCs w:val="24"/>
        </w:rPr>
      </w:pPr>
    </w:p>
    <w:p w:rsidR="002C58D6" w:rsidRDefault="002C58D6" w:rsidP="00D27F97">
      <w:pPr>
        <w:rPr>
          <w:sz w:val="24"/>
          <w:szCs w:val="24"/>
          <w:u w:val="single"/>
        </w:rPr>
      </w:pPr>
    </w:p>
    <w:p w:rsidR="00D27F97" w:rsidRDefault="009163D1" w:rsidP="00D27F97">
      <w:pPr>
        <w:rPr>
          <w:sz w:val="24"/>
          <w:szCs w:val="24"/>
          <w:u w:val="single"/>
        </w:rPr>
      </w:pPr>
      <w:r>
        <w:rPr>
          <w:sz w:val="24"/>
          <w:szCs w:val="24"/>
          <w:u w:val="single"/>
        </w:rPr>
        <w:lastRenderedPageBreak/>
        <w:t>Annexe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D27F97" w:rsidRPr="00A841CD" w:rsidTr="00817EB1">
        <w:tc>
          <w:tcPr>
            <w:tcW w:w="4219" w:type="dxa"/>
          </w:tcPr>
          <w:p w:rsidR="00D27F97" w:rsidRPr="00A841CD" w:rsidRDefault="00D27F97" w:rsidP="00817EB1">
            <w:pPr>
              <w:rPr>
                <w:sz w:val="24"/>
                <w:szCs w:val="24"/>
              </w:rPr>
            </w:pPr>
            <w:r w:rsidRPr="00A841CD">
              <w:rPr>
                <w:sz w:val="24"/>
                <w:szCs w:val="24"/>
              </w:rPr>
              <w:t xml:space="preserve">           QUESTIONS</w:t>
            </w:r>
          </w:p>
        </w:tc>
        <w:tc>
          <w:tcPr>
            <w:tcW w:w="4993" w:type="dxa"/>
          </w:tcPr>
          <w:p w:rsidR="00D27F97" w:rsidRPr="00A841CD" w:rsidRDefault="00D27F97" w:rsidP="00817EB1">
            <w:pPr>
              <w:rPr>
                <w:sz w:val="24"/>
                <w:szCs w:val="24"/>
              </w:rPr>
            </w:pPr>
            <w:r w:rsidRPr="00A841CD">
              <w:rPr>
                <w:sz w:val="24"/>
                <w:szCs w:val="24"/>
              </w:rPr>
              <w:t xml:space="preserve">                                REPONSES</w:t>
            </w:r>
          </w:p>
        </w:tc>
      </w:tr>
      <w:tr w:rsidR="00D27F97" w:rsidRPr="00A841CD" w:rsidTr="00817EB1">
        <w:tc>
          <w:tcPr>
            <w:tcW w:w="4219" w:type="dxa"/>
          </w:tcPr>
          <w:p w:rsidR="00D27F97" w:rsidRPr="00A841CD" w:rsidRDefault="00D27F97" w:rsidP="00817EB1">
            <w:pPr>
              <w:rPr>
                <w:sz w:val="24"/>
                <w:szCs w:val="24"/>
              </w:rPr>
            </w:pPr>
            <w:r w:rsidRPr="00A841CD">
              <w:rPr>
                <w:sz w:val="24"/>
                <w:szCs w:val="24"/>
              </w:rPr>
              <w:t>Indiquer le type de faute invoquée dans ce cas</w:t>
            </w:r>
          </w:p>
        </w:tc>
        <w:tc>
          <w:tcPr>
            <w:tcW w:w="4993" w:type="dxa"/>
          </w:tcPr>
          <w:p w:rsidR="00D27F97" w:rsidRPr="00A841CD" w:rsidRDefault="00D27F97" w:rsidP="00817EB1">
            <w:pPr>
              <w:rPr>
                <w:sz w:val="24"/>
                <w:szCs w:val="24"/>
              </w:rPr>
            </w:pPr>
          </w:p>
        </w:tc>
      </w:tr>
      <w:tr w:rsidR="00D27F97" w:rsidRPr="00A841CD" w:rsidTr="00817EB1">
        <w:tc>
          <w:tcPr>
            <w:tcW w:w="4219" w:type="dxa"/>
          </w:tcPr>
          <w:p w:rsidR="00D27F97" w:rsidRPr="00A841CD" w:rsidRDefault="00D27F97" w:rsidP="00817EB1">
            <w:pPr>
              <w:rPr>
                <w:sz w:val="24"/>
                <w:szCs w:val="24"/>
              </w:rPr>
            </w:pPr>
          </w:p>
          <w:p w:rsidR="00D27F97" w:rsidRPr="00A841CD" w:rsidRDefault="00D27F97" w:rsidP="00817EB1">
            <w:pPr>
              <w:rPr>
                <w:sz w:val="24"/>
                <w:szCs w:val="24"/>
              </w:rPr>
            </w:pPr>
            <w:r w:rsidRPr="00A841CD">
              <w:rPr>
                <w:sz w:val="24"/>
                <w:szCs w:val="24"/>
              </w:rPr>
              <w:t>Citer les conséquences financières pour le salarié</w:t>
            </w:r>
          </w:p>
          <w:p w:rsidR="00D27F97" w:rsidRPr="00A841CD" w:rsidRDefault="00D27F97" w:rsidP="00817EB1">
            <w:pPr>
              <w:rPr>
                <w:sz w:val="24"/>
                <w:szCs w:val="24"/>
              </w:rPr>
            </w:pPr>
          </w:p>
        </w:tc>
        <w:tc>
          <w:tcPr>
            <w:tcW w:w="4993" w:type="dxa"/>
          </w:tcPr>
          <w:p w:rsidR="00D27F97" w:rsidRPr="00A841CD" w:rsidRDefault="00D27F97" w:rsidP="00817EB1">
            <w:pPr>
              <w:rPr>
                <w:sz w:val="24"/>
                <w:szCs w:val="24"/>
              </w:rPr>
            </w:pPr>
          </w:p>
        </w:tc>
      </w:tr>
      <w:tr w:rsidR="00D27F97" w:rsidRPr="00A841CD" w:rsidTr="00817EB1">
        <w:tc>
          <w:tcPr>
            <w:tcW w:w="4219" w:type="dxa"/>
          </w:tcPr>
          <w:p w:rsidR="00D27F97" w:rsidRPr="00A841CD" w:rsidRDefault="00D27F97" w:rsidP="00817EB1">
            <w:pPr>
              <w:rPr>
                <w:sz w:val="24"/>
                <w:szCs w:val="24"/>
              </w:rPr>
            </w:pPr>
          </w:p>
          <w:p w:rsidR="00D27F97" w:rsidRPr="00A841CD" w:rsidRDefault="00D27F97" w:rsidP="00817EB1">
            <w:pPr>
              <w:rPr>
                <w:sz w:val="24"/>
                <w:szCs w:val="24"/>
              </w:rPr>
            </w:pPr>
          </w:p>
          <w:p w:rsidR="00D27F97" w:rsidRPr="00A841CD" w:rsidRDefault="00D27F97" w:rsidP="00817EB1">
            <w:pPr>
              <w:rPr>
                <w:sz w:val="24"/>
                <w:szCs w:val="24"/>
              </w:rPr>
            </w:pPr>
            <w:r w:rsidRPr="00A841CD">
              <w:rPr>
                <w:sz w:val="24"/>
                <w:szCs w:val="24"/>
              </w:rPr>
              <w:t>Citer les trois étapes de la procédure de licenciement</w:t>
            </w:r>
          </w:p>
          <w:p w:rsidR="00D27F97" w:rsidRDefault="00D27F97" w:rsidP="00817EB1">
            <w:pPr>
              <w:rPr>
                <w:sz w:val="24"/>
                <w:szCs w:val="24"/>
              </w:rPr>
            </w:pPr>
          </w:p>
          <w:p w:rsidR="0049288E" w:rsidRPr="00A841CD" w:rsidRDefault="0049288E" w:rsidP="00817EB1">
            <w:pPr>
              <w:rPr>
                <w:sz w:val="24"/>
                <w:szCs w:val="24"/>
              </w:rPr>
            </w:pPr>
          </w:p>
        </w:tc>
        <w:tc>
          <w:tcPr>
            <w:tcW w:w="4993" w:type="dxa"/>
          </w:tcPr>
          <w:p w:rsidR="00D27F97" w:rsidRPr="00A841CD" w:rsidRDefault="00D27F97" w:rsidP="00817EB1">
            <w:pPr>
              <w:rPr>
                <w:sz w:val="24"/>
                <w:szCs w:val="24"/>
              </w:rPr>
            </w:pPr>
          </w:p>
        </w:tc>
      </w:tr>
      <w:tr w:rsidR="00D27F97" w:rsidRPr="00A841CD" w:rsidTr="00817EB1">
        <w:tc>
          <w:tcPr>
            <w:tcW w:w="4219" w:type="dxa"/>
          </w:tcPr>
          <w:p w:rsidR="00D27F97" w:rsidRPr="00A841CD" w:rsidRDefault="00D27F97" w:rsidP="00817EB1">
            <w:pPr>
              <w:rPr>
                <w:sz w:val="24"/>
                <w:szCs w:val="24"/>
              </w:rPr>
            </w:pPr>
          </w:p>
          <w:p w:rsidR="00D27F97" w:rsidRPr="00A841CD" w:rsidRDefault="00D27F97" w:rsidP="00817EB1">
            <w:pPr>
              <w:rPr>
                <w:sz w:val="24"/>
                <w:szCs w:val="24"/>
              </w:rPr>
            </w:pPr>
          </w:p>
          <w:p w:rsidR="00D27F97" w:rsidRPr="00A841CD" w:rsidRDefault="00D27F97" w:rsidP="00817EB1">
            <w:pPr>
              <w:rPr>
                <w:sz w:val="24"/>
                <w:szCs w:val="24"/>
              </w:rPr>
            </w:pPr>
            <w:r w:rsidRPr="00A841CD">
              <w:rPr>
                <w:sz w:val="24"/>
                <w:szCs w:val="24"/>
              </w:rPr>
              <w:t>Indiquer les trois documents à remettre par l’employeur au salarié en fin de contrat</w:t>
            </w:r>
          </w:p>
          <w:p w:rsidR="00D27F97" w:rsidRPr="00A841CD" w:rsidRDefault="00D27F97" w:rsidP="00817EB1">
            <w:pPr>
              <w:rPr>
                <w:sz w:val="24"/>
                <w:szCs w:val="24"/>
              </w:rPr>
            </w:pPr>
          </w:p>
        </w:tc>
        <w:tc>
          <w:tcPr>
            <w:tcW w:w="4993" w:type="dxa"/>
          </w:tcPr>
          <w:p w:rsidR="00D27F97" w:rsidRPr="00A841CD" w:rsidRDefault="00D27F97" w:rsidP="00817EB1">
            <w:pPr>
              <w:rPr>
                <w:sz w:val="24"/>
                <w:szCs w:val="24"/>
              </w:rPr>
            </w:pPr>
          </w:p>
        </w:tc>
      </w:tr>
      <w:tr w:rsidR="00D27F97" w:rsidRPr="00A841CD" w:rsidTr="00817EB1">
        <w:tc>
          <w:tcPr>
            <w:tcW w:w="4219" w:type="dxa"/>
          </w:tcPr>
          <w:p w:rsidR="00D27F97" w:rsidRPr="00A841CD" w:rsidRDefault="00D27F97" w:rsidP="00817EB1">
            <w:pPr>
              <w:rPr>
                <w:sz w:val="24"/>
                <w:szCs w:val="24"/>
              </w:rPr>
            </w:pPr>
            <w:r w:rsidRPr="00A841CD">
              <w:rPr>
                <w:sz w:val="24"/>
                <w:szCs w:val="24"/>
              </w:rPr>
              <w:t>En cas de contestation, quel tribunal traitera l’affaire ?</w:t>
            </w:r>
          </w:p>
        </w:tc>
        <w:tc>
          <w:tcPr>
            <w:tcW w:w="4993" w:type="dxa"/>
          </w:tcPr>
          <w:p w:rsidR="00D27F97" w:rsidRPr="00A841CD" w:rsidRDefault="00D27F97" w:rsidP="00817EB1">
            <w:pPr>
              <w:rPr>
                <w:sz w:val="24"/>
                <w:szCs w:val="24"/>
              </w:rPr>
            </w:pPr>
          </w:p>
        </w:tc>
      </w:tr>
      <w:tr w:rsidR="00D27F97" w:rsidRPr="00A841CD" w:rsidTr="00817EB1">
        <w:tc>
          <w:tcPr>
            <w:tcW w:w="4219" w:type="dxa"/>
          </w:tcPr>
          <w:p w:rsidR="00D27F97" w:rsidRPr="00A841CD" w:rsidRDefault="00D27F97" w:rsidP="00817EB1">
            <w:pPr>
              <w:rPr>
                <w:sz w:val="24"/>
                <w:szCs w:val="24"/>
              </w:rPr>
            </w:pPr>
          </w:p>
          <w:p w:rsidR="00D27F97" w:rsidRPr="00A841CD" w:rsidRDefault="00D27F97" w:rsidP="00817EB1">
            <w:pPr>
              <w:rPr>
                <w:sz w:val="24"/>
                <w:szCs w:val="24"/>
              </w:rPr>
            </w:pPr>
            <w:r w:rsidRPr="00A841CD">
              <w:rPr>
                <w:sz w:val="24"/>
                <w:szCs w:val="24"/>
              </w:rPr>
              <w:t>Indiquer la composition de ce tribunal</w:t>
            </w:r>
          </w:p>
          <w:p w:rsidR="00D27F97" w:rsidRPr="00A841CD" w:rsidRDefault="00D27F97" w:rsidP="00817EB1">
            <w:pPr>
              <w:rPr>
                <w:sz w:val="24"/>
                <w:szCs w:val="24"/>
              </w:rPr>
            </w:pPr>
          </w:p>
        </w:tc>
        <w:tc>
          <w:tcPr>
            <w:tcW w:w="4993" w:type="dxa"/>
          </w:tcPr>
          <w:p w:rsidR="00D27F97" w:rsidRPr="00A841CD" w:rsidRDefault="00D27F97" w:rsidP="00817EB1">
            <w:pPr>
              <w:rPr>
                <w:sz w:val="24"/>
                <w:szCs w:val="24"/>
              </w:rPr>
            </w:pPr>
          </w:p>
        </w:tc>
      </w:tr>
    </w:tbl>
    <w:p w:rsidR="00D27F97" w:rsidRDefault="00D27F97" w:rsidP="00AF35B3"/>
    <w:sectPr w:rsidR="00D27F97" w:rsidSect="007030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F3" w:rsidRDefault="00E951F3" w:rsidP="007124C2">
      <w:pPr>
        <w:spacing w:after="0" w:line="240" w:lineRule="auto"/>
      </w:pPr>
      <w:r>
        <w:separator/>
      </w:r>
    </w:p>
  </w:endnote>
  <w:endnote w:type="continuationSeparator" w:id="0">
    <w:p w:rsidR="00E951F3" w:rsidRDefault="00E951F3" w:rsidP="0071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4D" w:rsidRDefault="00DD4D4D">
    <w:pPr>
      <w:pStyle w:val="Pieddepage"/>
      <w:jc w:val="center"/>
    </w:pPr>
    <w:r>
      <w:t xml:space="preserve">Page </w:t>
    </w:r>
    <w:r w:rsidR="00B96265">
      <w:rPr>
        <w:b/>
        <w:sz w:val="24"/>
        <w:szCs w:val="24"/>
      </w:rPr>
      <w:fldChar w:fldCharType="begin"/>
    </w:r>
    <w:r>
      <w:rPr>
        <w:b/>
      </w:rPr>
      <w:instrText>PAGE</w:instrText>
    </w:r>
    <w:r w:rsidR="00B96265">
      <w:rPr>
        <w:b/>
        <w:sz w:val="24"/>
        <w:szCs w:val="24"/>
      </w:rPr>
      <w:fldChar w:fldCharType="separate"/>
    </w:r>
    <w:r w:rsidR="00341DB2">
      <w:rPr>
        <w:b/>
        <w:noProof/>
      </w:rPr>
      <w:t>13</w:t>
    </w:r>
    <w:r w:rsidR="00B96265">
      <w:rPr>
        <w:b/>
        <w:sz w:val="24"/>
        <w:szCs w:val="24"/>
      </w:rPr>
      <w:fldChar w:fldCharType="end"/>
    </w:r>
    <w:r>
      <w:t xml:space="preserve"> sur </w:t>
    </w:r>
    <w:r w:rsidR="00B96265">
      <w:rPr>
        <w:b/>
        <w:sz w:val="24"/>
        <w:szCs w:val="24"/>
      </w:rPr>
      <w:fldChar w:fldCharType="begin"/>
    </w:r>
    <w:r>
      <w:rPr>
        <w:b/>
      </w:rPr>
      <w:instrText>NUMPAGES</w:instrText>
    </w:r>
    <w:r w:rsidR="00B96265">
      <w:rPr>
        <w:b/>
        <w:sz w:val="24"/>
        <w:szCs w:val="24"/>
      </w:rPr>
      <w:fldChar w:fldCharType="separate"/>
    </w:r>
    <w:r w:rsidR="00341DB2">
      <w:rPr>
        <w:b/>
        <w:noProof/>
      </w:rPr>
      <w:t>15</w:t>
    </w:r>
    <w:r w:rsidR="00B96265">
      <w:rPr>
        <w:b/>
        <w:sz w:val="24"/>
        <w:szCs w:val="24"/>
      </w:rPr>
      <w:fldChar w:fldCharType="end"/>
    </w:r>
  </w:p>
  <w:p w:rsidR="00DD4D4D" w:rsidRDefault="00DD4D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F3" w:rsidRDefault="00E951F3" w:rsidP="007124C2">
      <w:pPr>
        <w:spacing w:after="0" w:line="240" w:lineRule="auto"/>
      </w:pPr>
      <w:r>
        <w:separator/>
      </w:r>
    </w:p>
  </w:footnote>
  <w:footnote w:type="continuationSeparator" w:id="0">
    <w:p w:rsidR="00E951F3" w:rsidRDefault="00E951F3" w:rsidP="00712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479A4"/>
    <w:multiLevelType w:val="hybridMultilevel"/>
    <w:tmpl w:val="38D6C1AA"/>
    <w:lvl w:ilvl="0" w:tplc="889EA450">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B3"/>
    <w:rsid w:val="000274FB"/>
    <w:rsid w:val="0005653B"/>
    <w:rsid w:val="000D7276"/>
    <w:rsid w:val="000F3AA2"/>
    <w:rsid w:val="00110625"/>
    <w:rsid w:val="00186ACA"/>
    <w:rsid w:val="001E448F"/>
    <w:rsid w:val="0022318D"/>
    <w:rsid w:val="002C321B"/>
    <w:rsid w:val="002C58D6"/>
    <w:rsid w:val="002D2F05"/>
    <w:rsid w:val="00317955"/>
    <w:rsid w:val="00336506"/>
    <w:rsid w:val="00341DB2"/>
    <w:rsid w:val="003E77B3"/>
    <w:rsid w:val="00447399"/>
    <w:rsid w:val="004670E3"/>
    <w:rsid w:val="00470D1B"/>
    <w:rsid w:val="0049288E"/>
    <w:rsid w:val="004B1454"/>
    <w:rsid w:val="004F0396"/>
    <w:rsid w:val="005000E3"/>
    <w:rsid w:val="00582F9A"/>
    <w:rsid w:val="00585975"/>
    <w:rsid w:val="005A6F52"/>
    <w:rsid w:val="005C3D07"/>
    <w:rsid w:val="005C727E"/>
    <w:rsid w:val="00623C27"/>
    <w:rsid w:val="0065378A"/>
    <w:rsid w:val="006C1CB1"/>
    <w:rsid w:val="006F417B"/>
    <w:rsid w:val="007030D6"/>
    <w:rsid w:val="007038CA"/>
    <w:rsid w:val="007124C2"/>
    <w:rsid w:val="0072711D"/>
    <w:rsid w:val="00756116"/>
    <w:rsid w:val="007D530F"/>
    <w:rsid w:val="00817EB1"/>
    <w:rsid w:val="009163D1"/>
    <w:rsid w:val="00937BFC"/>
    <w:rsid w:val="00A3554B"/>
    <w:rsid w:val="00A35EE1"/>
    <w:rsid w:val="00A55590"/>
    <w:rsid w:val="00A6054B"/>
    <w:rsid w:val="00A64DE3"/>
    <w:rsid w:val="00AB24CD"/>
    <w:rsid w:val="00AB4528"/>
    <w:rsid w:val="00AC3154"/>
    <w:rsid w:val="00AF35B3"/>
    <w:rsid w:val="00AF75F2"/>
    <w:rsid w:val="00AF7B30"/>
    <w:rsid w:val="00B96265"/>
    <w:rsid w:val="00B96EFC"/>
    <w:rsid w:val="00BD266B"/>
    <w:rsid w:val="00C004ED"/>
    <w:rsid w:val="00D27F97"/>
    <w:rsid w:val="00D45773"/>
    <w:rsid w:val="00D53DD9"/>
    <w:rsid w:val="00DD4D4D"/>
    <w:rsid w:val="00E30AF5"/>
    <w:rsid w:val="00E951F3"/>
    <w:rsid w:val="00EC231E"/>
    <w:rsid w:val="00F00177"/>
    <w:rsid w:val="00F1509A"/>
    <w:rsid w:val="00F40A30"/>
    <w:rsid w:val="00FA4700"/>
    <w:rsid w:val="00FC6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F568C-6C85-4474-88D3-52D9B9AB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5B3"/>
    <w:pPr>
      <w:spacing w:after="200" w:line="276" w:lineRule="auto"/>
    </w:pPr>
    <w:rPr>
      <w:sz w:val="22"/>
      <w:szCs w:val="22"/>
      <w:lang w:eastAsia="en-US"/>
    </w:rPr>
  </w:style>
  <w:style w:type="paragraph" w:styleId="Titre1">
    <w:name w:val="heading 1"/>
    <w:basedOn w:val="Normal"/>
    <w:next w:val="Normal"/>
    <w:link w:val="Titre1Car"/>
    <w:qFormat/>
    <w:rsid w:val="00AF35B3"/>
    <w:pPr>
      <w:keepNext/>
      <w:spacing w:after="0" w:line="240" w:lineRule="auto"/>
      <w:jc w:val="center"/>
      <w:outlineLvl w:val="0"/>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35B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A3554B"/>
    <w:rPr>
      <w:color w:val="0000FF"/>
      <w:u w:val="single"/>
    </w:rPr>
  </w:style>
  <w:style w:type="paragraph" w:styleId="Paragraphedeliste">
    <w:name w:val="List Paragraph"/>
    <w:basedOn w:val="Normal"/>
    <w:uiPriority w:val="34"/>
    <w:qFormat/>
    <w:rsid w:val="00623C27"/>
    <w:pPr>
      <w:ind w:left="720"/>
      <w:contextualSpacing/>
    </w:pPr>
  </w:style>
  <w:style w:type="table" w:styleId="Grilledutableau">
    <w:name w:val="Table Grid"/>
    <w:basedOn w:val="TableauNormal"/>
    <w:uiPriority w:val="59"/>
    <w:rsid w:val="00623C2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124C2"/>
    <w:pPr>
      <w:tabs>
        <w:tab w:val="center" w:pos="4536"/>
        <w:tab w:val="right" w:pos="9072"/>
      </w:tabs>
    </w:pPr>
  </w:style>
  <w:style w:type="character" w:customStyle="1" w:styleId="En-tteCar">
    <w:name w:val="En-tête Car"/>
    <w:basedOn w:val="Policepardfaut"/>
    <w:link w:val="En-tte"/>
    <w:uiPriority w:val="99"/>
    <w:semiHidden/>
    <w:rsid w:val="007124C2"/>
    <w:rPr>
      <w:sz w:val="22"/>
      <w:szCs w:val="22"/>
      <w:lang w:eastAsia="en-US"/>
    </w:rPr>
  </w:style>
  <w:style w:type="paragraph" w:styleId="Pieddepage">
    <w:name w:val="footer"/>
    <w:basedOn w:val="Normal"/>
    <w:link w:val="PieddepageCar"/>
    <w:uiPriority w:val="99"/>
    <w:unhideWhenUsed/>
    <w:rsid w:val="007124C2"/>
    <w:pPr>
      <w:tabs>
        <w:tab w:val="center" w:pos="4536"/>
        <w:tab w:val="right" w:pos="9072"/>
      </w:tabs>
    </w:pPr>
  </w:style>
  <w:style w:type="character" w:customStyle="1" w:styleId="PieddepageCar">
    <w:name w:val="Pied de page Car"/>
    <w:basedOn w:val="Policepardfaut"/>
    <w:link w:val="Pieddepage"/>
    <w:uiPriority w:val="99"/>
    <w:rsid w:val="007124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rongl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D5B2-F2C8-49CE-AE75-4F0F6CBD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2625</Words>
  <Characters>14443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17034</CharactersWithSpaces>
  <SharedDoc>false</SharedDoc>
  <HLinks>
    <vt:vector size="6" baseType="variant">
      <vt:variant>
        <vt:i4>7405694</vt:i4>
      </vt:variant>
      <vt:variant>
        <vt:i4>0</vt:i4>
      </vt:variant>
      <vt:variant>
        <vt:i4>0</vt:i4>
      </vt:variant>
      <vt:variant>
        <vt:i4>5</vt:i4>
      </vt:variant>
      <vt:variant>
        <vt:lpwstr>http://www.marronglace.fr/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Franceline</dc:creator>
  <cp:keywords/>
  <cp:lastModifiedBy>astrid pinot</cp:lastModifiedBy>
  <cp:revision>2</cp:revision>
  <cp:lastPrinted>2013-02-18T12:09:00Z</cp:lastPrinted>
  <dcterms:created xsi:type="dcterms:W3CDTF">2014-01-29T20:55:00Z</dcterms:created>
  <dcterms:modified xsi:type="dcterms:W3CDTF">2014-01-29T20:55:00Z</dcterms:modified>
</cp:coreProperties>
</file>