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B389F54" w14:textId="03952A36" w:rsidR="0012410F" w:rsidRPr="00266F11" w:rsidRDefault="00FB0A43" w:rsidP="0012410F">
      <w:pPr>
        <w:jc w:val="center"/>
        <w:rPr>
          <w:b/>
          <w:sz w:val="44"/>
          <w:szCs w:val="44"/>
          <w:u w:val="single"/>
        </w:rPr>
      </w:pPr>
      <w:r w:rsidRPr="00266F11">
        <w:rPr>
          <w:b/>
          <w:sz w:val="44"/>
          <w:szCs w:val="44"/>
          <w:u w:val="single"/>
        </w:rPr>
        <w:t>Guide d’accompagnement pédagogique</w:t>
      </w:r>
    </w:p>
    <w:p w14:paraId="69801E91" w14:textId="26D50675" w:rsidR="00266F11" w:rsidRPr="00266F11" w:rsidRDefault="00266F11" w:rsidP="0012410F">
      <w:pPr>
        <w:jc w:val="center"/>
        <w:rPr>
          <w:b/>
          <w:i/>
          <w:sz w:val="40"/>
          <w:szCs w:val="40"/>
        </w:rPr>
      </w:pPr>
      <w:r w:rsidRPr="00266F11">
        <w:rPr>
          <w:b/>
          <w:i/>
          <w:sz w:val="40"/>
          <w:szCs w:val="40"/>
        </w:rPr>
        <w:t xml:space="preserve">Baccalauréat professionnel « Accueil » </w:t>
      </w:r>
    </w:p>
    <w:p w14:paraId="0C80F9B1" w14:textId="77777777" w:rsidR="0012410F" w:rsidRDefault="0012410F" w:rsidP="0012410F">
      <w:pPr>
        <w:jc w:val="center"/>
        <w:rPr>
          <w:b/>
          <w:sz w:val="32"/>
          <w:szCs w:val="32"/>
          <w:u w:val="single"/>
        </w:rPr>
      </w:pPr>
    </w:p>
    <w:p w14:paraId="25376EE3" w14:textId="24D77CA4" w:rsidR="0012410F" w:rsidRPr="001D779C" w:rsidRDefault="0012410F" w:rsidP="0012410F">
      <w:pPr>
        <w:jc w:val="center"/>
        <w:rPr>
          <w:b/>
          <w:sz w:val="32"/>
          <w:szCs w:val="32"/>
          <w:u w:val="single"/>
        </w:rPr>
      </w:pPr>
      <w:r>
        <w:rPr>
          <w:b/>
          <w:noProof/>
          <w:sz w:val="32"/>
          <w:szCs w:val="32"/>
          <w:u w:val="single"/>
          <w:lang w:eastAsia="fr-FR"/>
        </w:rPr>
        <w:drawing>
          <wp:inline distT="0" distB="0" distL="0" distR="0" wp14:anchorId="79D5713F" wp14:editId="27F83521">
            <wp:extent cx="4732637" cy="2939972"/>
            <wp:effectExtent l="0" t="0" r="0" b="0"/>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s titre.png"/>
                    <pic:cNvPicPr/>
                  </pic:nvPicPr>
                  <pic:blipFill>
                    <a:blip r:embed="rId9">
                      <a:extLst>
                        <a:ext uri="{28A0092B-C50C-407E-A947-70E740481C1C}">
                          <a14:useLocalDpi xmlns:a14="http://schemas.microsoft.com/office/drawing/2010/main" val="0"/>
                        </a:ext>
                      </a:extLst>
                    </a:blip>
                    <a:stretch>
                      <a:fillRect/>
                    </a:stretch>
                  </pic:blipFill>
                  <pic:spPr>
                    <a:xfrm>
                      <a:off x="0" y="0"/>
                      <a:ext cx="4730210" cy="2938465"/>
                    </a:xfrm>
                    <a:prstGeom prst="rect">
                      <a:avLst/>
                    </a:prstGeom>
                  </pic:spPr>
                </pic:pic>
              </a:graphicData>
            </a:graphic>
          </wp:inline>
        </w:drawing>
      </w:r>
    </w:p>
    <w:p w14:paraId="0B445E2C" w14:textId="27454556" w:rsidR="008D57D8" w:rsidRPr="003A37E7" w:rsidRDefault="008D57D8" w:rsidP="008D57D8">
      <w:pPr>
        <w:pStyle w:val="Paragraphedeliste"/>
        <w:rPr>
          <w:b/>
        </w:rPr>
      </w:pPr>
      <w:r w:rsidRPr="003A37E7">
        <w:rPr>
          <w:b/>
        </w:rPr>
        <w:t>Introduction</w:t>
      </w:r>
      <w:r w:rsidR="002A409E" w:rsidRPr="003A37E7">
        <w:rPr>
          <w:b/>
        </w:rPr>
        <w:t xml:space="preserve"> de Dominique Catoir</w:t>
      </w:r>
    </w:p>
    <w:p w14:paraId="58DD6F23" w14:textId="77777777" w:rsidR="008D57D8" w:rsidRPr="003A37E7" w:rsidRDefault="008D57D8" w:rsidP="008D57D8">
      <w:pPr>
        <w:pStyle w:val="Paragraphedeliste"/>
        <w:rPr>
          <w:b/>
        </w:rPr>
      </w:pPr>
    </w:p>
    <w:p w14:paraId="32F9EDEA" w14:textId="182F3F1F" w:rsidR="008D57D8" w:rsidRPr="003A37E7" w:rsidRDefault="00073CDD" w:rsidP="003A37E7">
      <w:pPr>
        <w:pStyle w:val="Paragraphedeliste"/>
        <w:numPr>
          <w:ilvl w:val="0"/>
          <w:numId w:val="12"/>
        </w:numPr>
        <w:ind w:left="1080"/>
        <w:rPr>
          <w:b/>
        </w:rPr>
      </w:pPr>
      <w:r w:rsidRPr="003A37E7">
        <w:rPr>
          <w:b/>
        </w:rPr>
        <w:t>Les i</w:t>
      </w:r>
      <w:r w:rsidR="008D57D8" w:rsidRPr="003A37E7">
        <w:rPr>
          <w:b/>
        </w:rPr>
        <w:t>ntentions du référentiel</w:t>
      </w:r>
    </w:p>
    <w:p w14:paraId="3928EC9F" w14:textId="77777777" w:rsidR="008D57D8" w:rsidRPr="003A37E7" w:rsidRDefault="008D57D8" w:rsidP="003A37E7">
      <w:pPr>
        <w:pStyle w:val="Paragraphedeliste"/>
        <w:ind w:left="1080"/>
        <w:rPr>
          <w:b/>
        </w:rPr>
      </w:pPr>
    </w:p>
    <w:p w14:paraId="78AD78D7" w14:textId="519FAA75" w:rsidR="00FB0A43" w:rsidRPr="003A37E7" w:rsidRDefault="00FB0A43" w:rsidP="003A37E7">
      <w:pPr>
        <w:pStyle w:val="Paragraphedeliste"/>
        <w:numPr>
          <w:ilvl w:val="0"/>
          <w:numId w:val="12"/>
        </w:numPr>
        <w:ind w:left="1080"/>
        <w:rPr>
          <w:b/>
        </w:rPr>
      </w:pPr>
      <w:r w:rsidRPr="003A37E7">
        <w:rPr>
          <w:b/>
        </w:rPr>
        <w:t>Ancrages scientifiques du référentiel</w:t>
      </w:r>
    </w:p>
    <w:p w14:paraId="50DF850C" w14:textId="77777777" w:rsidR="00FB0A43" w:rsidRPr="003A37E7" w:rsidRDefault="00FB0A43" w:rsidP="003A37E7">
      <w:pPr>
        <w:pStyle w:val="Paragraphedeliste"/>
        <w:ind w:left="1080"/>
        <w:rPr>
          <w:b/>
        </w:rPr>
      </w:pPr>
    </w:p>
    <w:p w14:paraId="3B8B9691" w14:textId="46B35EB5" w:rsidR="00FB0A43" w:rsidRPr="003A37E7" w:rsidRDefault="00FB0A43" w:rsidP="003A37E7">
      <w:pPr>
        <w:pStyle w:val="Paragraphedeliste"/>
        <w:numPr>
          <w:ilvl w:val="0"/>
          <w:numId w:val="12"/>
        </w:numPr>
        <w:ind w:left="1080"/>
        <w:rPr>
          <w:b/>
        </w:rPr>
      </w:pPr>
      <w:r w:rsidRPr="003A37E7">
        <w:rPr>
          <w:b/>
        </w:rPr>
        <w:t>Structuration du référentiel</w:t>
      </w:r>
    </w:p>
    <w:p w14:paraId="1F8FB14C" w14:textId="77777777" w:rsidR="00FB0A43" w:rsidRPr="003A37E7" w:rsidRDefault="00FB0A43" w:rsidP="003A37E7">
      <w:pPr>
        <w:pStyle w:val="Paragraphedeliste"/>
        <w:ind w:left="1080"/>
        <w:rPr>
          <w:b/>
        </w:rPr>
      </w:pPr>
    </w:p>
    <w:p w14:paraId="6A4520DD" w14:textId="26B7953D" w:rsidR="00FB0A43" w:rsidRPr="003A37E7" w:rsidRDefault="00FB0A43" w:rsidP="003A37E7">
      <w:pPr>
        <w:pStyle w:val="Paragraphedeliste"/>
        <w:numPr>
          <w:ilvl w:val="0"/>
          <w:numId w:val="12"/>
        </w:numPr>
        <w:ind w:left="1080"/>
        <w:rPr>
          <w:b/>
        </w:rPr>
      </w:pPr>
      <w:r w:rsidRPr="003A37E7">
        <w:rPr>
          <w:b/>
        </w:rPr>
        <w:t>Explicitation des groupes de compétences</w:t>
      </w:r>
      <w:r w:rsidR="0012410F" w:rsidRPr="003A37E7">
        <w:rPr>
          <w:b/>
        </w:rPr>
        <w:t xml:space="preserve"> (avec tableaux synoptiques pour la formation)</w:t>
      </w:r>
    </w:p>
    <w:p w14:paraId="19093506" w14:textId="77777777" w:rsidR="00FB0A43" w:rsidRPr="003A37E7" w:rsidRDefault="00FB0A43" w:rsidP="003A37E7">
      <w:pPr>
        <w:pStyle w:val="Paragraphedeliste"/>
        <w:ind w:left="1080"/>
        <w:rPr>
          <w:b/>
        </w:rPr>
      </w:pPr>
    </w:p>
    <w:p w14:paraId="46E3020E" w14:textId="77777777" w:rsidR="00D6634C" w:rsidRPr="003A37E7" w:rsidRDefault="00D6634C" w:rsidP="003A37E7">
      <w:pPr>
        <w:pStyle w:val="Paragraphedeliste"/>
        <w:numPr>
          <w:ilvl w:val="0"/>
          <w:numId w:val="12"/>
        </w:numPr>
        <w:ind w:left="1080"/>
        <w:rPr>
          <w:b/>
        </w:rPr>
      </w:pPr>
      <w:r w:rsidRPr="003A37E7">
        <w:rPr>
          <w:b/>
        </w:rPr>
        <w:t>Approche didactique</w:t>
      </w:r>
    </w:p>
    <w:p w14:paraId="0DD2AA88" w14:textId="77777777" w:rsidR="00D6634C" w:rsidRPr="003A37E7" w:rsidRDefault="00D6634C" w:rsidP="003A37E7">
      <w:pPr>
        <w:pStyle w:val="Paragraphedeliste"/>
        <w:ind w:left="1080"/>
        <w:rPr>
          <w:b/>
        </w:rPr>
      </w:pPr>
    </w:p>
    <w:p w14:paraId="7C59D092" w14:textId="5A45445A" w:rsidR="00FB0A43" w:rsidRPr="003A37E7" w:rsidRDefault="00FB0A43" w:rsidP="003A37E7">
      <w:pPr>
        <w:pStyle w:val="Paragraphedeliste"/>
        <w:numPr>
          <w:ilvl w:val="0"/>
          <w:numId w:val="12"/>
        </w:numPr>
        <w:ind w:left="1080"/>
        <w:rPr>
          <w:b/>
        </w:rPr>
      </w:pPr>
      <w:r w:rsidRPr="003A37E7">
        <w:rPr>
          <w:b/>
        </w:rPr>
        <w:t>Acquisition, le développement et l’évaluation des compétences</w:t>
      </w:r>
      <w:r w:rsidR="008D57D8" w:rsidRPr="003A37E7">
        <w:rPr>
          <w:b/>
        </w:rPr>
        <w:t xml:space="preserve"> </w:t>
      </w:r>
    </w:p>
    <w:p w14:paraId="1F5AC601" w14:textId="77777777" w:rsidR="008D104D" w:rsidRPr="003A37E7" w:rsidRDefault="008D104D" w:rsidP="003A37E7">
      <w:pPr>
        <w:pStyle w:val="Paragraphedeliste"/>
        <w:ind w:left="1080"/>
        <w:rPr>
          <w:b/>
        </w:rPr>
      </w:pPr>
    </w:p>
    <w:p w14:paraId="266F8555" w14:textId="6BE50CA4" w:rsidR="008D104D" w:rsidRPr="003A37E7" w:rsidRDefault="0012410F" w:rsidP="003A37E7">
      <w:pPr>
        <w:pStyle w:val="Paragraphedeliste"/>
        <w:numPr>
          <w:ilvl w:val="0"/>
          <w:numId w:val="12"/>
        </w:numPr>
        <w:ind w:left="1080"/>
        <w:rPr>
          <w:b/>
        </w:rPr>
      </w:pPr>
      <w:r w:rsidRPr="003A37E7">
        <w:rPr>
          <w:b/>
        </w:rPr>
        <w:t xml:space="preserve">Les </w:t>
      </w:r>
      <w:r w:rsidR="008D104D" w:rsidRPr="003A37E7">
        <w:rPr>
          <w:b/>
        </w:rPr>
        <w:t>PFMP</w:t>
      </w:r>
      <w:r w:rsidR="008D57D8" w:rsidRPr="003A37E7">
        <w:rPr>
          <w:b/>
        </w:rPr>
        <w:t xml:space="preserve"> </w:t>
      </w:r>
    </w:p>
    <w:p w14:paraId="38212A13" w14:textId="77777777" w:rsidR="00DC7DA3" w:rsidRPr="003A37E7" w:rsidRDefault="00DC7DA3" w:rsidP="003A37E7">
      <w:pPr>
        <w:pStyle w:val="Paragraphedeliste"/>
        <w:ind w:left="1080"/>
        <w:rPr>
          <w:b/>
        </w:rPr>
      </w:pPr>
    </w:p>
    <w:p w14:paraId="427ADE36" w14:textId="18C5082C" w:rsidR="001A2A77" w:rsidRPr="003A37E7" w:rsidRDefault="00DC7DA3" w:rsidP="003A37E7">
      <w:pPr>
        <w:pStyle w:val="Paragraphedeliste"/>
        <w:numPr>
          <w:ilvl w:val="0"/>
          <w:numId w:val="12"/>
        </w:numPr>
        <w:ind w:left="1080"/>
        <w:rPr>
          <w:b/>
        </w:rPr>
      </w:pPr>
      <w:r w:rsidRPr="003A37E7">
        <w:rPr>
          <w:b/>
        </w:rPr>
        <w:t xml:space="preserve">Environnement de travail </w:t>
      </w:r>
    </w:p>
    <w:p w14:paraId="59D74A03" w14:textId="77777777" w:rsidR="0012410F" w:rsidRPr="003A37E7" w:rsidRDefault="0012410F" w:rsidP="0012410F">
      <w:pPr>
        <w:pStyle w:val="Paragraphedeliste"/>
        <w:rPr>
          <w:b/>
        </w:rPr>
      </w:pPr>
    </w:p>
    <w:p w14:paraId="4B35E86E" w14:textId="26E8A5D5" w:rsidR="001A2A77" w:rsidRPr="003A37E7" w:rsidRDefault="00CD0E20" w:rsidP="001A2A77">
      <w:pPr>
        <w:pStyle w:val="Paragraphedeliste"/>
        <w:numPr>
          <w:ilvl w:val="0"/>
          <w:numId w:val="18"/>
        </w:numPr>
        <w:rPr>
          <w:b/>
        </w:rPr>
      </w:pPr>
      <w:r w:rsidRPr="003A37E7">
        <w:rPr>
          <w:b/>
        </w:rPr>
        <w:t xml:space="preserve">Annexe 1 : </w:t>
      </w:r>
      <w:r w:rsidR="001A2A77" w:rsidRPr="003A37E7">
        <w:rPr>
          <w:b/>
        </w:rPr>
        <w:t xml:space="preserve">Quelques fondamentaux de l'accueil </w:t>
      </w:r>
    </w:p>
    <w:p w14:paraId="1A7AB12F" w14:textId="1397061B" w:rsidR="00CD0E20" w:rsidRPr="003A37E7" w:rsidRDefault="00CD0E20" w:rsidP="001A2A77">
      <w:pPr>
        <w:pStyle w:val="Paragraphedeliste"/>
        <w:numPr>
          <w:ilvl w:val="0"/>
          <w:numId w:val="18"/>
        </w:numPr>
        <w:rPr>
          <w:b/>
        </w:rPr>
      </w:pPr>
      <w:r w:rsidRPr="003A37E7">
        <w:rPr>
          <w:b/>
        </w:rPr>
        <w:t xml:space="preserve">Annexe 2 : </w:t>
      </w:r>
      <w:r w:rsidR="0012410F" w:rsidRPr="003A37E7">
        <w:rPr>
          <w:b/>
        </w:rPr>
        <w:t>Le s</w:t>
      </w:r>
      <w:r w:rsidRPr="003A37E7">
        <w:rPr>
          <w:b/>
        </w:rPr>
        <w:t>ujet zéro</w:t>
      </w:r>
      <w:r w:rsidR="0012410F" w:rsidRPr="003A37E7">
        <w:rPr>
          <w:b/>
        </w:rPr>
        <w:t xml:space="preserve"> (E2)</w:t>
      </w:r>
    </w:p>
    <w:p w14:paraId="481AD0AC" w14:textId="03E721F2" w:rsidR="00CD0E20" w:rsidRPr="003A37E7" w:rsidRDefault="00CD0E20" w:rsidP="001A2A77">
      <w:pPr>
        <w:pStyle w:val="Paragraphedeliste"/>
        <w:numPr>
          <w:ilvl w:val="0"/>
          <w:numId w:val="18"/>
        </w:numPr>
        <w:rPr>
          <w:b/>
        </w:rPr>
      </w:pPr>
      <w:r w:rsidRPr="003A37E7">
        <w:rPr>
          <w:b/>
        </w:rPr>
        <w:t xml:space="preserve">Annexe 3 : </w:t>
      </w:r>
      <w:r w:rsidR="0012410F" w:rsidRPr="003A37E7">
        <w:rPr>
          <w:b/>
        </w:rPr>
        <w:t>Exemple de s</w:t>
      </w:r>
      <w:r w:rsidRPr="003A37E7">
        <w:rPr>
          <w:b/>
        </w:rPr>
        <w:t>upport de suivi des activités</w:t>
      </w:r>
    </w:p>
    <w:p w14:paraId="76505B4E" w14:textId="4C07EAF0" w:rsidR="00FB0A43" w:rsidRDefault="00CD0E20" w:rsidP="001A2A77">
      <w:pPr>
        <w:pStyle w:val="Paragraphedeliste"/>
        <w:numPr>
          <w:ilvl w:val="0"/>
          <w:numId w:val="18"/>
        </w:numPr>
        <w:rPr>
          <w:b/>
        </w:rPr>
      </w:pPr>
      <w:r w:rsidRPr="003A37E7">
        <w:rPr>
          <w:b/>
        </w:rPr>
        <w:t xml:space="preserve">Annexe 4 : </w:t>
      </w:r>
      <w:r w:rsidR="008D57D8" w:rsidRPr="003A37E7">
        <w:rPr>
          <w:b/>
        </w:rPr>
        <w:t>extrait de l’étude d’opportunité (sur les évolutions</w:t>
      </w:r>
      <w:r w:rsidR="001C7557" w:rsidRPr="003A37E7">
        <w:rPr>
          <w:b/>
        </w:rPr>
        <w:t xml:space="preserve">  des métiers de l’accueil</w:t>
      </w:r>
      <w:r w:rsidR="008D57D8" w:rsidRPr="003A37E7">
        <w:rPr>
          <w:b/>
        </w:rPr>
        <w:t>)</w:t>
      </w:r>
    </w:p>
    <w:p w14:paraId="5F39A166" w14:textId="77777777" w:rsidR="00266F11" w:rsidRPr="003A37E7" w:rsidRDefault="00266F11" w:rsidP="00266F11">
      <w:pPr>
        <w:pStyle w:val="Paragraphedeliste"/>
        <w:rPr>
          <w:b/>
        </w:rPr>
      </w:pPr>
    </w:p>
    <w:p w14:paraId="67F2E65D" w14:textId="77777777" w:rsidR="002A409E" w:rsidRDefault="002A409E" w:rsidP="002A409E">
      <w:pPr>
        <w:spacing w:after="0" w:line="240" w:lineRule="auto"/>
        <w:jc w:val="both"/>
        <w:rPr>
          <w:rFonts w:ascii="Arial" w:eastAsia="SimSun" w:hAnsi="Arial" w:cs="Arial"/>
          <w:b/>
          <w:sz w:val="24"/>
          <w:szCs w:val="24"/>
          <w:lang w:eastAsia="zh-CN"/>
        </w:rPr>
      </w:pPr>
      <w:r>
        <w:rPr>
          <w:rFonts w:ascii="Arial" w:eastAsia="SimSun" w:hAnsi="Arial" w:cs="Arial"/>
          <w:b/>
          <w:sz w:val="24"/>
          <w:szCs w:val="24"/>
          <w:lang w:eastAsia="zh-CN"/>
        </w:rPr>
        <w:lastRenderedPageBreak/>
        <w:t xml:space="preserve">Introduction </w:t>
      </w:r>
    </w:p>
    <w:p w14:paraId="6C7C5A18" w14:textId="77777777" w:rsidR="002A409E" w:rsidRDefault="002A409E" w:rsidP="002A409E">
      <w:pPr>
        <w:spacing w:after="0" w:line="240" w:lineRule="auto"/>
        <w:jc w:val="both"/>
        <w:rPr>
          <w:rFonts w:ascii="Arial" w:eastAsia="SimSun" w:hAnsi="Arial" w:cs="Arial"/>
          <w:b/>
          <w:sz w:val="24"/>
          <w:szCs w:val="24"/>
          <w:lang w:eastAsia="zh-CN"/>
        </w:rPr>
      </w:pPr>
    </w:p>
    <w:p w14:paraId="79994287" w14:textId="77777777" w:rsidR="002A409E" w:rsidRPr="004962EF" w:rsidRDefault="002A409E" w:rsidP="002A409E">
      <w:pPr>
        <w:spacing w:after="0" w:line="240" w:lineRule="auto"/>
        <w:jc w:val="both"/>
        <w:rPr>
          <w:rFonts w:ascii="Arial" w:eastAsia="SimSun" w:hAnsi="Arial" w:cs="Arial"/>
          <w:lang w:eastAsia="zh-CN"/>
        </w:rPr>
      </w:pPr>
      <w:r w:rsidRPr="004962EF">
        <w:rPr>
          <w:rFonts w:ascii="Arial" w:eastAsia="SimSun" w:hAnsi="Arial" w:cs="Arial"/>
          <w:lang w:eastAsia="zh-CN"/>
        </w:rPr>
        <w:t>La rénovation d’un diplôme est une dynamique de parta</w:t>
      </w:r>
      <w:r>
        <w:rPr>
          <w:rFonts w:ascii="Arial" w:eastAsia="SimSun" w:hAnsi="Arial" w:cs="Arial"/>
          <w:lang w:eastAsia="zh-CN"/>
        </w:rPr>
        <w:t>ge et de réflexion sur des métiers et leurs</w:t>
      </w:r>
      <w:r w:rsidRPr="004962EF">
        <w:rPr>
          <w:rFonts w:ascii="Arial" w:eastAsia="SimSun" w:hAnsi="Arial" w:cs="Arial"/>
          <w:lang w:eastAsia="zh-CN"/>
        </w:rPr>
        <w:t xml:space="preserve"> évolution</w:t>
      </w:r>
      <w:r>
        <w:rPr>
          <w:rFonts w:ascii="Arial" w:eastAsia="SimSun" w:hAnsi="Arial" w:cs="Arial"/>
          <w:lang w:eastAsia="zh-CN"/>
        </w:rPr>
        <w:t>s. L’étude d’opportunité réalisée par le groupe de travail avec de nombreux professionnels</w:t>
      </w:r>
      <w:r w:rsidRPr="004962EF">
        <w:rPr>
          <w:rFonts w:ascii="Arial" w:eastAsia="SimSun" w:hAnsi="Arial" w:cs="Arial"/>
          <w:lang w:eastAsia="zh-CN"/>
        </w:rPr>
        <w:t xml:space="preserve"> était très explicite s</w:t>
      </w:r>
      <w:r>
        <w:rPr>
          <w:rFonts w:ascii="Arial" w:eastAsia="SimSun" w:hAnsi="Arial" w:cs="Arial"/>
          <w:lang w:eastAsia="zh-CN"/>
        </w:rPr>
        <w:t>ur les attendus de ceux-ci</w:t>
      </w:r>
      <w:r w:rsidRPr="004962EF">
        <w:rPr>
          <w:rFonts w:ascii="Arial" w:eastAsia="SimSun" w:hAnsi="Arial" w:cs="Arial"/>
          <w:lang w:eastAsia="zh-CN"/>
        </w:rPr>
        <w:t xml:space="preserve"> quant aux évolutions</w:t>
      </w:r>
      <w:r>
        <w:rPr>
          <w:rFonts w:ascii="Arial" w:eastAsia="SimSun" w:hAnsi="Arial" w:cs="Arial"/>
          <w:lang w:eastAsia="zh-CN"/>
        </w:rPr>
        <w:t xml:space="preserve"> indispensables du baccalauréat accueil-relation clients et usagers</w:t>
      </w:r>
      <w:r w:rsidRPr="004962EF">
        <w:rPr>
          <w:rFonts w:ascii="Arial" w:eastAsia="SimSun" w:hAnsi="Arial" w:cs="Arial"/>
          <w:lang w:eastAsia="zh-CN"/>
        </w:rPr>
        <w:t>. Il s’ag</w:t>
      </w:r>
      <w:r>
        <w:rPr>
          <w:rFonts w:ascii="Arial" w:eastAsia="SimSun" w:hAnsi="Arial" w:cs="Arial"/>
          <w:lang w:eastAsia="zh-CN"/>
        </w:rPr>
        <w:t>issait principalement</w:t>
      </w:r>
      <w:r w:rsidRPr="004962EF">
        <w:rPr>
          <w:rFonts w:ascii="Arial" w:eastAsia="SimSun" w:hAnsi="Arial" w:cs="Arial"/>
          <w:lang w:eastAsia="zh-CN"/>
        </w:rPr>
        <w:t xml:space="preserve"> d’actualisation du diplô</w:t>
      </w:r>
      <w:r>
        <w:rPr>
          <w:rFonts w:ascii="Arial" w:eastAsia="SimSun" w:hAnsi="Arial" w:cs="Arial"/>
          <w:lang w:eastAsia="zh-CN"/>
        </w:rPr>
        <w:t>me sur les évolutions stratégiques des</w:t>
      </w:r>
      <w:r w:rsidRPr="004962EF">
        <w:rPr>
          <w:rFonts w:ascii="Arial" w:eastAsia="SimSun" w:hAnsi="Arial" w:cs="Arial"/>
          <w:lang w:eastAsia="zh-CN"/>
        </w:rPr>
        <w:t xml:space="preserve"> métier</w:t>
      </w:r>
      <w:r>
        <w:rPr>
          <w:rFonts w:ascii="Arial" w:eastAsia="SimSun" w:hAnsi="Arial" w:cs="Arial"/>
          <w:lang w:eastAsia="zh-CN"/>
        </w:rPr>
        <w:t xml:space="preserve">s de l’accueil prenant en compte à la fois les attentes des publics accueillis dans un contexte digital </w:t>
      </w:r>
      <w:proofErr w:type="spellStart"/>
      <w:r>
        <w:rPr>
          <w:rFonts w:ascii="Arial" w:eastAsia="SimSun" w:hAnsi="Arial" w:cs="Arial"/>
          <w:lang w:eastAsia="zh-CN"/>
        </w:rPr>
        <w:t>omnicanal</w:t>
      </w:r>
      <w:proofErr w:type="spellEnd"/>
      <w:r>
        <w:rPr>
          <w:rFonts w:ascii="Arial" w:eastAsia="SimSun" w:hAnsi="Arial" w:cs="Arial"/>
          <w:lang w:eastAsia="zh-CN"/>
        </w:rPr>
        <w:t>,</w:t>
      </w:r>
      <w:r w:rsidRPr="004962EF">
        <w:rPr>
          <w:rFonts w:ascii="Arial" w:eastAsia="SimSun" w:hAnsi="Arial" w:cs="Arial"/>
          <w:lang w:eastAsia="zh-CN"/>
        </w:rPr>
        <w:t xml:space="preserve"> en affirmant </w:t>
      </w:r>
      <w:r>
        <w:rPr>
          <w:rFonts w:ascii="Arial" w:eastAsia="SimSun" w:hAnsi="Arial" w:cs="Arial"/>
          <w:lang w:eastAsia="zh-CN"/>
        </w:rPr>
        <w:t>toujours la dimension communicationnelle du diplôme</w:t>
      </w:r>
      <w:r w:rsidRPr="004962EF">
        <w:rPr>
          <w:rFonts w:ascii="Arial" w:eastAsia="SimSun" w:hAnsi="Arial" w:cs="Arial"/>
          <w:lang w:eastAsia="zh-CN"/>
        </w:rPr>
        <w:t xml:space="preserve">. </w:t>
      </w:r>
    </w:p>
    <w:p w14:paraId="079A1FF8" w14:textId="77777777" w:rsidR="002A409E" w:rsidRPr="004962EF" w:rsidRDefault="002A409E" w:rsidP="002A409E">
      <w:pPr>
        <w:spacing w:after="0" w:line="240" w:lineRule="auto"/>
        <w:jc w:val="both"/>
        <w:rPr>
          <w:rFonts w:ascii="Arial" w:eastAsia="SimSun" w:hAnsi="Arial" w:cs="Arial"/>
          <w:lang w:eastAsia="zh-CN"/>
        </w:rPr>
      </w:pPr>
    </w:p>
    <w:p w14:paraId="3EC9285D" w14:textId="77777777" w:rsidR="002A409E" w:rsidRPr="004962EF" w:rsidRDefault="002A409E" w:rsidP="002A409E">
      <w:pPr>
        <w:spacing w:after="0" w:line="240" w:lineRule="auto"/>
        <w:jc w:val="both"/>
        <w:rPr>
          <w:rFonts w:ascii="Arial" w:eastAsia="SimSun" w:hAnsi="Arial" w:cs="Arial"/>
          <w:lang w:eastAsia="zh-CN"/>
        </w:rPr>
      </w:pPr>
      <w:r w:rsidRPr="004962EF">
        <w:rPr>
          <w:rFonts w:ascii="Arial" w:eastAsia="SimSun" w:hAnsi="Arial" w:cs="Arial"/>
          <w:lang w:eastAsia="zh-CN"/>
        </w:rPr>
        <w:t>Je veux remercier à nouveau tous les membres du group</w:t>
      </w:r>
      <w:r>
        <w:rPr>
          <w:rFonts w:ascii="Arial" w:eastAsia="SimSun" w:hAnsi="Arial" w:cs="Arial"/>
          <w:lang w:eastAsia="zh-CN"/>
        </w:rPr>
        <w:t>e de rénovation</w:t>
      </w:r>
      <w:r w:rsidRPr="004962EF">
        <w:rPr>
          <w:rFonts w:ascii="Arial" w:eastAsia="SimSun" w:hAnsi="Arial" w:cs="Arial"/>
          <w:lang w:eastAsia="zh-CN"/>
        </w:rPr>
        <w:t xml:space="preserve">, qu’ils soient professionnels, formateurs, enseignants ou inspecteurs. Ils sont parvenus à écrire un référentiel qui va bien au-delà des intentions initiales. </w:t>
      </w:r>
    </w:p>
    <w:p w14:paraId="461E4543" w14:textId="77777777" w:rsidR="002A409E" w:rsidRPr="004962EF" w:rsidRDefault="002A409E" w:rsidP="002A409E">
      <w:pPr>
        <w:spacing w:after="0" w:line="240" w:lineRule="auto"/>
        <w:jc w:val="both"/>
        <w:rPr>
          <w:rFonts w:ascii="Arial" w:eastAsia="SimSun" w:hAnsi="Arial" w:cs="Arial"/>
          <w:lang w:eastAsia="zh-CN"/>
        </w:rPr>
      </w:pPr>
      <w:r w:rsidRPr="004962EF">
        <w:rPr>
          <w:rFonts w:ascii="Arial" w:eastAsia="SimSun" w:hAnsi="Arial" w:cs="Arial"/>
          <w:lang w:eastAsia="zh-CN"/>
        </w:rPr>
        <w:t xml:space="preserve">Présentation du groupe de rénovation : </w:t>
      </w:r>
    </w:p>
    <w:p w14:paraId="1253EE24" w14:textId="77777777" w:rsidR="002A409E" w:rsidRDefault="002A409E" w:rsidP="002A409E">
      <w:pPr>
        <w:spacing w:after="0" w:line="240" w:lineRule="auto"/>
        <w:jc w:val="both"/>
        <w:rPr>
          <w:rFonts w:ascii="Arial" w:eastAsia="SimSun" w:hAnsi="Arial" w:cs="Arial"/>
          <w:lang w:eastAsia="zh-CN"/>
        </w:rPr>
      </w:pPr>
      <w:r>
        <w:rPr>
          <w:rFonts w:ascii="Arial" w:eastAsia="SimSun" w:hAnsi="Arial" w:cs="Arial"/>
          <w:lang w:eastAsia="zh-CN"/>
        </w:rPr>
        <w:t>BEGEY Sébastien, IEN économie et gestion</w:t>
      </w:r>
    </w:p>
    <w:p w14:paraId="38E3838A" w14:textId="77777777" w:rsidR="002A409E" w:rsidRDefault="002A409E" w:rsidP="002A409E">
      <w:pPr>
        <w:spacing w:after="0" w:line="240" w:lineRule="auto"/>
        <w:jc w:val="both"/>
        <w:rPr>
          <w:rFonts w:ascii="Arial" w:eastAsia="SimSun" w:hAnsi="Arial" w:cs="Arial"/>
          <w:lang w:eastAsia="zh-CN"/>
        </w:rPr>
      </w:pPr>
      <w:r>
        <w:rPr>
          <w:rFonts w:ascii="Arial" w:eastAsia="SimSun" w:hAnsi="Arial" w:cs="Arial"/>
          <w:lang w:eastAsia="zh-CN"/>
        </w:rPr>
        <w:t>BODIN Marie, représentante du SNPA et directrice RSE du groupe City One</w:t>
      </w:r>
    </w:p>
    <w:p w14:paraId="0B3A2246" w14:textId="44FB64E6" w:rsidR="002A409E" w:rsidRDefault="002A409E" w:rsidP="002A409E">
      <w:pPr>
        <w:spacing w:after="0" w:line="240" w:lineRule="auto"/>
        <w:jc w:val="both"/>
        <w:rPr>
          <w:rFonts w:ascii="Arial" w:eastAsia="SimSun" w:hAnsi="Arial" w:cs="Arial"/>
          <w:lang w:eastAsia="zh-CN"/>
        </w:rPr>
      </w:pPr>
      <w:r>
        <w:rPr>
          <w:rFonts w:ascii="Arial" w:eastAsia="SimSun" w:hAnsi="Arial" w:cs="Arial"/>
          <w:lang w:eastAsia="zh-CN"/>
        </w:rPr>
        <w:t xml:space="preserve">BONASTRE </w:t>
      </w:r>
      <w:r w:rsidR="00145383">
        <w:rPr>
          <w:rFonts w:ascii="Arial" w:eastAsia="SimSun" w:hAnsi="Arial" w:cs="Arial"/>
          <w:lang w:eastAsia="zh-CN"/>
        </w:rPr>
        <w:t>É</w:t>
      </w:r>
      <w:r>
        <w:rPr>
          <w:rFonts w:ascii="Arial" w:eastAsia="SimSun" w:hAnsi="Arial" w:cs="Arial"/>
          <w:lang w:eastAsia="zh-CN"/>
        </w:rPr>
        <w:t>ric, professeur</w:t>
      </w:r>
    </w:p>
    <w:p w14:paraId="50418270" w14:textId="77777777" w:rsidR="002A409E" w:rsidRDefault="002A409E" w:rsidP="002A409E">
      <w:pPr>
        <w:spacing w:after="0" w:line="240" w:lineRule="auto"/>
        <w:jc w:val="both"/>
        <w:rPr>
          <w:rFonts w:ascii="Arial" w:eastAsia="SimSun" w:hAnsi="Arial" w:cs="Arial"/>
          <w:lang w:eastAsia="zh-CN"/>
        </w:rPr>
      </w:pPr>
      <w:r>
        <w:rPr>
          <w:rFonts w:ascii="Arial" w:eastAsia="SimSun" w:hAnsi="Arial" w:cs="Arial"/>
          <w:lang w:eastAsia="zh-CN"/>
        </w:rPr>
        <w:t>BORGNET Marie-France, professeure</w:t>
      </w:r>
    </w:p>
    <w:p w14:paraId="7C35E690" w14:textId="77777777" w:rsidR="002A409E" w:rsidRDefault="002A409E" w:rsidP="002A409E">
      <w:pPr>
        <w:spacing w:after="0" w:line="240" w:lineRule="auto"/>
        <w:jc w:val="both"/>
        <w:rPr>
          <w:rFonts w:ascii="Arial" w:eastAsia="SimSun" w:hAnsi="Arial" w:cs="Arial"/>
          <w:lang w:eastAsia="zh-CN"/>
        </w:rPr>
      </w:pPr>
      <w:r>
        <w:rPr>
          <w:rFonts w:ascii="Arial" w:eastAsia="SimSun" w:hAnsi="Arial" w:cs="Arial"/>
          <w:lang w:eastAsia="zh-CN"/>
        </w:rPr>
        <w:t>BUTAYE Stéphanie,</w:t>
      </w:r>
      <w:r w:rsidRPr="00932F16">
        <w:rPr>
          <w:rFonts w:ascii="Arial" w:eastAsia="SimSun" w:hAnsi="Arial" w:cs="Arial"/>
          <w:lang w:eastAsia="zh-CN"/>
        </w:rPr>
        <w:t xml:space="preserve"> </w:t>
      </w:r>
      <w:r>
        <w:rPr>
          <w:rFonts w:ascii="Arial" w:eastAsia="SimSun" w:hAnsi="Arial" w:cs="Arial"/>
          <w:lang w:eastAsia="zh-CN"/>
        </w:rPr>
        <w:t>IEN économie et gestion</w:t>
      </w:r>
    </w:p>
    <w:p w14:paraId="3ADB2763" w14:textId="77777777" w:rsidR="002A409E" w:rsidRPr="004962EF" w:rsidRDefault="002A409E" w:rsidP="002A409E">
      <w:pPr>
        <w:spacing w:after="0" w:line="240" w:lineRule="auto"/>
        <w:jc w:val="both"/>
        <w:rPr>
          <w:rFonts w:ascii="Arial" w:eastAsia="SimSun" w:hAnsi="Arial" w:cs="Arial"/>
          <w:lang w:eastAsia="zh-CN"/>
        </w:rPr>
      </w:pPr>
      <w:r w:rsidRPr="004962EF">
        <w:rPr>
          <w:rFonts w:ascii="Arial" w:eastAsia="SimSun" w:hAnsi="Arial" w:cs="Arial"/>
          <w:lang w:eastAsia="zh-CN"/>
        </w:rPr>
        <w:t>CATOIR Dominique, IGEN groupe économie et gestion</w:t>
      </w:r>
    </w:p>
    <w:p w14:paraId="0482CB39" w14:textId="77777777" w:rsidR="002A409E" w:rsidRDefault="002A409E" w:rsidP="002A409E">
      <w:pPr>
        <w:spacing w:after="0" w:line="240" w:lineRule="auto"/>
        <w:jc w:val="both"/>
        <w:rPr>
          <w:rFonts w:ascii="Arial" w:eastAsia="SimSun" w:hAnsi="Arial" w:cs="Arial"/>
          <w:lang w:eastAsia="zh-CN"/>
        </w:rPr>
      </w:pPr>
      <w:r>
        <w:rPr>
          <w:rFonts w:ascii="Arial" w:eastAsia="SimSun" w:hAnsi="Arial" w:cs="Arial"/>
          <w:lang w:eastAsia="zh-CN"/>
        </w:rPr>
        <w:t>ETTAHIRI Zineb, professeure</w:t>
      </w:r>
    </w:p>
    <w:p w14:paraId="28BAFD69" w14:textId="77777777" w:rsidR="002A409E" w:rsidRPr="00E02F5F" w:rsidRDefault="002A409E" w:rsidP="002A409E">
      <w:pPr>
        <w:spacing w:after="0" w:line="240" w:lineRule="auto"/>
        <w:jc w:val="both"/>
        <w:rPr>
          <w:rFonts w:ascii="Arial" w:eastAsia="SimSun" w:hAnsi="Arial" w:cs="Arial"/>
          <w:lang w:eastAsia="zh-CN"/>
        </w:rPr>
      </w:pPr>
      <w:r w:rsidRPr="00E02F5F">
        <w:rPr>
          <w:rFonts w:ascii="Arial" w:eastAsia="SimSun" w:hAnsi="Arial" w:cs="Arial"/>
          <w:lang w:eastAsia="zh-CN"/>
        </w:rPr>
        <w:t xml:space="preserve">PICAULT Pascal, directeur </w:t>
      </w:r>
      <w:proofErr w:type="spellStart"/>
      <w:r w:rsidRPr="00E02F5F">
        <w:rPr>
          <w:rFonts w:ascii="Arial" w:eastAsia="SimSun" w:hAnsi="Arial" w:cs="Arial"/>
          <w:lang w:eastAsia="zh-CN"/>
        </w:rPr>
        <w:t>Formapost</w:t>
      </w:r>
      <w:proofErr w:type="spellEnd"/>
    </w:p>
    <w:p w14:paraId="2898655C" w14:textId="77777777" w:rsidR="002A409E" w:rsidRPr="004962EF" w:rsidRDefault="002A409E" w:rsidP="002A409E">
      <w:pPr>
        <w:spacing w:after="0" w:line="240" w:lineRule="auto"/>
        <w:jc w:val="both"/>
        <w:rPr>
          <w:rFonts w:ascii="Arial" w:eastAsia="SimSun" w:hAnsi="Arial" w:cs="Arial"/>
          <w:lang w:eastAsia="zh-CN"/>
        </w:rPr>
      </w:pPr>
      <w:r>
        <w:rPr>
          <w:rFonts w:ascii="Arial" w:eastAsia="SimSun" w:hAnsi="Arial" w:cs="Arial"/>
          <w:lang w:eastAsia="zh-CN"/>
        </w:rPr>
        <w:t xml:space="preserve">REBIERE Christine, Responsable </w:t>
      </w:r>
      <w:proofErr w:type="spellStart"/>
      <w:r w:rsidRPr="004962EF">
        <w:rPr>
          <w:rFonts w:ascii="Arial" w:eastAsia="SimSun" w:hAnsi="Arial" w:cs="Arial"/>
          <w:lang w:eastAsia="zh-CN"/>
        </w:rPr>
        <w:t>Dgesco</w:t>
      </w:r>
      <w:proofErr w:type="spellEnd"/>
      <w:r>
        <w:rPr>
          <w:rFonts w:ascii="Arial" w:eastAsia="SimSun" w:hAnsi="Arial" w:cs="Arial"/>
          <w:lang w:eastAsia="zh-CN"/>
        </w:rPr>
        <w:t xml:space="preserve"> de la 15</w:t>
      </w:r>
      <w:r w:rsidRPr="000739B7">
        <w:rPr>
          <w:rFonts w:ascii="Arial" w:eastAsia="SimSun" w:hAnsi="Arial" w:cs="Arial"/>
          <w:vertAlign w:val="superscript"/>
          <w:lang w:eastAsia="zh-CN"/>
        </w:rPr>
        <w:t>e</w:t>
      </w:r>
      <w:r>
        <w:rPr>
          <w:rFonts w:ascii="Arial" w:eastAsia="SimSun" w:hAnsi="Arial" w:cs="Arial"/>
          <w:lang w:eastAsia="zh-CN"/>
        </w:rPr>
        <w:t xml:space="preserve"> CPC</w:t>
      </w:r>
      <w:r w:rsidRPr="004962EF">
        <w:rPr>
          <w:rFonts w:ascii="Arial" w:eastAsia="SimSun" w:hAnsi="Arial" w:cs="Arial"/>
          <w:lang w:eastAsia="zh-CN"/>
        </w:rPr>
        <w:t>, Bureau des diplômes professionnels</w:t>
      </w:r>
    </w:p>
    <w:p w14:paraId="79754772" w14:textId="77777777" w:rsidR="002A409E" w:rsidRDefault="002A409E" w:rsidP="002A409E">
      <w:pPr>
        <w:spacing w:after="0" w:line="240" w:lineRule="auto"/>
        <w:jc w:val="both"/>
        <w:rPr>
          <w:rFonts w:ascii="Arial" w:eastAsia="SimSun" w:hAnsi="Arial" w:cs="Arial"/>
          <w:lang w:eastAsia="zh-CN"/>
        </w:rPr>
      </w:pPr>
      <w:r>
        <w:rPr>
          <w:rFonts w:ascii="Arial" w:eastAsia="SimSun" w:hAnsi="Arial" w:cs="Arial"/>
          <w:lang w:eastAsia="zh-CN"/>
        </w:rPr>
        <w:t>RODRIGUES Sylvette, IEN économie et gestion</w:t>
      </w:r>
    </w:p>
    <w:p w14:paraId="2342D621" w14:textId="77777777" w:rsidR="002A409E" w:rsidRDefault="002A409E" w:rsidP="002A409E">
      <w:pPr>
        <w:spacing w:after="0" w:line="240" w:lineRule="auto"/>
        <w:jc w:val="both"/>
        <w:rPr>
          <w:rFonts w:ascii="Arial" w:eastAsia="SimSun" w:hAnsi="Arial" w:cs="Arial"/>
          <w:lang w:eastAsia="zh-CN"/>
        </w:rPr>
      </w:pPr>
      <w:r>
        <w:rPr>
          <w:rFonts w:ascii="Arial" w:eastAsia="SimSun" w:hAnsi="Arial" w:cs="Arial"/>
          <w:lang w:eastAsia="zh-CN"/>
        </w:rPr>
        <w:t xml:space="preserve">ROUSSEAU Céline, professeure </w:t>
      </w:r>
    </w:p>
    <w:p w14:paraId="561D7140" w14:textId="77777777" w:rsidR="002A409E" w:rsidRPr="004962EF" w:rsidRDefault="002A409E" w:rsidP="002A409E">
      <w:pPr>
        <w:spacing w:after="0" w:line="240" w:lineRule="auto"/>
        <w:jc w:val="both"/>
        <w:rPr>
          <w:rFonts w:ascii="Arial" w:eastAsia="SimSun" w:hAnsi="Arial" w:cs="Arial"/>
          <w:lang w:eastAsia="zh-CN"/>
        </w:rPr>
      </w:pPr>
    </w:p>
    <w:p w14:paraId="428E861B" w14:textId="77777777" w:rsidR="002A409E" w:rsidRPr="004962EF" w:rsidRDefault="002A409E" w:rsidP="002A409E">
      <w:pPr>
        <w:spacing w:after="0" w:line="240" w:lineRule="auto"/>
        <w:jc w:val="both"/>
        <w:rPr>
          <w:rFonts w:ascii="Arial" w:eastAsia="SimSun" w:hAnsi="Arial" w:cs="Arial"/>
          <w:lang w:eastAsia="zh-CN"/>
        </w:rPr>
      </w:pPr>
      <w:r w:rsidRPr="004962EF">
        <w:rPr>
          <w:rFonts w:ascii="Arial" w:eastAsia="SimSun" w:hAnsi="Arial" w:cs="Arial"/>
          <w:lang w:eastAsia="zh-CN"/>
        </w:rPr>
        <w:t xml:space="preserve">Les membres du groupe de rénovation </w:t>
      </w:r>
      <w:r>
        <w:rPr>
          <w:rFonts w:ascii="Arial" w:eastAsia="SimSun" w:hAnsi="Arial" w:cs="Arial"/>
          <w:lang w:eastAsia="zh-CN"/>
        </w:rPr>
        <w:t>poursuivent le travail de</w:t>
      </w:r>
      <w:r w:rsidRPr="004962EF">
        <w:rPr>
          <w:rFonts w:ascii="Arial" w:eastAsia="SimSun" w:hAnsi="Arial" w:cs="Arial"/>
          <w:lang w:eastAsia="zh-CN"/>
        </w:rPr>
        <w:t xml:space="preserve"> rénovation</w:t>
      </w:r>
      <w:r>
        <w:rPr>
          <w:rFonts w:ascii="Arial" w:eastAsia="SimSun" w:hAnsi="Arial" w:cs="Arial"/>
          <w:lang w:eastAsia="zh-CN"/>
        </w:rPr>
        <w:t xml:space="preserve"> et d’accompagnement </w:t>
      </w:r>
      <w:r w:rsidRPr="004962EF">
        <w:rPr>
          <w:rFonts w:ascii="Arial" w:eastAsia="SimSun" w:hAnsi="Arial" w:cs="Arial"/>
          <w:lang w:eastAsia="zh-CN"/>
        </w:rPr>
        <w:t>dans une entente exceptionnelle de travail indispensable à la mise en œuvre de la formation. Ces repères pour la formation témoignent de cette belle dynamique et de cette volonté co</w:t>
      </w:r>
      <w:r>
        <w:rPr>
          <w:rFonts w:ascii="Arial" w:eastAsia="SimSun" w:hAnsi="Arial" w:cs="Arial"/>
          <w:lang w:eastAsia="zh-CN"/>
        </w:rPr>
        <w:t>mmune de préparer les professionnels de l’accueil</w:t>
      </w:r>
      <w:r w:rsidRPr="004962EF">
        <w:rPr>
          <w:rFonts w:ascii="Arial" w:eastAsia="SimSun" w:hAnsi="Arial" w:cs="Arial"/>
          <w:lang w:eastAsia="zh-CN"/>
        </w:rPr>
        <w:t xml:space="preserve"> de demain. </w:t>
      </w:r>
    </w:p>
    <w:p w14:paraId="70BB9C30" w14:textId="77777777" w:rsidR="002A409E" w:rsidRPr="004962EF" w:rsidRDefault="002A409E" w:rsidP="002A409E">
      <w:pPr>
        <w:spacing w:after="0" w:line="240" w:lineRule="auto"/>
        <w:jc w:val="both"/>
        <w:rPr>
          <w:rFonts w:ascii="Arial" w:eastAsia="SimSun" w:hAnsi="Arial" w:cs="Arial"/>
          <w:lang w:eastAsia="zh-CN"/>
        </w:rPr>
      </w:pPr>
      <w:r w:rsidRPr="004962EF">
        <w:rPr>
          <w:rFonts w:ascii="Arial" w:eastAsia="SimSun" w:hAnsi="Arial" w:cs="Arial"/>
          <w:lang w:eastAsia="zh-CN"/>
        </w:rPr>
        <w:t>Les repères pour la formation ont vocation à bien</w:t>
      </w:r>
      <w:r>
        <w:rPr>
          <w:rFonts w:ascii="Arial" w:eastAsia="SimSun" w:hAnsi="Arial" w:cs="Arial"/>
          <w:lang w:eastAsia="zh-CN"/>
        </w:rPr>
        <w:t xml:space="preserve"> faire</w:t>
      </w:r>
      <w:r w:rsidRPr="004962EF">
        <w:rPr>
          <w:rFonts w:ascii="Arial" w:eastAsia="SimSun" w:hAnsi="Arial" w:cs="Arial"/>
          <w:lang w:eastAsia="zh-CN"/>
        </w:rPr>
        <w:t xml:space="preserve"> comprendre les intentions du référentiel, et de le rendre opérationnel en termes de formation des apprenants. Il s’agit donc de guider les formateurs et enseignants sur le plan pédagogique et didactique en privilégi</w:t>
      </w:r>
      <w:r>
        <w:rPr>
          <w:rFonts w:ascii="Arial" w:eastAsia="SimSun" w:hAnsi="Arial" w:cs="Arial"/>
          <w:lang w:eastAsia="zh-CN"/>
        </w:rPr>
        <w:t>ant le travail d’équipe</w:t>
      </w:r>
      <w:r w:rsidRPr="004962EF">
        <w:rPr>
          <w:rFonts w:ascii="Arial" w:eastAsia="SimSun" w:hAnsi="Arial" w:cs="Arial"/>
          <w:lang w:eastAsia="zh-CN"/>
        </w:rPr>
        <w:t>. Cela passe par des réfl</w:t>
      </w:r>
      <w:r>
        <w:rPr>
          <w:rFonts w:ascii="Arial" w:eastAsia="SimSun" w:hAnsi="Arial" w:cs="Arial"/>
          <w:lang w:eastAsia="zh-CN"/>
        </w:rPr>
        <w:t>exions, des pistes</w:t>
      </w:r>
      <w:r w:rsidRPr="004962EF">
        <w:rPr>
          <w:rFonts w:ascii="Arial" w:eastAsia="SimSun" w:hAnsi="Arial" w:cs="Arial"/>
          <w:lang w:eastAsia="zh-CN"/>
        </w:rPr>
        <w:t xml:space="preserve"> de mise en œuvre, des modalités d’organisation, d’évaluation et des projections vers la certification. Ces</w:t>
      </w:r>
      <w:r>
        <w:rPr>
          <w:rFonts w:ascii="Arial" w:eastAsia="SimSun" w:hAnsi="Arial" w:cs="Arial"/>
          <w:lang w:eastAsia="zh-CN"/>
        </w:rPr>
        <w:t xml:space="preserve"> repères ont vocation à évoluer. Ils</w:t>
      </w:r>
      <w:r w:rsidRPr="004962EF">
        <w:rPr>
          <w:rFonts w:ascii="Arial" w:eastAsia="SimSun" w:hAnsi="Arial" w:cs="Arial"/>
          <w:lang w:eastAsia="zh-CN"/>
        </w:rPr>
        <w:t xml:space="preserve"> pourront être enrichis par des praticiens voulant apporter leur contribution pour une bonne prépara</w:t>
      </w:r>
      <w:r>
        <w:rPr>
          <w:rFonts w:ascii="Arial" w:eastAsia="SimSun" w:hAnsi="Arial" w:cs="Arial"/>
          <w:lang w:eastAsia="zh-CN"/>
        </w:rPr>
        <w:t>tion des jeunes en formation</w:t>
      </w:r>
      <w:r w:rsidRPr="004962EF">
        <w:rPr>
          <w:rFonts w:ascii="Arial" w:eastAsia="SimSun" w:hAnsi="Arial" w:cs="Arial"/>
          <w:lang w:eastAsia="zh-CN"/>
        </w:rPr>
        <w:t>.</w:t>
      </w:r>
    </w:p>
    <w:p w14:paraId="6863CA3B" w14:textId="77777777" w:rsidR="002A409E" w:rsidRPr="004962EF" w:rsidRDefault="002A409E" w:rsidP="002A409E">
      <w:pPr>
        <w:spacing w:after="0" w:line="240" w:lineRule="auto"/>
        <w:jc w:val="both"/>
        <w:rPr>
          <w:rFonts w:ascii="Arial" w:eastAsia="SimSun" w:hAnsi="Arial" w:cs="Arial"/>
          <w:lang w:eastAsia="zh-CN"/>
        </w:rPr>
      </w:pPr>
    </w:p>
    <w:p w14:paraId="57522FBF" w14:textId="38E3B9B7" w:rsidR="002A409E" w:rsidRPr="004962EF" w:rsidRDefault="002A409E" w:rsidP="002A409E">
      <w:pPr>
        <w:spacing w:after="0" w:line="240" w:lineRule="auto"/>
        <w:jc w:val="both"/>
        <w:rPr>
          <w:rFonts w:ascii="Arial" w:eastAsia="SimSun" w:hAnsi="Arial" w:cs="Arial"/>
          <w:lang w:eastAsia="zh-CN"/>
        </w:rPr>
      </w:pPr>
      <w:r w:rsidRPr="004962EF">
        <w:rPr>
          <w:rFonts w:ascii="Arial" w:eastAsia="SimSun" w:hAnsi="Arial" w:cs="Arial"/>
          <w:lang w:eastAsia="zh-CN"/>
        </w:rPr>
        <w:t>Gageons que comme les professionnels avec qui nous avons réalisé ce nouveau référentiel, les élèves et apprentis trouveront de nouvelles vocations dans ce</w:t>
      </w:r>
      <w:r>
        <w:rPr>
          <w:rFonts w:ascii="Arial" w:eastAsia="SimSun" w:hAnsi="Arial" w:cs="Arial"/>
          <w:lang w:eastAsia="zh-CN"/>
        </w:rPr>
        <w:t>s</w:t>
      </w:r>
      <w:r w:rsidRPr="004962EF">
        <w:rPr>
          <w:rFonts w:ascii="Arial" w:eastAsia="SimSun" w:hAnsi="Arial" w:cs="Arial"/>
          <w:lang w:eastAsia="zh-CN"/>
        </w:rPr>
        <w:t xml:space="preserve"> beau</w:t>
      </w:r>
      <w:r>
        <w:rPr>
          <w:rFonts w:ascii="Arial" w:eastAsia="SimSun" w:hAnsi="Arial" w:cs="Arial"/>
          <w:lang w:eastAsia="zh-CN"/>
        </w:rPr>
        <w:t>x</w:t>
      </w:r>
      <w:r w:rsidRPr="004962EF">
        <w:rPr>
          <w:rFonts w:ascii="Arial" w:eastAsia="SimSun" w:hAnsi="Arial" w:cs="Arial"/>
          <w:lang w:eastAsia="zh-CN"/>
        </w:rPr>
        <w:t xml:space="preserve"> métier</w:t>
      </w:r>
      <w:r>
        <w:rPr>
          <w:rFonts w:ascii="Arial" w:eastAsia="SimSun" w:hAnsi="Arial" w:cs="Arial"/>
          <w:lang w:eastAsia="zh-CN"/>
        </w:rPr>
        <w:t>s</w:t>
      </w:r>
      <w:r w:rsidRPr="004962EF">
        <w:rPr>
          <w:rFonts w:ascii="Arial" w:eastAsia="SimSun" w:hAnsi="Arial" w:cs="Arial"/>
          <w:lang w:eastAsia="zh-CN"/>
        </w:rPr>
        <w:t xml:space="preserve"> de </w:t>
      </w:r>
      <w:r>
        <w:rPr>
          <w:rFonts w:ascii="Arial" w:eastAsia="SimSun" w:hAnsi="Arial" w:cs="Arial"/>
          <w:lang w:eastAsia="zh-CN"/>
        </w:rPr>
        <w:t>la relation, métiers humains et d’engagement pour les autres</w:t>
      </w:r>
      <w:r w:rsidRPr="004962EF">
        <w:rPr>
          <w:rFonts w:ascii="Arial" w:eastAsia="SimSun" w:hAnsi="Arial" w:cs="Arial"/>
          <w:lang w:eastAsia="zh-CN"/>
        </w:rPr>
        <w:t xml:space="preserve">. Nous comptons sur vous qui allez former et préparer les futurs candidats </w:t>
      </w:r>
      <w:r>
        <w:rPr>
          <w:rFonts w:ascii="Arial" w:eastAsia="SimSun" w:hAnsi="Arial" w:cs="Arial"/>
          <w:lang w:eastAsia="zh-CN"/>
        </w:rPr>
        <w:t>pour leur apporter cet esprit</w:t>
      </w:r>
      <w:r w:rsidRPr="004962EF">
        <w:rPr>
          <w:rFonts w:ascii="Arial" w:eastAsia="SimSun" w:hAnsi="Arial" w:cs="Arial"/>
          <w:lang w:eastAsia="zh-CN"/>
        </w:rPr>
        <w:t xml:space="preserve"> de </w:t>
      </w:r>
      <w:r>
        <w:rPr>
          <w:rFonts w:ascii="Arial" w:eastAsia="SimSun" w:hAnsi="Arial" w:cs="Arial"/>
          <w:lang w:eastAsia="zh-CN"/>
        </w:rPr>
        <w:t xml:space="preserve">qualité et de </w:t>
      </w:r>
      <w:r w:rsidRPr="004962EF">
        <w:rPr>
          <w:rFonts w:ascii="Arial" w:eastAsia="SimSun" w:hAnsi="Arial" w:cs="Arial"/>
          <w:lang w:eastAsia="zh-CN"/>
        </w:rPr>
        <w:t>services</w:t>
      </w:r>
      <w:r>
        <w:rPr>
          <w:rFonts w:ascii="Arial" w:eastAsia="SimSun" w:hAnsi="Arial" w:cs="Arial"/>
          <w:lang w:eastAsia="zh-CN"/>
        </w:rPr>
        <w:t xml:space="preserve"> en développant leur confiance, leur curiosité et leurs compétences pour pouvoir aborder leur métier ou leur poursuite d’études avec sérénité et assurance.  </w:t>
      </w:r>
      <w:r w:rsidRPr="004962EF">
        <w:rPr>
          <w:rFonts w:ascii="Arial" w:eastAsia="SimSun" w:hAnsi="Arial" w:cs="Arial"/>
          <w:lang w:eastAsia="zh-CN"/>
        </w:rPr>
        <w:t xml:space="preserve"> </w:t>
      </w:r>
    </w:p>
    <w:p w14:paraId="06FE84F6" w14:textId="77777777" w:rsidR="002A409E" w:rsidRPr="004962EF" w:rsidRDefault="002A409E" w:rsidP="002A409E">
      <w:pPr>
        <w:spacing w:after="0" w:line="240" w:lineRule="auto"/>
        <w:jc w:val="both"/>
        <w:rPr>
          <w:rFonts w:ascii="Arial" w:eastAsia="SimSun" w:hAnsi="Arial" w:cs="Arial"/>
          <w:lang w:eastAsia="zh-CN"/>
        </w:rPr>
      </w:pPr>
    </w:p>
    <w:p w14:paraId="6D3F8B49" w14:textId="77777777" w:rsidR="002A409E" w:rsidRDefault="002A409E" w:rsidP="002A409E">
      <w:pPr>
        <w:spacing w:after="0" w:line="240" w:lineRule="auto"/>
        <w:jc w:val="both"/>
        <w:rPr>
          <w:rFonts w:ascii="Arial" w:eastAsia="SimSun" w:hAnsi="Arial" w:cs="Arial"/>
          <w:lang w:eastAsia="zh-CN"/>
        </w:rPr>
      </w:pPr>
      <w:r w:rsidRPr="004962EF">
        <w:rPr>
          <w:rFonts w:ascii="Arial" w:eastAsia="SimSun" w:hAnsi="Arial" w:cs="Arial"/>
          <w:lang w:eastAsia="zh-CN"/>
        </w:rPr>
        <w:t>Je souhaite à tous de bons moments de partage</w:t>
      </w:r>
      <w:r>
        <w:rPr>
          <w:rFonts w:ascii="Arial" w:eastAsia="SimSun" w:hAnsi="Arial" w:cs="Arial"/>
          <w:lang w:eastAsia="zh-CN"/>
        </w:rPr>
        <w:t xml:space="preserve"> et d’enthousiasme</w:t>
      </w:r>
      <w:r w:rsidRPr="004962EF">
        <w:rPr>
          <w:rFonts w:ascii="Arial" w:eastAsia="SimSun" w:hAnsi="Arial" w:cs="Arial"/>
          <w:lang w:eastAsia="zh-CN"/>
        </w:rPr>
        <w:t xml:space="preserve"> avec les</w:t>
      </w:r>
      <w:r>
        <w:rPr>
          <w:rFonts w:ascii="Arial" w:eastAsia="SimSun" w:hAnsi="Arial" w:cs="Arial"/>
          <w:lang w:eastAsia="zh-CN"/>
        </w:rPr>
        <w:t xml:space="preserve"> élèves et apprentis.</w:t>
      </w:r>
    </w:p>
    <w:p w14:paraId="39CF5905" w14:textId="77777777" w:rsidR="002A409E" w:rsidRDefault="002A409E" w:rsidP="002A409E">
      <w:pPr>
        <w:spacing w:after="0" w:line="240" w:lineRule="auto"/>
        <w:jc w:val="both"/>
        <w:rPr>
          <w:rFonts w:ascii="Arial" w:eastAsia="SimSun" w:hAnsi="Arial" w:cs="Arial"/>
          <w:lang w:eastAsia="zh-CN"/>
        </w:rPr>
      </w:pPr>
    </w:p>
    <w:p w14:paraId="6296E510" w14:textId="77777777" w:rsidR="002A409E" w:rsidRPr="004962EF" w:rsidRDefault="002A409E" w:rsidP="002A409E">
      <w:pPr>
        <w:spacing w:after="0" w:line="240" w:lineRule="auto"/>
        <w:jc w:val="both"/>
        <w:rPr>
          <w:rFonts w:ascii="Times New Roman" w:hAnsi="Times New Roman"/>
          <w:lang w:eastAsia="ja-JP"/>
        </w:rPr>
      </w:pPr>
    </w:p>
    <w:p w14:paraId="51DE8542" w14:textId="77777777" w:rsidR="002A409E" w:rsidRDefault="002A409E" w:rsidP="002A409E">
      <w:pPr>
        <w:spacing w:after="0" w:line="240" w:lineRule="auto"/>
        <w:jc w:val="both"/>
        <w:rPr>
          <w:rFonts w:ascii="Arial" w:eastAsia="SimSun" w:hAnsi="Arial" w:cs="Arial"/>
          <w:lang w:eastAsia="zh-CN"/>
        </w:rPr>
      </w:pPr>
      <w:r w:rsidRPr="004962EF">
        <w:rPr>
          <w:rFonts w:ascii="Arial" w:eastAsia="SimSun" w:hAnsi="Arial" w:cs="Arial"/>
          <w:lang w:eastAsia="zh-CN"/>
        </w:rPr>
        <w:t>Dominique Catoir, IGE</w:t>
      </w:r>
      <w:r>
        <w:rPr>
          <w:rFonts w:ascii="Arial" w:eastAsia="SimSun" w:hAnsi="Arial" w:cs="Arial"/>
          <w:lang w:eastAsia="zh-CN"/>
        </w:rPr>
        <w:t>N du groupe économie et gestion</w:t>
      </w:r>
    </w:p>
    <w:p w14:paraId="60AB04C6" w14:textId="77777777" w:rsidR="002A409E" w:rsidRDefault="002A409E" w:rsidP="002A409E">
      <w:pPr>
        <w:spacing w:after="0" w:line="240" w:lineRule="auto"/>
        <w:jc w:val="both"/>
        <w:rPr>
          <w:rFonts w:ascii="Arial" w:eastAsia="SimSun" w:hAnsi="Arial" w:cs="Arial"/>
          <w:lang w:eastAsia="zh-CN"/>
        </w:rPr>
      </w:pPr>
    </w:p>
    <w:p w14:paraId="2781CC70" w14:textId="77777777" w:rsidR="002A409E" w:rsidRDefault="002A409E" w:rsidP="002A409E">
      <w:pPr>
        <w:spacing w:after="0" w:line="240" w:lineRule="auto"/>
        <w:jc w:val="both"/>
        <w:rPr>
          <w:rFonts w:ascii="Arial" w:eastAsia="SimSun" w:hAnsi="Arial" w:cs="Arial"/>
          <w:lang w:eastAsia="zh-CN"/>
        </w:rPr>
      </w:pPr>
    </w:p>
    <w:p w14:paraId="398CA726" w14:textId="715A0C97" w:rsidR="00A3313F" w:rsidRDefault="00A3313F">
      <w:pPr>
        <w:rPr>
          <w:rFonts w:ascii="Arial" w:eastAsia="SimSun" w:hAnsi="Arial" w:cs="Arial"/>
          <w:lang w:eastAsia="zh-CN"/>
        </w:rPr>
      </w:pPr>
      <w:r>
        <w:rPr>
          <w:rFonts w:ascii="Arial" w:eastAsia="SimSun" w:hAnsi="Arial" w:cs="Arial"/>
          <w:lang w:eastAsia="zh-CN"/>
        </w:rPr>
        <w:br w:type="page"/>
      </w:r>
    </w:p>
    <w:p w14:paraId="26A1E169" w14:textId="77777777" w:rsidR="002A409E" w:rsidRPr="00F22288" w:rsidRDefault="002A409E" w:rsidP="002A409E">
      <w:pPr>
        <w:spacing w:after="0" w:line="240" w:lineRule="auto"/>
        <w:jc w:val="both"/>
        <w:rPr>
          <w:rFonts w:ascii="Arial" w:eastAsia="SimSun" w:hAnsi="Arial" w:cs="Arial"/>
          <w:lang w:eastAsia="zh-CN"/>
        </w:rPr>
      </w:pPr>
    </w:p>
    <w:p w14:paraId="1BE30AEE" w14:textId="10725EF1" w:rsidR="002A409E" w:rsidRPr="00D92CEE" w:rsidRDefault="00A173BB" w:rsidP="00A173BB">
      <w:pPr>
        <w:spacing w:after="0" w:line="240" w:lineRule="auto"/>
        <w:rPr>
          <w:rFonts w:ascii="Arial" w:eastAsia="SimSun" w:hAnsi="Arial" w:cs="Arial"/>
          <w:b/>
          <w:lang w:eastAsia="zh-CN"/>
        </w:rPr>
      </w:pPr>
      <w:r>
        <w:rPr>
          <w:rFonts w:ascii="Arial" w:eastAsia="SimSun" w:hAnsi="Arial" w:cs="Arial"/>
          <w:b/>
          <w:lang w:eastAsia="zh-CN"/>
        </w:rPr>
        <w:t xml:space="preserve">1. </w:t>
      </w:r>
      <w:r w:rsidR="002A409E" w:rsidRPr="00D92CEE">
        <w:rPr>
          <w:rFonts w:ascii="Arial" w:eastAsia="SimSun" w:hAnsi="Arial" w:cs="Arial"/>
          <w:b/>
          <w:lang w:eastAsia="zh-CN"/>
        </w:rPr>
        <w:t>Les intentions du référentiel</w:t>
      </w:r>
    </w:p>
    <w:p w14:paraId="70270E9F" w14:textId="77777777" w:rsidR="002A409E" w:rsidRDefault="002A409E" w:rsidP="002A409E">
      <w:pPr>
        <w:spacing w:after="0" w:line="240" w:lineRule="auto"/>
        <w:jc w:val="both"/>
        <w:rPr>
          <w:rFonts w:ascii="Arial" w:eastAsia="SimSun" w:hAnsi="Arial" w:cs="Arial"/>
          <w:lang w:eastAsia="zh-CN"/>
        </w:rPr>
      </w:pPr>
    </w:p>
    <w:p w14:paraId="2568D283" w14:textId="77777777" w:rsidR="002A409E" w:rsidRDefault="002A409E" w:rsidP="002A409E">
      <w:pPr>
        <w:spacing w:after="0" w:line="240" w:lineRule="auto"/>
        <w:jc w:val="both"/>
        <w:rPr>
          <w:rFonts w:ascii="Arial" w:eastAsia="SimSun" w:hAnsi="Arial" w:cs="Arial"/>
          <w:lang w:eastAsia="zh-CN"/>
        </w:rPr>
      </w:pPr>
      <w:r w:rsidRPr="002F672B">
        <w:rPr>
          <w:rFonts w:ascii="Arial" w:eastAsia="SimSun" w:hAnsi="Arial" w:cs="Arial"/>
          <w:lang w:eastAsia="zh-CN"/>
        </w:rPr>
        <w:t>Le référentiel d’un diplôme correspond au cahier des charges de la formation qu’il faudra dispenser pour atteindre les objectifs professionnels du diplôme afin de l’obtenir (certification).</w:t>
      </w:r>
    </w:p>
    <w:p w14:paraId="4160C308" w14:textId="77777777" w:rsidR="002A409E" w:rsidRPr="002F672B" w:rsidRDefault="002A409E" w:rsidP="002A409E">
      <w:pPr>
        <w:spacing w:after="0" w:line="240" w:lineRule="auto"/>
        <w:jc w:val="both"/>
        <w:rPr>
          <w:rFonts w:ascii="Arial" w:eastAsia="SimSun" w:hAnsi="Arial" w:cs="Arial"/>
          <w:lang w:eastAsia="zh-CN"/>
        </w:rPr>
      </w:pPr>
    </w:p>
    <w:p w14:paraId="3826E2C6" w14:textId="77777777" w:rsidR="002A409E" w:rsidRDefault="002A409E" w:rsidP="002A409E">
      <w:pPr>
        <w:spacing w:after="0" w:line="240" w:lineRule="auto"/>
        <w:jc w:val="both"/>
        <w:rPr>
          <w:rFonts w:ascii="Arial" w:eastAsia="SimSun" w:hAnsi="Arial" w:cs="Arial"/>
          <w:lang w:eastAsia="zh-CN"/>
        </w:rPr>
      </w:pPr>
      <w:r w:rsidRPr="002F672B">
        <w:rPr>
          <w:rFonts w:ascii="Arial" w:eastAsia="SimSun" w:hAnsi="Arial" w:cs="Arial"/>
          <w:lang w:eastAsia="zh-CN"/>
        </w:rPr>
        <w:t>Les compétences professionnelles sont au cœur du processus de certification et par conséquent du processus de formation. Elles sont l’aiguillon de la formation et donc la garantie de la qualité de celle-ci.</w:t>
      </w:r>
    </w:p>
    <w:p w14:paraId="46D689BD" w14:textId="77777777" w:rsidR="002A409E" w:rsidRPr="002F672B" w:rsidRDefault="002A409E" w:rsidP="002A409E">
      <w:pPr>
        <w:spacing w:after="0" w:line="240" w:lineRule="auto"/>
        <w:jc w:val="both"/>
        <w:rPr>
          <w:rFonts w:ascii="Arial" w:eastAsia="SimSun" w:hAnsi="Arial" w:cs="Arial"/>
          <w:lang w:eastAsia="zh-CN"/>
        </w:rPr>
      </w:pPr>
    </w:p>
    <w:p w14:paraId="2F6F0043" w14:textId="399DECD5" w:rsidR="002A409E" w:rsidRPr="002F672B" w:rsidRDefault="002A409E" w:rsidP="002A409E">
      <w:pPr>
        <w:spacing w:after="0" w:line="240" w:lineRule="auto"/>
        <w:jc w:val="both"/>
        <w:rPr>
          <w:rFonts w:ascii="Arial" w:eastAsia="SimSun" w:hAnsi="Arial" w:cs="Arial"/>
          <w:lang w:eastAsia="zh-CN"/>
        </w:rPr>
      </w:pPr>
      <w:r w:rsidRPr="002F672B">
        <w:rPr>
          <w:rFonts w:ascii="Arial" w:eastAsia="SimSun" w:hAnsi="Arial" w:cs="Arial"/>
          <w:lang w:eastAsia="zh-CN"/>
        </w:rPr>
        <w:t>Les activités professionnelles décrites dans le référentiel des activités professionnelles (RAP) sont les prescriptions profess</w:t>
      </w:r>
      <w:r>
        <w:rPr>
          <w:rFonts w:ascii="Arial" w:eastAsia="SimSun" w:hAnsi="Arial" w:cs="Arial"/>
          <w:lang w:eastAsia="zh-CN"/>
        </w:rPr>
        <w:t>ionnelles des</w:t>
      </w:r>
      <w:r w:rsidRPr="002F672B">
        <w:rPr>
          <w:rFonts w:ascii="Arial" w:eastAsia="SimSun" w:hAnsi="Arial" w:cs="Arial"/>
          <w:lang w:eastAsia="zh-CN"/>
        </w:rPr>
        <w:t xml:space="preserve"> métier</w:t>
      </w:r>
      <w:r>
        <w:rPr>
          <w:rFonts w:ascii="Arial" w:eastAsia="SimSun" w:hAnsi="Arial" w:cs="Arial"/>
          <w:lang w:eastAsia="zh-CN"/>
        </w:rPr>
        <w:t>s associés au diplôme</w:t>
      </w:r>
      <w:r w:rsidRPr="002F672B">
        <w:rPr>
          <w:rFonts w:ascii="Arial" w:eastAsia="SimSun" w:hAnsi="Arial" w:cs="Arial"/>
          <w:lang w:eastAsia="zh-CN"/>
        </w:rPr>
        <w:t>, c’est-à-dire les passages obligés pour acquérir les compétences professionnelles.</w:t>
      </w:r>
      <w:r w:rsidR="00073CDD">
        <w:rPr>
          <w:rFonts w:ascii="Arial" w:eastAsia="SimSun" w:hAnsi="Arial" w:cs="Arial"/>
          <w:lang w:eastAsia="zh-CN"/>
        </w:rPr>
        <w:t xml:space="preserve"> Celui des métiers de l’accueil est le fruit d’</w:t>
      </w:r>
      <w:r w:rsidR="00A173BB">
        <w:rPr>
          <w:rFonts w:ascii="Arial" w:eastAsia="SimSun" w:hAnsi="Arial" w:cs="Arial"/>
          <w:lang w:eastAsia="zh-CN"/>
        </w:rPr>
        <w:t>un travail en profondeur avec l</w:t>
      </w:r>
      <w:r w:rsidR="00073CDD">
        <w:rPr>
          <w:rFonts w:ascii="Arial" w:eastAsia="SimSun" w:hAnsi="Arial" w:cs="Arial"/>
          <w:lang w:eastAsia="zh-CN"/>
        </w:rPr>
        <w:t>es professionnels</w:t>
      </w:r>
      <w:r w:rsidR="00A173BB">
        <w:rPr>
          <w:rFonts w:ascii="Arial" w:eastAsia="SimSun" w:hAnsi="Arial" w:cs="Arial"/>
          <w:lang w:eastAsia="zh-CN"/>
        </w:rPr>
        <w:t xml:space="preserve">. Ce long travail d’étude qui est répertorié dans l’étude d’opportunité (dont un extrait se trouve en annexe de ce guide) est la base de cette catégorisation des activités professionnelles liées à ces métiers et des compétences professionnelles à développer. </w:t>
      </w:r>
      <w:r w:rsidRPr="002F672B">
        <w:rPr>
          <w:rFonts w:ascii="Arial" w:eastAsia="SimSun" w:hAnsi="Arial" w:cs="Arial"/>
          <w:lang w:eastAsia="zh-CN"/>
        </w:rPr>
        <w:t>Le RAP définit le champ d</w:t>
      </w:r>
      <w:r>
        <w:rPr>
          <w:rFonts w:ascii="Arial" w:eastAsia="SimSun" w:hAnsi="Arial" w:cs="Arial"/>
          <w:lang w:eastAsia="zh-CN"/>
        </w:rPr>
        <w:t>es activités professionnelles des</w:t>
      </w:r>
      <w:r w:rsidRPr="002F672B">
        <w:rPr>
          <w:rFonts w:ascii="Arial" w:eastAsia="SimSun" w:hAnsi="Arial" w:cs="Arial"/>
          <w:lang w:eastAsia="zh-CN"/>
        </w:rPr>
        <w:t xml:space="preserve"> métier</w:t>
      </w:r>
      <w:r>
        <w:rPr>
          <w:rFonts w:ascii="Arial" w:eastAsia="SimSun" w:hAnsi="Arial" w:cs="Arial"/>
          <w:lang w:eastAsia="zh-CN"/>
        </w:rPr>
        <w:t>s</w:t>
      </w:r>
      <w:r w:rsidRPr="002F672B">
        <w:rPr>
          <w:rFonts w:ascii="Arial" w:eastAsia="SimSun" w:hAnsi="Arial" w:cs="Arial"/>
          <w:lang w:eastAsia="zh-CN"/>
        </w:rPr>
        <w:t xml:space="preserve"> correspo</w:t>
      </w:r>
      <w:r>
        <w:rPr>
          <w:rFonts w:ascii="Arial" w:eastAsia="SimSun" w:hAnsi="Arial" w:cs="Arial"/>
          <w:lang w:eastAsia="zh-CN"/>
        </w:rPr>
        <w:t xml:space="preserve">ndant au diplôme, et donc </w:t>
      </w:r>
      <w:r w:rsidRPr="002F672B">
        <w:rPr>
          <w:rFonts w:ascii="Arial" w:eastAsia="SimSun" w:hAnsi="Arial" w:cs="Arial"/>
          <w:lang w:eastAsia="zh-CN"/>
        </w:rPr>
        <w:t>les activités et les tâches à partir des situations de travail. Il précise les conditions d’exercice et les résultats attendus.</w:t>
      </w:r>
    </w:p>
    <w:p w14:paraId="5069D3B2" w14:textId="77777777" w:rsidR="002A409E" w:rsidRDefault="002A409E" w:rsidP="002A409E">
      <w:pPr>
        <w:spacing w:after="0" w:line="240" w:lineRule="auto"/>
        <w:jc w:val="both"/>
        <w:rPr>
          <w:rFonts w:ascii="Arial" w:eastAsia="SimSun" w:hAnsi="Arial" w:cs="Arial"/>
          <w:lang w:eastAsia="zh-CN"/>
        </w:rPr>
      </w:pPr>
      <w:r w:rsidRPr="002F672B">
        <w:rPr>
          <w:rFonts w:ascii="Arial" w:eastAsia="SimSun" w:hAnsi="Arial" w:cs="Arial"/>
          <w:lang w:eastAsia="zh-CN"/>
        </w:rPr>
        <w:t>Pour que ces activités professionnelles puissent être menées de manière professionnelle, il faudra parvenir à l’atteinte des résultats attendus en mobilisant des ressources (physiques et intellectuelles) correspondant à des situations professionnelles réelles ou simulées. Pour évaluer le degré d’atteinte des objectifs fixés et donc des compétences professionnelles visées, on se fondera sur les critères d’évaluation des compétences. Le référentiel de certification (RC) identifie les compétences professionnelles mise</w:t>
      </w:r>
      <w:r>
        <w:rPr>
          <w:rFonts w:ascii="Arial" w:eastAsia="SimSun" w:hAnsi="Arial" w:cs="Arial"/>
          <w:lang w:eastAsia="zh-CN"/>
        </w:rPr>
        <w:t>s</w:t>
      </w:r>
      <w:r w:rsidRPr="002F672B">
        <w:rPr>
          <w:rFonts w:ascii="Arial" w:eastAsia="SimSun" w:hAnsi="Arial" w:cs="Arial"/>
          <w:lang w:eastAsia="zh-CN"/>
        </w:rPr>
        <w:t xml:space="preserve"> en œuvre pour réaliser les </w:t>
      </w:r>
      <w:r>
        <w:rPr>
          <w:rFonts w:ascii="Arial" w:eastAsia="SimSun" w:hAnsi="Arial" w:cs="Arial"/>
          <w:lang w:eastAsia="zh-CN"/>
        </w:rPr>
        <w:t>activités professionnelles. Il</w:t>
      </w:r>
      <w:r w:rsidRPr="002F672B">
        <w:rPr>
          <w:rFonts w:ascii="Arial" w:eastAsia="SimSun" w:hAnsi="Arial" w:cs="Arial"/>
          <w:lang w:eastAsia="zh-CN"/>
        </w:rPr>
        <w:t xml:space="preserve"> répertorie les savoirs associés et précise les critères d’évaluation.</w:t>
      </w:r>
    </w:p>
    <w:p w14:paraId="06EB26D7" w14:textId="77777777" w:rsidR="002A409E" w:rsidRPr="002F672B" w:rsidRDefault="002A409E" w:rsidP="002A409E">
      <w:pPr>
        <w:spacing w:after="0" w:line="240" w:lineRule="auto"/>
        <w:jc w:val="both"/>
        <w:rPr>
          <w:rFonts w:ascii="Arial" w:eastAsia="SimSun" w:hAnsi="Arial" w:cs="Arial"/>
          <w:lang w:eastAsia="zh-CN"/>
        </w:rPr>
      </w:pPr>
    </w:p>
    <w:p w14:paraId="063DAB0D" w14:textId="77777777" w:rsidR="002A409E" w:rsidRDefault="002A409E" w:rsidP="002A409E">
      <w:pPr>
        <w:spacing w:after="0" w:line="240" w:lineRule="auto"/>
        <w:jc w:val="both"/>
        <w:rPr>
          <w:rFonts w:ascii="Arial" w:eastAsia="SimSun" w:hAnsi="Arial" w:cs="Arial"/>
          <w:lang w:eastAsia="zh-CN"/>
        </w:rPr>
      </w:pPr>
      <w:r w:rsidRPr="002F672B">
        <w:rPr>
          <w:rFonts w:ascii="Arial" w:eastAsia="SimSun" w:hAnsi="Arial" w:cs="Arial"/>
          <w:lang w:eastAsia="zh-CN"/>
        </w:rPr>
        <w:t>Le processus d’élaboration du référentiel est un calque intéressant pour élaborer le processus de formation. En effet, en partant de situations professionnelles variées, proch</w:t>
      </w:r>
      <w:r>
        <w:rPr>
          <w:rFonts w:ascii="Arial" w:eastAsia="SimSun" w:hAnsi="Arial" w:cs="Arial"/>
          <w:lang w:eastAsia="zh-CN"/>
        </w:rPr>
        <w:t>es du réel, voire réelles</w:t>
      </w:r>
      <w:r w:rsidRPr="002F672B">
        <w:rPr>
          <w:rFonts w:ascii="Arial" w:eastAsia="SimSun" w:hAnsi="Arial" w:cs="Arial"/>
          <w:lang w:eastAsia="zh-CN"/>
        </w:rPr>
        <w:t>, les élèves/apprentis devront répondre aux ob</w:t>
      </w:r>
      <w:r>
        <w:rPr>
          <w:rFonts w:ascii="Arial" w:eastAsia="SimSun" w:hAnsi="Arial" w:cs="Arial"/>
          <w:lang w:eastAsia="zh-CN"/>
        </w:rPr>
        <w:t xml:space="preserve">jectifs fixés (objectifs </w:t>
      </w:r>
      <w:r w:rsidRPr="002F672B">
        <w:rPr>
          <w:rFonts w:ascii="Arial" w:eastAsia="SimSun" w:hAnsi="Arial" w:cs="Arial"/>
          <w:lang w:eastAsia="zh-CN"/>
        </w:rPr>
        <w:t>précis et clairs</w:t>
      </w:r>
      <w:r>
        <w:rPr>
          <w:rFonts w:ascii="Arial" w:eastAsia="SimSun" w:hAnsi="Arial" w:cs="Arial"/>
          <w:lang w:eastAsia="zh-CN"/>
        </w:rPr>
        <w:t>, en termes de compétences</w:t>
      </w:r>
      <w:r w:rsidRPr="002F672B">
        <w:rPr>
          <w:rFonts w:ascii="Arial" w:eastAsia="SimSun" w:hAnsi="Arial" w:cs="Arial"/>
          <w:lang w:eastAsia="zh-CN"/>
        </w:rPr>
        <w:t>) en mobilisant des moyens matériels, mais aussi des ressources intellectuelles tels que les savoirs associés répertoriés et précisés dans le référentiel de certification (voir les limites</w:t>
      </w:r>
      <w:r>
        <w:rPr>
          <w:rFonts w:ascii="Arial" w:eastAsia="SimSun" w:hAnsi="Arial" w:cs="Arial"/>
          <w:lang w:eastAsia="zh-CN"/>
        </w:rPr>
        <w:t xml:space="preserve"> des savoirs</w:t>
      </w:r>
      <w:r w:rsidRPr="002F672B">
        <w:rPr>
          <w:rFonts w:ascii="Arial" w:eastAsia="SimSun" w:hAnsi="Arial" w:cs="Arial"/>
          <w:lang w:eastAsia="zh-CN"/>
        </w:rPr>
        <w:t>).</w:t>
      </w:r>
    </w:p>
    <w:p w14:paraId="06D7B3E5" w14:textId="77777777" w:rsidR="002A409E" w:rsidRPr="002F672B" w:rsidRDefault="002A409E" w:rsidP="002A409E">
      <w:pPr>
        <w:spacing w:after="0" w:line="240" w:lineRule="auto"/>
        <w:jc w:val="both"/>
        <w:rPr>
          <w:rFonts w:ascii="Arial" w:eastAsia="SimSun" w:hAnsi="Arial" w:cs="Arial"/>
          <w:lang w:eastAsia="zh-CN"/>
        </w:rPr>
      </w:pPr>
    </w:p>
    <w:p w14:paraId="1C1D0513" w14:textId="77777777" w:rsidR="002A409E" w:rsidRDefault="002A409E" w:rsidP="002A409E">
      <w:pPr>
        <w:spacing w:after="0" w:line="240" w:lineRule="auto"/>
        <w:jc w:val="both"/>
        <w:rPr>
          <w:rFonts w:ascii="Arial" w:eastAsia="SimSun" w:hAnsi="Arial" w:cs="Arial"/>
          <w:lang w:eastAsia="zh-CN"/>
        </w:rPr>
      </w:pPr>
      <w:r w:rsidRPr="002F672B">
        <w:rPr>
          <w:rFonts w:ascii="Arial" w:eastAsia="SimSun" w:hAnsi="Arial" w:cs="Arial"/>
          <w:lang w:eastAsia="zh-CN"/>
        </w:rPr>
        <w:t>C’est ainsi que l’écriture du référentiel en blocs de compétences améliore cette approche par compétences en simplifiant la lecture en termes de processus.</w:t>
      </w:r>
    </w:p>
    <w:p w14:paraId="20587C2D" w14:textId="77777777" w:rsidR="002A409E" w:rsidRDefault="002A409E" w:rsidP="002A409E">
      <w:pPr>
        <w:spacing w:after="0" w:line="240" w:lineRule="auto"/>
        <w:jc w:val="both"/>
        <w:rPr>
          <w:rFonts w:ascii="Arial" w:eastAsia="SimSun" w:hAnsi="Arial" w:cs="Arial"/>
          <w:lang w:eastAsia="zh-CN"/>
        </w:rPr>
      </w:pPr>
    </w:p>
    <w:p w14:paraId="7DA08EC1" w14:textId="61A72CEB" w:rsidR="002A409E" w:rsidRDefault="002A409E" w:rsidP="002A409E">
      <w:pPr>
        <w:spacing w:after="0" w:line="240" w:lineRule="auto"/>
        <w:jc w:val="both"/>
        <w:rPr>
          <w:rFonts w:ascii="Arial" w:eastAsia="SimSun" w:hAnsi="Arial" w:cs="Arial"/>
          <w:lang w:eastAsia="zh-CN"/>
        </w:rPr>
      </w:pPr>
      <w:r>
        <w:rPr>
          <w:rFonts w:ascii="Arial" w:eastAsia="SimSun" w:hAnsi="Arial" w:cs="Arial"/>
          <w:lang w:eastAsia="zh-CN"/>
        </w:rPr>
        <w:t>De même, cette écriture devra faciliter la validation des acquis et de l’expérience, qui va poursuivre son développement sur ces métiers dans les prochaines années. Pour la VAE, le référentiel d’activités professionnelles est fondamental pour cerner les contours des expériences (des candidats) indispensables pour vali</w:t>
      </w:r>
      <w:r w:rsidR="00145383">
        <w:rPr>
          <w:rFonts w:ascii="Arial" w:eastAsia="SimSun" w:hAnsi="Arial" w:cs="Arial"/>
          <w:lang w:eastAsia="zh-CN"/>
        </w:rPr>
        <w:t>d</w:t>
      </w:r>
      <w:r>
        <w:rPr>
          <w:rFonts w:ascii="Arial" w:eastAsia="SimSun" w:hAnsi="Arial" w:cs="Arial"/>
          <w:lang w:eastAsia="zh-CN"/>
        </w:rPr>
        <w:t>er les compétences développées et acquises dans le cadre du parcours professionnel, personnel et de formation.</w:t>
      </w:r>
    </w:p>
    <w:p w14:paraId="13917C19" w14:textId="77777777" w:rsidR="002A409E" w:rsidRDefault="002A409E" w:rsidP="002A409E">
      <w:pPr>
        <w:spacing w:after="0" w:line="240" w:lineRule="auto"/>
        <w:jc w:val="both"/>
        <w:rPr>
          <w:rFonts w:ascii="Arial" w:eastAsia="SimSun" w:hAnsi="Arial" w:cs="Arial"/>
          <w:lang w:eastAsia="zh-CN"/>
        </w:rPr>
      </w:pPr>
    </w:p>
    <w:p w14:paraId="4F5299D5" w14:textId="77777777" w:rsidR="002A409E" w:rsidRDefault="002A409E" w:rsidP="002A409E">
      <w:pPr>
        <w:spacing w:after="0" w:line="240" w:lineRule="auto"/>
        <w:jc w:val="both"/>
        <w:rPr>
          <w:rFonts w:ascii="Arial" w:eastAsia="Times New Roman" w:hAnsi="Arial" w:cs="Arial"/>
          <w:color w:val="000000"/>
          <w:kern w:val="24"/>
          <w:lang w:eastAsia="fr-FR"/>
        </w:rPr>
      </w:pPr>
      <w:r w:rsidRPr="00155369">
        <w:rPr>
          <w:rFonts w:ascii="Arial" w:eastAsia="Times New Roman" w:hAnsi="Arial" w:cs="Arial"/>
          <w:color w:val="000000"/>
          <w:kern w:val="24"/>
          <w:lang w:eastAsia="fr-FR"/>
        </w:rPr>
        <w:t xml:space="preserve">La </w:t>
      </w:r>
      <w:hyperlink r:id="rId10" w:history="1">
        <w:r w:rsidRPr="00875783">
          <w:rPr>
            <w:rStyle w:val="Lienhypertexte"/>
            <w:rFonts w:ascii="Arial" w:eastAsia="Times New Roman" w:hAnsi="Arial" w:cs="Arial"/>
            <w:kern w:val="24"/>
            <w:lang w:eastAsia="fr-FR"/>
          </w:rPr>
          <w:t>loi de mars 2014 relative à la formation professionnelle</w:t>
        </w:r>
      </w:hyperlink>
      <w:r w:rsidRPr="00155369">
        <w:rPr>
          <w:rFonts w:ascii="Arial" w:eastAsia="Times New Roman" w:hAnsi="Arial" w:cs="Arial"/>
          <w:color w:val="000000"/>
          <w:kern w:val="24"/>
          <w:lang w:eastAsia="fr-FR"/>
        </w:rPr>
        <w:t xml:space="preserve"> institue le compte personnel de formation permettant aux salariés et demandeurs d’emploi de bénéficier de formations lorsque celles-ci sont inscrites au registre national des certifications professionnelles (RNCP).</w:t>
      </w:r>
      <w:r>
        <w:rPr>
          <w:rFonts w:ascii="Arial" w:eastAsia="Times New Roman" w:hAnsi="Arial" w:cs="Arial"/>
          <w:color w:val="000000"/>
          <w:kern w:val="24"/>
          <w:lang w:eastAsia="fr-FR"/>
        </w:rPr>
        <w:t xml:space="preserve"> Le baccalauréat professionnel est inscrit au RNCP. P</w:t>
      </w:r>
      <w:r w:rsidRPr="00155369">
        <w:rPr>
          <w:rFonts w:ascii="Arial" w:eastAsia="Times New Roman" w:hAnsi="Arial" w:cs="Arial"/>
          <w:color w:val="000000"/>
          <w:kern w:val="24"/>
          <w:lang w:eastAsia="fr-FR"/>
        </w:rPr>
        <w:t>our être accessible via le compte personnel de formation, il est nécessaire qu’il soit organisé en blocs de compétences indépendants permettant aux salariés ou demandeurs d’emploi de mobiliser leurs heures de CPF pour la préparation d’un bloc dans une approche progressive de préparation au diplôme ou dans un souci d’acquisition des compétences spécifiques au bloc.</w:t>
      </w:r>
      <w:r>
        <w:rPr>
          <w:rFonts w:ascii="Arial" w:eastAsia="Times New Roman" w:hAnsi="Arial" w:cs="Arial"/>
          <w:color w:val="000000"/>
          <w:kern w:val="24"/>
          <w:lang w:eastAsia="fr-FR"/>
        </w:rPr>
        <w:t xml:space="preserve"> Cette possibilité est réservée à la formation continue. </w:t>
      </w:r>
    </w:p>
    <w:p w14:paraId="2EE4568C" w14:textId="77777777" w:rsidR="002A409E" w:rsidRPr="00155369" w:rsidRDefault="002A409E" w:rsidP="002A409E">
      <w:pPr>
        <w:spacing w:after="0" w:line="240" w:lineRule="auto"/>
        <w:rPr>
          <w:rFonts w:ascii="Arial" w:eastAsia="Times New Roman" w:hAnsi="Arial" w:cs="Arial"/>
          <w:lang w:eastAsia="fr-FR"/>
        </w:rPr>
      </w:pPr>
    </w:p>
    <w:p w14:paraId="08D90E5B" w14:textId="77777777" w:rsidR="002A409E" w:rsidRDefault="002A409E" w:rsidP="002A409E">
      <w:pPr>
        <w:jc w:val="both"/>
        <w:rPr>
          <w:rFonts w:ascii="Arial" w:hAnsi="Arial" w:cs="Arial"/>
        </w:rPr>
      </w:pPr>
      <w:r w:rsidRPr="0046063D">
        <w:rPr>
          <w:rFonts w:ascii="Arial" w:hAnsi="Arial" w:cs="Arial"/>
        </w:rPr>
        <w:lastRenderedPageBreak/>
        <w:t xml:space="preserve">Un diplôme professionnel est </w:t>
      </w:r>
      <w:r>
        <w:rPr>
          <w:rFonts w:ascii="Arial" w:hAnsi="Arial" w:cs="Arial"/>
        </w:rPr>
        <w:t xml:space="preserve">donc </w:t>
      </w:r>
      <w:r w:rsidRPr="0046063D">
        <w:rPr>
          <w:rFonts w:ascii="Arial" w:hAnsi="Arial" w:cs="Arial"/>
        </w:rPr>
        <w:t>constitué de blocs de compétences.</w:t>
      </w:r>
      <w:r>
        <w:rPr>
          <w:rFonts w:ascii="Arial" w:hAnsi="Arial" w:cs="Arial"/>
        </w:rPr>
        <w:t xml:space="preserve"> </w:t>
      </w:r>
      <w:r w:rsidRPr="0046063D">
        <w:rPr>
          <w:rFonts w:ascii="Arial" w:hAnsi="Arial" w:cs="Arial"/>
        </w:rPr>
        <w:t>Ces blocs sont soit des blocs de compétences professionnelles (intégrant éventuellement des connaissances générales), soit des blocs de compétences générales.</w:t>
      </w:r>
      <w:r>
        <w:rPr>
          <w:rFonts w:ascii="Arial" w:hAnsi="Arial" w:cs="Arial"/>
        </w:rPr>
        <w:t xml:space="preserve"> </w:t>
      </w:r>
      <w:r w:rsidRPr="00C827BF">
        <w:rPr>
          <w:rFonts w:ascii="Arial" w:hAnsi="Arial" w:cs="Arial"/>
        </w:rPr>
        <w:t xml:space="preserve">Les blocs de compétences se définissent comme </w:t>
      </w:r>
      <w:r>
        <w:rPr>
          <w:rFonts w:ascii="Arial" w:hAnsi="Arial" w:cs="Arial"/>
        </w:rPr>
        <w:t>u</w:t>
      </w:r>
      <w:r w:rsidRPr="00C827BF">
        <w:rPr>
          <w:rFonts w:ascii="Arial" w:hAnsi="Arial" w:cs="Arial"/>
        </w:rPr>
        <w:t>n ensemble homogène et cohérent de compétences</w:t>
      </w:r>
      <w:r>
        <w:rPr>
          <w:rFonts w:ascii="Arial" w:hAnsi="Arial" w:cs="Arial"/>
        </w:rPr>
        <w:t xml:space="preserve">. </w:t>
      </w:r>
      <w:r w:rsidRPr="0046063D">
        <w:rPr>
          <w:rFonts w:ascii="Arial" w:hAnsi="Arial" w:cs="Arial"/>
        </w:rPr>
        <w:t xml:space="preserve">Un bloc </w:t>
      </w:r>
      <w:r>
        <w:rPr>
          <w:rFonts w:ascii="Arial" w:hAnsi="Arial" w:cs="Arial"/>
        </w:rPr>
        <w:t xml:space="preserve">de compétences </w:t>
      </w:r>
      <w:r w:rsidRPr="0046063D">
        <w:rPr>
          <w:rFonts w:ascii="Arial" w:hAnsi="Arial" w:cs="Arial"/>
        </w:rPr>
        <w:t xml:space="preserve">correspond à une unité </w:t>
      </w:r>
      <w:r>
        <w:rPr>
          <w:rFonts w:ascii="Arial" w:hAnsi="Arial" w:cs="Arial"/>
        </w:rPr>
        <w:t xml:space="preserve">du diplôme </w:t>
      </w:r>
      <w:r w:rsidRPr="0046063D">
        <w:rPr>
          <w:rFonts w:ascii="Arial" w:hAnsi="Arial" w:cs="Arial"/>
        </w:rPr>
        <w:t>et une seule</w:t>
      </w:r>
      <w:r>
        <w:rPr>
          <w:rFonts w:ascii="Arial" w:hAnsi="Arial" w:cs="Arial"/>
        </w:rPr>
        <w:t xml:space="preserve">. Pour le baccalauréat Métiers de l’accueil, à chaque bloc de compétences professionnelles, correspond un ensemble de savoirs associés et une épreuve certificative spécifique. </w:t>
      </w:r>
    </w:p>
    <w:p w14:paraId="0A087634" w14:textId="77777777" w:rsidR="002A409E" w:rsidRDefault="002A409E" w:rsidP="002A409E">
      <w:pPr>
        <w:spacing w:after="0" w:line="240" w:lineRule="auto"/>
        <w:jc w:val="both"/>
        <w:rPr>
          <w:rFonts w:ascii="Arial" w:eastAsia="SimSun" w:hAnsi="Arial" w:cs="Arial"/>
          <w:lang w:eastAsia="zh-CN"/>
        </w:rPr>
      </w:pPr>
    </w:p>
    <w:p w14:paraId="01AB64C3" w14:textId="77777777" w:rsidR="002A409E" w:rsidRDefault="002A409E" w:rsidP="002A409E">
      <w:pPr>
        <w:spacing w:after="0" w:line="240" w:lineRule="auto"/>
        <w:jc w:val="both"/>
        <w:rPr>
          <w:rFonts w:ascii="Arial" w:eastAsia="SimSun" w:hAnsi="Arial" w:cs="Arial"/>
          <w:lang w:eastAsia="zh-CN"/>
        </w:rPr>
      </w:pPr>
    </w:p>
    <w:p w14:paraId="4E5F0516" w14:textId="77777777" w:rsidR="00FB0A43" w:rsidRDefault="00FB0A43"/>
    <w:p w14:paraId="2E52EF57" w14:textId="77777777" w:rsidR="00FB0A43" w:rsidRDefault="00FB0A43"/>
    <w:p w14:paraId="3EB4A7FC" w14:textId="77777777" w:rsidR="00FB0A43" w:rsidRDefault="00FB0A43"/>
    <w:p w14:paraId="27660BCB" w14:textId="77777777" w:rsidR="00FB0A43" w:rsidRDefault="00FB0A43">
      <w:r>
        <w:br w:type="page"/>
      </w:r>
    </w:p>
    <w:p w14:paraId="10DF2F75" w14:textId="77777777" w:rsidR="00FB0A43" w:rsidRDefault="00FB0A43"/>
    <w:p w14:paraId="7654B629" w14:textId="72E75EDA" w:rsidR="00AB25BE" w:rsidRPr="00A173BB" w:rsidRDefault="00D052A1" w:rsidP="002A409E">
      <w:pPr>
        <w:pStyle w:val="Paragraphedeliste"/>
        <w:numPr>
          <w:ilvl w:val="0"/>
          <w:numId w:val="13"/>
        </w:numPr>
        <w:rPr>
          <w:b/>
        </w:rPr>
      </w:pPr>
      <w:r w:rsidRPr="00A173BB">
        <w:rPr>
          <w:b/>
        </w:rPr>
        <w:t>Les ancrages scientifiques du référentiel du baccalauréat professionnel « Métiers de l’accueil »</w:t>
      </w:r>
    </w:p>
    <w:p w14:paraId="2ADD4BF1" w14:textId="77777777" w:rsidR="00E94D48" w:rsidRPr="00444550" w:rsidRDefault="00EB532E" w:rsidP="003E103F">
      <w:pPr>
        <w:jc w:val="both"/>
        <w:rPr>
          <w:rFonts w:cstheme="minorHAnsi"/>
        </w:rPr>
      </w:pPr>
      <w:r>
        <w:t xml:space="preserve">Les compétences et </w:t>
      </w:r>
      <w:r w:rsidR="00D052A1">
        <w:t>contenus inscrits dans les trois blocs de compétences du référentiel du baccalauréat professionnel « Métiers de l’accueil » sont proposés au regard de travaux scientifiques émanant de différents champs universitaires, tels la psychologie cognitive</w:t>
      </w:r>
      <w:r w:rsidR="003F1905">
        <w:t>,</w:t>
      </w:r>
      <w:r w:rsidR="00D052A1">
        <w:t xml:space="preserve"> </w:t>
      </w:r>
      <w:r w:rsidR="00444550">
        <w:t xml:space="preserve">la didactique professionnelle, </w:t>
      </w:r>
      <w:r w:rsidR="00D052A1">
        <w:t>l’ergonomie</w:t>
      </w:r>
      <w:r w:rsidR="003F1905">
        <w:t xml:space="preserve"> ou le marketing des services</w:t>
      </w:r>
      <w:r w:rsidR="00444550">
        <w:t>.</w:t>
      </w:r>
    </w:p>
    <w:p w14:paraId="06B71892" w14:textId="77777777" w:rsidR="00D052A1" w:rsidRDefault="003F1905" w:rsidP="003E103F">
      <w:pPr>
        <w:jc w:val="both"/>
      </w:pPr>
      <w:r>
        <w:t>En effet, c</w:t>
      </w:r>
      <w:r w:rsidR="00D052A1">
        <w:t xml:space="preserve">’est à partir d’analyses </w:t>
      </w:r>
      <w:r w:rsidR="00E94D48">
        <w:t>du travail de l’accueil</w:t>
      </w:r>
      <w:r w:rsidR="00D052A1">
        <w:t xml:space="preserve"> </w:t>
      </w:r>
      <w:r w:rsidR="00D052A1" w:rsidRPr="00E94D48">
        <w:rPr>
          <w:i/>
        </w:rPr>
        <w:t>in situ</w:t>
      </w:r>
      <w:r w:rsidR="00D052A1">
        <w:t xml:space="preserve"> que </w:t>
      </w:r>
      <w:r w:rsidR="00E94D48">
        <w:t>d</w:t>
      </w:r>
      <w:r w:rsidR="00D052A1">
        <w:t xml:space="preserve">es chercheurs </w:t>
      </w:r>
      <w:r w:rsidR="00E94D48">
        <w:t>(Patrick Mayen</w:t>
      </w:r>
      <w:r w:rsidR="00951820">
        <w:t xml:space="preserve"> </w:t>
      </w:r>
      <w:r w:rsidR="00951820" w:rsidRPr="00951820">
        <w:rPr>
          <w:vertAlign w:val="superscript"/>
        </w:rPr>
        <w:t>1</w:t>
      </w:r>
      <w:r w:rsidR="00E94D48">
        <w:t xml:space="preserve"> et Jean-Michel </w:t>
      </w:r>
      <w:proofErr w:type="spellStart"/>
      <w:r w:rsidR="00E94D48">
        <w:t>Boucheix</w:t>
      </w:r>
      <w:proofErr w:type="spellEnd"/>
      <w:r w:rsidR="00951820">
        <w:t xml:space="preserve"> </w:t>
      </w:r>
      <w:r w:rsidR="00951820" w:rsidRPr="00951820">
        <w:rPr>
          <w:vertAlign w:val="superscript"/>
        </w:rPr>
        <w:t>2</w:t>
      </w:r>
      <w:r w:rsidR="00E94D48">
        <w:t xml:space="preserve"> notamment) </w:t>
      </w:r>
      <w:r w:rsidR="00D052A1">
        <w:t xml:space="preserve">ont pu mettre en évidence ce qui fonde et caractérise l’activité d’accueil. </w:t>
      </w:r>
      <w:r>
        <w:t xml:space="preserve">Différents éléments sont ainsi venus nourrir les </w:t>
      </w:r>
      <w:r w:rsidR="00EB532E">
        <w:t>compétences et objets</w:t>
      </w:r>
      <w:r>
        <w:t xml:space="preserve"> d’enseignement :</w:t>
      </w:r>
    </w:p>
    <w:p w14:paraId="39365F79" w14:textId="77777777" w:rsidR="003F1905" w:rsidRDefault="003F1905" w:rsidP="003E103F">
      <w:pPr>
        <w:pStyle w:val="Paragraphedeliste"/>
        <w:numPr>
          <w:ilvl w:val="0"/>
          <w:numId w:val="3"/>
        </w:numPr>
        <w:spacing w:after="240"/>
        <w:jc w:val="both"/>
      </w:pPr>
      <w:r w:rsidRPr="00C93F71">
        <w:rPr>
          <w:b/>
        </w:rPr>
        <w:t>Le caractère protéiforme de l’accueil</w:t>
      </w:r>
      <w:r>
        <w:t> : dans certains cas, l’activité d’orientation est principale, le diagnostic du problème peu élaboré ; dans d’autres cas, ou selon les périodes, le personne</w:t>
      </w:r>
      <w:r w:rsidR="00592EBA">
        <w:t>l</w:t>
      </w:r>
      <w:r>
        <w:t xml:space="preserve"> </w:t>
      </w:r>
      <w:r w:rsidR="00592EBA">
        <w:t>d</w:t>
      </w:r>
      <w:r>
        <w:t>’accueil peut avoir à donner des réponses simples, en autonomie, à certaines catégories de problèmes ; parfois encore, les situations peuvent être beaucoup plus complexes et demander un approfondissement certain de la demande.</w:t>
      </w:r>
    </w:p>
    <w:p w14:paraId="61E99CF6" w14:textId="77777777" w:rsidR="00055DFC" w:rsidRDefault="00667DDD" w:rsidP="00055DFC">
      <w:pPr>
        <w:pStyle w:val="Paragraphedeliste"/>
        <w:numPr>
          <w:ilvl w:val="0"/>
          <w:numId w:val="3"/>
        </w:numPr>
        <w:spacing w:after="240"/>
        <w:jc w:val="both"/>
      </w:pPr>
      <w:r>
        <w:rPr>
          <w:b/>
        </w:rPr>
        <w:t>La simultanéité des activités à mener </w:t>
      </w:r>
      <w:r w:rsidRPr="00667DDD">
        <w:t>:</w:t>
      </w:r>
      <w:r>
        <w:t xml:space="preserve"> </w:t>
      </w:r>
      <w:r w:rsidR="00055DFC">
        <w:t xml:space="preserve">le personnel d’accueil est, dans son activité courante, conduit à mener de front différentes activités simultanées : veiller à la file d’attente tout en répondant à une demande, délivrer un badge en cherchant la salle à indiquer, entretenir l’échange avec un visiteur en recherchant de l’information sur Internet, etc. Ces situations emportent souvent avec elles l’usage des outils numériques. </w:t>
      </w:r>
    </w:p>
    <w:p w14:paraId="75F974E7" w14:textId="77777777" w:rsidR="003F1905" w:rsidRDefault="00592EBA" w:rsidP="003E103F">
      <w:pPr>
        <w:pStyle w:val="Paragraphedeliste"/>
        <w:numPr>
          <w:ilvl w:val="0"/>
          <w:numId w:val="3"/>
        </w:numPr>
        <w:spacing w:after="240"/>
        <w:jc w:val="both"/>
      </w:pPr>
      <w:r w:rsidRPr="00C93F71">
        <w:rPr>
          <w:b/>
        </w:rPr>
        <w:t>La variabilité des contextes et la complexité des situations rencontrées</w:t>
      </w:r>
      <w:r w:rsidR="00CA5926">
        <w:t xml:space="preserve"> : les chercheurs relèvent la relative imprévisibilité temporelle des flux, imprévisibilité qualitative concernant la demande, de même que l’imprévisibilité de la charge de travail et de la pression externe exercée sur le personnel d’accueil. D’autre part, ils </w:t>
      </w:r>
      <w:r w:rsidR="001825EC">
        <w:t>observent</w:t>
      </w:r>
      <w:r w:rsidR="00CA5926">
        <w:t xml:space="preserve"> qu’à côté de problèmes simples et routiniers (orienter vers le bon service, donner un imprimé…) sont formulés des problèmes beaucoup plus complexes, nécessitant une </w:t>
      </w:r>
      <w:r w:rsidR="00CA5926" w:rsidRPr="00CA5926">
        <w:t>discussion longue, un diagnostic, un approfondissement des informations et des réels souhaits de la personne accueillie</w:t>
      </w:r>
      <w:r w:rsidR="00CA5926">
        <w:t>. Par ailleurs, certains problèmes atypiques requièrent de l’opérateur une recherche plus longue, nécessitant parfois des relais</w:t>
      </w:r>
      <w:r w:rsidR="001825EC">
        <w:t>.</w:t>
      </w:r>
    </w:p>
    <w:p w14:paraId="7E06BAD9" w14:textId="77777777" w:rsidR="00C93F71" w:rsidRPr="001825EC" w:rsidRDefault="00CA5926" w:rsidP="003E103F">
      <w:pPr>
        <w:pStyle w:val="Paragraphedeliste"/>
        <w:numPr>
          <w:ilvl w:val="0"/>
          <w:numId w:val="4"/>
        </w:numPr>
        <w:spacing w:after="240"/>
        <w:jc w:val="both"/>
      </w:pPr>
      <w:r w:rsidRPr="001825EC">
        <w:rPr>
          <w:b/>
        </w:rPr>
        <w:t>Le nécessaire travail de coopération</w:t>
      </w:r>
      <w:r w:rsidR="00C93F71">
        <w:t xml:space="preserve"> : </w:t>
      </w:r>
      <w:r w:rsidR="00C93F71" w:rsidRPr="001825EC">
        <w:t>la nature</w:t>
      </w:r>
      <w:r w:rsidR="001825EC" w:rsidRPr="001825EC">
        <w:t xml:space="preserve"> ainsi que</w:t>
      </w:r>
      <w:r w:rsidR="00C93F71" w:rsidRPr="001825EC">
        <w:t xml:space="preserve"> le degré de </w:t>
      </w:r>
      <w:r w:rsidR="001825EC" w:rsidRPr="001825EC">
        <w:t xml:space="preserve">la </w:t>
      </w:r>
      <w:r w:rsidR="00C93F71" w:rsidRPr="001825EC">
        <w:t xml:space="preserve">coopération et de l’asymétrie dans la relation sont variables selon les demandes : c’est l’interaction collaborative (par le langage, les mimiques, les gestes, les émotions…) qui gouverne la construction de la demande et la réponse à cette demande. Dans l’interaction, l’usager ou le client est particulièrement actif dans la construction du problème, la recherche de solution et l’anticipation des besoins du professionnel, ce qui installe </w:t>
      </w:r>
      <w:r w:rsidR="001825EC" w:rsidRPr="001825EC">
        <w:t>un nécessaire travail de collaboration entre l’usager ou le client et le personnel d’accueil.</w:t>
      </w:r>
    </w:p>
    <w:p w14:paraId="633B1DA0" w14:textId="77777777" w:rsidR="001825EC" w:rsidRPr="001825EC" w:rsidRDefault="001825EC" w:rsidP="003E103F">
      <w:pPr>
        <w:pStyle w:val="Paragraphedeliste"/>
        <w:numPr>
          <w:ilvl w:val="0"/>
          <w:numId w:val="4"/>
        </w:numPr>
        <w:spacing w:after="240"/>
        <w:jc w:val="both"/>
        <w:rPr>
          <w:b/>
        </w:rPr>
      </w:pPr>
      <w:r w:rsidRPr="001825EC">
        <w:rPr>
          <w:b/>
        </w:rPr>
        <w:t>La prise en compte de facteurs émotionnels</w:t>
      </w:r>
      <w:r w:rsidRPr="001825EC">
        <w:t xml:space="preserve"> : </w:t>
      </w:r>
      <w:r>
        <w:t>les situations rencontrées sont parfois porteuses d’émotions de la part de l’usager ou du client (colère, cris…) lors de contextes de files d’attente longue, de problèmes difficilement solubles, etc.</w:t>
      </w:r>
    </w:p>
    <w:p w14:paraId="6DEC7AA2" w14:textId="65732795" w:rsidR="00152003" w:rsidRDefault="001825EC" w:rsidP="00C35950">
      <w:pPr>
        <w:pStyle w:val="Paragraphedeliste"/>
        <w:numPr>
          <w:ilvl w:val="0"/>
          <w:numId w:val="4"/>
        </w:numPr>
        <w:spacing w:after="240"/>
        <w:jc w:val="both"/>
      </w:pPr>
      <w:r w:rsidRPr="005E2091">
        <w:rPr>
          <w:b/>
        </w:rPr>
        <w:t xml:space="preserve">L’importance des connaissances techniques, internes et externes, et de la mémoire des agents : </w:t>
      </w:r>
      <w:r w:rsidR="005A7F57">
        <w:t>le personnel d’accueil doit non seulement avoir une connaissance parfois poussée de l’environnement de son organisation</w:t>
      </w:r>
      <w:r w:rsidR="00145383">
        <w:t>,</w:t>
      </w:r>
      <w:r w:rsidR="005A7F57">
        <w:t xml:space="preserve"> mais </w:t>
      </w:r>
      <w:r w:rsidRPr="001825EC">
        <w:t xml:space="preserve">il est </w:t>
      </w:r>
      <w:r w:rsidR="005A7F57">
        <w:t xml:space="preserve">également </w:t>
      </w:r>
      <w:r w:rsidRPr="001825EC">
        <w:t xml:space="preserve">nécessaire </w:t>
      </w:r>
      <w:r w:rsidR="00AB5C73">
        <w:t>qu’il sache</w:t>
      </w:r>
      <w:r w:rsidR="005A7F57">
        <w:t xml:space="preserve"> transformer c</w:t>
      </w:r>
      <w:r w:rsidRPr="001825EC">
        <w:t xml:space="preserve">es connaissances du métier </w:t>
      </w:r>
      <w:r w:rsidR="005A7F57">
        <w:t>afin</w:t>
      </w:r>
      <w:r w:rsidRPr="001825EC">
        <w:t xml:space="preserve"> qu’elles soient u</w:t>
      </w:r>
      <w:r w:rsidR="005A7F57">
        <w:t xml:space="preserve">tilisables par </w:t>
      </w:r>
      <w:r w:rsidR="00AB5C73">
        <w:t xml:space="preserve">tout </w:t>
      </w:r>
      <w:r w:rsidR="005A7F57">
        <w:t>usager</w:t>
      </w:r>
      <w:r w:rsidR="00AB5C73">
        <w:t xml:space="preserve"> en demande</w:t>
      </w:r>
      <w:r w:rsidR="005A7F57">
        <w:t>. Les connaissances peuvent être mul</w:t>
      </w:r>
      <w:r w:rsidRPr="001825EC">
        <w:t>tiformes et multiples : les services</w:t>
      </w:r>
      <w:r w:rsidR="005A7F57">
        <w:t xml:space="preserve"> de l’organisation</w:t>
      </w:r>
      <w:r w:rsidRPr="001825EC">
        <w:t>, leurs habitudes, les acteurs</w:t>
      </w:r>
      <w:r w:rsidR="00AB5C73">
        <w:t xml:space="preserve"> de l’organisation ou partenaire</w:t>
      </w:r>
      <w:r w:rsidR="00D73CA2">
        <w:t>s</w:t>
      </w:r>
      <w:r w:rsidRPr="001825EC">
        <w:t>,</w:t>
      </w:r>
      <w:r w:rsidR="005A7F57">
        <w:t xml:space="preserve"> les usages,</w:t>
      </w:r>
      <w:r w:rsidRPr="001825EC">
        <w:t xml:space="preserve"> les </w:t>
      </w:r>
      <w:r w:rsidRPr="001825EC">
        <w:lastRenderedPageBreak/>
        <w:t>possibles, les limites…</w:t>
      </w:r>
      <w:r w:rsidR="005A7F57">
        <w:t xml:space="preserve"> </w:t>
      </w:r>
      <w:r w:rsidRPr="001825EC">
        <w:t>D’où le</w:t>
      </w:r>
      <w:r w:rsidR="00D73CA2">
        <w:t xml:space="preserve"> recours à des</w:t>
      </w:r>
      <w:r w:rsidRPr="001825EC">
        <w:t xml:space="preserve"> « mémoires externes » nécessaires pour les retenir : annuaires, répertoires, procédure</w:t>
      </w:r>
      <w:r w:rsidR="00D73CA2">
        <w:t>s</w:t>
      </w:r>
      <w:r w:rsidRPr="001825EC">
        <w:t>, cahier de notes</w:t>
      </w:r>
      <w:r w:rsidR="00AB5C73">
        <w:t>, chartes qualité</w:t>
      </w:r>
      <w:r w:rsidRPr="001825EC">
        <w:t>…</w:t>
      </w:r>
      <w:r w:rsidR="005E2091">
        <w:t xml:space="preserve"> </w:t>
      </w:r>
    </w:p>
    <w:p w14:paraId="24298E31" w14:textId="36A32AFC" w:rsidR="008A43CD" w:rsidRDefault="00EB532E" w:rsidP="003E103F">
      <w:pPr>
        <w:jc w:val="both"/>
      </w:pPr>
      <w:r>
        <w:t>Par ailleurs</w:t>
      </w:r>
      <w:r w:rsidR="005966B0" w:rsidRPr="005966B0">
        <w:t>, l’accueil revêt</w:t>
      </w:r>
      <w:r w:rsidR="005966B0">
        <w:t xml:space="preserve"> </w:t>
      </w:r>
      <w:r>
        <w:t>le plus souvent une dimension commerciale, y compris dans les organisations publiques</w:t>
      </w:r>
      <w:r w:rsidR="00951820">
        <w:t xml:space="preserve"> </w:t>
      </w:r>
      <w:r w:rsidR="00951820" w:rsidRPr="00951820">
        <w:rPr>
          <w:vertAlign w:val="superscript"/>
        </w:rPr>
        <w:t>3</w:t>
      </w:r>
      <w:r>
        <w:t xml:space="preserve"> qui développent un véritable marketing des services. </w:t>
      </w:r>
      <w:r w:rsidR="005E2091">
        <w:t>Les spécificités du marketing des services publics sont évoquées par Jérôme Bon</w:t>
      </w:r>
      <w:r w:rsidR="00951820">
        <w:t xml:space="preserve"> </w:t>
      </w:r>
      <w:r w:rsidR="00951820">
        <w:rPr>
          <w:vertAlign w:val="superscript"/>
        </w:rPr>
        <w:t>4</w:t>
      </w:r>
      <w:r w:rsidR="00951820">
        <w:t xml:space="preserve"> </w:t>
      </w:r>
      <w:r w:rsidR="005E2091">
        <w:t>qui met notamment en évidence la</w:t>
      </w:r>
      <w:r w:rsidR="00951820">
        <w:t xml:space="preserve"> </w:t>
      </w:r>
      <w:r w:rsidR="005E2091">
        <w:t xml:space="preserve">manière dont les organisations publiques </w:t>
      </w:r>
      <w:r w:rsidR="00456CDE">
        <w:t>peuvent mettre</w:t>
      </w:r>
      <w:r w:rsidR="005E2091">
        <w:t xml:space="preserve"> en œuvre une démarche m</w:t>
      </w:r>
      <w:r w:rsidR="00D87A62">
        <w:t>arketing appliquée aux services ; il explicite ainsi comment les institutions intègrent les 3 principales dimensions des services : « leur caractère immatériel, le contact direct entre le prestataire et le client, la participation de l’utilisateur à la production ».</w:t>
      </w:r>
      <w:r w:rsidR="00444550">
        <w:t xml:space="preserve"> La relation client et la relation usager sont devenues des éléments clés, contribuant à une personnalisation grandissante </w:t>
      </w:r>
      <w:r w:rsidR="00AB5C73">
        <w:t>des</w:t>
      </w:r>
      <w:r w:rsidR="00444550">
        <w:t xml:space="preserve"> service</w:t>
      </w:r>
      <w:r w:rsidR="00AB5C73">
        <w:t>s</w:t>
      </w:r>
      <w:r w:rsidR="00444550">
        <w:t xml:space="preserve"> rendu</w:t>
      </w:r>
      <w:r w:rsidR="00AB5C73">
        <w:t>s</w:t>
      </w:r>
      <w:r w:rsidR="00444550">
        <w:t xml:space="preserve"> au public</w:t>
      </w:r>
      <w:r w:rsidR="00752542">
        <w:t xml:space="preserve"> </w:t>
      </w:r>
      <w:r w:rsidR="00752542" w:rsidRPr="00752542">
        <w:rPr>
          <w:vertAlign w:val="superscript"/>
        </w:rPr>
        <w:t>5</w:t>
      </w:r>
      <w:r w:rsidR="00444550">
        <w:t>.</w:t>
      </w:r>
      <w:r w:rsidR="00444550" w:rsidRPr="00444550">
        <w:t xml:space="preserve"> </w:t>
      </w:r>
      <w:r w:rsidR="008A43CD">
        <w:t>C’est dans cette optique qu’a été créé le SGMAP (secrétariat général à la modernisation de l’action publique) dont une des activités consiste à réfléchir à la prise en compte du point de vue de l’usager qui consulte une administration publique. Des démarches innovantes d’approche de l’usager ou de mesure de sa satisfaction sont désormais à l’œuvre et au cœur des préoccupations du SGMAP</w:t>
      </w:r>
      <w:r w:rsidR="00752542">
        <w:t xml:space="preserve"> </w:t>
      </w:r>
      <w:r w:rsidR="00752542" w:rsidRPr="00752542">
        <w:rPr>
          <w:vertAlign w:val="superscript"/>
        </w:rPr>
        <w:t>6</w:t>
      </w:r>
      <w:r w:rsidR="008A43CD">
        <w:t xml:space="preserve">. </w:t>
      </w:r>
    </w:p>
    <w:p w14:paraId="7212D475" w14:textId="039D20B1" w:rsidR="00951820" w:rsidRDefault="005966B0" w:rsidP="003E103F">
      <w:pPr>
        <w:jc w:val="both"/>
      </w:pPr>
      <w:r w:rsidRPr="005966B0">
        <w:t>L</w:t>
      </w:r>
      <w:r w:rsidR="00444550" w:rsidRPr="005966B0">
        <w:t>e</w:t>
      </w:r>
      <w:r w:rsidR="00444550">
        <w:t xml:space="preserve"> référentiel de certification prend acte de cette tendance et tient compte</w:t>
      </w:r>
      <w:r w:rsidR="00444550" w:rsidRPr="00444550">
        <w:t xml:space="preserve"> </w:t>
      </w:r>
      <w:r w:rsidR="00444550">
        <w:t>de ces évolutions dans les compétences à acquérir et les savoirs à mobiliser.</w:t>
      </w:r>
      <w:r w:rsidR="00D73CA2">
        <w:t xml:space="preserve"> </w:t>
      </w:r>
    </w:p>
    <w:p w14:paraId="576D8F41" w14:textId="77777777" w:rsidR="00951820" w:rsidRDefault="00951820" w:rsidP="003E103F">
      <w:pPr>
        <w:jc w:val="both"/>
      </w:pPr>
    </w:p>
    <w:p w14:paraId="211D891B" w14:textId="77777777" w:rsidR="00951820" w:rsidRDefault="00951820" w:rsidP="003E103F">
      <w:pPr>
        <w:jc w:val="both"/>
      </w:pPr>
    </w:p>
    <w:p w14:paraId="05219825" w14:textId="77777777" w:rsidR="00951820" w:rsidRDefault="00951820" w:rsidP="003E103F">
      <w:pPr>
        <w:jc w:val="both"/>
      </w:pPr>
      <w:r>
        <w:t>Sources :</w:t>
      </w:r>
    </w:p>
    <w:p w14:paraId="74D673EB" w14:textId="77777777" w:rsidR="00951820" w:rsidRPr="005E2091" w:rsidRDefault="00951820" w:rsidP="00951820">
      <w:pPr>
        <w:rPr>
          <w:rFonts w:cstheme="minorHAnsi"/>
          <w:sz w:val="20"/>
          <w:szCs w:val="20"/>
        </w:rPr>
      </w:pPr>
      <w:r w:rsidRPr="00951820">
        <w:rPr>
          <w:rStyle w:val="Appelnotedebasdep"/>
          <w:rFonts w:eastAsia="Times New Roman"/>
          <w:bCs/>
          <w:kern w:val="36"/>
          <w:lang w:eastAsia="fr-FR"/>
        </w:rPr>
        <w:t>1</w:t>
      </w:r>
      <w:r>
        <w:rPr>
          <w:rFonts w:cstheme="minorHAnsi"/>
          <w:sz w:val="20"/>
          <w:szCs w:val="20"/>
        </w:rPr>
        <w:t xml:space="preserve"> </w:t>
      </w:r>
      <w:r w:rsidRPr="005E2091">
        <w:rPr>
          <w:rFonts w:cstheme="minorHAnsi"/>
          <w:sz w:val="20"/>
          <w:szCs w:val="20"/>
        </w:rPr>
        <w:t xml:space="preserve">Patrick Mayen </w:t>
      </w:r>
      <w:r>
        <w:rPr>
          <w:rFonts w:cstheme="minorHAnsi"/>
          <w:sz w:val="20"/>
          <w:szCs w:val="20"/>
        </w:rPr>
        <w:t>« </w:t>
      </w:r>
      <w:r w:rsidRPr="005E2091">
        <w:rPr>
          <w:rFonts w:cstheme="minorHAnsi"/>
          <w:bCs/>
          <w:i/>
          <w:sz w:val="20"/>
          <w:szCs w:val="20"/>
        </w:rPr>
        <w:t>Quelques repères pour analyser les situations dans lesquelles le travail consiste à agir pour et avec un autre</w:t>
      </w:r>
      <w:r>
        <w:rPr>
          <w:rFonts w:cstheme="minorHAnsi"/>
          <w:bCs/>
          <w:i/>
          <w:sz w:val="20"/>
          <w:szCs w:val="20"/>
        </w:rPr>
        <w:t> »</w:t>
      </w:r>
      <w:r>
        <w:rPr>
          <w:rFonts w:cstheme="minorHAnsi"/>
          <w:bCs/>
          <w:sz w:val="20"/>
          <w:szCs w:val="20"/>
        </w:rPr>
        <w:t xml:space="preserve"> </w:t>
      </w:r>
      <w:r w:rsidRPr="005E2091">
        <w:rPr>
          <w:rFonts w:cstheme="minorHAnsi"/>
          <w:sz w:val="20"/>
          <w:szCs w:val="20"/>
        </w:rPr>
        <w:t xml:space="preserve">- </w:t>
      </w:r>
      <w:r w:rsidRPr="005E2091">
        <w:rPr>
          <w:rFonts w:cstheme="minorHAnsi"/>
          <w:bCs/>
          <w:iCs/>
          <w:sz w:val="20"/>
          <w:szCs w:val="20"/>
        </w:rPr>
        <w:t>Cahiers du CREN, 4, 2007.</w:t>
      </w:r>
    </w:p>
    <w:p w14:paraId="6229EC37" w14:textId="77777777" w:rsidR="00951820" w:rsidRDefault="00951820" w:rsidP="00951820">
      <w:pPr>
        <w:pStyle w:val="Titre1"/>
        <w:rPr>
          <w:rFonts w:asciiTheme="minorHAnsi" w:hAnsiTheme="minorHAnsi" w:cstheme="minorHAnsi"/>
          <w:b w:val="0"/>
          <w:sz w:val="20"/>
          <w:szCs w:val="20"/>
        </w:rPr>
      </w:pPr>
      <w:r>
        <w:rPr>
          <w:rStyle w:val="Appelnotedebasdep"/>
          <w:rFonts w:asciiTheme="minorHAnsi" w:hAnsiTheme="minorHAnsi" w:cstheme="minorHAnsi"/>
          <w:b w:val="0"/>
          <w:sz w:val="20"/>
          <w:szCs w:val="20"/>
        </w:rPr>
        <w:t>2</w:t>
      </w:r>
      <w:r w:rsidRPr="005E2091">
        <w:rPr>
          <w:rFonts w:asciiTheme="minorHAnsi" w:hAnsiTheme="minorHAnsi" w:cstheme="minorHAnsi"/>
          <w:b w:val="0"/>
          <w:sz w:val="20"/>
          <w:szCs w:val="20"/>
        </w:rPr>
        <w:t xml:space="preserve"> </w:t>
      </w:r>
      <w:r>
        <w:rPr>
          <w:rFonts w:asciiTheme="minorHAnsi" w:hAnsiTheme="minorHAnsi" w:cstheme="minorHAnsi"/>
          <w:b w:val="0"/>
          <w:sz w:val="20"/>
          <w:szCs w:val="20"/>
        </w:rPr>
        <w:t xml:space="preserve">Jean-Michel </w:t>
      </w:r>
      <w:proofErr w:type="spellStart"/>
      <w:r>
        <w:rPr>
          <w:rFonts w:asciiTheme="minorHAnsi" w:hAnsiTheme="minorHAnsi" w:cstheme="minorHAnsi"/>
          <w:b w:val="0"/>
          <w:sz w:val="20"/>
          <w:szCs w:val="20"/>
        </w:rPr>
        <w:t>Boucheix</w:t>
      </w:r>
      <w:proofErr w:type="spellEnd"/>
      <w:r>
        <w:rPr>
          <w:rFonts w:asciiTheme="minorHAnsi" w:hAnsiTheme="minorHAnsi" w:cstheme="minorHAnsi"/>
          <w:b w:val="0"/>
          <w:sz w:val="20"/>
          <w:szCs w:val="20"/>
        </w:rPr>
        <w:t xml:space="preserve"> « </w:t>
      </w:r>
      <w:r w:rsidRPr="005E2091">
        <w:rPr>
          <w:rFonts w:asciiTheme="minorHAnsi" w:hAnsiTheme="minorHAnsi" w:cstheme="minorHAnsi"/>
          <w:b w:val="0"/>
          <w:i/>
          <w:sz w:val="20"/>
          <w:szCs w:val="20"/>
        </w:rPr>
        <w:t>L’activité d’accueil. Orientation courtoise ou activité collaborative de résolution de problème</w:t>
      </w:r>
      <w:r w:rsidRPr="005E2091">
        <w:rPr>
          <w:rFonts w:asciiTheme="minorHAnsi" w:hAnsiTheme="minorHAnsi" w:cstheme="minorHAnsi"/>
          <w:b w:val="0"/>
          <w:sz w:val="20"/>
          <w:szCs w:val="20"/>
        </w:rPr>
        <w:t> ?</w:t>
      </w:r>
      <w:r>
        <w:rPr>
          <w:rFonts w:asciiTheme="minorHAnsi" w:hAnsiTheme="minorHAnsi" w:cstheme="minorHAnsi"/>
          <w:b w:val="0"/>
          <w:sz w:val="20"/>
          <w:szCs w:val="20"/>
        </w:rPr>
        <w:t> » Sous la direction de Marianne Cerf et Pierre Falzon – « </w:t>
      </w:r>
      <w:r w:rsidRPr="005E2091">
        <w:rPr>
          <w:rFonts w:asciiTheme="minorHAnsi" w:hAnsiTheme="minorHAnsi" w:cstheme="minorHAnsi"/>
          <w:b w:val="0"/>
          <w:i/>
          <w:sz w:val="20"/>
          <w:szCs w:val="20"/>
        </w:rPr>
        <w:t>Situations de service : travailler dans l’interaction</w:t>
      </w:r>
      <w:r>
        <w:rPr>
          <w:rFonts w:asciiTheme="minorHAnsi" w:hAnsiTheme="minorHAnsi" w:cstheme="minorHAnsi"/>
          <w:b w:val="0"/>
          <w:sz w:val="20"/>
          <w:szCs w:val="20"/>
        </w:rPr>
        <w:t> » - PUF 2005</w:t>
      </w:r>
    </w:p>
    <w:p w14:paraId="7D57DEE8" w14:textId="77777777" w:rsidR="00951820" w:rsidRDefault="00951820" w:rsidP="00951820">
      <w:pPr>
        <w:pStyle w:val="Notedebasdepage"/>
        <w:spacing w:after="100" w:afterAutospacing="1"/>
      </w:pPr>
      <w:r w:rsidRPr="00951820">
        <w:rPr>
          <w:rStyle w:val="Appelnotedebasdep"/>
          <w:rFonts w:cstheme="minorHAnsi"/>
        </w:rPr>
        <w:t>3</w:t>
      </w:r>
      <w:r w:rsidRPr="00951820">
        <w:rPr>
          <w:rFonts w:cstheme="minorHAnsi"/>
        </w:rPr>
        <w:t xml:space="preserve"> </w:t>
      </w:r>
      <w:r>
        <w:t xml:space="preserve">Ressources CREG : </w:t>
      </w:r>
      <w:r w:rsidRPr="00152003">
        <w:t>http://www.creg.ac-versailles.fr/E-administration-et-marketing</w:t>
      </w:r>
    </w:p>
    <w:p w14:paraId="2F0F5DD2" w14:textId="77777777" w:rsidR="00951820" w:rsidRDefault="00951820" w:rsidP="00951820">
      <w:pPr>
        <w:jc w:val="both"/>
        <w:rPr>
          <w:rFonts w:eastAsia="Calibri" w:cstheme="minorHAnsi"/>
          <w:color w:val="000000"/>
        </w:rPr>
      </w:pPr>
      <w:r w:rsidRPr="00951820">
        <w:rPr>
          <w:rFonts w:eastAsia="Calibri" w:cstheme="minorHAnsi"/>
          <w:color w:val="000000"/>
          <w:vertAlign w:val="superscript"/>
        </w:rPr>
        <w:t>4</w:t>
      </w:r>
      <w:r>
        <w:rPr>
          <w:rFonts w:eastAsia="Calibri" w:cstheme="minorHAnsi"/>
          <w:color w:val="000000"/>
        </w:rPr>
        <w:t xml:space="preserve"> </w:t>
      </w:r>
      <w:hyperlink r:id="rId11" w:history="1">
        <w:r w:rsidRPr="00BB6729">
          <w:rPr>
            <w:rStyle w:val="Lienhypertexte"/>
            <w:rFonts w:eastAsia="Calibri" w:cstheme="minorHAnsi"/>
          </w:rPr>
          <w:t>http://www.persee.fr/doc/pomap_0758-1726_1989_num_7_4_2919</w:t>
        </w:r>
      </w:hyperlink>
    </w:p>
    <w:p w14:paraId="657CFA10" w14:textId="2C220B0D" w:rsidR="00752542" w:rsidRPr="00752542" w:rsidRDefault="00752542" w:rsidP="00951820">
      <w:pPr>
        <w:jc w:val="both"/>
        <w:rPr>
          <w:rFonts w:eastAsia="Calibri" w:cstheme="minorHAnsi"/>
          <w:color w:val="000000"/>
          <w:sz w:val="20"/>
          <w:szCs w:val="20"/>
        </w:rPr>
      </w:pPr>
      <w:r w:rsidRPr="00752542">
        <w:rPr>
          <w:sz w:val="20"/>
          <w:szCs w:val="20"/>
          <w:vertAlign w:val="superscript"/>
        </w:rPr>
        <w:t>5</w:t>
      </w:r>
      <w:r w:rsidRPr="00752542">
        <w:rPr>
          <w:sz w:val="20"/>
          <w:szCs w:val="20"/>
        </w:rPr>
        <w:t>http://www.millenaire3.com/interview/2015/modernisation-de-l-action-publique-l-experience-usager-au-coeur-de-la-relation-avec-l-administration</w:t>
      </w:r>
    </w:p>
    <w:p w14:paraId="490C6F0D" w14:textId="1A7F7049" w:rsidR="002A409E" w:rsidRDefault="00752542" w:rsidP="00951820">
      <w:pPr>
        <w:jc w:val="both"/>
        <w:rPr>
          <w:rFonts w:eastAsia="Calibri" w:cstheme="minorHAnsi"/>
          <w:color w:val="000000"/>
          <w:sz w:val="20"/>
          <w:szCs w:val="20"/>
        </w:rPr>
      </w:pPr>
      <w:r w:rsidRPr="00752542">
        <w:rPr>
          <w:rFonts w:eastAsia="Calibri" w:cstheme="minorHAnsi"/>
          <w:color w:val="000000"/>
          <w:sz w:val="20"/>
          <w:szCs w:val="20"/>
          <w:vertAlign w:val="superscript"/>
        </w:rPr>
        <w:t>6</w:t>
      </w:r>
      <w:hyperlink r:id="rId12" w:history="1">
        <w:r w:rsidR="002A409E" w:rsidRPr="004717D3">
          <w:rPr>
            <w:rStyle w:val="Lienhypertexte"/>
            <w:rFonts w:eastAsia="Calibri" w:cstheme="minorHAnsi"/>
            <w:sz w:val="20"/>
            <w:szCs w:val="20"/>
          </w:rPr>
          <w:t>http://www.modernisation.gouv.fr/les-services-publics-se-simplifient-et-innovent/par-des-services-numeriques-aux-usagers/la-caf-un-exemple-reussi-de-transformation-de-la-relation-administration-usagers</w:t>
        </w:r>
      </w:hyperlink>
    </w:p>
    <w:p w14:paraId="6CA4B1D5" w14:textId="77777777" w:rsidR="002A409E" w:rsidRPr="00752542" w:rsidRDefault="002A409E" w:rsidP="00951820">
      <w:pPr>
        <w:jc w:val="both"/>
        <w:rPr>
          <w:rFonts w:eastAsia="Calibri" w:cstheme="minorHAnsi"/>
          <w:color w:val="000000"/>
          <w:sz w:val="20"/>
          <w:szCs w:val="20"/>
        </w:rPr>
      </w:pPr>
    </w:p>
    <w:p w14:paraId="3C9A8C74" w14:textId="77777777" w:rsidR="00951820" w:rsidRDefault="00951820" w:rsidP="00951820">
      <w:pPr>
        <w:jc w:val="both"/>
        <w:rPr>
          <w:rFonts w:eastAsia="Calibri" w:cstheme="minorHAnsi"/>
          <w:color w:val="000000"/>
        </w:rPr>
      </w:pPr>
      <w:r w:rsidRPr="00951820">
        <w:rPr>
          <w:rFonts w:eastAsia="Calibri" w:cstheme="minorHAnsi"/>
          <w:color w:val="000000"/>
        </w:rPr>
        <w:t xml:space="preserve">L’étude du CEREQ, publiée en avril 2011, intitulée « Au cœur des activités d’accueil - certifications, emplois, savoir-faire, évolutions, prospective » coordonnée par  Samira </w:t>
      </w:r>
      <w:proofErr w:type="spellStart"/>
      <w:r w:rsidRPr="00951820">
        <w:rPr>
          <w:rFonts w:eastAsia="Calibri" w:cstheme="minorHAnsi"/>
          <w:color w:val="000000"/>
        </w:rPr>
        <w:t>Mahlaoui</w:t>
      </w:r>
      <w:proofErr w:type="spellEnd"/>
      <w:r w:rsidRPr="00951820">
        <w:rPr>
          <w:rFonts w:eastAsia="Calibri" w:cstheme="minorHAnsi"/>
          <w:color w:val="000000"/>
        </w:rPr>
        <w:t>, a permis de cerner certaines évolutions des métiers de l’accueil</w:t>
      </w:r>
      <w:r>
        <w:rPr>
          <w:rFonts w:eastAsia="Calibri" w:cstheme="minorHAnsi"/>
          <w:color w:val="000000"/>
        </w:rPr>
        <w:t>…</w:t>
      </w:r>
    </w:p>
    <w:p w14:paraId="100B11B0" w14:textId="77777777" w:rsidR="00951820" w:rsidRDefault="00951820" w:rsidP="003E103F">
      <w:pPr>
        <w:jc w:val="both"/>
      </w:pPr>
    </w:p>
    <w:p w14:paraId="13B254B9" w14:textId="77777777" w:rsidR="000E7CB6" w:rsidRDefault="000E7CB6">
      <w:r>
        <w:br w:type="page"/>
      </w:r>
    </w:p>
    <w:p w14:paraId="3B68F122" w14:textId="620047D2" w:rsidR="00027E33" w:rsidRPr="001E73F2" w:rsidRDefault="001E73F2" w:rsidP="001E73F2">
      <w:pPr>
        <w:ind w:left="360"/>
        <w:jc w:val="both"/>
        <w:rPr>
          <w:b/>
        </w:rPr>
      </w:pPr>
      <w:r>
        <w:rPr>
          <w:b/>
        </w:rPr>
        <w:lastRenderedPageBreak/>
        <w:t xml:space="preserve">3. </w:t>
      </w:r>
      <w:r w:rsidR="00636B28" w:rsidRPr="001E73F2">
        <w:rPr>
          <w:b/>
        </w:rPr>
        <w:t>La structuration du référentiel du baccalauréat professionnel « Métiers de l’accueil »</w:t>
      </w:r>
    </w:p>
    <w:p w14:paraId="43F77A78" w14:textId="77777777" w:rsidR="001858B3" w:rsidRDefault="001858B3" w:rsidP="00E50D14">
      <w:pPr>
        <w:spacing w:after="0"/>
        <w:jc w:val="both"/>
      </w:pPr>
    </w:p>
    <w:p w14:paraId="082234A0" w14:textId="77777777" w:rsidR="00636B28" w:rsidRDefault="00636B28" w:rsidP="00856215">
      <w:pPr>
        <w:spacing w:after="0"/>
        <w:jc w:val="both"/>
      </w:pPr>
      <w:r>
        <w:t>Ces ancrages scientifiques ont nourri le travail d’écriture du référentiel, structuré autour de trois grand</w:t>
      </w:r>
      <w:r w:rsidR="000E7CB6">
        <w:t>s axe</w:t>
      </w:r>
      <w:r>
        <w:t>s</w:t>
      </w:r>
      <w:r w:rsidR="00E50D14">
        <w:t xml:space="preserve"> et </w:t>
      </w:r>
      <w:r w:rsidR="000E7CB6">
        <w:t>offrant une correspondance entre</w:t>
      </w:r>
      <w:r w:rsidR="00856215">
        <w:t xml:space="preserve"> l</w:t>
      </w:r>
      <w:r w:rsidR="000E7CB6">
        <w:t xml:space="preserve">es activités présentes au référentiel des activités professionnelles, </w:t>
      </w:r>
      <w:r w:rsidR="00856215">
        <w:t>le</w:t>
      </w:r>
      <w:r w:rsidR="000E7CB6">
        <w:t>s groupes de compétences inscrits au référentiel de certification</w:t>
      </w:r>
      <w:r w:rsidR="00856215">
        <w:t xml:space="preserve"> et l</w:t>
      </w:r>
      <w:r w:rsidR="000E7CB6">
        <w:t>es épreuves certificatives.</w:t>
      </w:r>
    </w:p>
    <w:p w14:paraId="2349883D" w14:textId="77777777" w:rsidR="001858B3" w:rsidRDefault="001858B3" w:rsidP="001858B3">
      <w:pPr>
        <w:pStyle w:val="Paragraphedeliste"/>
        <w:jc w:val="both"/>
      </w:pPr>
    </w:p>
    <w:tbl>
      <w:tblPr>
        <w:tblStyle w:val="Grilledutableau"/>
        <w:tblW w:w="9356"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6"/>
        <w:gridCol w:w="425"/>
        <w:gridCol w:w="2835"/>
        <w:gridCol w:w="425"/>
        <w:gridCol w:w="2835"/>
      </w:tblGrid>
      <w:tr w:rsidR="001858B3" w:rsidRPr="001858B3" w14:paraId="745EC63B" w14:textId="77777777" w:rsidTr="001858B3">
        <w:tc>
          <w:tcPr>
            <w:tcW w:w="2836" w:type="dxa"/>
            <w:tcBorders>
              <w:top w:val="single" w:sz="4" w:space="0" w:color="auto"/>
              <w:left w:val="single" w:sz="4" w:space="0" w:color="auto"/>
              <w:bottom w:val="single" w:sz="4" w:space="0" w:color="auto"/>
              <w:right w:val="single" w:sz="4" w:space="0" w:color="auto"/>
            </w:tcBorders>
            <w:vAlign w:val="center"/>
          </w:tcPr>
          <w:p w14:paraId="56FC42C8" w14:textId="77777777" w:rsidR="001858B3" w:rsidRDefault="00E50D14" w:rsidP="001858B3">
            <w:pPr>
              <w:jc w:val="center"/>
              <w:rPr>
                <w:b/>
              </w:rPr>
            </w:pPr>
            <w:r w:rsidRPr="001858B3">
              <w:rPr>
                <w:b/>
              </w:rPr>
              <w:t xml:space="preserve">Référentiel des activités professionnelles : </w:t>
            </w:r>
          </w:p>
          <w:p w14:paraId="269ADC75" w14:textId="77777777" w:rsidR="00E50D14" w:rsidRPr="001858B3" w:rsidRDefault="001858B3" w:rsidP="001858B3">
            <w:pPr>
              <w:jc w:val="center"/>
              <w:rPr>
                <w:b/>
              </w:rPr>
            </w:pPr>
            <w:r>
              <w:rPr>
                <w:b/>
              </w:rPr>
              <w:t>D</w:t>
            </w:r>
            <w:r w:rsidR="00E50D14" w:rsidRPr="001858B3">
              <w:rPr>
                <w:b/>
              </w:rPr>
              <w:t>escriptif des activités</w:t>
            </w:r>
          </w:p>
        </w:tc>
        <w:tc>
          <w:tcPr>
            <w:tcW w:w="425" w:type="dxa"/>
            <w:tcBorders>
              <w:left w:val="single" w:sz="4" w:space="0" w:color="auto"/>
              <w:right w:val="single" w:sz="4" w:space="0" w:color="auto"/>
            </w:tcBorders>
            <w:vAlign w:val="center"/>
          </w:tcPr>
          <w:p w14:paraId="1E083A44" w14:textId="77777777" w:rsidR="00E50D14" w:rsidRDefault="00E50D14" w:rsidP="001858B3">
            <w:pPr>
              <w:jc w:val="center"/>
              <w:rPr>
                <w:b/>
              </w:rPr>
            </w:pPr>
          </w:p>
          <w:p w14:paraId="3CAFFA4D" w14:textId="77777777" w:rsidR="001858B3" w:rsidRDefault="001858B3" w:rsidP="001858B3">
            <w:pPr>
              <w:jc w:val="center"/>
              <w:rPr>
                <w:b/>
              </w:rPr>
            </w:pPr>
          </w:p>
          <w:p w14:paraId="46222D45" w14:textId="77777777" w:rsidR="001858B3" w:rsidRDefault="001858B3" w:rsidP="001858B3">
            <w:pPr>
              <w:jc w:val="center"/>
              <w:rPr>
                <w:b/>
              </w:rPr>
            </w:pPr>
          </w:p>
          <w:p w14:paraId="282F8CFB" w14:textId="77777777" w:rsidR="001858B3" w:rsidRDefault="001858B3" w:rsidP="001858B3">
            <w:pPr>
              <w:jc w:val="center"/>
              <w:rPr>
                <w:b/>
              </w:rPr>
            </w:pPr>
          </w:p>
          <w:p w14:paraId="434035A7" w14:textId="77777777" w:rsidR="001858B3" w:rsidRPr="001858B3" w:rsidRDefault="001858B3" w:rsidP="001858B3">
            <w:pPr>
              <w:jc w:val="center"/>
              <w:rPr>
                <w:b/>
              </w:rPr>
            </w:pPr>
          </w:p>
        </w:tc>
        <w:tc>
          <w:tcPr>
            <w:tcW w:w="2835" w:type="dxa"/>
            <w:tcBorders>
              <w:top w:val="single" w:sz="4" w:space="0" w:color="auto"/>
              <w:left w:val="single" w:sz="4" w:space="0" w:color="auto"/>
              <w:bottom w:val="single" w:sz="4" w:space="0" w:color="auto"/>
              <w:right w:val="single" w:sz="4" w:space="0" w:color="auto"/>
            </w:tcBorders>
            <w:vAlign w:val="center"/>
          </w:tcPr>
          <w:p w14:paraId="1157118D" w14:textId="77777777" w:rsidR="00E50D14" w:rsidRPr="001858B3" w:rsidRDefault="00E50D14" w:rsidP="001858B3">
            <w:pPr>
              <w:jc w:val="center"/>
              <w:rPr>
                <w:b/>
              </w:rPr>
            </w:pPr>
            <w:r w:rsidRPr="001858B3">
              <w:rPr>
                <w:b/>
              </w:rPr>
              <w:t>Référentiel de certification :</w:t>
            </w:r>
            <w:r w:rsidR="001858B3">
              <w:rPr>
                <w:b/>
              </w:rPr>
              <w:t xml:space="preserve"> G</w:t>
            </w:r>
            <w:r w:rsidRPr="001858B3">
              <w:rPr>
                <w:b/>
              </w:rPr>
              <w:t>roupes de compétences</w:t>
            </w:r>
          </w:p>
        </w:tc>
        <w:tc>
          <w:tcPr>
            <w:tcW w:w="425" w:type="dxa"/>
            <w:tcBorders>
              <w:left w:val="single" w:sz="4" w:space="0" w:color="auto"/>
              <w:right w:val="single" w:sz="4" w:space="0" w:color="auto"/>
            </w:tcBorders>
            <w:vAlign w:val="center"/>
          </w:tcPr>
          <w:p w14:paraId="54490572" w14:textId="77777777" w:rsidR="00E50D14" w:rsidRPr="001858B3" w:rsidRDefault="00E50D14" w:rsidP="001858B3">
            <w:pPr>
              <w:jc w:val="center"/>
              <w:rPr>
                <w:b/>
              </w:rPr>
            </w:pPr>
          </w:p>
        </w:tc>
        <w:tc>
          <w:tcPr>
            <w:tcW w:w="2835" w:type="dxa"/>
            <w:tcBorders>
              <w:top w:val="single" w:sz="4" w:space="0" w:color="auto"/>
              <w:left w:val="single" w:sz="4" w:space="0" w:color="auto"/>
              <w:bottom w:val="single" w:sz="4" w:space="0" w:color="auto"/>
              <w:right w:val="single" w:sz="4" w:space="0" w:color="auto"/>
            </w:tcBorders>
            <w:vAlign w:val="center"/>
          </w:tcPr>
          <w:p w14:paraId="1062BB3C" w14:textId="77777777" w:rsidR="001858B3" w:rsidRDefault="001858B3" w:rsidP="001858B3">
            <w:pPr>
              <w:jc w:val="center"/>
              <w:rPr>
                <w:b/>
              </w:rPr>
            </w:pPr>
            <w:r w:rsidRPr="001858B3">
              <w:rPr>
                <w:b/>
              </w:rPr>
              <w:t xml:space="preserve">Définition </w:t>
            </w:r>
          </w:p>
          <w:p w14:paraId="36B5B7F3" w14:textId="77777777" w:rsidR="00E50D14" w:rsidRPr="001858B3" w:rsidRDefault="001858B3" w:rsidP="001858B3">
            <w:pPr>
              <w:jc w:val="center"/>
              <w:rPr>
                <w:b/>
              </w:rPr>
            </w:pPr>
            <w:r w:rsidRPr="001858B3">
              <w:rPr>
                <w:b/>
              </w:rPr>
              <w:t>des épreuves</w:t>
            </w:r>
          </w:p>
        </w:tc>
      </w:tr>
      <w:tr w:rsidR="00E50D14" w14:paraId="6D92886B" w14:textId="77777777" w:rsidTr="001858B3">
        <w:tc>
          <w:tcPr>
            <w:tcW w:w="2836" w:type="dxa"/>
            <w:tcBorders>
              <w:top w:val="single" w:sz="4" w:space="0" w:color="auto"/>
              <w:bottom w:val="single" w:sz="4" w:space="0" w:color="auto"/>
            </w:tcBorders>
          </w:tcPr>
          <w:p w14:paraId="72E7C748" w14:textId="77777777" w:rsidR="00E50D14" w:rsidRDefault="00E50D14" w:rsidP="003E103F">
            <w:pPr>
              <w:jc w:val="both"/>
            </w:pPr>
          </w:p>
        </w:tc>
        <w:tc>
          <w:tcPr>
            <w:tcW w:w="425" w:type="dxa"/>
          </w:tcPr>
          <w:p w14:paraId="40D50D1E" w14:textId="77777777" w:rsidR="00E50D14" w:rsidRDefault="00E50D14" w:rsidP="003E103F">
            <w:pPr>
              <w:jc w:val="both"/>
            </w:pPr>
          </w:p>
        </w:tc>
        <w:tc>
          <w:tcPr>
            <w:tcW w:w="2835" w:type="dxa"/>
            <w:tcBorders>
              <w:top w:val="single" w:sz="4" w:space="0" w:color="auto"/>
              <w:bottom w:val="single" w:sz="4" w:space="0" w:color="auto"/>
            </w:tcBorders>
          </w:tcPr>
          <w:p w14:paraId="48650A65" w14:textId="77777777" w:rsidR="00E50D14" w:rsidRDefault="00E50D14" w:rsidP="003E103F">
            <w:pPr>
              <w:jc w:val="both"/>
            </w:pPr>
          </w:p>
        </w:tc>
        <w:tc>
          <w:tcPr>
            <w:tcW w:w="425" w:type="dxa"/>
          </w:tcPr>
          <w:p w14:paraId="674C9E01" w14:textId="77777777" w:rsidR="00E50D14" w:rsidRDefault="00E50D14" w:rsidP="003E103F">
            <w:pPr>
              <w:jc w:val="both"/>
            </w:pPr>
          </w:p>
        </w:tc>
        <w:tc>
          <w:tcPr>
            <w:tcW w:w="2835" w:type="dxa"/>
            <w:tcBorders>
              <w:top w:val="single" w:sz="4" w:space="0" w:color="auto"/>
              <w:bottom w:val="single" w:sz="4" w:space="0" w:color="auto"/>
            </w:tcBorders>
          </w:tcPr>
          <w:p w14:paraId="015679FD" w14:textId="77777777" w:rsidR="00E50D14" w:rsidRDefault="00E50D14" w:rsidP="003E103F">
            <w:pPr>
              <w:jc w:val="both"/>
            </w:pPr>
          </w:p>
        </w:tc>
      </w:tr>
      <w:tr w:rsidR="001858B3" w14:paraId="698C1FC5" w14:textId="77777777" w:rsidTr="001858B3">
        <w:tc>
          <w:tcPr>
            <w:tcW w:w="2836" w:type="dxa"/>
            <w:tcBorders>
              <w:top w:val="single" w:sz="4" w:space="0" w:color="auto"/>
              <w:left w:val="single" w:sz="4" w:space="0" w:color="auto"/>
              <w:bottom w:val="single" w:sz="4" w:space="0" w:color="auto"/>
              <w:right w:val="single" w:sz="4" w:space="0" w:color="auto"/>
            </w:tcBorders>
            <w:vAlign w:val="center"/>
          </w:tcPr>
          <w:p w14:paraId="298862D7" w14:textId="77777777" w:rsidR="00E50D14" w:rsidRPr="001858B3" w:rsidRDefault="00E50D14" w:rsidP="001858B3">
            <w:pPr>
              <w:jc w:val="center"/>
              <w:rPr>
                <w:b/>
              </w:rPr>
            </w:pPr>
            <w:r w:rsidRPr="001858B3">
              <w:rPr>
                <w:b/>
              </w:rPr>
              <w:t>Activité 1</w:t>
            </w:r>
          </w:p>
          <w:p w14:paraId="70449BC2" w14:textId="77777777" w:rsidR="00E50D14" w:rsidRDefault="00E50D14" w:rsidP="001858B3">
            <w:pPr>
              <w:jc w:val="center"/>
            </w:pPr>
            <w:r>
              <w:t>Accueil multicanal (information, orientation et conseil)</w:t>
            </w:r>
          </w:p>
        </w:tc>
        <w:tc>
          <w:tcPr>
            <w:tcW w:w="425" w:type="dxa"/>
            <w:tcBorders>
              <w:left w:val="single" w:sz="4" w:space="0" w:color="auto"/>
              <w:right w:val="single" w:sz="4" w:space="0" w:color="auto"/>
            </w:tcBorders>
            <w:vAlign w:val="center"/>
          </w:tcPr>
          <w:p w14:paraId="13185086" w14:textId="77777777" w:rsidR="00E50D14" w:rsidRDefault="001858B3" w:rsidP="001858B3">
            <w:pPr>
              <w:jc w:val="center"/>
            </w:pPr>
            <w:r>
              <w:rPr>
                <w:noProof/>
                <w:lang w:eastAsia="fr-FR"/>
              </w:rPr>
              <mc:AlternateContent>
                <mc:Choice Requires="wps">
                  <w:drawing>
                    <wp:anchor distT="0" distB="0" distL="114300" distR="114300" simplePos="0" relativeHeight="251648000" behindDoc="0" locked="0" layoutInCell="1" allowOverlap="1" wp14:anchorId="1CA7079F" wp14:editId="4EDC263E">
                      <wp:simplePos x="0" y="0"/>
                      <wp:positionH relativeFrom="column">
                        <wp:posOffset>-24130</wp:posOffset>
                      </wp:positionH>
                      <wp:positionV relativeFrom="paragraph">
                        <wp:posOffset>86995</wp:posOffset>
                      </wp:positionV>
                      <wp:extent cx="209550" cy="252095"/>
                      <wp:effectExtent l="19050" t="0" r="19050" b="14605"/>
                      <wp:wrapNone/>
                      <wp:docPr id="3" name="Chevron 3"/>
                      <wp:cNvGraphicFramePr/>
                      <a:graphic xmlns:a="http://schemas.openxmlformats.org/drawingml/2006/main">
                        <a:graphicData uri="http://schemas.microsoft.com/office/word/2010/wordprocessingShape">
                          <wps:wsp>
                            <wps:cNvSpPr/>
                            <wps:spPr>
                              <a:xfrm>
                                <a:off x="0" y="0"/>
                                <a:ext cx="209550" cy="252413"/>
                              </a:xfrm>
                              <a:prstGeom prst="chevr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5C19DECB"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Chevron 3" o:spid="_x0000_s1026" type="#_x0000_t55" style="position:absolute;margin-left:-1.9pt;margin-top:6.85pt;width:16.5pt;height:19.8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" adj="10800" fillcolor="#5b9bd5 [3204]" strokecolor="#1f4d78 [1604]" strokeweight="1pt"/>
                  </w:pict>
                </mc:Fallback>
              </mc:AlternateContent>
            </w:r>
          </w:p>
        </w:tc>
        <w:tc>
          <w:tcPr>
            <w:tcW w:w="2835" w:type="dxa"/>
            <w:tcBorders>
              <w:top w:val="single" w:sz="4" w:space="0" w:color="auto"/>
              <w:left w:val="single" w:sz="4" w:space="0" w:color="auto"/>
              <w:bottom w:val="single" w:sz="4" w:space="0" w:color="auto"/>
              <w:right w:val="single" w:sz="4" w:space="0" w:color="auto"/>
            </w:tcBorders>
            <w:vAlign w:val="center"/>
          </w:tcPr>
          <w:p w14:paraId="26D5DFA6" w14:textId="77777777" w:rsidR="00E50D14" w:rsidRPr="001858B3" w:rsidRDefault="00E50D14" w:rsidP="001858B3">
            <w:pPr>
              <w:jc w:val="center"/>
              <w:rPr>
                <w:b/>
              </w:rPr>
            </w:pPr>
            <w:r w:rsidRPr="001858B3">
              <w:rPr>
                <w:b/>
              </w:rPr>
              <w:t>Groupe de compétences 1</w:t>
            </w:r>
          </w:p>
          <w:p w14:paraId="75F1BB44" w14:textId="77777777" w:rsidR="00E50D14" w:rsidRDefault="00E50D14" w:rsidP="001858B3">
            <w:pPr>
              <w:jc w:val="center"/>
            </w:pPr>
            <w:r>
              <w:t>Gestion de l’accueil multicanal à des fins d’information, d’orientation et de conseil</w:t>
            </w:r>
          </w:p>
        </w:tc>
        <w:tc>
          <w:tcPr>
            <w:tcW w:w="425" w:type="dxa"/>
            <w:tcBorders>
              <w:left w:val="single" w:sz="4" w:space="0" w:color="auto"/>
              <w:right w:val="single" w:sz="4" w:space="0" w:color="auto"/>
            </w:tcBorders>
            <w:vAlign w:val="center"/>
          </w:tcPr>
          <w:p w14:paraId="55AA2958" w14:textId="77777777" w:rsidR="00E50D14" w:rsidRDefault="00E50D14" w:rsidP="001858B3">
            <w:pPr>
              <w:jc w:val="center"/>
            </w:pPr>
          </w:p>
          <w:p w14:paraId="7C0108BB" w14:textId="77777777" w:rsidR="001858B3" w:rsidRDefault="001858B3" w:rsidP="001858B3">
            <w:pPr>
              <w:jc w:val="center"/>
            </w:pPr>
            <w:r>
              <w:rPr>
                <w:noProof/>
                <w:lang w:eastAsia="fr-FR"/>
              </w:rPr>
              <mc:AlternateContent>
                <mc:Choice Requires="wps">
                  <w:drawing>
                    <wp:anchor distT="0" distB="0" distL="114300" distR="114300" simplePos="0" relativeHeight="251646976" behindDoc="0" locked="0" layoutInCell="1" allowOverlap="1" wp14:anchorId="6EB3FD4D" wp14:editId="0A095894">
                      <wp:simplePos x="0" y="0"/>
                      <wp:positionH relativeFrom="column">
                        <wp:posOffset>-33655</wp:posOffset>
                      </wp:positionH>
                      <wp:positionV relativeFrom="paragraph">
                        <wp:posOffset>170815</wp:posOffset>
                      </wp:positionV>
                      <wp:extent cx="209550" cy="252095"/>
                      <wp:effectExtent l="19050" t="0" r="19050" b="14605"/>
                      <wp:wrapNone/>
                      <wp:docPr id="2" name="Chevron 2"/>
                      <wp:cNvGraphicFramePr/>
                      <a:graphic xmlns:a="http://schemas.openxmlformats.org/drawingml/2006/main">
                        <a:graphicData uri="http://schemas.microsoft.com/office/word/2010/wordprocessingShape">
                          <wps:wsp>
                            <wps:cNvSpPr/>
                            <wps:spPr>
                              <a:xfrm>
                                <a:off x="0" y="0"/>
                                <a:ext cx="209550" cy="252413"/>
                              </a:xfrm>
                              <a:prstGeom prst="chevr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F6A054C" id="Chevron 2" o:spid="_x0000_s1026" type="#_x0000_t55" style="position:absolute;margin-left:-2.65pt;margin-top:13.45pt;width:16.5pt;height:19.8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" adj="10800" fillcolor="#5b9bd5 [3204]" strokecolor="#1f4d78 [1604]" strokeweight="1pt"/>
                  </w:pict>
                </mc:Fallback>
              </mc:AlternateContent>
            </w:r>
          </w:p>
          <w:p w14:paraId="4EB8E020" w14:textId="77777777" w:rsidR="001858B3" w:rsidRDefault="001858B3" w:rsidP="001858B3">
            <w:pPr>
              <w:jc w:val="center"/>
            </w:pPr>
          </w:p>
          <w:p w14:paraId="257AFE93" w14:textId="77777777" w:rsidR="001858B3" w:rsidRDefault="001858B3" w:rsidP="001858B3">
            <w:pPr>
              <w:jc w:val="center"/>
            </w:pPr>
          </w:p>
          <w:p w14:paraId="7A8503CC" w14:textId="77777777" w:rsidR="001858B3" w:rsidRDefault="001858B3" w:rsidP="001858B3">
            <w:pPr>
              <w:jc w:val="center"/>
            </w:pPr>
          </w:p>
        </w:tc>
        <w:tc>
          <w:tcPr>
            <w:tcW w:w="2835" w:type="dxa"/>
            <w:tcBorders>
              <w:top w:val="single" w:sz="4" w:space="0" w:color="auto"/>
              <w:left w:val="single" w:sz="4" w:space="0" w:color="auto"/>
              <w:bottom w:val="single" w:sz="4" w:space="0" w:color="auto"/>
              <w:right w:val="single" w:sz="4" w:space="0" w:color="auto"/>
            </w:tcBorders>
            <w:vAlign w:val="center"/>
          </w:tcPr>
          <w:p w14:paraId="5BEFA45D" w14:textId="77777777" w:rsidR="001858B3" w:rsidRPr="001858B3" w:rsidRDefault="001858B3" w:rsidP="001858B3">
            <w:pPr>
              <w:jc w:val="center"/>
              <w:rPr>
                <w:b/>
              </w:rPr>
            </w:pPr>
            <w:r w:rsidRPr="001858B3">
              <w:rPr>
                <w:b/>
              </w:rPr>
              <w:t>Sous épreuve E31</w:t>
            </w:r>
          </w:p>
          <w:p w14:paraId="13817C59" w14:textId="77777777" w:rsidR="00E50D14" w:rsidRDefault="001858B3" w:rsidP="001858B3">
            <w:pPr>
              <w:jc w:val="center"/>
            </w:pPr>
            <w:r>
              <w:t>Gestion de l’accueil multicanal</w:t>
            </w:r>
          </w:p>
        </w:tc>
      </w:tr>
      <w:tr w:rsidR="00E50D14" w14:paraId="068C2E02" w14:textId="77777777" w:rsidTr="001858B3">
        <w:tc>
          <w:tcPr>
            <w:tcW w:w="2836" w:type="dxa"/>
            <w:tcBorders>
              <w:top w:val="single" w:sz="4" w:space="0" w:color="auto"/>
              <w:bottom w:val="single" w:sz="4" w:space="0" w:color="auto"/>
            </w:tcBorders>
            <w:vAlign w:val="center"/>
          </w:tcPr>
          <w:p w14:paraId="3FABC6AC" w14:textId="77777777" w:rsidR="00E50D14" w:rsidRDefault="00E50D14" w:rsidP="001858B3">
            <w:pPr>
              <w:jc w:val="center"/>
            </w:pPr>
          </w:p>
        </w:tc>
        <w:tc>
          <w:tcPr>
            <w:tcW w:w="425" w:type="dxa"/>
            <w:vAlign w:val="center"/>
          </w:tcPr>
          <w:p w14:paraId="3BF182DC" w14:textId="77777777" w:rsidR="00E50D14" w:rsidRDefault="00E50D14" w:rsidP="001858B3">
            <w:pPr>
              <w:jc w:val="center"/>
            </w:pPr>
          </w:p>
        </w:tc>
        <w:tc>
          <w:tcPr>
            <w:tcW w:w="2835" w:type="dxa"/>
            <w:tcBorders>
              <w:top w:val="single" w:sz="4" w:space="0" w:color="auto"/>
              <w:bottom w:val="single" w:sz="4" w:space="0" w:color="auto"/>
            </w:tcBorders>
            <w:vAlign w:val="center"/>
          </w:tcPr>
          <w:p w14:paraId="3B360B9D" w14:textId="77777777" w:rsidR="00E50D14" w:rsidRDefault="00E50D14" w:rsidP="001858B3">
            <w:pPr>
              <w:jc w:val="center"/>
            </w:pPr>
          </w:p>
        </w:tc>
        <w:tc>
          <w:tcPr>
            <w:tcW w:w="425" w:type="dxa"/>
            <w:vAlign w:val="center"/>
          </w:tcPr>
          <w:p w14:paraId="236849C6" w14:textId="77777777" w:rsidR="00E50D14" w:rsidRDefault="00E50D14" w:rsidP="001858B3">
            <w:pPr>
              <w:jc w:val="center"/>
            </w:pPr>
          </w:p>
        </w:tc>
        <w:tc>
          <w:tcPr>
            <w:tcW w:w="2835" w:type="dxa"/>
            <w:tcBorders>
              <w:top w:val="single" w:sz="4" w:space="0" w:color="auto"/>
              <w:bottom w:val="single" w:sz="4" w:space="0" w:color="auto"/>
            </w:tcBorders>
            <w:vAlign w:val="center"/>
          </w:tcPr>
          <w:p w14:paraId="72E2EC32" w14:textId="77777777" w:rsidR="00E50D14" w:rsidRDefault="00E50D14" w:rsidP="001858B3">
            <w:pPr>
              <w:jc w:val="center"/>
            </w:pPr>
          </w:p>
        </w:tc>
      </w:tr>
      <w:tr w:rsidR="001858B3" w14:paraId="530BDBF6" w14:textId="77777777" w:rsidTr="001858B3">
        <w:tc>
          <w:tcPr>
            <w:tcW w:w="2836" w:type="dxa"/>
            <w:tcBorders>
              <w:top w:val="single" w:sz="4" w:space="0" w:color="auto"/>
              <w:left w:val="single" w:sz="4" w:space="0" w:color="auto"/>
              <w:bottom w:val="single" w:sz="4" w:space="0" w:color="auto"/>
              <w:right w:val="single" w:sz="4" w:space="0" w:color="auto"/>
            </w:tcBorders>
            <w:vAlign w:val="center"/>
          </w:tcPr>
          <w:p w14:paraId="4ACDAF4F" w14:textId="77777777" w:rsidR="00E50D14" w:rsidRPr="001858B3" w:rsidRDefault="00E50D14" w:rsidP="001858B3">
            <w:pPr>
              <w:jc w:val="center"/>
              <w:rPr>
                <w:b/>
              </w:rPr>
            </w:pPr>
            <w:r w:rsidRPr="001858B3">
              <w:rPr>
                <w:b/>
              </w:rPr>
              <w:t>Activité 2</w:t>
            </w:r>
          </w:p>
          <w:p w14:paraId="4FCB4676" w14:textId="77777777" w:rsidR="00E50D14" w:rsidRDefault="00E50D14" w:rsidP="001858B3">
            <w:pPr>
              <w:jc w:val="center"/>
            </w:pPr>
            <w:r>
              <w:t>Interface à des fins organisationnelles</w:t>
            </w:r>
          </w:p>
        </w:tc>
        <w:tc>
          <w:tcPr>
            <w:tcW w:w="425" w:type="dxa"/>
            <w:tcBorders>
              <w:left w:val="single" w:sz="4" w:space="0" w:color="auto"/>
              <w:right w:val="single" w:sz="4" w:space="0" w:color="auto"/>
            </w:tcBorders>
            <w:vAlign w:val="center"/>
          </w:tcPr>
          <w:p w14:paraId="445AF1C3" w14:textId="77777777" w:rsidR="00E50D14" w:rsidRDefault="001858B3" w:rsidP="001858B3">
            <w:pPr>
              <w:jc w:val="center"/>
            </w:pPr>
            <w:r>
              <w:rPr>
                <w:noProof/>
                <w:lang w:eastAsia="fr-FR"/>
              </w:rPr>
              <mc:AlternateContent>
                <mc:Choice Requires="wps">
                  <w:drawing>
                    <wp:anchor distT="0" distB="0" distL="114300" distR="114300" simplePos="0" relativeHeight="251645952" behindDoc="0" locked="0" layoutInCell="1" allowOverlap="1" wp14:anchorId="2397E4EF" wp14:editId="15365D06">
                      <wp:simplePos x="0" y="0"/>
                      <wp:positionH relativeFrom="column">
                        <wp:posOffset>-28575</wp:posOffset>
                      </wp:positionH>
                      <wp:positionV relativeFrom="paragraph">
                        <wp:posOffset>-35560</wp:posOffset>
                      </wp:positionV>
                      <wp:extent cx="209550" cy="252095"/>
                      <wp:effectExtent l="19050" t="0" r="19050" b="14605"/>
                      <wp:wrapNone/>
                      <wp:docPr id="1" name="Chevron 1"/>
                      <wp:cNvGraphicFramePr/>
                      <a:graphic xmlns:a="http://schemas.openxmlformats.org/drawingml/2006/main">
                        <a:graphicData uri="http://schemas.microsoft.com/office/word/2010/wordprocessingShape">
                          <wps:wsp>
                            <wps:cNvSpPr/>
                            <wps:spPr>
                              <a:xfrm>
                                <a:off x="0" y="0"/>
                                <a:ext cx="209550" cy="252413"/>
                              </a:xfrm>
                              <a:prstGeom prst="chevr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8EE4595" id="Chevron 1" o:spid="_x0000_s1026" type="#_x0000_t55" style="position:absolute;margin-left:-2.25pt;margin-top:-2.8pt;width:16.5pt;height:19.8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" adj="10800" fillcolor="#5b9bd5 [3204]" strokecolor="#1f4d78 [1604]" strokeweight="1pt"/>
                  </w:pict>
                </mc:Fallback>
              </mc:AlternateContent>
            </w:r>
          </w:p>
        </w:tc>
        <w:tc>
          <w:tcPr>
            <w:tcW w:w="2835" w:type="dxa"/>
            <w:tcBorders>
              <w:top w:val="single" w:sz="4" w:space="0" w:color="auto"/>
              <w:left w:val="single" w:sz="4" w:space="0" w:color="auto"/>
              <w:bottom w:val="single" w:sz="4" w:space="0" w:color="auto"/>
              <w:right w:val="single" w:sz="4" w:space="0" w:color="auto"/>
            </w:tcBorders>
            <w:vAlign w:val="center"/>
          </w:tcPr>
          <w:p w14:paraId="6FF997F5" w14:textId="77777777" w:rsidR="00E50D14" w:rsidRPr="001858B3" w:rsidRDefault="008C5394" w:rsidP="001858B3">
            <w:pPr>
              <w:jc w:val="center"/>
              <w:rPr>
                <w:b/>
              </w:rPr>
            </w:pPr>
            <w:r w:rsidRPr="001858B3">
              <w:rPr>
                <w:b/>
              </w:rPr>
              <w:t>Groupe de compétences 2</w:t>
            </w:r>
          </w:p>
          <w:p w14:paraId="55479534" w14:textId="77777777" w:rsidR="001858B3" w:rsidRDefault="008C5394" w:rsidP="001858B3">
            <w:pPr>
              <w:jc w:val="center"/>
            </w:pPr>
            <w:r>
              <w:t>Gestion de l’information et des prestations à des fins organisationnelles</w:t>
            </w:r>
          </w:p>
        </w:tc>
        <w:tc>
          <w:tcPr>
            <w:tcW w:w="425" w:type="dxa"/>
            <w:tcBorders>
              <w:left w:val="single" w:sz="4" w:space="0" w:color="auto"/>
              <w:right w:val="single" w:sz="4" w:space="0" w:color="auto"/>
            </w:tcBorders>
            <w:vAlign w:val="center"/>
          </w:tcPr>
          <w:p w14:paraId="3633C7D4" w14:textId="77777777" w:rsidR="00E50D14" w:rsidRDefault="00E50D14" w:rsidP="001858B3">
            <w:pPr>
              <w:jc w:val="center"/>
            </w:pPr>
          </w:p>
          <w:p w14:paraId="7B85E4FB" w14:textId="77777777" w:rsidR="001858B3" w:rsidRDefault="001858B3" w:rsidP="001858B3">
            <w:pPr>
              <w:jc w:val="center"/>
            </w:pPr>
            <w:r>
              <w:rPr>
                <w:noProof/>
                <w:lang w:eastAsia="fr-FR"/>
              </w:rPr>
              <mc:AlternateContent>
                <mc:Choice Requires="wps">
                  <w:drawing>
                    <wp:anchor distT="0" distB="0" distL="114300" distR="114300" simplePos="0" relativeHeight="251650048" behindDoc="0" locked="0" layoutInCell="1" allowOverlap="1" wp14:anchorId="619B6B7F" wp14:editId="2277C972">
                      <wp:simplePos x="0" y="0"/>
                      <wp:positionH relativeFrom="column">
                        <wp:posOffset>-40640</wp:posOffset>
                      </wp:positionH>
                      <wp:positionV relativeFrom="paragraph">
                        <wp:posOffset>116840</wp:posOffset>
                      </wp:positionV>
                      <wp:extent cx="209550" cy="252095"/>
                      <wp:effectExtent l="19050" t="0" r="19050" b="14605"/>
                      <wp:wrapNone/>
                      <wp:docPr id="5" name="Chevron 5"/>
                      <wp:cNvGraphicFramePr/>
                      <a:graphic xmlns:a="http://schemas.openxmlformats.org/drawingml/2006/main">
                        <a:graphicData uri="http://schemas.microsoft.com/office/word/2010/wordprocessingShape">
                          <wps:wsp>
                            <wps:cNvSpPr/>
                            <wps:spPr>
                              <a:xfrm>
                                <a:off x="0" y="0"/>
                                <a:ext cx="209550" cy="252413"/>
                              </a:xfrm>
                              <a:prstGeom prst="chevr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47C1696" id="Chevron 5" o:spid="_x0000_s1026" type="#_x0000_t55" style="position:absolute;margin-left:-3.2pt;margin-top:9.2pt;width:16.5pt;height:19.8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" adj="10800" fillcolor="#5b9bd5 [3204]" strokecolor="#1f4d78 [1604]" strokeweight="1pt"/>
                  </w:pict>
                </mc:Fallback>
              </mc:AlternateContent>
            </w:r>
          </w:p>
          <w:p w14:paraId="5AAE70A3" w14:textId="77777777" w:rsidR="001858B3" w:rsidRDefault="001858B3" w:rsidP="001858B3">
            <w:pPr>
              <w:jc w:val="center"/>
            </w:pPr>
          </w:p>
          <w:p w14:paraId="7123F601" w14:textId="77777777" w:rsidR="001858B3" w:rsidRDefault="001858B3" w:rsidP="001858B3">
            <w:pPr>
              <w:jc w:val="center"/>
            </w:pPr>
          </w:p>
          <w:p w14:paraId="0BA16792" w14:textId="77777777" w:rsidR="001858B3" w:rsidRDefault="001858B3" w:rsidP="001858B3">
            <w:pPr>
              <w:jc w:val="center"/>
            </w:pPr>
          </w:p>
        </w:tc>
        <w:tc>
          <w:tcPr>
            <w:tcW w:w="2835" w:type="dxa"/>
            <w:tcBorders>
              <w:top w:val="single" w:sz="4" w:space="0" w:color="auto"/>
              <w:left w:val="single" w:sz="4" w:space="0" w:color="auto"/>
              <w:bottom w:val="single" w:sz="4" w:space="0" w:color="auto"/>
              <w:right w:val="single" w:sz="4" w:space="0" w:color="auto"/>
            </w:tcBorders>
            <w:vAlign w:val="center"/>
          </w:tcPr>
          <w:p w14:paraId="4A0F1265" w14:textId="77777777" w:rsidR="00E50D14" w:rsidRPr="001858B3" w:rsidRDefault="001858B3" w:rsidP="001858B3">
            <w:pPr>
              <w:jc w:val="center"/>
              <w:rPr>
                <w:b/>
              </w:rPr>
            </w:pPr>
            <w:r w:rsidRPr="001858B3">
              <w:rPr>
                <w:b/>
              </w:rPr>
              <w:t>Sous épreuve E32</w:t>
            </w:r>
          </w:p>
          <w:p w14:paraId="3F419C09" w14:textId="77777777" w:rsidR="001858B3" w:rsidRDefault="001858B3" w:rsidP="001858B3">
            <w:pPr>
              <w:jc w:val="center"/>
            </w:pPr>
            <w:r>
              <w:t>Gestion de l’information et des prestations</w:t>
            </w:r>
          </w:p>
        </w:tc>
      </w:tr>
      <w:tr w:rsidR="00E50D14" w14:paraId="75670B7D" w14:textId="77777777" w:rsidTr="001858B3">
        <w:tc>
          <w:tcPr>
            <w:tcW w:w="2836" w:type="dxa"/>
            <w:tcBorders>
              <w:top w:val="single" w:sz="4" w:space="0" w:color="auto"/>
              <w:bottom w:val="single" w:sz="4" w:space="0" w:color="auto"/>
            </w:tcBorders>
            <w:vAlign w:val="center"/>
          </w:tcPr>
          <w:p w14:paraId="09024C47" w14:textId="77777777" w:rsidR="00E50D14" w:rsidRDefault="00E50D14" w:rsidP="001858B3">
            <w:pPr>
              <w:jc w:val="center"/>
            </w:pPr>
          </w:p>
        </w:tc>
        <w:tc>
          <w:tcPr>
            <w:tcW w:w="425" w:type="dxa"/>
            <w:vAlign w:val="center"/>
          </w:tcPr>
          <w:p w14:paraId="38350673" w14:textId="77777777" w:rsidR="00E50D14" w:rsidRDefault="00E50D14" w:rsidP="001858B3">
            <w:pPr>
              <w:jc w:val="center"/>
            </w:pPr>
          </w:p>
        </w:tc>
        <w:tc>
          <w:tcPr>
            <w:tcW w:w="2835" w:type="dxa"/>
            <w:tcBorders>
              <w:top w:val="single" w:sz="4" w:space="0" w:color="auto"/>
              <w:bottom w:val="single" w:sz="4" w:space="0" w:color="auto"/>
            </w:tcBorders>
            <w:vAlign w:val="center"/>
          </w:tcPr>
          <w:p w14:paraId="65454EA1" w14:textId="77777777" w:rsidR="00E50D14" w:rsidRDefault="00E50D14" w:rsidP="001858B3">
            <w:pPr>
              <w:jc w:val="center"/>
            </w:pPr>
          </w:p>
        </w:tc>
        <w:tc>
          <w:tcPr>
            <w:tcW w:w="425" w:type="dxa"/>
            <w:vAlign w:val="center"/>
          </w:tcPr>
          <w:p w14:paraId="2EE66310" w14:textId="77777777" w:rsidR="00E50D14" w:rsidRDefault="00E50D14" w:rsidP="001858B3">
            <w:pPr>
              <w:jc w:val="center"/>
            </w:pPr>
          </w:p>
        </w:tc>
        <w:tc>
          <w:tcPr>
            <w:tcW w:w="2835" w:type="dxa"/>
            <w:tcBorders>
              <w:top w:val="single" w:sz="4" w:space="0" w:color="auto"/>
              <w:bottom w:val="single" w:sz="4" w:space="0" w:color="auto"/>
            </w:tcBorders>
            <w:vAlign w:val="center"/>
          </w:tcPr>
          <w:p w14:paraId="577317DB" w14:textId="77777777" w:rsidR="00E50D14" w:rsidRDefault="00E50D14" w:rsidP="001858B3">
            <w:pPr>
              <w:jc w:val="center"/>
            </w:pPr>
          </w:p>
        </w:tc>
      </w:tr>
      <w:tr w:rsidR="001858B3" w14:paraId="649EF828" w14:textId="77777777" w:rsidTr="001858B3">
        <w:tc>
          <w:tcPr>
            <w:tcW w:w="2836" w:type="dxa"/>
            <w:tcBorders>
              <w:top w:val="single" w:sz="4" w:space="0" w:color="auto"/>
              <w:left w:val="single" w:sz="4" w:space="0" w:color="auto"/>
              <w:bottom w:val="single" w:sz="4" w:space="0" w:color="auto"/>
              <w:right w:val="single" w:sz="4" w:space="0" w:color="auto"/>
            </w:tcBorders>
            <w:vAlign w:val="center"/>
          </w:tcPr>
          <w:p w14:paraId="0D30BFF0" w14:textId="77777777" w:rsidR="00E50D14" w:rsidRPr="001858B3" w:rsidRDefault="00E50D14" w:rsidP="001858B3">
            <w:pPr>
              <w:jc w:val="center"/>
              <w:rPr>
                <w:b/>
              </w:rPr>
            </w:pPr>
            <w:r w:rsidRPr="001858B3">
              <w:rPr>
                <w:b/>
              </w:rPr>
              <w:t>Activité 3</w:t>
            </w:r>
          </w:p>
          <w:p w14:paraId="224001AD" w14:textId="77777777" w:rsidR="00E50D14" w:rsidRDefault="00E50D14" w:rsidP="001858B3">
            <w:pPr>
              <w:jc w:val="center"/>
            </w:pPr>
            <w:r>
              <w:t>Interface dans la relation commerciale</w:t>
            </w:r>
          </w:p>
        </w:tc>
        <w:tc>
          <w:tcPr>
            <w:tcW w:w="425" w:type="dxa"/>
            <w:tcBorders>
              <w:left w:val="single" w:sz="4" w:space="0" w:color="auto"/>
              <w:right w:val="single" w:sz="4" w:space="0" w:color="auto"/>
            </w:tcBorders>
            <w:vAlign w:val="center"/>
          </w:tcPr>
          <w:p w14:paraId="0C8D1920" w14:textId="77777777" w:rsidR="00E50D14" w:rsidRDefault="001858B3" w:rsidP="001858B3">
            <w:pPr>
              <w:jc w:val="center"/>
            </w:pPr>
            <w:r>
              <w:rPr>
                <w:noProof/>
                <w:lang w:eastAsia="fr-FR"/>
              </w:rPr>
              <mc:AlternateContent>
                <mc:Choice Requires="wps">
                  <w:drawing>
                    <wp:anchor distT="0" distB="0" distL="114300" distR="114300" simplePos="0" relativeHeight="251649024" behindDoc="0" locked="0" layoutInCell="1" allowOverlap="1" wp14:anchorId="6877D9E0" wp14:editId="58EE60CE">
                      <wp:simplePos x="0" y="0"/>
                      <wp:positionH relativeFrom="column">
                        <wp:posOffset>-38100</wp:posOffset>
                      </wp:positionH>
                      <wp:positionV relativeFrom="paragraph">
                        <wp:posOffset>-46355</wp:posOffset>
                      </wp:positionV>
                      <wp:extent cx="209550" cy="252095"/>
                      <wp:effectExtent l="19050" t="0" r="19050" b="14605"/>
                      <wp:wrapNone/>
                      <wp:docPr id="4" name="Chevron 4"/>
                      <wp:cNvGraphicFramePr/>
                      <a:graphic xmlns:a="http://schemas.openxmlformats.org/drawingml/2006/main">
                        <a:graphicData uri="http://schemas.microsoft.com/office/word/2010/wordprocessingShape">
                          <wps:wsp>
                            <wps:cNvSpPr/>
                            <wps:spPr>
                              <a:xfrm>
                                <a:off x="0" y="0"/>
                                <a:ext cx="209550" cy="252413"/>
                              </a:xfrm>
                              <a:prstGeom prst="chevr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177BD75" id="Chevron 4" o:spid="_x0000_s1026" type="#_x0000_t55" style="position:absolute;margin-left:-3pt;margin-top:-3.65pt;width:16.5pt;height:19.8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" adj="10800" fillcolor="#5b9bd5 [3204]" strokecolor="#1f4d78 [1604]" strokeweight="1pt"/>
                  </w:pict>
                </mc:Fallback>
              </mc:AlternateContent>
            </w:r>
          </w:p>
        </w:tc>
        <w:tc>
          <w:tcPr>
            <w:tcW w:w="2835" w:type="dxa"/>
            <w:tcBorders>
              <w:top w:val="single" w:sz="4" w:space="0" w:color="auto"/>
              <w:left w:val="single" w:sz="4" w:space="0" w:color="auto"/>
              <w:bottom w:val="single" w:sz="4" w:space="0" w:color="auto"/>
              <w:right w:val="single" w:sz="4" w:space="0" w:color="auto"/>
            </w:tcBorders>
            <w:vAlign w:val="center"/>
          </w:tcPr>
          <w:p w14:paraId="1C099AD9" w14:textId="77777777" w:rsidR="00E50D14" w:rsidRPr="001858B3" w:rsidRDefault="008C5394" w:rsidP="001858B3">
            <w:pPr>
              <w:jc w:val="center"/>
              <w:rPr>
                <w:b/>
              </w:rPr>
            </w:pPr>
            <w:r w:rsidRPr="001858B3">
              <w:rPr>
                <w:b/>
              </w:rPr>
              <w:t>Groupe de compétences 3</w:t>
            </w:r>
          </w:p>
          <w:p w14:paraId="37862F7B" w14:textId="77777777" w:rsidR="001858B3" w:rsidRPr="008C5394" w:rsidRDefault="008C5394" w:rsidP="001858B3">
            <w:pPr>
              <w:jc w:val="center"/>
            </w:pPr>
            <w:r>
              <w:t>Gestion de la relation commerciale</w:t>
            </w:r>
          </w:p>
        </w:tc>
        <w:tc>
          <w:tcPr>
            <w:tcW w:w="425" w:type="dxa"/>
            <w:tcBorders>
              <w:left w:val="single" w:sz="4" w:space="0" w:color="auto"/>
              <w:right w:val="single" w:sz="4" w:space="0" w:color="auto"/>
            </w:tcBorders>
            <w:vAlign w:val="center"/>
          </w:tcPr>
          <w:p w14:paraId="31D84173" w14:textId="77777777" w:rsidR="00E50D14" w:rsidRDefault="00E50D14" w:rsidP="001858B3">
            <w:pPr>
              <w:jc w:val="center"/>
            </w:pPr>
          </w:p>
          <w:p w14:paraId="5053A25B" w14:textId="77777777" w:rsidR="001858B3" w:rsidRDefault="001858B3" w:rsidP="001858B3">
            <w:pPr>
              <w:jc w:val="center"/>
            </w:pPr>
            <w:r>
              <w:rPr>
                <w:noProof/>
                <w:lang w:eastAsia="fr-FR"/>
              </w:rPr>
              <mc:AlternateContent>
                <mc:Choice Requires="wps">
                  <w:drawing>
                    <wp:anchor distT="0" distB="0" distL="114300" distR="114300" simplePos="0" relativeHeight="251651072" behindDoc="0" locked="0" layoutInCell="1" allowOverlap="1" wp14:anchorId="4C04B765" wp14:editId="6BFC817E">
                      <wp:simplePos x="0" y="0"/>
                      <wp:positionH relativeFrom="column">
                        <wp:posOffset>-31115</wp:posOffset>
                      </wp:positionH>
                      <wp:positionV relativeFrom="paragraph">
                        <wp:posOffset>95250</wp:posOffset>
                      </wp:positionV>
                      <wp:extent cx="209550" cy="252095"/>
                      <wp:effectExtent l="19050" t="0" r="19050" b="14605"/>
                      <wp:wrapNone/>
                      <wp:docPr id="6" name="Chevron 6"/>
                      <wp:cNvGraphicFramePr/>
                      <a:graphic xmlns:a="http://schemas.openxmlformats.org/drawingml/2006/main">
                        <a:graphicData uri="http://schemas.microsoft.com/office/word/2010/wordprocessingShape">
                          <wps:wsp>
                            <wps:cNvSpPr/>
                            <wps:spPr>
                              <a:xfrm>
                                <a:off x="0" y="0"/>
                                <a:ext cx="209550" cy="252413"/>
                              </a:xfrm>
                              <a:prstGeom prst="chevr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5B963B2" id="Chevron 6" o:spid="_x0000_s1026" type="#_x0000_t55" style="position:absolute;margin-left:-2.45pt;margin-top:7.5pt;width:16.5pt;height:19.8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" adj="10800" fillcolor="#5b9bd5 [3204]" strokecolor="#1f4d78 [1604]" strokeweight="1pt"/>
                  </w:pict>
                </mc:Fallback>
              </mc:AlternateContent>
            </w:r>
          </w:p>
          <w:p w14:paraId="33886523" w14:textId="77777777" w:rsidR="001858B3" w:rsidRDefault="001858B3" w:rsidP="001858B3">
            <w:pPr>
              <w:jc w:val="center"/>
            </w:pPr>
          </w:p>
          <w:p w14:paraId="129CAEA8" w14:textId="77777777" w:rsidR="001858B3" w:rsidRDefault="001858B3" w:rsidP="001858B3">
            <w:pPr>
              <w:jc w:val="center"/>
            </w:pPr>
          </w:p>
          <w:p w14:paraId="1FE52CB0" w14:textId="77777777" w:rsidR="001858B3" w:rsidRDefault="001858B3" w:rsidP="001858B3">
            <w:pPr>
              <w:jc w:val="center"/>
            </w:pPr>
          </w:p>
        </w:tc>
        <w:tc>
          <w:tcPr>
            <w:tcW w:w="2835" w:type="dxa"/>
            <w:tcBorders>
              <w:top w:val="single" w:sz="4" w:space="0" w:color="auto"/>
              <w:left w:val="single" w:sz="4" w:space="0" w:color="auto"/>
              <w:bottom w:val="single" w:sz="4" w:space="0" w:color="auto"/>
              <w:right w:val="single" w:sz="4" w:space="0" w:color="auto"/>
            </w:tcBorders>
            <w:vAlign w:val="center"/>
          </w:tcPr>
          <w:p w14:paraId="35F0249E" w14:textId="306168E4" w:rsidR="00E50D14" w:rsidRPr="001858B3" w:rsidRDefault="00145383" w:rsidP="001858B3">
            <w:pPr>
              <w:jc w:val="center"/>
              <w:rPr>
                <w:b/>
              </w:rPr>
            </w:pPr>
            <w:r>
              <w:rPr>
                <w:b/>
              </w:rPr>
              <w:t>É</w:t>
            </w:r>
            <w:r w:rsidR="001858B3" w:rsidRPr="001858B3">
              <w:rPr>
                <w:b/>
              </w:rPr>
              <w:t>preuve E2</w:t>
            </w:r>
          </w:p>
          <w:p w14:paraId="58B9A294" w14:textId="77777777" w:rsidR="001858B3" w:rsidRDefault="001858B3" w:rsidP="00F20CC4">
            <w:pPr>
              <w:jc w:val="center"/>
            </w:pPr>
            <w:r>
              <w:t xml:space="preserve">Analyse </w:t>
            </w:r>
            <w:r w:rsidR="00F20CC4">
              <w:t xml:space="preserve">de </w:t>
            </w:r>
            <w:r>
              <w:t>situations professionnelles</w:t>
            </w:r>
            <w:r w:rsidR="00F20CC4">
              <w:t xml:space="preserve"> liées à la relation commerciale</w:t>
            </w:r>
          </w:p>
        </w:tc>
      </w:tr>
    </w:tbl>
    <w:p w14:paraId="41A3020E" w14:textId="77777777" w:rsidR="000E7CB6" w:rsidRDefault="000E7CB6" w:rsidP="003E103F">
      <w:pPr>
        <w:jc w:val="both"/>
      </w:pPr>
    </w:p>
    <w:p w14:paraId="25929FAA" w14:textId="77777777" w:rsidR="001858B3" w:rsidRDefault="00856215">
      <w:r>
        <w:t>Pour conce</w:t>
      </w:r>
      <w:r w:rsidR="00473C87">
        <w:t>voir l</w:t>
      </w:r>
      <w:r>
        <w:t xml:space="preserve">es </w:t>
      </w:r>
      <w:r w:rsidRPr="00F20CC4">
        <w:t>situations d’apprentissage</w:t>
      </w:r>
      <w:r>
        <w:t xml:space="preserve"> qui seront proposées aux apprenants, </w:t>
      </w:r>
      <w:r w:rsidR="00473C87">
        <w:t>les professeurs / formateurs trouveront</w:t>
      </w:r>
      <w:r>
        <w:t xml:space="preserve"> : </w:t>
      </w:r>
    </w:p>
    <w:p w14:paraId="050408AA" w14:textId="50825A9E" w:rsidR="00661C72" w:rsidRDefault="00661C72" w:rsidP="00661C72">
      <w:pPr>
        <w:spacing w:after="0"/>
      </w:pPr>
      <w:r>
        <w:t>A</w:t>
      </w:r>
      <w:r w:rsidR="00856215">
        <w:t xml:space="preserve">u sein du </w:t>
      </w:r>
      <w:r>
        <w:t>référentiel</w:t>
      </w:r>
      <w:r w:rsidR="00667DDD">
        <w:t xml:space="preserve"> des activités professionnelles</w:t>
      </w:r>
      <w:r w:rsidR="00856215">
        <w:t xml:space="preserve"> : </w:t>
      </w:r>
    </w:p>
    <w:p w14:paraId="06CD1550" w14:textId="77777777" w:rsidR="00661C72" w:rsidRDefault="00856215" w:rsidP="00661C72">
      <w:pPr>
        <w:pStyle w:val="Paragraphedeliste"/>
        <w:numPr>
          <w:ilvl w:val="0"/>
          <w:numId w:val="4"/>
        </w:numPr>
      </w:pPr>
      <w:r>
        <w:t>les conditions d’exercice</w:t>
      </w:r>
      <w:r w:rsidR="00AD4765">
        <w:t xml:space="preserve"> de l’activité</w:t>
      </w:r>
      <w:r>
        <w:t>,</w:t>
      </w:r>
      <w:r w:rsidR="00954AC6">
        <w:t xml:space="preserve"> </w:t>
      </w:r>
    </w:p>
    <w:p w14:paraId="04B75058" w14:textId="77777777" w:rsidR="00661C72" w:rsidRDefault="00954AC6" w:rsidP="00661C72">
      <w:pPr>
        <w:pStyle w:val="Paragraphedeliste"/>
        <w:numPr>
          <w:ilvl w:val="0"/>
          <w:numId w:val="4"/>
        </w:numPr>
      </w:pPr>
      <w:r>
        <w:t>les</w:t>
      </w:r>
      <w:r w:rsidR="00856215">
        <w:t xml:space="preserve"> tâches,</w:t>
      </w:r>
      <w:r>
        <w:t xml:space="preserve"> </w:t>
      </w:r>
    </w:p>
    <w:p w14:paraId="0791EEE1" w14:textId="77777777" w:rsidR="00661C72" w:rsidRDefault="00954AC6" w:rsidP="00661C72">
      <w:pPr>
        <w:pStyle w:val="Paragraphedeliste"/>
        <w:numPr>
          <w:ilvl w:val="0"/>
          <w:numId w:val="4"/>
        </w:numPr>
      </w:pPr>
      <w:r>
        <w:t xml:space="preserve">les </w:t>
      </w:r>
      <w:r w:rsidR="00856215">
        <w:t>ressou</w:t>
      </w:r>
      <w:r>
        <w:t xml:space="preserve">rces et </w:t>
      </w:r>
      <w:r w:rsidR="00856215">
        <w:t xml:space="preserve">relations </w:t>
      </w:r>
      <w:r>
        <w:t>liées à l’activité</w:t>
      </w:r>
      <w:r w:rsidR="00661C72">
        <w:t>,</w:t>
      </w:r>
    </w:p>
    <w:p w14:paraId="0485D5FB" w14:textId="77777777" w:rsidR="00856215" w:rsidRDefault="00954AC6" w:rsidP="00661C72">
      <w:pPr>
        <w:pStyle w:val="Paragraphedeliste"/>
        <w:numPr>
          <w:ilvl w:val="0"/>
          <w:numId w:val="4"/>
        </w:numPr>
      </w:pPr>
      <w:r>
        <w:t xml:space="preserve">les </w:t>
      </w:r>
      <w:r w:rsidR="00856215">
        <w:t>résul</w:t>
      </w:r>
      <w:r>
        <w:t>tats attendus</w:t>
      </w:r>
      <w:r w:rsidR="00661C72">
        <w:t>.</w:t>
      </w:r>
    </w:p>
    <w:p w14:paraId="1D6EA00E" w14:textId="383125C2" w:rsidR="00661C72" w:rsidRDefault="00661C72" w:rsidP="00661C72">
      <w:pPr>
        <w:spacing w:after="0"/>
      </w:pPr>
      <w:r>
        <w:t>A</w:t>
      </w:r>
      <w:r w:rsidR="00856215">
        <w:t xml:space="preserve">u sein </w:t>
      </w:r>
      <w:r w:rsidR="00667DDD">
        <w:t>du référentiel de certification</w:t>
      </w:r>
      <w:r w:rsidR="00856215">
        <w:t xml:space="preserve"> : </w:t>
      </w:r>
    </w:p>
    <w:p w14:paraId="37FEF075" w14:textId="77777777" w:rsidR="00661C72" w:rsidRDefault="00856215" w:rsidP="00661C72">
      <w:pPr>
        <w:pStyle w:val="Paragraphedeliste"/>
        <w:numPr>
          <w:ilvl w:val="0"/>
          <w:numId w:val="4"/>
        </w:numPr>
      </w:pPr>
      <w:r>
        <w:t>les compétences</w:t>
      </w:r>
      <w:r w:rsidR="00954AC6">
        <w:t xml:space="preserve"> visées</w:t>
      </w:r>
      <w:r w:rsidR="00661C72">
        <w:t>,</w:t>
      </w:r>
    </w:p>
    <w:p w14:paraId="4A5B9B42" w14:textId="77777777" w:rsidR="00661C72" w:rsidRDefault="00954AC6" w:rsidP="00661C72">
      <w:pPr>
        <w:pStyle w:val="Paragraphedeliste"/>
        <w:numPr>
          <w:ilvl w:val="0"/>
          <w:numId w:val="4"/>
        </w:numPr>
      </w:pPr>
      <w:r>
        <w:t xml:space="preserve">les </w:t>
      </w:r>
      <w:r w:rsidR="00856215">
        <w:t>savoirs associés,</w:t>
      </w:r>
    </w:p>
    <w:p w14:paraId="37601C40" w14:textId="77777777" w:rsidR="00661C72" w:rsidRDefault="00954AC6" w:rsidP="00661C72">
      <w:pPr>
        <w:pStyle w:val="Paragraphedeliste"/>
        <w:numPr>
          <w:ilvl w:val="0"/>
          <w:numId w:val="4"/>
        </w:numPr>
      </w:pPr>
      <w:r>
        <w:t>les</w:t>
      </w:r>
      <w:r w:rsidR="00661C72">
        <w:t xml:space="preserve"> </w:t>
      </w:r>
      <w:r w:rsidR="00661C72" w:rsidRPr="00F20CC4">
        <w:t xml:space="preserve">limites </w:t>
      </w:r>
      <w:r w:rsidR="00F20CC4" w:rsidRPr="00F20CC4">
        <w:t>de savoirs</w:t>
      </w:r>
      <w:r w:rsidR="00661C72" w:rsidRPr="00F20CC4">
        <w:t>,</w:t>
      </w:r>
    </w:p>
    <w:p w14:paraId="7D28A4F4" w14:textId="77777777" w:rsidR="00856215" w:rsidRDefault="00954AC6" w:rsidP="00661C72">
      <w:pPr>
        <w:pStyle w:val="Paragraphedeliste"/>
        <w:numPr>
          <w:ilvl w:val="0"/>
          <w:numId w:val="4"/>
        </w:numPr>
      </w:pPr>
      <w:r>
        <w:t xml:space="preserve">les </w:t>
      </w:r>
      <w:r w:rsidR="00856215">
        <w:t>critères d’</w:t>
      </w:r>
      <w:r>
        <w:t>évaluation</w:t>
      </w:r>
      <w:r w:rsidR="00661C72">
        <w:t>.</w:t>
      </w:r>
    </w:p>
    <w:p w14:paraId="1B4D1F73" w14:textId="4D3E35B0" w:rsidR="00CC1A59" w:rsidRDefault="00CC1A59">
      <w:r>
        <w:br w:type="page"/>
      </w:r>
    </w:p>
    <w:p w14:paraId="050A5333" w14:textId="127E0D35" w:rsidR="00D6634C" w:rsidRDefault="001E73F2" w:rsidP="001E73F2">
      <w:pPr>
        <w:pStyle w:val="Paragraphedeliste"/>
        <w:jc w:val="both"/>
        <w:rPr>
          <w:rFonts w:ascii="Arial" w:hAnsi="Arial" w:cs="Arial"/>
          <w:b/>
        </w:rPr>
      </w:pPr>
      <w:r w:rsidRPr="00D64FAA">
        <w:rPr>
          <w:rFonts w:ascii="Arial" w:hAnsi="Arial" w:cs="Arial"/>
          <w:b/>
        </w:rPr>
        <w:lastRenderedPageBreak/>
        <w:t xml:space="preserve">4. </w:t>
      </w:r>
      <w:r w:rsidR="00600F1C" w:rsidRPr="00D64FAA">
        <w:rPr>
          <w:rFonts w:ascii="Arial" w:hAnsi="Arial" w:cs="Arial"/>
          <w:b/>
        </w:rPr>
        <w:t>Explicitation des trois blocs</w:t>
      </w:r>
      <w:r w:rsidR="00D6634C" w:rsidRPr="00D64FAA">
        <w:rPr>
          <w:rFonts w:ascii="Arial" w:hAnsi="Arial" w:cs="Arial"/>
          <w:b/>
        </w:rPr>
        <w:t xml:space="preserve"> de compétences </w:t>
      </w:r>
    </w:p>
    <w:p w14:paraId="4F8FA789" w14:textId="77777777" w:rsidR="001D3EE5" w:rsidRDefault="001D3EE5" w:rsidP="001E73F2">
      <w:pPr>
        <w:pStyle w:val="Paragraphedeliste"/>
        <w:jc w:val="both"/>
        <w:rPr>
          <w:rFonts w:ascii="Arial" w:hAnsi="Arial" w:cs="Arial"/>
          <w:b/>
        </w:rPr>
      </w:pPr>
    </w:p>
    <w:p w14:paraId="551B0424" w14:textId="4918E439" w:rsidR="001D3EE5" w:rsidRPr="00D46C08" w:rsidRDefault="001D3EE5" w:rsidP="001D3EE5">
      <w:pPr>
        <w:pStyle w:val="Paragraphedeliste"/>
        <w:ind w:left="0"/>
        <w:jc w:val="both"/>
        <w:rPr>
          <w:rFonts w:ascii="Arial" w:hAnsi="Arial" w:cs="Arial"/>
        </w:rPr>
      </w:pPr>
      <w:r w:rsidRPr="00D46C08">
        <w:rPr>
          <w:rFonts w:ascii="Arial" w:hAnsi="Arial" w:cs="Arial"/>
        </w:rPr>
        <w:t>Ce paragraphe propose une lecture synoptique des compétences à développer chez les apprenants en se fondant sur les activités réelles en situation de travail (référence aux agents d’accueil</w:t>
      </w:r>
      <w:r w:rsidR="00D46C08" w:rsidRPr="00D46C08">
        <w:rPr>
          <w:rFonts w:ascii="Arial" w:hAnsi="Arial" w:cs="Arial"/>
        </w:rPr>
        <w:t>). Les tableaux</w:t>
      </w:r>
      <w:r w:rsidRPr="00D46C08">
        <w:rPr>
          <w:rFonts w:ascii="Arial" w:hAnsi="Arial" w:cs="Arial"/>
        </w:rPr>
        <w:t xml:space="preserve"> présente</w:t>
      </w:r>
      <w:r w:rsidR="00D46C08" w:rsidRPr="00D46C08">
        <w:rPr>
          <w:rFonts w:ascii="Arial" w:hAnsi="Arial" w:cs="Arial"/>
        </w:rPr>
        <w:t>nt en colonnes</w:t>
      </w:r>
      <w:r w:rsidRPr="00D46C08">
        <w:rPr>
          <w:rFonts w:ascii="Arial" w:hAnsi="Arial" w:cs="Arial"/>
        </w:rPr>
        <w:t xml:space="preserve"> les compétences professionnelles de chacun des blocs de compétences, les savoirs associés et les limites de connaissance, ainsi que les attendus en termes de form</w:t>
      </w:r>
      <w:r w:rsidR="00D46C08" w:rsidRPr="00D46C08">
        <w:rPr>
          <w:rFonts w:ascii="Arial" w:hAnsi="Arial" w:cs="Arial"/>
        </w:rPr>
        <w:t>ation et d’acquis (</w:t>
      </w:r>
      <w:r w:rsidRPr="00D46C08">
        <w:rPr>
          <w:rFonts w:ascii="Arial" w:hAnsi="Arial" w:cs="Arial"/>
        </w:rPr>
        <w:t>critères d’évaluation</w:t>
      </w:r>
      <w:r w:rsidR="00D46C08" w:rsidRPr="00D46C08">
        <w:rPr>
          <w:rFonts w:ascii="Arial" w:hAnsi="Arial" w:cs="Arial"/>
        </w:rPr>
        <w:t>)</w:t>
      </w:r>
      <w:r w:rsidRPr="00D46C08">
        <w:rPr>
          <w:rFonts w:ascii="Arial" w:hAnsi="Arial" w:cs="Arial"/>
        </w:rPr>
        <w:t xml:space="preserve">. </w:t>
      </w:r>
    </w:p>
    <w:p w14:paraId="1E324905" w14:textId="77777777" w:rsidR="002B50B6" w:rsidRPr="001D3EE5" w:rsidRDefault="002B50B6" w:rsidP="001D3EE5">
      <w:pPr>
        <w:pStyle w:val="Paragraphedeliste"/>
        <w:ind w:left="0"/>
        <w:jc w:val="both"/>
        <w:rPr>
          <w:rFonts w:ascii="Arial" w:hAnsi="Arial" w:cs="Arial"/>
        </w:rPr>
      </w:pPr>
    </w:p>
    <w:p w14:paraId="17A5A28F" w14:textId="41AD1823" w:rsidR="00600F1C" w:rsidRPr="00600F1C" w:rsidRDefault="00600F1C" w:rsidP="00600F1C">
      <w:pPr>
        <w:outlineLvl w:val="0"/>
        <w:rPr>
          <w:rFonts w:ascii="Arial" w:hAnsi="Arial" w:cs="Arial"/>
          <w:b/>
          <w:sz w:val="20"/>
          <w:szCs w:val="20"/>
        </w:rPr>
      </w:pPr>
      <w:r w:rsidRPr="00600F1C">
        <w:rPr>
          <w:rFonts w:ascii="Arial" w:hAnsi="Arial" w:cs="Arial"/>
          <w:b/>
          <w:sz w:val="20"/>
          <w:szCs w:val="20"/>
        </w:rPr>
        <w:t>Explicitation du bloc</w:t>
      </w:r>
      <w:r w:rsidRPr="00600F1C">
        <w:rPr>
          <w:rFonts w:ascii="Arial" w:hAnsi="Arial" w:cs="Arial"/>
          <w:b/>
          <w:color w:val="FF0000"/>
          <w:sz w:val="20"/>
          <w:szCs w:val="20"/>
        </w:rPr>
        <w:t xml:space="preserve"> </w:t>
      </w:r>
      <w:r w:rsidRPr="00600F1C">
        <w:rPr>
          <w:rFonts w:ascii="Arial" w:hAnsi="Arial" w:cs="Arial"/>
          <w:b/>
          <w:sz w:val="20"/>
          <w:szCs w:val="20"/>
        </w:rPr>
        <w:t>de compétences 1 : Gérer l’accueil multicanal à des fins d’information, d’orientation et de conseil</w:t>
      </w:r>
    </w:p>
    <w:p w14:paraId="3D916AAF" w14:textId="0AACD36F" w:rsidR="00F6483B" w:rsidRPr="00600F1C" w:rsidRDefault="00F6483B" w:rsidP="00600F1C">
      <w:pPr>
        <w:spacing w:after="0"/>
        <w:jc w:val="both"/>
      </w:pPr>
      <w:r w:rsidRPr="00600F1C">
        <w:t>L’agent d’accueil met en place une relation de service au sein de l’organisation.</w:t>
      </w:r>
      <w:r w:rsidR="00600F1C">
        <w:t xml:space="preserve"> </w:t>
      </w:r>
      <w:r w:rsidRPr="00600F1C">
        <w:t xml:space="preserve">À des fins d’efficacité, il inscrit son activité dans une communication interpersonnelle fluide qui permet la </w:t>
      </w:r>
      <w:proofErr w:type="spellStart"/>
      <w:r w:rsidRPr="00600F1C">
        <w:t>co</w:t>
      </w:r>
      <w:proofErr w:type="spellEnd"/>
      <w:r w:rsidRPr="00600F1C">
        <w:t>-construction d’une réponse adaptée aux besoins. Parallèlement il sollicite ou est sollicité, via de multiples canaux,  par les différents acteurs internes ou externes de l’organisation, ce qui nécessite une hiérarchisation des activités en fonction du contexte.</w:t>
      </w:r>
    </w:p>
    <w:p w14:paraId="0EB688C1" w14:textId="77777777" w:rsidR="00F6483B" w:rsidRPr="00600F1C" w:rsidRDefault="00F6483B" w:rsidP="00600F1C">
      <w:pPr>
        <w:spacing w:after="0"/>
        <w:jc w:val="both"/>
      </w:pPr>
      <w:r w:rsidRPr="00600F1C">
        <w:t xml:space="preserve">Afin que les demandes du public soient identifiées et traitées, l’apprenant analyse les situations de communication de manière systémique à partir des caractéristiques suivantes : contexte, acteurs, enjeux en présence, interactions (registres de langage,  paralangages, codes sociaux) et réagit en conséquence. </w:t>
      </w:r>
    </w:p>
    <w:p w14:paraId="0BA90B0A" w14:textId="77777777" w:rsidR="00F6483B" w:rsidRPr="00600F1C" w:rsidRDefault="00F6483B" w:rsidP="00600F1C">
      <w:pPr>
        <w:spacing w:after="0"/>
        <w:jc w:val="both"/>
      </w:pPr>
      <w:r w:rsidRPr="00600F1C">
        <w:t>Il tient compte des chartes, des procédures d’accueil et des règles d’éthique dans son activité quotidienne. Il contribue à véhiculer une image positive de l’organisation notamment en tenant compte de la démarche qualité.</w:t>
      </w:r>
    </w:p>
    <w:p w14:paraId="6F193793" w14:textId="42B40809" w:rsidR="00F6483B" w:rsidRPr="00600F1C" w:rsidRDefault="00F6483B" w:rsidP="00600F1C">
      <w:pPr>
        <w:spacing w:after="0"/>
        <w:jc w:val="both"/>
      </w:pPr>
      <w:r w:rsidRPr="00600F1C">
        <w:t>L’agent d’accueil est la première interface entre l’organisation et le public. Les activités de l’accueil le conduisent à gérer des demandes émanant de différents canaux de communication</w:t>
      </w:r>
      <w:r w:rsidR="00600F1C">
        <w:t>.</w:t>
      </w:r>
      <w:r w:rsidRPr="00600F1C">
        <w:t xml:space="preserve"> </w:t>
      </w:r>
    </w:p>
    <w:p w14:paraId="35760467" w14:textId="77777777" w:rsidR="00F6483B" w:rsidRPr="00600F1C" w:rsidRDefault="00F6483B" w:rsidP="00600F1C">
      <w:pPr>
        <w:spacing w:after="0"/>
        <w:jc w:val="both"/>
      </w:pPr>
      <w:r w:rsidRPr="00600F1C">
        <w:t xml:space="preserve">L’agent d’accueil identifie et traite la demande selon son niveau de complexité en </w:t>
      </w:r>
      <w:proofErr w:type="spellStart"/>
      <w:r w:rsidRPr="00600F1C">
        <w:t>inter-agissant</w:t>
      </w:r>
      <w:proofErr w:type="spellEnd"/>
      <w:r w:rsidRPr="00600F1C">
        <w:t xml:space="preserve"> avec son interlocuteur. </w:t>
      </w:r>
    </w:p>
    <w:p w14:paraId="0B93C2F4" w14:textId="77777777" w:rsidR="00F6483B" w:rsidRPr="00600F1C" w:rsidRDefault="00F6483B" w:rsidP="00600F1C">
      <w:pPr>
        <w:spacing w:after="0"/>
        <w:jc w:val="both"/>
      </w:pPr>
      <w:r w:rsidRPr="00600F1C">
        <w:t>Dans ce cadre, le repérage des caractéristiques du public permet à l’apprenant d’adapter la prise de contact, l’identification et le traitement de la demande. Il veille à ce que l’objet de la demande soit partagé et compris et la réponse adaptée aux besoins.</w:t>
      </w:r>
    </w:p>
    <w:p w14:paraId="3EAAD4D2" w14:textId="77777777" w:rsidR="00F6483B" w:rsidRPr="00600F1C" w:rsidRDefault="00F6483B" w:rsidP="00600F1C">
      <w:pPr>
        <w:spacing w:after="0"/>
        <w:jc w:val="both"/>
      </w:pPr>
      <w:r w:rsidRPr="00600F1C">
        <w:t>Il peut être amené à pratiquer un accueil en langue étrangère.</w:t>
      </w:r>
    </w:p>
    <w:p w14:paraId="75724420" w14:textId="77777777" w:rsidR="005C14F7" w:rsidRDefault="005C14F7" w:rsidP="00DB53F2"/>
    <w:p w14:paraId="6611E34A" w14:textId="5749889E" w:rsidR="006801D5" w:rsidRDefault="006801D5" w:rsidP="006801D5">
      <w:pPr>
        <w:ind w:left="1416" w:firstLine="708"/>
      </w:pPr>
      <w:r>
        <w:t>Synoptique du référentiel pour la formation</w:t>
      </w:r>
    </w:p>
    <w:tbl>
      <w:tblPr>
        <w:tblW w:w="11199" w:type="dxa"/>
        <w:tblInd w:w="-885" w:type="dxa"/>
        <w:tblBorders>
          <w:top w:val="single" w:sz="4" w:space="0" w:color="auto"/>
          <w:left w:val="single" w:sz="4" w:space="0" w:color="auto"/>
          <w:bottom w:val="single" w:sz="4" w:space="0" w:color="auto"/>
          <w:right w:val="single" w:sz="4" w:space="0" w:color="auto"/>
          <w:insideV w:val="single" w:sz="4" w:space="0" w:color="auto"/>
        </w:tblBorders>
        <w:tblLook w:val="01E0" w:firstRow="1" w:lastRow="1" w:firstColumn="1" w:lastColumn="1" w:noHBand="0" w:noVBand="0"/>
      </w:tblPr>
      <w:tblGrid>
        <w:gridCol w:w="2127"/>
        <w:gridCol w:w="2127"/>
        <w:gridCol w:w="3543"/>
        <w:gridCol w:w="3402"/>
      </w:tblGrid>
      <w:tr w:rsidR="00DB53F2" w:rsidRPr="00A74005" w14:paraId="5702CE1B" w14:textId="77777777" w:rsidTr="006801D5">
        <w:tc>
          <w:tcPr>
            <w:tcW w:w="2127" w:type="dxa"/>
            <w:tcBorders>
              <w:top w:val="single" w:sz="4" w:space="0" w:color="auto"/>
              <w:bottom w:val="single" w:sz="4" w:space="0" w:color="auto"/>
            </w:tcBorders>
          </w:tcPr>
          <w:p w14:paraId="74001DAE" w14:textId="77777777" w:rsidR="00DB53F2" w:rsidRPr="00AF5991" w:rsidRDefault="00DB53F2" w:rsidP="00AF5991">
            <w:pPr>
              <w:pStyle w:val="Sansinterligne"/>
              <w:jc w:val="center"/>
              <w:rPr>
                <w:b/>
              </w:rPr>
            </w:pPr>
            <w:r w:rsidRPr="00AF5991">
              <w:rPr>
                <w:b/>
              </w:rPr>
              <w:t>Compétences</w:t>
            </w:r>
          </w:p>
        </w:tc>
        <w:tc>
          <w:tcPr>
            <w:tcW w:w="2127" w:type="dxa"/>
            <w:tcBorders>
              <w:top w:val="single" w:sz="4" w:space="0" w:color="auto"/>
              <w:bottom w:val="single" w:sz="4" w:space="0" w:color="auto"/>
            </w:tcBorders>
            <w:vAlign w:val="center"/>
          </w:tcPr>
          <w:p w14:paraId="437FA04F" w14:textId="77777777" w:rsidR="00DB53F2" w:rsidRPr="00AF5991" w:rsidRDefault="00DB53F2" w:rsidP="00AF5991">
            <w:pPr>
              <w:pStyle w:val="Sansinterligne"/>
              <w:jc w:val="center"/>
              <w:rPr>
                <w:b/>
              </w:rPr>
            </w:pPr>
            <w:r w:rsidRPr="00AF5991">
              <w:rPr>
                <w:b/>
              </w:rPr>
              <w:t>Savoirs associés</w:t>
            </w:r>
          </w:p>
        </w:tc>
        <w:tc>
          <w:tcPr>
            <w:tcW w:w="3543" w:type="dxa"/>
            <w:tcBorders>
              <w:top w:val="single" w:sz="4" w:space="0" w:color="auto"/>
              <w:bottom w:val="single" w:sz="4" w:space="0" w:color="auto"/>
            </w:tcBorders>
          </w:tcPr>
          <w:p w14:paraId="1235D988" w14:textId="77777777" w:rsidR="00DB53F2" w:rsidRPr="00AF5991" w:rsidRDefault="00DB53F2" w:rsidP="00AF5991">
            <w:pPr>
              <w:pStyle w:val="Sansinterligne"/>
              <w:jc w:val="center"/>
              <w:rPr>
                <w:b/>
              </w:rPr>
            </w:pPr>
            <w:r w:rsidRPr="00AF5991">
              <w:rPr>
                <w:b/>
              </w:rPr>
              <w:t>Limites de savoirs</w:t>
            </w:r>
          </w:p>
        </w:tc>
        <w:tc>
          <w:tcPr>
            <w:tcW w:w="3402" w:type="dxa"/>
            <w:tcBorders>
              <w:top w:val="single" w:sz="4" w:space="0" w:color="auto"/>
              <w:bottom w:val="single" w:sz="4" w:space="0" w:color="auto"/>
            </w:tcBorders>
          </w:tcPr>
          <w:p w14:paraId="36E70049" w14:textId="0E1E3923" w:rsidR="00DB53F2" w:rsidRPr="00AF5991" w:rsidRDefault="00AF5991" w:rsidP="00AF5991">
            <w:pPr>
              <w:pStyle w:val="Sansinterligne"/>
              <w:jc w:val="center"/>
              <w:rPr>
                <w:b/>
              </w:rPr>
            </w:pPr>
            <w:r w:rsidRPr="00AF5991">
              <w:rPr>
                <w:b/>
              </w:rPr>
              <w:t>Attendu</w:t>
            </w:r>
            <w:r w:rsidR="007A55A8" w:rsidRPr="00AF5991">
              <w:rPr>
                <w:b/>
              </w:rPr>
              <w:t>s</w:t>
            </w:r>
            <w:r w:rsidRPr="00AF5991">
              <w:rPr>
                <w:b/>
              </w:rPr>
              <w:t xml:space="preserve"> </w:t>
            </w:r>
            <w:r w:rsidR="007A55A8" w:rsidRPr="00AF5991">
              <w:rPr>
                <w:b/>
              </w:rPr>
              <w:t>(critères d’évaluation)</w:t>
            </w:r>
          </w:p>
        </w:tc>
      </w:tr>
      <w:tr w:rsidR="00DB53F2" w:rsidRPr="003A70CD" w14:paraId="40E37778" w14:textId="77777777" w:rsidTr="006801D5">
        <w:tblPrEx>
          <w:tblBorders>
            <w:top w:val="none" w:sz="0" w:space="0" w:color="auto"/>
            <w:left w:val="none" w:sz="0" w:space="0" w:color="auto"/>
            <w:bottom w:val="none" w:sz="0" w:space="0" w:color="auto"/>
            <w:right w:val="none" w:sz="0" w:space="0" w:color="auto"/>
            <w:insideV w:val="none" w:sz="0" w:space="0" w:color="auto"/>
          </w:tblBorders>
        </w:tblPrEx>
        <w:tc>
          <w:tcPr>
            <w:tcW w:w="2127" w:type="dxa"/>
            <w:tcBorders>
              <w:top w:val="single" w:sz="4" w:space="0" w:color="auto"/>
              <w:left w:val="single" w:sz="4" w:space="0" w:color="auto"/>
              <w:bottom w:val="single" w:sz="4" w:space="0" w:color="auto"/>
              <w:right w:val="single" w:sz="4" w:space="0" w:color="auto"/>
            </w:tcBorders>
          </w:tcPr>
          <w:p w14:paraId="21A9B6A1" w14:textId="77777777" w:rsidR="00DB53F2" w:rsidRDefault="00DB53F2" w:rsidP="001C7557">
            <w:pPr>
              <w:rPr>
                <w:rFonts w:ascii="Arial" w:hAnsi="Arial" w:cs="Arial"/>
                <w:b/>
                <w:sz w:val="20"/>
                <w:szCs w:val="20"/>
              </w:rPr>
            </w:pPr>
            <w:r>
              <w:rPr>
                <w:rFonts w:ascii="Arial" w:hAnsi="Arial" w:cs="Arial"/>
                <w:b/>
                <w:sz w:val="20"/>
                <w:szCs w:val="20"/>
              </w:rPr>
              <w:t xml:space="preserve">1.1 </w:t>
            </w:r>
            <w:r w:rsidRPr="0074455D">
              <w:rPr>
                <w:rFonts w:ascii="Arial" w:hAnsi="Arial" w:cs="Arial"/>
                <w:b/>
                <w:sz w:val="20"/>
                <w:szCs w:val="20"/>
              </w:rPr>
              <w:t>Gérer simultanément les activités</w:t>
            </w:r>
          </w:p>
          <w:p w14:paraId="06D009A5" w14:textId="77777777" w:rsidR="00DB53F2" w:rsidRDefault="00DB53F2" w:rsidP="001C7557">
            <w:pPr>
              <w:rPr>
                <w:rFonts w:ascii="Arial" w:hAnsi="Arial" w:cs="Arial"/>
                <w:sz w:val="20"/>
                <w:szCs w:val="20"/>
              </w:rPr>
            </w:pPr>
          </w:p>
          <w:p w14:paraId="760EB988" w14:textId="77777777" w:rsidR="00DB53F2" w:rsidRPr="00D76FC0" w:rsidRDefault="00DB53F2" w:rsidP="001C7557">
            <w:pPr>
              <w:rPr>
                <w:rFonts w:ascii="Arial" w:hAnsi="Arial" w:cs="Arial"/>
                <w:sz w:val="20"/>
                <w:szCs w:val="20"/>
              </w:rPr>
            </w:pPr>
            <w:r w:rsidRPr="00D76FC0">
              <w:rPr>
                <w:rFonts w:ascii="Arial" w:hAnsi="Arial" w:cs="Arial"/>
                <w:sz w:val="20"/>
                <w:szCs w:val="20"/>
              </w:rPr>
              <w:t>Recenser et prioriser les  activités</w:t>
            </w:r>
          </w:p>
          <w:p w14:paraId="020DED94" w14:textId="77777777" w:rsidR="00DB53F2" w:rsidRPr="00D76FC0" w:rsidRDefault="00DB53F2" w:rsidP="001C7557">
            <w:pPr>
              <w:rPr>
                <w:rFonts w:ascii="Arial" w:hAnsi="Arial" w:cs="Arial"/>
                <w:sz w:val="20"/>
                <w:szCs w:val="20"/>
              </w:rPr>
            </w:pPr>
            <w:r w:rsidRPr="00D76FC0">
              <w:rPr>
                <w:rFonts w:ascii="Arial" w:hAnsi="Arial" w:cs="Arial"/>
                <w:sz w:val="20"/>
                <w:szCs w:val="20"/>
              </w:rPr>
              <w:t>Organiser ses activités en coordination avec l’équipe</w:t>
            </w:r>
            <w:r>
              <w:rPr>
                <w:rFonts w:ascii="Arial" w:hAnsi="Arial" w:cs="Arial"/>
                <w:sz w:val="20"/>
                <w:szCs w:val="20"/>
              </w:rPr>
              <w:t xml:space="preserve"> </w:t>
            </w:r>
          </w:p>
          <w:p w14:paraId="736E4FA9" w14:textId="77777777" w:rsidR="006801D5" w:rsidRDefault="006801D5" w:rsidP="001C7557">
            <w:pPr>
              <w:rPr>
                <w:rFonts w:ascii="Arial" w:hAnsi="Arial" w:cs="Arial"/>
                <w:sz w:val="20"/>
                <w:szCs w:val="20"/>
              </w:rPr>
            </w:pPr>
          </w:p>
          <w:p w14:paraId="5AF35B00" w14:textId="77777777" w:rsidR="00DB53F2" w:rsidRDefault="00DB53F2" w:rsidP="001C7557">
            <w:pPr>
              <w:rPr>
                <w:rFonts w:ascii="Arial" w:hAnsi="Arial" w:cs="Arial"/>
                <w:sz w:val="20"/>
                <w:szCs w:val="20"/>
              </w:rPr>
            </w:pPr>
            <w:r w:rsidRPr="00D76FC0">
              <w:rPr>
                <w:rFonts w:ascii="Arial" w:hAnsi="Arial" w:cs="Arial"/>
                <w:sz w:val="20"/>
                <w:szCs w:val="20"/>
              </w:rPr>
              <w:t xml:space="preserve">Repérer et gérer les </w:t>
            </w:r>
            <w:r w:rsidRPr="00D76FC0">
              <w:rPr>
                <w:rFonts w:ascii="Arial" w:hAnsi="Arial" w:cs="Arial"/>
                <w:sz w:val="20"/>
                <w:szCs w:val="20"/>
              </w:rPr>
              <w:lastRenderedPageBreak/>
              <w:t>aléas</w:t>
            </w:r>
          </w:p>
          <w:p w14:paraId="50970309" w14:textId="77777777" w:rsidR="00DB53F2" w:rsidRDefault="00DB53F2" w:rsidP="001C7557">
            <w:pPr>
              <w:rPr>
                <w:rFonts w:ascii="Arial" w:hAnsi="Arial" w:cs="Arial"/>
                <w:b/>
                <w:sz w:val="20"/>
                <w:szCs w:val="20"/>
              </w:rPr>
            </w:pPr>
          </w:p>
          <w:p w14:paraId="1605CF1E" w14:textId="77777777" w:rsidR="00DE5BFF" w:rsidRDefault="00DE5BFF" w:rsidP="001C7557">
            <w:pPr>
              <w:rPr>
                <w:rFonts w:ascii="Arial" w:hAnsi="Arial" w:cs="Arial"/>
                <w:b/>
                <w:sz w:val="20"/>
                <w:szCs w:val="20"/>
              </w:rPr>
            </w:pPr>
          </w:p>
          <w:p w14:paraId="4C5C4038" w14:textId="77777777" w:rsidR="00DB53F2" w:rsidRDefault="00DB53F2" w:rsidP="001C7557">
            <w:pPr>
              <w:rPr>
                <w:rFonts w:ascii="Arial" w:hAnsi="Arial" w:cs="Arial"/>
                <w:b/>
                <w:sz w:val="20"/>
                <w:szCs w:val="20"/>
              </w:rPr>
            </w:pPr>
            <w:r>
              <w:rPr>
                <w:rFonts w:ascii="Arial" w:hAnsi="Arial" w:cs="Arial"/>
                <w:b/>
                <w:sz w:val="20"/>
                <w:szCs w:val="20"/>
              </w:rPr>
              <w:t xml:space="preserve">1.2 </w:t>
            </w:r>
            <w:r w:rsidRPr="0035755C">
              <w:rPr>
                <w:rFonts w:ascii="Arial" w:hAnsi="Arial" w:cs="Arial"/>
                <w:b/>
                <w:sz w:val="20"/>
                <w:szCs w:val="20"/>
              </w:rPr>
              <w:t>Prendre contact avec le public</w:t>
            </w:r>
          </w:p>
          <w:p w14:paraId="6796CF4A" w14:textId="77777777" w:rsidR="00DB53F2" w:rsidRDefault="00DB53F2" w:rsidP="001C7557">
            <w:pPr>
              <w:rPr>
                <w:rFonts w:ascii="Arial" w:hAnsi="Arial" w:cs="Arial"/>
                <w:sz w:val="20"/>
                <w:szCs w:val="20"/>
              </w:rPr>
            </w:pPr>
            <w:r w:rsidRPr="00AF3361">
              <w:rPr>
                <w:rFonts w:ascii="Arial" w:hAnsi="Arial" w:cs="Arial"/>
                <w:sz w:val="20"/>
                <w:szCs w:val="20"/>
              </w:rPr>
              <w:t>Identifier le public et repérer ses caractéristiques</w:t>
            </w:r>
          </w:p>
          <w:p w14:paraId="200F06DA" w14:textId="77777777" w:rsidR="00DB53F2" w:rsidRDefault="00DB53F2" w:rsidP="001C7557">
            <w:pPr>
              <w:rPr>
                <w:rFonts w:ascii="Arial" w:hAnsi="Arial" w:cs="Arial"/>
                <w:sz w:val="20"/>
                <w:szCs w:val="20"/>
              </w:rPr>
            </w:pPr>
            <w:r w:rsidRPr="003B275A">
              <w:rPr>
                <w:rFonts w:ascii="Arial" w:hAnsi="Arial" w:cs="Arial"/>
                <w:sz w:val="20"/>
                <w:szCs w:val="20"/>
              </w:rPr>
              <w:t>Recevoir le visiteur</w:t>
            </w:r>
          </w:p>
          <w:p w14:paraId="6E4BBBED" w14:textId="77777777" w:rsidR="00DB53F2" w:rsidRDefault="00DB53F2" w:rsidP="001C7557">
            <w:pPr>
              <w:rPr>
                <w:rFonts w:ascii="Arial" w:hAnsi="Arial" w:cs="Arial"/>
                <w:b/>
                <w:sz w:val="20"/>
                <w:szCs w:val="20"/>
              </w:rPr>
            </w:pPr>
            <w:r>
              <w:rPr>
                <w:rFonts w:ascii="Arial" w:hAnsi="Arial" w:cs="Arial"/>
                <w:b/>
                <w:sz w:val="20"/>
                <w:szCs w:val="20"/>
              </w:rPr>
              <w:t xml:space="preserve">1.3 </w:t>
            </w:r>
            <w:r w:rsidRPr="0074455D">
              <w:rPr>
                <w:rFonts w:ascii="Arial" w:hAnsi="Arial" w:cs="Arial"/>
                <w:b/>
                <w:sz w:val="20"/>
                <w:szCs w:val="20"/>
              </w:rPr>
              <w:t>Identifier la demande</w:t>
            </w:r>
          </w:p>
          <w:p w14:paraId="3456FF6E" w14:textId="77777777" w:rsidR="00DB53F2" w:rsidRDefault="00DB53F2" w:rsidP="001C7557">
            <w:pPr>
              <w:rPr>
                <w:rFonts w:ascii="Arial" w:hAnsi="Arial" w:cs="Arial"/>
                <w:sz w:val="20"/>
                <w:szCs w:val="20"/>
              </w:rPr>
            </w:pPr>
            <w:r>
              <w:rPr>
                <w:rFonts w:ascii="Arial" w:hAnsi="Arial" w:cs="Arial"/>
                <w:sz w:val="20"/>
                <w:szCs w:val="20"/>
              </w:rPr>
              <w:t>Appréhender la demande du public</w:t>
            </w:r>
          </w:p>
          <w:p w14:paraId="631C80FB" w14:textId="77777777" w:rsidR="00DB53F2" w:rsidRPr="00AF3361" w:rsidRDefault="00DB53F2" w:rsidP="001C7557">
            <w:pPr>
              <w:rPr>
                <w:rFonts w:ascii="Arial" w:hAnsi="Arial" w:cs="Arial"/>
                <w:sz w:val="20"/>
                <w:szCs w:val="20"/>
              </w:rPr>
            </w:pPr>
            <w:r>
              <w:rPr>
                <w:rFonts w:ascii="Arial" w:hAnsi="Arial" w:cs="Arial"/>
                <w:sz w:val="20"/>
                <w:szCs w:val="20"/>
              </w:rPr>
              <w:t xml:space="preserve">Apprécier  la complexité de la demande </w:t>
            </w:r>
          </w:p>
          <w:p w14:paraId="560D116E" w14:textId="77777777" w:rsidR="00DB53F2" w:rsidRDefault="00DB53F2" w:rsidP="001C7557">
            <w:pPr>
              <w:rPr>
                <w:rFonts w:ascii="Arial" w:hAnsi="Arial" w:cs="Arial"/>
                <w:sz w:val="20"/>
                <w:szCs w:val="20"/>
              </w:rPr>
            </w:pPr>
            <w:r>
              <w:rPr>
                <w:rFonts w:ascii="Arial" w:hAnsi="Arial" w:cs="Arial"/>
                <w:sz w:val="20"/>
                <w:szCs w:val="20"/>
              </w:rPr>
              <w:t>Interagir pour préciser</w:t>
            </w:r>
            <w:r w:rsidRPr="00AF3361">
              <w:rPr>
                <w:rFonts w:ascii="Arial" w:hAnsi="Arial" w:cs="Arial"/>
                <w:sz w:val="20"/>
                <w:szCs w:val="20"/>
              </w:rPr>
              <w:t xml:space="preserve"> </w:t>
            </w:r>
            <w:r>
              <w:rPr>
                <w:rFonts w:ascii="Arial" w:hAnsi="Arial" w:cs="Arial"/>
                <w:sz w:val="20"/>
                <w:szCs w:val="20"/>
              </w:rPr>
              <w:t>la d</w:t>
            </w:r>
            <w:r w:rsidRPr="00AF3361">
              <w:rPr>
                <w:rFonts w:ascii="Arial" w:hAnsi="Arial" w:cs="Arial"/>
                <w:sz w:val="20"/>
                <w:szCs w:val="20"/>
              </w:rPr>
              <w:t>emande</w:t>
            </w:r>
            <w:r>
              <w:rPr>
                <w:rFonts w:ascii="Arial" w:hAnsi="Arial" w:cs="Arial"/>
                <w:sz w:val="20"/>
                <w:szCs w:val="20"/>
              </w:rPr>
              <w:t xml:space="preserve"> </w:t>
            </w:r>
          </w:p>
          <w:p w14:paraId="0E76A5A9" w14:textId="77777777" w:rsidR="00DB53F2" w:rsidRDefault="00DB53F2" w:rsidP="001C7557">
            <w:pPr>
              <w:rPr>
                <w:rFonts w:ascii="Arial" w:hAnsi="Arial" w:cs="Arial"/>
                <w:b/>
                <w:sz w:val="20"/>
                <w:szCs w:val="20"/>
              </w:rPr>
            </w:pPr>
            <w:r>
              <w:rPr>
                <w:rFonts w:ascii="Arial" w:hAnsi="Arial" w:cs="Arial"/>
                <w:b/>
                <w:sz w:val="20"/>
                <w:szCs w:val="20"/>
              </w:rPr>
              <w:t xml:space="preserve">1.4 </w:t>
            </w:r>
            <w:r w:rsidRPr="0074455D">
              <w:rPr>
                <w:rFonts w:ascii="Arial" w:hAnsi="Arial" w:cs="Arial"/>
                <w:b/>
                <w:sz w:val="20"/>
                <w:szCs w:val="20"/>
              </w:rPr>
              <w:t>Traiter la demande</w:t>
            </w:r>
          </w:p>
          <w:p w14:paraId="294E4988" w14:textId="77777777" w:rsidR="00DB53F2" w:rsidRDefault="00DB53F2" w:rsidP="001C7557">
            <w:pPr>
              <w:rPr>
                <w:rFonts w:ascii="Arial" w:hAnsi="Arial" w:cs="Arial"/>
                <w:sz w:val="20"/>
                <w:szCs w:val="20"/>
              </w:rPr>
            </w:pPr>
            <w:r>
              <w:rPr>
                <w:rFonts w:ascii="Arial" w:hAnsi="Arial" w:cs="Arial"/>
                <w:sz w:val="20"/>
                <w:szCs w:val="20"/>
              </w:rPr>
              <w:t>Identifier</w:t>
            </w:r>
            <w:r w:rsidRPr="00AF3361">
              <w:rPr>
                <w:rFonts w:ascii="Arial" w:hAnsi="Arial" w:cs="Arial"/>
                <w:sz w:val="20"/>
                <w:szCs w:val="20"/>
              </w:rPr>
              <w:t xml:space="preserve"> </w:t>
            </w:r>
            <w:r>
              <w:rPr>
                <w:rFonts w:ascii="Arial" w:hAnsi="Arial" w:cs="Arial"/>
                <w:sz w:val="20"/>
                <w:szCs w:val="20"/>
              </w:rPr>
              <w:t xml:space="preserve">et mobiliser les ressources utiles </w:t>
            </w:r>
          </w:p>
          <w:p w14:paraId="15330EFA" w14:textId="77777777" w:rsidR="00DB53F2" w:rsidRPr="00184BA6" w:rsidRDefault="00DB53F2" w:rsidP="001C7557">
            <w:pPr>
              <w:rPr>
                <w:rFonts w:ascii="Arial" w:hAnsi="Arial" w:cs="Arial"/>
                <w:sz w:val="20"/>
                <w:szCs w:val="20"/>
              </w:rPr>
            </w:pPr>
            <w:r w:rsidRPr="00184BA6">
              <w:rPr>
                <w:rFonts w:ascii="Arial" w:hAnsi="Arial" w:cs="Arial"/>
                <w:sz w:val="20"/>
                <w:szCs w:val="20"/>
              </w:rPr>
              <w:t xml:space="preserve">Apporter une réponse adaptée </w:t>
            </w:r>
          </w:p>
          <w:p w14:paraId="38B4215E" w14:textId="77777777" w:rsidR="00DB53F2" w:rsidRDefault="00DB53F2" w:rsidP="001C7557">
            <w:pPr>
              <w:rPr>
                <w:rFonts w:ascii="Arial" w:hAnsi="Arial" w:cs="Arial"/>
                <w:sz w:val="20"/>
                <w:szCs w:val="20"/>
              </w:rPr>
            </w:pPr>
            <w:r>
              <w:rPr>
                <w:rFonts w:ascii="Arial" w:hAnsi="Arial" w:cs="Arial"/>
                <w:sz w:val="20"/>
                <w:szCs w:val="20"/>
              </w:rPr>
              <w:t>Construire une réponse personnalisée en termes d’orientation, d’information, de conseils et d’accompagnement</w:t>
            </w:r>
          </w:p>
          <w:p w14:paraId="321AEFB9" w14:textId="77777777" w:rsidR="00DB53F2" w:rsidRDefault="00DB53F2" w:rsidP="001C7557">
            <w:pPr>
              <w:rPr>
                <w:rFonts w:ascii="Arial" w:hAnsi="Arial" w:cs="Arial"/>
                <w:b/>
                <w:sz w:val="20"/>
                <w:szCs w:val="20"/>
              </w:rPr>
            </w:pPr>
            <w:r>
              <w:rPr>
                <w:rFonts w:ascii="Arial" w:hAnsi="Arial" w:cs="Arial"/>
                <w:b/>
                <w:sz w:val="20"/>
                <w:szCs w:val="20"/>
              </w:rPr>
              <w:t xml:space="preserve">1.5 </w:t>
            </w:r>
            <w:r w:rsidRPr="0074455D">
              <w:rPr>
                <w:rFonts w:ascii="Arial" w:hAnsi="Arial" w:cs="Arial"/>
                <w:b/>
                <w:sz w:val="20"/>
                <w:szCs w:val="20"/>
              </w:rPr>
              <w:t>Gérer l</w:t>
            </w:r>
            <w:r>
              <w:rPr>
                <w:rFonts w:ascii="Arial" w:hAnsi="Arial" w:cs="Arial"/>
                <w:b/>
                <w:sz w:val="20"/>
                <w:szCs w:val="20"/>
              </w:rPr>
              <w:t>es flux</w:t>
            </w:r>
          </w:p>
          <w:p w14:paraId="051D7B3D" w14:textId="77777777" w:rsidR="00DB53F2" w:rsidRDefault="00DB53F2" w:rsidP="001C7557">
            <w:pPr>
              <w:rPr>
                <w:rFonts w:ascii="Arial" w:hAnsi="Arial" w:cs="Arial"/>
                <w:sz w:val="20"/>
                <w:szCs w:val="20"/>
              </w:rPr>
            </w:pPr>
            <w:r>
              <w:rPr>
                <w:rFonts w:ascii="Arial" w:hAnsi="Arial" w:cs="Arial"/>
                <w:sz w:val="20"/>
                <w:szCs w:val="20"/>
              </w:rPr>
              <w:t>Identifier les paramètres générant du flux</w:t>
            </w:r>
          </w:p>
          <w:p w14:paraId="570D8E34" w14:textId="77777777" w:rsidR="00DB53F2" w:rsidRDefault="00DB53F2" w:rsidP="001C7557">
            <w:pPr>
              <w:rPr>
                <w:rFonts w:ascii="Arial" w:hAnsi="Arial" w:cs="Arial"/>
                <w:sz w:val="20"/>
                <w:szCs w:val="20"/>
              </w:rPr>
            </w:pPr>
            <w:r>
              <w:rPr>
                <w:rFonts w:ascii="Arial" w:hAnsi="Arial" w:cs="Arial"/>
                <w:sz w:val="20"/>
                <w:szCs w:val="20"/>
              </w:rPr>
              <w:t xml:space="preserve">Mesurer l’impact du flux sur l’attente </w:t>
            </w:r>
          </w:p>
          <w:p w14:paraId="503E60D0" w14:textId="77777777" w:rsidR="00DB53F2" w:rsidRDefault="00DB53F2" w:rsidP="001C7557">
            <w:pPr>
              <w:rPr>
                <w:rFonts w:ascii="Arial" w:hAnsi="Arial" w:cs="Arial"/>
                <w:sz w:val="20"/>
                <w:szCs w:val="20"/>
              </w:rPr>
            </w:pPr>
            <w:r>
              <w:rPr>
                <w:rFonts w:ascii="Arial" w:hAnsi="Arial" w:cs="Arial"/>
                <w:sz w:val="20"/>
                <w:szCs w:val="20"/>
              </w:rPr>
              <w:t>Repérer les signes de tensions générées par l’attente</w:t>
            </w:r>
          </w:p>
          <w:p w14:paraId="2EDFC70B" w14:textId="77777777" w:rsidR="00DB53F2" w:rsidRPr="00D905D9" w:rsidRDefault="00DB53F2" w:rsidP="001C7557">
            <w:pPr>
              <w:rPr>
                <w:rFonts w:ascii="Arial" w:hAnsi="Arial" w:cs="Arial"/>
                <w:sz w:val="20"/>
                <w:szCs w:val="20"/>
              </w:rPr>
            </w:pPr>
            <w:r w:rsidRPr="00D905D9">
              <w:rPr>
                <w:rFonts w:ascii="Arial" w:hAnsi="Arial" w:cs="Arial"/>
                <w:sz w:val="20"/>
                <w:szCs w:val="20"/>
              </w:rPr>
              <w:t>Accompagner l’attente</w:t>
            </w:r>
            <w:r>
              <w:rPr>
                <w:rFonts w:ascii="Arial" w:hAnsi="Arial" w:cs="Arial"/>
                <w:sz w:val="20"/>
                <w:szCs w:val="20"/>
              </w:rPr>
              <w:t xml:space="preserve"> du public</w:t>
            </w:r>
            <w:r w:rsidRPr="00D905D9">
              <w:rPr>
                <w:rFonts w:ascii="Arial" w:hAnsi="Arial" w:cs="Arial"/>
                <w:sz w:val="20"/>
                <w:szCs w:val="20"/>
              </w:rPr>
              <w:t xml:space="preserve"> </w:t>
            </w:r>
          </w:p>
          <w:p w14:paraId="0F686DC4" w14:textId="77777777" w:rsidR="00DB53F2" w:rsidRDefault="00DB53F2" w:rsidP="001C7557">
            <w:pPr>
              <w:rPr>
                <w:rFonts w:ascii="Arial" w:hAnsi="Arial" w:cs="Arial"/>
                <w:sz w:val="20"/>
                <w:szCs w:val="20"/>
              </w:rPr>
            </w:pPr>
            <w:r>
              <w:rPr>
                <w:rFonts w:ascii="Arial" w:hAnsi="Arial" w:cs="Arial"/>
                <w:sz w:val="20"/>
                <w:szCs w:val="20"/>
              </w:rPr>
              <w:t xml:space="preserve">Hiérarchiser les </w:t>
            </w:r>
            <w:r>
              <w:rPr>
                <w:rFonts w:ascii="Arial" w:hAnsi="Arial" w:cs="Arial"/>
                <w:sz w:val="20"/>
                <w:szCs w:val="20"/>
              </w:rPr>
              <w:lastRenderedPageBreak/>
              <w:t>activités pour organiser l’attente</w:t>
            </w:r>
          </w:p>
          <w:p w14:paraId="51839ED0" w14:textId="77777777" w:rsidR="00AF5991" w:rsidRDefault="00AF5991" w:rsidP="001C7557">
            <w:pPr>
              <w:rPr>
                <w:rFonts w:ascii="Arial" w:hAnsi="Arial" w:cs="Arial"/>
                <w:b/>
                <w:sz w:val="20"/>
                <w:szCs w:val="20"/>
              </w:rPr>
            </w:pPr>
          </w:p>
          <w:p w14:paraId="6BA28648" w14:textId="77777777" w:rsidR="00DB53F2" w:rsidRDefault="00DB53F2" w:rsidP="001C7557">
            <w:pPr>
              <w:rPr>
                <w:rFonts w:ascii="Arial" w:hAnsi="Arial" w:cs="Arial"/>
                <w:b/>
                <w:sz w:val="20"/>
                <w:szCs w:val="20"/>
              </w:rPr>
            </w:pPr>
            <w:r>
              <w:rPr>
                <w:rFonts w:ascii="Arial" w:hAnsi="Arial" w:cs="Arial"/>
                <w:b/>
                <w:sz w:val="20"/>
                <w:szCs w:val="20"/>
              </w:rPr>
              <w:t xml:space="preserve">1.6 </w:t>
            </w:r>
            <w:r w:rsidRPr="0074455D">
              <w:rPr>
                <w:rFonts w:ascii="Arial" w:hAnsi="Arial" w:cs="Arial"/>
                <w:b/>
                <w:sz w:val="20"/>
                <w:szCs w:val="20"/>
              </w:rPr>
              <w:t xml:space="preserve">Gérer les conflits </w:t>
            </w:r>
          </w:p>
          <w:p w14:paraId="6FC3871A" w14:textId="77777777" w:rsidR="00DB53F2" w:rsidRPr="000B3A88" w:rsidRDefault="00DB53F2" w:rsidP="001C7557">
            <w:pPr>
              <w:rPr>
                <w:rFonts w:ascii="Arial" w:hAnsi="Arial" w:cs="Arial"/>
                <w:sz w:val="20"/>
                <w:szCs w:val="20"/>
              </w:rPr>
            </w:pPr>
            <w:r w:rsidRPr="000B3A88">
              <w:rPr>
                <w:rFonts w:ascii="Arial" w:hAnsi="Arial" w:cs="Arial"/>
                <w:sz w:val="20"/>
                <w:szCs w:val="20"/>
              </w:rPr>
              <w:t>Repérer les signes de tension susceptibles de déboucher sur un conflit</w:t>
            </w:r>
          </w:p>
          <w:p w14:paraId="432CA805" w14:textId="77777777" w:rsidR="00DB53F2" w:rsidRPr="00CB3077" w:rsidRDefault="00DB53F2" w:rsidP="001C7557">
            <w:pPr>
              <w:rPr>
                <w:rFonts w:ascii="Arial" w:hAnsi="Arial" w:cs="Arial"/>
                <w:sz w:val="20"/>
                <w:szCs w:val="20"/>
              </w:rPr>
            </w:pPr>
            <w:r w:rsidRPr="000B3A88">
              <w:rPr>
                <w:rFonts w:ascii="Arial" w:hAnsi="Arial" w:cs="Arial"/>
                <w:sz w:val="20"/>
                <w:szCs w:val="20"/>
              </w:rPr>
              <w:t>Interagir pour désamorcer la tension, le conflit</w:t>
            </w:r>
          </w:p>
          <w:p w14:paraId="5EEFB182" w14:textId="6EAC5C08" w:rsidR="00DB53F2" w:rsidRPr="00DB53F2" w:rsidRDefault="00DB53F2" w:rsidP="001C7557">
            <w:pPr>
              <w:rPr>
                <w:rFonts w:ascii="Arial" w:hAnsi="Arial" w:cs="Arial"/>
                <w:sz w:val="20"/>
                <w:szCs w:val="20"/>
              </w:rPr>
            </w:pPr>
            <w:r w:rsidRPr="000B3A88">
              <w:rPr>
                <w:rFonts w:ascii="Arial" w:hAnsi="Arial" w:cs="Arial"/>
                <w:sz w:val="20"/>
                <w:szCs w:val="20"/>
              </w:rPr>
              <w:t>Mettre en œuvre les solutions pour résoudre le conflit</w:t>
            </w:r>
          </w:p>
        </w:tc>
        <w:tc>
          <w:tcPr>
            <w:tcW w:w="2127" w:type="dxa"/>
            <w:tcBorders>
              <w:top w:val="single" w:sz="4" w:space="0" w:color="auto"/>
              <w:left w:val="single" w:sz="4" w:space="0" w:color="auto"/>
              <w:bottom w:val="single" w:sz="4" w:space="0" w:color="auto"/>
              <w:right w:val="single" w:sz="4" w:space="0" w:color="auto"/>
            </w:tcBorders>
          </w:tcPr>
          <w:p w14:paraId="5732E562" w14:textId="77777777" w:rsidR="00DB53F2" w:rsidRDefault="00DB53F2" w:rsidP="001C7557">
            <w:pPr>
              <w:rPr>
                <w:rFonts w:ascii="Arial" w:hAnsi="Arial" w:cs="Arial"/>
                <w:sz w:val="20"/>
                <w:szCs w:val="20"/>
              </w:rPr>
            </w:pPr>
          </w:p>
          <w:p w14:paraId="2C79C1D6" w14:textId="77777777" w:rsidR="00DB53F2" w:rsidRPr="00141086" w:rsidRDefault="00DB53F2" w:rsidP="001C7557">
            <w:pPr>
              <w:rPr>
                <w:rFonts w:ascii="Arial" w:hAnsi="Arial" w:cs="Arial"/>
                <w:sz w:val="20"/>
                <w:szCs w:val="20"/>
              </w:rPr>
            </w:pPr>
            <w:r w:rsidRPr="00141086">
              <w:rPr>
                <w:rFonts w:ascii="Arial" w:hAnsi="Arial" w:cs="Arial"/>
                <w:sz w:val="20"/>
                <w:szCs w:val="20"/>
              </w:rPr>
              <w:t>La relation de service</w:t>
            </w:r>
          </w:p>
          <w:p w14:paraId="560E0C7A" w14:textId="77777777" w:rsidR="00DB53F2" w:rsidRDefault="00DB53F2" w:rsidP="001C7557">
            <w:pPr>
              <w:rPr>
                <w:rFonts w:ascii="Arial" w:hAnsi="Arial" w:cs="Arial"/>
                <w:i/>
                <w:sz w:val="20"/>
                <w:szCs w:val="20"/>
              </w:rPr>
            </w:pPr>
          </w:p>
          <w:p w14:paraId="74018713" w14:textId="77777777" w:rsidR="00DB53F2" w:rsidRPr="00CE59A7" w:rsidRDefault="00DB53F2" w:rsidP="001C7557">
            <w:pPr>
              <w:rPr>
                <w:rFonts w:ascii="Arial" w:hAnsi="Arial" w:cs="Arial"/>
                <w:sz w:val="20"/>
                <w:szCs w:val="20"/>
              </w:rPr>
            </w:pPr>
            <w:r w:rsidRPr="00CE59A7">
              <w:rPr>
                <w:rFonts w:ascii="Arial" w:hAnsi="Arial" w:cs="Arial"/>
                <w:sz w:val="20"/>
                <w:szCs w:val="20"/>
              </w:rPr>
              <w:t>La</w:t>
            </w:r>
            <w:r>
              <w:rPr>
                <w:rFonts w:ascii="Arial" w:hAnsi="Arial" w:cs="Arial"/>
                <w:sz w:val="20"/>
                <w:szCs w:val="20"/>
              </w:rPr>
              <w:t xml:space="preserve"> communication interpersonnelle</w:t>
            </w:r>
          </w:p>
          <w:p w14:paraId="79A7CD2C" w14:textId="77777777" w:rsidR="00DB53F2" w:rsidRPr="008A36BC" w:rsidRDefault="00DB53F2" w:rsidP="001C7557">
            <w:pPr>
              <w:rPr>
                <w:rFonts w:ascii="Arial" w:hAnsi="Arial" w:cs="Arial"/>
                <w:sz w:val="20"/>
                <w:szCs w:val="20"/>
              </w:rPr>
            </w:pPr>
            <w:r>
              <w:rPr>
                <w:rFonts w:ascii="Arial" w:hAnsi="Arial" w:cs="Arial"/>
                <w:sz w:val="20"/>
                <w:szCs w:val="20"/>
              </w:rPr>
              <w:t>La démarche qualité</w:t>
            </w:r>
          </w:p>
          <w:p w14:paraId="35771921" w14:textId="77777777" w:rsidR="00DB53F2" w:rsidRPr="008A36BC" w:rsidRDefault="00DB53F2" w:rsidP="001C7557">
            <w:pPr>
              <w:rPr>
                <w:rFonts w:ascii="Arial" w:hAnsi="Arial" w:cs="Arial"/>
                <w:sz w:val="20"/>
                <w:szCs w:val="20"/>
              </w:rPr>
            </w:pPr>
            <w:r w:rsidRPr="008A36BC">
              <w:rPr>
                <w:rFonts w:ascii="Arial" w:hAnsi="Arial" w:cs="Arial"/>
                <w:sz w:val="20"/>
                <w:szCs w:val="20"/>
              </w:rPr>
              <w:t>Les chartes et procédures d’accueil</w:t>
            </w:r>
          </w:p>
          <w:p w14:paraId="350BE27A" w14:textId="77777777" w:rsidR="00DB53F2" w:rsidRDefault="00DB53F2" w:rsidP="001C7557">
            <w:pPr>
              <w:rPr>
                <w:rFonts w:ascii="Arial" w:hAnsi="Arial" w:cs="Arial"/>
                <w:sz w:val="20"/>
                <w:szCs w:val="20"/>
              </w:rPr>
            </w:pPr>
          </w:p>
          <w:p w14:paraId="23FC33D8" w14:textId="77777777" w:rsidR="00DB53F2" w:rsidRDefault="00DB53F2" w:rsidP="001C7557">
            <w:pPr>
              <w:rPr>
                <w:rFonts w:ascii="Arial" w:hAnsi="Arial" w:cs="Arial"/>
                <w:sz w:val="20"/>
                <w:szCs w:val="20"/>
              </w:rPr>
            </w:pPr>
          </w:p>
          <w:p w14:paraId="2E592434" w14:textId="77777777" w:rsidR="00DB53F2" w:rsidRDefault="00DB53F2" w:rsidP="001C7557">
            <w:pPr>
              <w:rPr>
                <w:rFonts w:ascii="Arial" w:hAnsi="Arial" w:cs="Arial"/>
                <w:sz w:val="20"/>
                <w:szCs w:val="20"/>
              </w:rPr>
            </w:pPr>
            <w:r w:rsidRPr="0035755C">
              <w:rPr>
                <w:rFonts w:ascii="Arial" w:hAnsi="Arial" w:cs="Arial"/>
                <w:sz w:val="20"/>
                <w:szCs w:val="20"/>
              </w:rPr>
              <w:lastRenderedPageBreak/>
              <w:t>La gestion du temps et ses outils</w:t>
            </w:r>
          </w:p>
          <w:p w14:paraId="77E773D5" w14:textId="77777777" w:rsidR="00DE5BFF" w:rsidRDefault="00DE5BFF" w:rsidP="001C7557">
            <w:pPr>
              <w:rPr>
                <w:rFonts w:ascii="Arial" w:hAnsi="Arial" w:cs="Arial"/>
                <w:sz w:val="20"/>
                <w:szCs w:val="20"/>
              </w:rPr>
            </w:pPr>
          </w:p>
          <w:p w14:paraId="7EF70EEE" w14:textId="77777777" w:rsidR="00DE5BFF" w:rsidRDefault="00DE5BFF" w:rsidP="001C7557">
            <w:pPr>
              <w:rPr>
                <w:rFonts w:ascii="Arial" w:hAnsi="Arial" w:cs="Arial"/>
                <w:sz w:val="20"/>
                <w:szCs w:val="20"/>
              </w:rPr>
            </w:pPr>
          </w:p>
          <w:p w14:paraId="6704CA07" w14:textId="77777777" w:rsidR="00DE5BFF" w:rsidRDefault="00DE5BFF" w:rsidP="001C7557">
            <w:pPr>
              <w:rPr>
                <w:rFonts w:ascii="Arial" w:hAnsi="Arial" w:cs="Arial"/>
                <w:sz w:val="20"/>
                <w:szCs w:val="20"/>
              </w:rPr>
            </w:pPr>
          </w:p>
          <w:p w14:paraId="2FA3E71B" w14:textId="77777777" w:rsidR="00DB53F2" w:rsidRPr="0035755C" w:rsidRDefault="00DB53F2" w:rsidP="001C7557">
            <w:pPr>
              <w:rPr>
                <w:rFonts w:ascii="Arial" w:hAnsi="Arial" w:cs="Arial"/>
                <w:sz w:val="20"/>
                <w:szCs w:val="20"/>
              </w:rPr>
            </w:pPr>
            <w:r w:rsidRPr="0035755C">
              <w:rPr>
                <w:rFonts w:ascii="Arial" w:hAnsi="Arial" w:cs="Arial"/>
                <w:sz w:val="20"/>
                <w:szCs w:val="20"/>
              </w:rPr>
              <w:t>Les acteurs internes et externes de l’organisation</w:t>
            </w:r>
          </w:p>
          <w:p w14:paraId="33688EA7" w14:textId="5696B50B" w:rsidR="00DB53F2" w:rsidRPr="0035755C" w:rsidRDefault="00DB53F2" w:rsidP="001C7557">
            <w:pPr>
              <w:rPr>
                <w:rFonts w:ascii="Arial" w:hAnsi="Arial" w:cs="Arial"/>
                <w:sz w:val="20"/>
                <w:szCs w:val="20"/>
              </w:rPr>
            </w:pPr>
            <w:r w:rsidRPr="0035755C">
              <w:rPr>
                <w:rFonts w:ascii="Arial" w:hAnsi="Arial" w:cs="Arial"/>
                <w:sz w:val="20"/>
                <w:szCs w:val="20"/>
              </w:rPr>
              <w:t> L’accueil multicanal</w:t>
            </w:r>
          </w:p>
          <w:p w14:paraId="14474AF9" w14:textId="77777777" w:rsidR="00DB53F2" w:rsidRDefault="00DB53F2" w:rsidP="001C7557">
            <w:pPr>
              <w:rPr>
                <w:rFonts w:ascii="Arial" w:hAnsi="Arial" w:cs="Arial"/>
                <w:sz w:val="20"/>
                <w:szCs w:val="20"/>
              </w:rPr>
            </w:pPr>
          </w:p>
          <w:p w14:paraId="0E13FE10" w14:textId="77777777" w:rsidR="00DB53F2" w:rsidRPr="00184BA6" w:rsidRDefault="00DB53F2" w:rsidP="001C7557">
            <w:pPr>
              <w:rPr>
                <w:rFonts w:ascii="Arial" w:hAnsi="Arial" w:cs="Arial"/>
                <w:sz w:val="20"/>
                <w:szCs w:val="20"/>
              </w:rPr>
            </w:pPr>
            <w:r w:rsidRPr="00184BA6">
              <w:rPr>
                <w:rFonts w:ascii="Arial" w:hAnsi="Arial" w:cs="Arial"/>
                <w:sz w:val="20"/>
                <w:szCs w:val="20"/>
              </w:rPr>
              <w:t xml:space="preserve">La découverte des </w:t>
            </w:r>
            <w:r w:rsidRPr="00CF50B0">
              <w:rPr>
                <w:rFonts w:ascii="Arial" w:hAnsi="Arial" w:cs="Arial"/>
                <w:sz w:val="20"/>
                <w:szCs w:val="20"/>
              </w:rPr>
              <w:t>besoins</w:t>
            </w:r>
          </w:p>
          <w:p w14:paraId="3FCACA3D" w14:textId="77777777" w:rsidR="00DE5BFF" w:rsidRDefault="00DE5BFF" w:rsidP="001C7557">
            <w:pPr>
              <w:rPr>
                <w:rFonts w:ascii="Arial" w:hAnsi="Arial" w:cs="Arial"/>
                <w:sz w:val="20"/>
                <w:szCs w:val="20"/>
              </w:rPr>
            </w:pPr>
          </w:p>
          <w:p w14:paraId="062D5290" w14:textId="77777777" w:rsidR="00DB53F2" w:rsidRDefault="00DB53F2" w:rsidP="001C7557">
            <w:pPr>
              <w:rPr>
                <w:rFonts w:ascii="Arial" w:hAnsi="Arial" w:cs="Arial"/>
                <w:sz w:val="20"/>
                <w:szCs w:val="20"/>
              </w:rPr>
            </w:pPr>
            <w:r w:rsidRPr="00134DF9">
              <w:rPr>
                <w:rFonts w:ascii="Arial" w:hAnsi="Arial" w:cs="Arial"/>
                <w:sz w:val="20"/>
                <w:szCs w:val="20"/>
              </w:rPr>
              <w:t>Les règles de confidentialité et d’éthique</w:t>
            </w:r>
            <w:r w:rsidRPr="00FC5946">
              <w:rPr>
                <w:rFonts w:ascii="Arial" w:hAnsi="Arial" w:cs="Arial"/>
                <w:sz w:val="20"/>
                <w:szCs w:val="20"/>
              </w:rPr>
              <w:t xml:space="preserve"> </w:t>
            </w:r>
          </w:p>
          <w:p w14:paraId="25FA40FD" w14:textId="77777777" w:rsidR="00DE5BFF" w:rsidRDefault="00DE5BFF" w:rsidP="001C7557">
            <w:pPr>
              <w:rPr>
                <w:rFonts w:ascii="Arial" w:hAnsi="Arial" w:cs="Arial"/>
                <w:sz w:val="20"/>
                <w:szCs w:val="20"/>
              </w:rPr>
            </w:pPr>
          </w:p>
          <w:p w14:paraId="0C9BF07F" w14:textId="77777777" w:rsidR="00DE5BFF" w:rsidRDefault="00DE5BFF" w:rsidP="001C7557">
            <w:pPr>
              <w:rPr>
                <w:rFonts w:ascii="Arial" w:hAnsi="Arial" w:cs="Arial"/>
                <w:sz w:val="20"/>
                <w:szCs w:val="20"/>
              </w:rPr>
            </w:pPr>
          </w:p>
          <w:p w14:paraId="5565EFA8" w14:textId="77777777" w:rsidR="00DE5BFF" w:rsidRDefault="00DE5BFF" w:rsidP="001C7557">
            <w:pPr>
              <w:rPr>
                <w:rFonts w:ascii="Arial" w:hAnsi="Arial" w:cs="Arial"/>
                <w:sz w:val="20"/>
                <w:szCs w:val="20"/>
              </w:rPr>
            </w:pPr>
          </w:p>
          <w:p w14:paraId="42A7F0B9" w14:textId="77777777" w:rsidR="00DE5BFF" w:rsidRDefault="00DE5BFF" w:rsidP="001C7557">
            <w:pPr>
              <w:rPr>
                <w:rFonts w:ascii="Arial" w:hAnsi="Arial" w:cs="Arial"/>
                <w:sz w:val="20"/>
                <w:szCs w:val="20"/>
              </w:rPr>
            </w:pPr>
          </w:p>
          <w:p w14:paraId="71946C7B" w14:textId="0D663B36" w:rsidR="00DB53F2" w:rsidRPr="005302D0" w:rsidRDefault="00DB53F2" w:rsidP="001C7557">
            <w:pPr>
              <w:rPr>
                <w:rFonts w:ascii="Arial" w:hAnsi="Arial" w:cs="Arial"/>
                <w:sz w:val="20"/>
                <w:szCs w:val="20"/>
              </w:rPr>
            </w:pPr>
            <w:r w:rsidRPr="005302D0">
              <w:rPr>
                <w:rFonts w:ascii="Arial" w:hAnsi="Arial" w:cs="Arial"/>
                <w:sz w:val="20"/>
                <w:szCs w:val="20"/>
              </w:rPr>
              <w:t>Les ressources internes et externes de l’organisation</w:t>
            </w:r>
          </w:p>
          <w:p w14:paraId="6D7778C7" w14:textId="77777777" w:rsidR="00AF5991" w:rsidRDefault="00AF5991" w:rsidP="001C7557">
            <w:pPr>
              <w:rPr>
                <w:rFonts w:ascii="Arial" w:hAnsi="Arial" w:cs="Arial"/>
                <w:sz w:val="20"/>
                <w:szCs w:val="20"/>
              </w:rPr>
            </w:pPr>
          </w:p>
          <w:p w14:paraId="1B61506C" w14:textId="77777777" w:rsidR="00AF5991" w:rsidRDefault="00AF5991" w:rsidP="001C7557">
            <w:pPr>
              <w:rPr>
                <w:rFonts w:ascii="Arial" w:hAnsi="Arial" w:cs="Arial"/>
                <w:sz w:val="20"/>
                <w:szCs w:val="20"/>
              </w:rPr>
            </w:pPr>
          </w:p>
          <w:p w14:paraId="7F5708E3" w14:textId="77777777" w:rsidR="00AF5991" w:rsidRDefault="00AF5991" w:rsidP="001C7557">
            <w:pPr>
              <w:rPr>
                <w:rFonts w:ascii="Arial" w:hAnsi="Arial" w:cs="Arial"/>
                <w:sz w:val="20"/>
                <w:szCs w:val="20"/>
              </w:rPr>
            </w:pPr>
          </w:p>
          <w:p w14:paraId="48FCDB82" w14:textId="77777777" w:rsidR="00AF5991" w:rsidRDefault="00AF5991" w:rsidP="001C7557">
            <w:pPr>
              <w:rPr>
                <w:rFonts w:ascii="Arial" w:hAnsi="Arial" w:cs="Arial"/>
                <w:sz w:val="20"/>
                <w:szCs w:val="20"/>
              </w:rPr>
            </w:pPr>
          </w:p>
          <w:p w14:paraId="277DEB8F" w14:textId="77777777" w:rsidR="00AF5991" w:rsidRDefault="00AF5991" w:rsidP="001C7557">
            <w:pPr>
              <w:rPr>
                <w:rFonts w:ascii="Arial" w:hAnsi="Arial" w:cs="Arial"/>
                <w:sz w:val="20"/>
                <w:szCs w:val="20"/>
              </w:rPr>
            </w:pPr>
          </w:p>
          <w:p w14:paraId="24C2A4EB" w14:textId="77777777" w:rsidR="00AF5991" w:rsidRDefault="00AF5991" w:rsidP="001C7557">
            <w:pPr>
              <w:rPr>
                <w:rFonts w:ascii="Arial" w:hAnsi="Arial" w:cs="Arial"/>
                <w:sz w:val="20"/>
                <w:szCs w:val="20"/>
              </w:rPr>
            </w:pPr>
          </w:p>
          <w:p w14:paraId="7171CB61" w14:textId="77777777" w:rsidR="00DB53F2" w:rsidRDefault="00DB53F2" w:rsidP="001C7557">
            <w:pPr>
              <w:rPr>
                <w:rFonts w:ascii="Arial" w:hAnsi="Arial" w:cs="Arial"/>
                <w:sz w:val="20"/>
                <w:szCs w:val="20"/>
              </w:rPr>
            </w:pPr>
            <w:r>
              <w:rPr>
                <w:rFonts w:ascii="Arial" w:hAnsi="Arial" w:cs="Arial"/>
                <w:sz w:val="20"/>
                <w:szCs w:val="20"/>
              </w:rPr>
              <w:t>La gestion du flux</w:t>
            </w:r>
            <w:r w:rsidRPr="00D20428">
              <w:rPr>
                <w:rFonts w:ascii="Arial" w:hAnsi="Arial" w:cs="Arial"/>
                <w:sz w:val="20"/>
                <w:szCs w:val="20"/>
              </w:rPr>
              <w:t xml:space="preserve"> </w:t>
            </w:r>
          </w:p>
          <w:p w14:paraId="3594461E" w14:textId="77777777" w:rsidR="00DB53F2" w:rsidRDefault="00DB53F2" w:rsidP="001C7557">
            <w:pPr>
              <w:rPr>
                <w:rFonts w:ascii="Arial" w:hAnsi="Arial" w:cs="Arial"/>
                <w:sz w:val="20"/>
                <w:szCs w:val="20"/>
              </w:rPr>
            </w:pPr>
          </w:p>
          <w:p w14:paraId="478507FC" w14:textId="77777777" w:rsidR="00DB53F2" w:rsidRDefault="00DB53F2" w:rsidP="001C7557">
            <w:pPr>
              <w:rPr>
                <w:rFonts w:ascii="Arial" w:hAnsi="Arial" w:cs="Arial"/>
                <w:sz w:val="20"/>
                <w:szCs w:val="20"/>
              </w:rPr>
            </w:pPr>
          </w:p>
          <w:p w14:paraId="7CE4B762" w14:textId="77777777" w:rsidR="00AF5991" w:rsidRDefault="00AF5991" w:rsidP="001C7557">
            <w:pPr>
              <w:rPr>
                <w:rFonts w:ascii="Arial" w:hAnsi="Arial" w:cs="Arial"/>
                <w:sz w:val="20"/>
                <w:szCs w:val="20"/>
              </w:rPr>
            </w:pPr>
          </w:p>
          <w:p w14:paraId="6D5C2D59" w14:textId="77777777" w:rsidR="00AF5991" w:rsidRDefault="00AF5991" w:rsidP="001C7557">
            <w:pPr>
              <w:rPr>
                <w:rFonts w:ascii="Arial" w:hAnsi="Arial" w:cs="Arial"/>
                <w:sz w:val="20"/>
                <w:szCs w:val="20"/>
              </w:rPr>
            </w:pPr>
          </w:p>
          <w:p w14:paraId="0444AE31" w14:textId="77777777" w:rsidR="00AF5991" w:rsidRDefault="00AF5991" w:rsidP="001C7557">
            <w:pPr>
              <w:rPr>
                <w:rFonts w:ascii="Arial" w:hAnsi="Arial" w:cs="Arial"/>
                <w:sz w:val="20"/>
                <w:szCs w:val="20"/>
              </w:rPr>
            </w:pPr>
          </w:p>
          <w:p w14:paraId="59DB2ED8" w14:textId="77777777" w:rsidR="00AF5991" w:rsidRDefault="00AF5991" w:rsidP="001C7557">
            <w:pPr>
              <w:rPr>
                <w:rFonts w:ascii="Arial" w:hAnsi="Arial" w:cs="Arial"/>
                <w:sz w:val="20"/>
                <w:szCs w:val="20"/>
              </w:rPr>
            </w:pPr>
          </w:p>
          <w:p w14:paraId="48A0F247" w14:textId="77777777" w:rsidR="00AF5991" w:rsidRDefault="00AF5991" w:rsidP="001C7557">
            <w:pPr>
              <w:rPr>
                <w:rFonts w:ascii="Arial" w:hAnsi="Arial" w:cs="Arial"/>
                <w:sz w:val="20"/>
                <w:szCs w:val="20"/>
              </w:rPr>
            </w:pPr>
          </w:p>
          <w:p w14:paraId="617B7784" w14:textId="77777777" w:rsidR="00AF5991" w:rsidRDefault="00AF5991" w:rsidP="001C7557">
            <w:pPr>
              <w:rPr>
                <w:rFonts w:ascii="Arial" w:hAnsi="Arial" w:cs="Arial"/>
                <w:sz w:val="20"/>
                <w:szCs w:val="20"/>
              </w:rPr>
            </w:pPr>
          </w:p>
          <w:p w14:paraId="58A4E81B" w14:textId="77777777" w:rsidR="00AF5991" w:rsidRDefault="00AF5991" w:rsidP="001C7557">
            <w:pPr>
              <w:rPr>
                <w:rFonts w:ascii="Arial" w:hAnsi="Arial" w:cs="Arial"/>
                <w:sz w:val="20"/>
                <w:szCs w:val="20"/>
              </w:rPr>
            </w:pPr>
          </w:p>
          <w:p w14:paraId="43814626" w14:textId="77777777" w:rsidR="00AF5991" w:rsidRDefault="00AF5991" w:rsidP="001C7557">
            <w:pPr>
              <w:rPr>
                <w:rFonts w:ascii="Arial" w:hAnsi="Arial" w:cs="Arial"/>
                <w:sz w:val="20"/>
                <w:szCs w:val="20"/>
              </w:rPr>
            </w:pPr>
          </w:p>
          <w:p w14:paraId="516CE7CF" w14:textId="77777777" w:rsidR="00AF5991" w:rsidRDefault="00AF5991" w:rsidP="001C7557">
            <w:pPr>
              <w:rPr>
                <w:rFonts w:ascii="Arial" w:hAnsi="Arial" w:cs="Arial"/>
                <w:sz w:val="20"/>
                <w:szCs w:val="20"/>
              </w:rPr>
            </w:pPr>
          </w:p>
          <w:p w14:paraId="18AED584" w14:textId="77777777" w:rsidR="00DB53F2" w:rsidRPr="00A022CD" w:rsidRDefault="00DB53F2" w:rsidP="001C7557">
            <w:pPr>
              <w:rPr>
                <w:rFonts w:ascii="Arial" w:hAnsi="Arial" w:cs="Arial"/>
                <w:sz w:val="20"/>
                <w:szCs w:val="20"/>
              </w:rPr>
            </w:pPr>
            <w:r w:rsidRPr="00A022CD">
              <w:rPr>
                <w:rFonts w:ascii="Arial" w:hAnsi="Arial" w:cs="Arial"/>
                <w:sz w:val="20"/>
                <w:szCs w:val="20"/>
              </w:rPr>
              <w:t>Les sources et les types de conflits</w:t>
            </w:r>
          </w:p>
          <w:p w14:paraId="0641E786" w14:textId="77777777" w:rsidR="00DB53F2" w:rsidRPr="00A022CD" w:rsidRDefault="00DB53F2" w:rsidP="001C7557">
            <w:pPr>
              <w:rPr>
                <w:rFonts w:ascii="Arial" w:hAnsi="Arial" w:cs="Arial"/>
                <w:sz w:val="20"/>
                <w:szCs w:val="20"/>
              </w:rPr>
            </w:pPr>
          </w:p>
          <w:p w14:paraId="295BA67F" w14:textId="77777777" w:rsidR="00DB53F2" w:rsidRDefault="00DB53F2" w:rsidP="001C7557">
            <w:pPr>
              <w:rPr>
                <w:rFonts w:ascii="Arial" w:hAnsi="Arial" w:cs="Arial"/>
                <w:color w:val="FF0000"/>
                <w:sz w:val="20"/>
                <w:szCs w:val="20"/>
              </w:rPr>
            </w:pPr>
            <w:r w:rsidRPr="00093273">
              <w:rPr>
                <w:rFonts w:ascii="Arial" w:hAnsi="Arial" w:cs="Arial"/>
                <w:sz w:val="20"/>
                <w:szCs w:val="20"/>
              </w:rPr>
              <w:t>Les facteurs de stress et l</w:t>
            </w:r>
            <w:r>
              <w:rPr>
                <w:rFonts w:ascii="Arial" w:hAnsi="Arial" w:cs="Arial"/>
                <w:sz w:val="20"/>
                <w:szCs w:val="20"/>
              </w:rPr>
              <w:t>e contrôle de soi</w:t>
            </w:r>
          </w:p>
          <w:p w14:paraId="3C0F0D0F" w14:textId="77777777" w:rsidR="00DB53F2" w:rsidRPr="00A022CD" w:rsidRDefault="00DB53F2" w:rsidP="001C7557">
            <w:pPr>
              <w:rPr>
                <w:rFonts w:ascii="Arial" w:hAnsi="Arial" w:cs="Arial"/>
                <w:sz w:val="20"/>
                <w:szCs w:val="20"/>
              </w:rPr>
            </w:pPr>
          </w:p>
          <w:p w14:paraId="2874D7C3" w14:textId="77777777" w:rsidR="00DB53F2" w:rsidRPr="00A022CD" w:rsidRDefault="00DB53F2" w:rsidP="001C7557">
            <w:pPr>
              <w:rPr>
                <w:rFonts w:ascii="Arial" w:hAnsi="Arial" w:cs="Arial"/>
                <w:sz w:val="20"/>
                <w:szCs w:val="20"/>
              </w:rPr>
            </w:pPr>
            <w:r w:rsidRPr="00A022CD">
              <w:rPr>
                <w:rFonts w:ascii="Arial" w:hAnsi="Arial" w:cs="Arial"/>
                <w:sz w:val="20"/>
                <w:szCs w:val="20"/>
              </w:rPr>
              <w:t>La gestion des conflits</w:t>
            </w:r>
          </w:p>
          <w:p w14:paraId="2586091E" w14:textId="77777777" w:rsidR="00DB53F2" w:rsidRPr="0035755C" w:rsidRDefault="00DB53F2" w:rsidP="001C7557">
            <w:pPr>
              <w:rPr>
                <w:rFonts w:ascii="Arial" w:hAnsi="Arial" w:cs="Arial"/>
                <w:sz w:val="20"/>
                <w:szCs w:val="20"/>
              </w:rPr>
            </w:pPr>
          </w:p>
        </w:tc>
        <w:tc>
          <w:tcPr>
            <w:tcW w:w="3543" w:type="dxa"/>
            <w:tcBorders>
              <w:top w:val="single" w:sz="4" w:space="0" w:color="auto"/>
              <w:left w:val="single" w:sz="4" w:space="0" w:color="auto"/>
              <w:bottom w:val="single" w:sz="4" w:space="0" w:color="auto"/>
              <w:right w:val="single" w:sz="4" w:space="0" w:color="auto"/>
            </w:tcBorders>
          </w:tcPr>
          <w:p w14:paraId="22187CFF" w14:textId="77777777" w:rsidR="00DB53F2" w:rsidRDefault="00DB53F2" w:rsidP="001C7557">
            <w:pPr>
              <w:rPr>
                <w:rFonts w:ascii="Arial" w:hAnsi="Arial" w:cs="Arial"/>
                <w:color w:val="1F4E79" w:themeColor="accent1" w:themeShade="80"/>
                <w:sz w:val="20"/>
                <w:szCs w:val="20"/>
              </w:rPr>
            </w:pPr>
          </w:p>
          <w:p w14:paraId="208005DA" w14:textId="77777777" w:rsidR="00DB53F2" w:rsidRDefault="00DB53F2" w:rsidP="001C7557">
            <w:pPr>
              <w:rPr>
                <w:rFonts w:ascii="Arial" w:hAnsi="Arial" w:cs="Arial"/>
                <w:sz w:val="20"/>
                <w:szCs w:val="20"/>
              </w:rPr>
            </w:pPr>
            <w:r>
              <w:rPr>
                <w:rFonts w:ascii="Arial" w:hAnsi="Arial" w:cs="Arial"/>
                <w:sz w:val="20"/>
                <w:szCs w:val="20"/>
              </w:rPr>
              <w:t xml:space="preserve">L’articulation des composantes de la relation de service </w:t>
            </w:r>
          </w:p>
          <w:p w14:paraId="6A6D2D0C" w14:textId="77777777" w:rsidR="00DB53F2" w:rsidRDefault="00DB53F2" w:rsidP="001C7557">
            <w:pPr>
              <w:rPr>
                <w:rFonts w:ascii="Arial" w:hAnsi="Arial" w:cs="Arial"/>
                <w:sz w:val="20"/>
                <w:szCs w:val="20"/>
              </w:rPr>
            </w:pPr>
            <w:r>
              <w:rPr>
                <w:rFonts w:ascii="Arial" w:hAnsi="Arial" w:cs="Arial"/>
                <w:sz w:val="20"/>
                <w:szCs w:val="20"/>
              </w:rPr>
              <w:t>Les enjeux et la mise en œuvre de la démarche qualité</w:t>
            </w:r>
          </w:p>
          <w:p w14:paraId="79660FAE" w14:textId="77777777" w:rsidR="00DB53F2" w:rsidRDefault="00DB53F2" w:rsidP="001C7557">
            <w:pPr>
              <w:rPr>
                <w:rFonts w:ascii="Arial" w:hAnsi="Arial" w:cs="Arial"/>
                <w:sz w:val="20"/>
                <w:szCs w:val="20"/>
              </w:rPr>
            </w:pPr>
            <w:r>
              <w:rPr>
                <w:rFonts w:ascii="Arial" w:hAnsi="Arial" w:cs="Arial"/>
                <w:sz w:val="20"/>
                <w:szCs w:val="20"/>
              </w:rPr>
              <w:t>Objectifs et usages des chartes et procédures d’accueil</w:t>
            </w:r>
          </w:p>
          <w:p w14:paraId="5B747CBF" w14:textId="77777777" w:rsidR="00DB53F2" w:rsidRDefault="00DB53F2" w:rsidP="001C7557">
            <w:pPr>
              <w:rPr>
                <w:rFonts w:ascii="Arial" w:hAnsi="Arial" w:cs="Arial"/>
                <w:sz w:val="20"/>
                <w:szCs w:val="20"/>
              </w:rPr>
            </w:pPr>
            <w:r>
              <w:rPr>
                <w:rFonts w:ascii="Arial" w:hAnsi="Arial" w:cs="Arial"/>
                <w:sz w:val="20"/>
                <w:szCs w:val="20"/>
              </w:rPr>
              <w:t xml:space="preserve">La distinction entre démarche qualité, charte et procédure </w:t>
            </w:r>
          </w:p>
          <w:p w14:paraId="752EBBF1" w14:textId="77777777" w:rsidR="00DB53F2" w:rsidRPr="003B275A" w:rsidRDefault="00DB53F2" w:rsidP="001C7557">
            <w:pPr>
              <w:rPr>
                <w:rFonts w:ascii="Arial" w:hAnsi="Arial" w:cs="Arial"/>
                <w:sz w:val="20"/>
                <w:szCs w:val="20"/>
              </w:rPr>
            </w:pPr>
            <w:r w:rsidRPr="003B275A">
              <w:rPr>
                <w:rFonts w:ascii="Arial" w:hAnsi="Arial" w:cs="Arial"/>
                <w:sz w:val="20"/>
                <w:szCs w:val="20"/>
              </w:rPr>
              <w:t>La gestion du temps : urgence, priorité, imprévu, anticipation, échéance, délai, cons</w:t>
            </w:r>
            <w:r>
              <w:rPr>
                <w:rFonts w:ascii="Arial" w:hAnsi="Arial" w:cs="Arial"/>
                <w:sz w:val="20"/>
                <w:szCs w:val="20"/>
              </w:rPr>
              <w:t xml:space="preserve">équences </w:t>
            </w:r>
            <w:r>
              <w:rPr>
                <w:rFonts w:ascii="Arial" w:hAnsi="Arial" w:cs="Arial"/>
                <w:sz w:val="20"/>
                <w:szCs w:val="20"/>
              </w:rPr>
              <w:lastRenderedPageBreak/>
              <w:t>d’une mauvaise gestion</w:t>
            </w:r>
          </w:p>
          <w:p w14:paraId="1CED154C" w14:textId="77777777" w:rsidR="00DB53F2" w:rsidRPr="003B275A" w:rsidRDefault="00DB53F2" w:rsidP="001C7557">
            <w:pPr>
              <w:rPr>
                <w:rFonts w:ascii="Arial" w:hAnsi="Arial" w:cs="Arial"/>
                <w:sz w:val="20"/>
                <w:szCs w:val="20"/>
              </w:rPr>
            </w:pPr>
            <w:r w:rsidRPr="003B275A">
              <w:rPr>
                <w:rFonts w:ascii="Arial" w:hAnsi="Arial" w:cs="Arial"/>
                <w:sz w:val="20"/>
                <w:szCs w:val="20"/>
              </w:rPr>
              <w:t xml:space="preserve">Les principaux outils de planification et </w:t>
            </w:r>
            <w:r>
              <w:rPr>
                <w:rFonts w:ascii="Arial" w:hAnsi="Arial" w:cs="Arial"/>
                <w:sz w:val="20"/>
                <w:szCs w:val="20"/>
              </w:rPr>
              <w:t xml:space="preserve"> méthodes organisationnelles</w:t>
            </w:r>
          </w:p>
          <w:p w14:paraId="4E56CB1E" w14:textId="77777777" w:rsidR="00DB53F2" w:rsidRPr="003B275A" w:rsidRDefault="00DB53F2" w:rsidP="001C7557">
            <w:pPr>
              <w:rPr>
                <w:rFonts w:ascii="Arial" w:hAnsi="Arial" w:cs="Arial"/>
                <w:sz w:val="20"/>
                <w:szCs w:val="20"/>
              </w:rPr>
            </w:pPr>
            <w:r w:rsidRPr="003B275A">
              <w:rPr>
                <w:rFonts w:ascii="Arial" w:hAnsi="Arial" w:cs="Arial"/>
                <w:sz w:val="20"/>
                <w:szCs w:val="20"/>
              </w:rPr>
              <w:t>Le</w:t>
            </w:r>
            <w:r>
              <w:rPr>
                <w:rFonts w:ascii="Arial" w:hAnsi="Arial" w:cs="Arial"/>
                <w:sz w:val="20"/>
                <w:szCs w:val="20"/>
              </w:rPr>
              <w:t xml:space="preserve"> partage de l’information </w:t>
            </w:r>
          </w:p>
          <w:p w14:paraId="240508AF" w14:textId="77777777" w:rsidR="00DE5BFF" w:rsidRDefault="00DE5BFF" w:rsidP="001C7557">
            <w:pPr>
              <w:rPr>
                <w:rFonts w:ascii="Arial" w:hAnsi="Arial" w:cs="Arial"/>
                <w:sz w:val="20"/>
                <w:szCs w:val="20"/>
              </w:rPr>
            </w:pPr>
          </w:p>
          <w:p w14:paraId="2589979C" w14:textId="77777777" w:rsidR="00DB53F2" w:rsidRPr="003B275A" w:rsidRDefault="00DB53F2" w:rsidP="001C7557">
            <w:pPr>
              <w:rPr>
                <w:rFonts w:ascii="Arial" w:hAnsi="Arial" w:cs="Arial"/>
                <w:sz w:val="20"/>
                <w:szCs w:val="20"/>
              </w:rPr>
            </w:pPr>
            <w:r>
              <w:rPr>
                <w:rFonts w:ascii="Arial" w:hAnsi="Arial" w:cs="Arial"/>
                <w:sz w:val="20"/>
                <w:szCs w:val="20"/>
              </w:rPr>
              <w:t>Les caractéristiques</w:t>
            </w:r>
            <w:r w:rsidRPr="003B275A">
              <w:rPr>
                <w:rFonts w:ascii="Arial" w:hAnsi="Arial" w:cs="Arial"/>
                <w:sz w:val="20"/>
                <w:szCs w:val="20"/>
              </w:rPr>
              <w:t xml:space="preserve"> du public accueilli</w:t>
            </w:r>
          </w:p>
          <w:p w14:paraId="152DD9D5" w14:textId="77777777" w:rsidR="00DB53F2" w:rsidRDefault="00DB53F2" w:rsidP="001C7557">
            <w:pPr>
              <w:rPr>
                <w:rFonts w:ascii="Arial" w:hAnsi="Arial" w:cs="Arial"/>
                <w:sz w:val="20"/>
                <w:szCs w:val="20"/>
              </w:rPr>
            </w:pPr>
            <w:r w:rsidRPr="003B275A">
              <w:rPr>
                <w:rFonts w:ascii="Arial" w:hAnsi="Arial" w:cs="Arial"/>
                <w:sz w:val="20"/>
                <w:szCs w:val="20"/>
              </w:rPr>
              <w:t>La prise de conta</w:t>
            </w:r>
            <w:r>
              <w:rPr>
                <w:rFonts w:ascii="Arial" w:hAnsi="Arial" w:cs="Arial"/>
                <w:sz w:val="20"/>
                <w:szCs w:val="20"/>
              </w:rPr>
              <w:t>ct en face à face, à distance</w:t>
            </w:r>
          </w:p>
          <w:p w14:paraId="6568C268" w14:textId="77777777" w:rsidR="00DE5BFF" w:rsidRDefault="00DE5BFF" w:rsidP="001C7557">
            <w:pPr>
              <w:rPr>
                <w:rFonts w:ascii="Arial" w:hAnsi="Arial" w:cs="Arial"/>
                <w:sz w:val="20"/>
                <w:szCs w:val="20"/>
              </w:rPr>
            </w:pPr>
          </w:p>
          <w:p w14:paraId="7C1F5DD0" w14:textId="77777777" w:rsidR="00DB53F2" w:rsidRPr="00062658" w:rsidRDefault="00DB53F2" w:rsidP="001C7557">
            <w:pPr>
              <w:rPr>
                <w:rFonts w:ascii="Arial" w:hAnsi="Arial" w:cs="Arial"/>
                <w:sz w:val="20"/>
                <w:szCs w:val="20"/>
              </w:rPr>
            </w:pPr>
            <w:r>
              <w:rPr>
                <w:rFonts w:ascii="Arial" w:hAnsi="Arial" w:cs="Arial"/>
                <w:sz w:val="20"/>
                <w:szCs w:val="20"/>
              </w:rPr>
              <w:t xml:space="preserve">Les méthodes de découverte des besoins selon le degré de complexité de la demande, dont : </w:t>
            </w:r>
            <w:r w:rsidRPr="00062658">
              <w:rPr>
                <w:rFonts w:ascii="Arial" w:hAnsi="Arial" w:cs="Arial"/>
                <w:sz w:val="20"/>
                <w:szCs w:val="20"/>
              </w:rPr>
              <w:t xml:space="preserve">questionnement, </w:t>
            </w:r>
            <w:r>
              <w:rPr>
                <w:rFonts w:ascii="Arial" w:hAnsi="Arial" w:cs="Arial"/>
                <w:sz w:val="20"/>
                <w:szCs w:val="20"/>
              </w:rPr>
              <w:t xml:space="preserve">échanges, </w:t>
            </w:r>
            <w:r w:rsidRPr="00062658">
              <w:rPr>
                <w:rFonts w:ascii="Arial" w:hAnsi="Arial" w:cs="Arial"/>
                <w:sz w:val="20"/>
                <w:szCs w:val="20"/>
              </w:rPr>
              <w:t>écoute active, prise de notes, reformulation</w:t>
            </w:r>
          </w:p>
          <w:p w14:paraId="0603AA6C" w14:textId="77777777" w:rsidR="00DB53F2" w:rsidRPr="00B666AF" w:rsidRDefault="00DB53F2" w:rsidP="001C7557">
            <w:pPr>
              <w:rPr>
                <w:rFonts w:ascii="Arial" w:hAnsi="Arial" w:cs="Arial"/>
                <w:sz w:val="20"/>
                <w:szCs w:val="20"/>
              </w:rPr>
            </w:pPr>
            <w:r w:rsidRPr="00B666AF">
              <w:rPr>
                <w:rFonts w:ascii="Arial" w:hAnsi="Arial" w:cs="Arial"/>
                <w:sz w:val="20"/>
                <w:szCs w:val="20"/>
              </w:rPr>
              <w:t>Règles formelles et informelles de c</w:t>
            </w:r>
            <w:r>
              <w:rPr>
                <w:rFonts w:ascii="Arial" w:hAnsi="Arial" w:cs="Arial"/>
                <w:sz w:val="20"/>
                <w:szCs w:val="20"/>
              </w:rPr>
              <w:t>onfidentialité et d’éthique</w:t>
            </w:r>
          </w:p>
          <w:p w14:paraId="61BD689D" w14:textId="77777777" w:rsidR="00DE5BFF" w:rsidRDefault="00DE5BFF" w:rsidP="001C7557">
            <w:pPr>
              <w:rPr>
                <w:rFonts w:ascii="Arial" w:hAnsi="Arial" w:cs="Arial"/>
                <w:sz w:val="20"/>
                <w:szCs w:val="20"/>
              </w:rPr>
            </w:pPr>
          </w:p>
          <w:p w14:paraId="3A6342CD" w14:textId="77777777" w:rsidR="00DE5BFF" w:rsidRDefault="00DE5BFF" w:rsidP="001C7557">
            <w:pPr>
              <w:rPr>
                <w:rFonts w:ascii="Arial" w:hAnsi="Arial" w:cs="Arial"/>
                <w:sz w:val="20"/>
                <w:szCs w:val="20"/>
              </w:rPr>
            </w:pPr>
          </w:p>
          <w:p w14:paraId="0D067E4E" w14:textId="77777777" w:rsidR="00DE5BFF" w:rsidRDefault="00DE5BFF" w:rsidP="001C7557">
            <w:pPr>
              <w:rPr>
                <w:rFonts w:ascii="Arial" w:hAnsi="Arial" w:cs="Arial"/>
                <w:sz w:val="20"/>
                <w:szCs w:val="20"/>
              </w:rPr>
            </w:pPr>
          </w:p>
          <w:p w14:paraId="01978BAA" w14:textId="77777777" w:rsidR="00DB53F2" w:rsidRPr="00654040" w:rsidRDefault="00DB53F2" w:rsidP="001C7557">
            <w:pPr>
              <w:rPr>
                <w:rFonts w:ascii="Arial" w:hAnsi="Arial" w:cs="Arial"/>
                <w:color w:val="000000" w:themeColor="text1"/>
                <w:sz w:val="20"/>
                <w:szCs w:val="20"/>
              </w:rPr>
            </w:pPr>
            <w:r w:rsidRPr="00654040">
              <w:rPr>
                <w:rFonts w:ascii="Arial" w:hAnsi="Arial" w:cs="Arial"/>
                <w:sz w:val="20"/>
                <w:szCs w:val="20"/>
              </w:rPr>
              <w:t xml:space="preserve">Les sources </w:t>
            </w:r>
            <w:r w:rsidRPr="00654040">
              <w:rPr>
                <w:rFonts w:ascii="Arial" w:hAnsi="Arial" w:cs="Arial"/>
                <w:color w:val="000000" w:themeColor="text1"/>
                <w:sz w:val="20"/>
                <w:szCs w:val="20"/>
              </w:rPr>
              <w:t>d’information interne et externe et leurs caractéristiques</w:t>
            </w:r>
          </w:p>
          <w:p w14:paraId="2DD5A7AA" w14:textId="77777777" w:rsidR="00DB53F2" w:rsidRPr="00654040" w:rsidRDefault="00DB53F2" w:rsidP="001C7557">
            <w:pPr>
              <w:rPr>
                <w:rFonts w:ascii="Arial" w:hAnsi="Arial" w:cs="Arial"/>
                <w:color w:val="000000" w:themeColor="text1"/>
                <w:sz w:val="20"/>
                <w:szCs w:val="20"/>
              </w:rPr>
            </w:pPr>
            <w:r w:rsidRPr="00654040">
              <w:rPr>
                <w:rFonts w:ascii="Arial" w:hAnsi="Arial" w:cs="Arial"/>
                <w:color w:val="000000" w:themeColor="text1"/>
                <w:sz w:val="20"/>
                <w:szCs w:val="20"/>
              </w:rPr>
              <w:t xml:space="preserve">Les moteurs de recherche, annuaires, Intranet, extranet, internet, portail </w:t>
            </w:r>
          </w:p>
          <w:p w14:paraId="788DF35B" w14:textId="77777777" w:rsidR="00DB53F2" w:rsidRPr="00B640C0" w:rsidRDefault="00DB53F2" w:rsidP="001C7557">
            <w:pPr>
              <w:rPr>
                <w:rFonts w:ascii="Arial" w:hAnsi="Arial" w:cs="Arial"/>
                <w:sz w:val="20"/>
                <w:szCs w:val="20"/>
              </w:rPr>
            </w:pPr>
            <w:r w:rsidRPr="00B640C0">
              <w:rPr>
                <w:rFonts w:ascii="Arial" w:hAnsi="Arial" w:cs="Arial"/>
                <w:sz w:val="20"/>
                <w:szCs w:val="20"/>
              </w:rPr>
              <w:t>Les différents acteurs internes (hiérarchiques et</w:t>
            </w:r>
            <w:r>
              <w:rPr>
                <w:rFonts w:ascii="Arial" w:hAnsi="Arial" w:cs="Arial"/>
                <w:sz w:val="20"/>
                <w:szCs w:val="20"/>
              </w:rPr>
              <w:t xml:space="preserve"> non-hiérarchiques) et externes</w:t>
            </w:r>
          </w:p>
          <w:p w14:paraId="2CB1CFD8" w14:textId="77777777" w:rsidR="00DE5BFF" w:rsidRDefault="00DE5BFF" w:rsidP="001C7557">
            <w:pPr>
              <w:rPr>
                <w:rFonts w:ascii="Arial" w:hAnsi="Arial" w:cs="Arial"/>
                <w:sz w:val="20"/>
                <w:szCs w:val="20"/>
              </w:rPr>
            </w:pPr>
          </w:p>
          <w:p w14:paraId="27E69897" w14:textId="77777777" w:rsidR="00DB53F2" w:rsidRPr="00764AC0" w:rsidRDefault="00DB53F2" w:rsidP="001C7557">
            <w:pPr>
              <w:rPr>
                <w:rFonts w:ascii="Arial" w:hAnsi="Arial" w:cs="Arial"/>
                <w:sz w:val="20"/>
                <w:szCs w:val="20"/>
              </w:rPr>
            </w:pPr>
            <w:r w:rsidRPr="00764AC0">
              <w:rPr>
                <w:rFonts w:ascii="Arial" w:hAnsi="Arial" w:cs="Arial"/>
                <w:sz w:val="20"/>
                <w:szCs w:val="20"/>
              </w:rPr>
              <w:t>Les dimensions spatio-temporelles de la gestion du flux :</w:t>
            </w:r>
            <w:r>
              <w:rPr>
                <w:rFonts w:ascii="Arial" w:hAnsi="Arial" w:cs="Arial"/>
                <w:sz w:val="20"/>
                <w:szCs w:val="20"/>
              </w:rPr>
              <w:t xml:space="preserve"> </w:t>
            </w:r>
            <w:r w:rsidRPr="00764AC0">
              <w:rPr>
                <w:rFonts w:ascii="Arial" w:hAnsi="Arial" w:cs="Arial"/>
                <w:sz w:val="20"/>
                <w:szCs w:val="20"/>
              </w:rPr>
              <w:t>files d’attente, espaces d’attente,  variations journalières, hebdo</w:t>
            </w:r>
            <w:r>
              <w:rPr>
                <w:rFonts w:ascii="Arial" w:hAnsi="Arial" w:cs="Arial"/>
                <w:sz w:val="20"/>
                <w:szCs w:val="20"/>
              </w:rPr>
              <w:t>madaires,  saisonnières,  aléas</w:t>
            </w:r>
          </w:p>
          <w:p w14:paraId="5478AC66" w14:textId="77777777" w:rsidR="00DB53F2" w:rsidRPr="00BA701C" w:rsidRDefault="00DB53F2" w:rsidP="001C7557">
            <w:pPr>
              <w:rPr>
                <w:rFonts w:ascii="Arial" w:hAnsi="Arial" w:cs="Arial"/>
                <w:sz w:val="20"/>
                <w:szCs w:val="20"/>
                <w:highlight w:val="yellow"/>
              </w:rPr>
            </w:pPr>
            <w:r>
              <w:rPr>
                <w:rFonts w:ascii="Arial" w:hAnsi="Arial" w:cs="Arial"/>
                <w:sz w:val="20"/>
                <w:szCs w:val="20"/>
              </w:rPr>
              <w:t xml:space="preserve">Les </w:t>
            </w:r>
            <w:r w:rsidRPr="00D20428">
              <w:rPr>
                <w:rFonts w:ascii="Arial" w:hAnsi="Arial" w:cs="Arial"/>
                <w:sz w:val="20"/>
                <w:szCs w:val="20"/>
              </w:rPr>
              <w:t>outils et méthodes de gestion de l’attente</w:t>
            </w:r>
          </w:p>
          <w:p w14:paraId="347AB333" w14:textId="77777777" w:rsidR="00DB53F2" w:rsidRDefault="00DB53F2" w:rsidP="001C7557">
            <w:pPr>
              <w:rPr>
                <w:rFonts w:ascii="Arial" w:hAnsi="Arial" w:cs="Arial"/>
                <w:color w:val="1F4E79" w:themeColor="accent1" w:themeShade="80"/>
                <w:sz w:val="20"/>
                <w:szCs w:val="20"/>
              </w:rPr>
            </w:pPr>
          </w:p>
          <w:p w14:paraId="5A3D8849" w14:textId="77777777" w:rsidR="00AF5991" w:rsidRDefault="00AF5991" w:rsidP="001C7557">
            <w:pPr>
              <w:rPr>
                <w:rFonts w:ascii="Arial" w:hAnsi="Arial" w:cs="Arial"/>
                <w:color w:val="1F4E79" w:themeColor="accent1" w:themeShade="80"/>
                <w:sz w:val="20"/>
                <w:szCs w:val="20"/>
              </w:rPr>
            </w:pPr>
          </w:p>
          <w:p w14:paraId="05A24C36" w14:textId="77777777" w:rsidR="00AF5991" w:rsidRDefault="00AF5991" w:rsidP="001C7557">
            <w:pPr>
              <w:rPr>
                <w:rFonts w:ascii="Arial" w:hAnsi="Arial" w:cs="Arial"/>
                <w:color w:val="1F4E79" w:themeColor="accent1" w:themeShade="80"/>
                <w:sz w:val="20"/>
                <w:szCs w:val="20"/>
              </w:rPr>
            </w:pPr>
          </w:p>
          <w:p w14:paraId="3E52787A" w14:textId="77777777" w:rsidR="00AF5991" w:rsidRDefault="00AF5991" w:rsidP="001C7557">
            <w:pPr>
              <w:rPr>
                <w:rFonts w:ascii="Arial" w:hAnsi="Arial" w:cs="Arial"/>
                <w:color w:val="1F4E79" w:themeColor="accent1" w:themeShade="80"/>
                <w:sz w:val="20"/>
                <w:szCs w:val="20"/>
              </w:rPr>
            </w:pPr>
          </w:p>
          <w:p w14:paraId="496935E4" w14:textId="77777777" w:rsidR="00AF5991" w:rsidRDefault="00AF5991" w:rsidP="001C7557">
            <w:pPr>
              <w:rPr>
                <w:rFonts w:ascii="Arial" w:hAnsi="Arial" w:cs="Arial"/>
                <w:sz w:val="20"/>
                <w:szCs w:val="20"/>
              </w:rPr>
            </w:pPr>
          </w:p>
          <w:p w14:paraId="64453CC0" w14:textId="77777777" w:rsidR="00AF5991" w:rsidRDefault="00AF5991" w:rsidP="001C7557">
            <w:pPr>
              <w:rPr>
                <w:rFonts w:ascii="Arial" w:hAnsi="Arial" w:cs="Arial"/>
                <w:sz w:val="20"/>
                <w:szCs w:val="20"/>
              </w:rPr>
            </w:pPr>
          </w:p>
          <w:p w14:paraId="4F38722F" w14:textId="77777777" w:rsidR="00AF5991" w:rsidRDefault="00AF5991" w:rsidP="001C7557">
            <w:pPr>
              <w:rPr>
                <w:rFonts w:ascii="Arial" w:hAnsi="Arial" w:cs="Arial"/>
                <w:sz w:val="20"/>
                <w:szCs w:val="20"/>
              </w:rPr>
            </w:pPr>
          </w:p>
          <w:p w14:paraId="41708122" w14:textId="77777777" w:rsidR="00AF5991" w:rsidRDefault="00AF5991" w:rsidP="001C7557">
            <w:pPr>
              <w:rPr>
                <w:rFonts w:ascii="Arial" w:hAnsi="Arial" w:cs="Arial"/>
                <w:sz w:val="20"/>
                <w:szCs w:val="20"/>
              </w:rPr>
            </w:pPr>
          </w:p>
          <w:p w14:paraId="623985D0" w14:textId="77777777" w:rsidR="00DB53F2" w:rsidRDefault="00DB53F2" w:rsidP="001C7557">
            <w:pPr>
              <w:rPr>
                <w:rFonts w:ascii="Arial" w:hAnsi="Arial" w:cs="Arial"/>
                <w:sz w:val="20"/>
                <w:szCs w:val="20"/>
              </w:rPr>
            </w:pPr>
            <w:r>
              <w:rPr>
                <w:rFonts w:ascii="Arial" w:hAnsi="Arial" w:cs="Arial"/>
                <w:sz w:val="20"/>
                <w:szCs w:val="20"/>
              </w:rPr>
              <w:t>L’origine des conflits : l’organisation et/ou l’individu</w:t>
            </w:r>
          </w:p>
          <w:p w14:paraId="593D2505" w14:textId="77777777" w:rsidR="00DB53F2" w:rsidRDefault="00DB53F2" w:rsidP="001C7557">
            <w:pPr>
              <w:rPr>
                <w:rFonts w:ascii="Arial" w:hAnsi="Arial" w:cs="Arial"/>
                <w:sz w:val="20"/>
                <w:szCs w:val="20"/>
              </w:rPr>
            </w:pPr>
            <w:r>
              <w:rPr>
                <w:rFonts w:ascii="Arial" w:hAnsi="Arial" w:cs="Arial"/>
                <w:sz w:val="20"/>
                <w:szCs w:val="20"/>
              </w:rPr>
              <w:t>L</w:t>
            </w:r>
            <w:r w:rsidRPr="00093273">
              <w:rPr>
                <w:rFonts w:ascii="Arial" w:hAnsi="Arial" w:cs="Arial"/>
                <w:sz w:val="20"/>
                <w:szCs w:val="20"/>
              </w:rPr>
              <w:t>a distance professionnelle</w:t>
            </w:r>
          </w:p>
          <w:p w14:paraId="19C227A8" w14:textId="77777777" w:rsidR="00DB53F2" w:rsidRDefault="00DB53F2" w:rsidP="001C7557">
            <w:pPr>
              <w:rPr>
                <w:rFonts w:ascii="Arial" w:hAnsi="Arial" w:cs="Arial"/>
                <w:sz w:val="20"/>
                <w:szCs w:val="20"/>
              </w:rPr>
            </w:pPr>
            <w:r>
              <w:rPr>
                <w:rFonts w:ascii="Arial" w:hAnsi="Arial" w:cs="Arial"/>
                <w:sz w:val="20"/>
                <w:szCs w:val="20"/>
              </w:rPr>
              <w:t>Les postures</w:t>
            </w:r>
          </w:p>
          <w:p w14:paraId="48780EA7" w14:textId="77777777" w:rsidR="00DB53F2" w:rsidRDefault="00DB53F2" w:rsidP="001C7557">
            <w:pPr>
              <w:rPr>
                <w:rFonts w:ascii="Arial" w:hAnsi="Arial" w:cs="Arial"/>
                <w:sz w:val="20"/>
                <w:szCs w:val="20"/>
              </w:rPr>
            </w:pPr>
            <w:r>
              <w:rPr>
                <w:rFonts w:ascii="Arial" w:hAnsi="Arial" w:cs="Arial"/>
                <w:sz w:val="20"/>
                <w:szCs w:val="20"/>
              </w:rPr>
              <w:t>Les interactions</w:t>
            </w:r>
          </w:p>
          <w:p w14:paraId="40D70678" w14:textId="77777777" w:rsidR="00DB53F2" w:rsidRDefault="00DB53F2" w:rsidP="001C7557">
            <w:pPr>
              <w:rPr>
                <w:rFonts w:ascii="Arial" w:hAnsi="Arial" w:cs="Arial"/>
                <w:sz w:val="20"/>
                <w:szCs w:val="20"/>
              </w:rPr>
            </w:pPr>
            <w:r>
              <w:rPr>
                <w:rFonts w:ascii="Arial" w:hAnsi="Arial" w:cs="Arial"/>
                <w:sz w:val="20"/>
                <w:szCs w:val="20"/>
              </w:rPr>
              <w:t>L</w:t>
            </w:r>
            <w:r w:rsidRPr="00093273">
              <w:rPr>
                <w:rFonts w:ascii="Arial" w:hAnsi="Arial" w:cs="Arial"/>
                <w:sz w:val="20"/>
                <w:szCs w:val="20"/>
              </w:rPr>
              <w:t>a prévention des situations difficiles</w:t>
            </w:r>
          </w:p>
          <w:p w14:paraId="141FEF5B" w14:textId="77777777" w:rsidR="00DB53F2" w:rsidRDefault="00DB53F2" w:rsidP="001C7557">
            <w:pPr>
              <w:rPr>
                <w:rFonts w:ascii="Arial" w:hAnsi="Arial" w:cs="Arial"/>
                <w:sz w:val="20"/>
                <w:szCs w:val="20"/>
              </w:rPr>
            </w:pPr>
            <w:r>
              <w:rPr>
                <w:rFonts w:ascii="Arial" w:hAnsi="Arial" w:cs="Arial"/>
                <w:sz w:val="20"/>
                <w:szCs w:val="20"/>
              </w:rPr>
              <w:t>La médiation</w:t>
            </w:r>
          </w:p>
          <w:p w14:paraId="282E2DA8" w14:textId="77777777" w:rsidR="00DB53F2" w:rsidRDefault="00DB53F2" w:rsidP="001C7557">
            <w:pPr>
              <w:rPr>
                <w:rFonts w:ascii="Arial" w:hAnsi="Arial" w:cs="Arial"/>
                <w:sz w:val="20"/>
                <w:szCs w:val="20"/>
              </w:rPr>
            </w:pPr>
            <w:r>
              <w:rPr>
                <w:rFonts w:ascii="Arial" w:hAnsi="Arial" w:cs="Arial"/>
                <w:sz w:val="20"/>
                <w:szCs w:val="20"/>
              </w:rPr>
              <w:t>L</w:t>
            </w:r>
            <w:r w:rsidRPr="00093273">
              <w:rPr>
                <w:rFonts w:ascii="Arial" w:hAnsi="Arial" w:cs="Arial"/>
                <w:sz w:val="20"/>
                <w:szCs w:val="20"/>
              </w:rPr>
              <w:t>a négociation</w:t>
            </w:r>
          </w:p>
          <w:p w14:paraId="0E9A5755" w14:textId="77777777" w:rsidR="00DB53F2" w:rsidRPr="003A70CD" w:rsidRDefault="00DB53F2" w:rsidP="001C7557">
            <w:pPr>
              <w:rPr>
                <w:rFonts w:ascii="Arial" w:hAnsi="Arial" w:cs="Arial"/>
                <w:color w:val="1F4E79" w:themeColor="accent1" w:themeShade="80"/>
                <w:sz w:val="20"/>
                <w:szCs w:val="20"/>
              </w:rPr>
            </w:pPr>
            <w:r>
              <w:rPr>
                <w:rFonts w:ascii="Arial" w:hAnsi="Arial" w:cs="Arial"/>
                <w:sz w:val="20"/>
                <w:szCs w:val="20"/>
              </w:rPr>
              <w:t>L</w:t>
            </w:r>
            <w:r w:rsidRPr="00093273">
              <w:rPr>
                <w:rFonts w:ascii="Arial" w:hAnsi="Arial" w:cs="Arial"/>
                <w:sz w:val="20"/>
                <w:szCs w:val="20"/>
              </w:rPr>
              <w:t>e recours hiérarchique</w:t>
            </w:r>
            <w:r>
              <w:rPr>
                <w:rFonts w:ascii="Arial" w:hAnsi="Arial" w:cs="Arial"/>
                <w:sz w:val="20"/>
                <w:szCs w:val="20"/>
              </w:rPr>
              <w:t xml:space="preserve"> et non-hiérarchique</w:t>
            </w:r>
          </w:p>
        </w:tc>
        <w:tc>
          <w:tcPr>
            <w:tcW w:w="3402" w:type="dxa"/>
            <w:tcBorders>
              <w:top w:val="single" w:sz="4" w:space="0" w:color="auto"/>
              <w:left w:val="single" w:sz="4" w:space="0" w:color="auto"/>
              <w:bottom w:val="single" w:sz="4" w:space="0" w:color="auto"/>
              <w:right w:val="single" w:sz="4" w:space="0" w:color="auto"/>
            </w:tcBorders>
          </w:tcPr>
          <w:p w14:paraId="52150E6D" w14:textId="77777777" w:rsidR="00DB53F2" w:rsidRDefault="00DB53F2" w:rsidP="001C7557">
            <w:pPr>
              <w:jc w:val="both"/>
              <w:rPr>
                <w:rFonts w:ascii="Arial" w:hAnsi="Arial" w:cs="Arial"/>
                <w:sz w:val="20"/>
                <w:szCs w:val="20"/>
              </w:rPr>
            </w:pPr>
          </w:p>
          <w:p w14:paraId="3B0AF41C" w14:textId="77777777" w:rsidR="006801D5" w:rsidRDefault="006801D5" w:rsidP="007A55A8">
            <w:pPr>
              <w:rPr>
                <w:rFonts w:ascii="Arial" w:hAnsi="Arial" w:cs="Arial"/>
                <w:sz w:val="20"/>
                <w:szCs w:val="20"/>
              </w:rPr>
            </w:pPr>
          </w:p>
          <w:p w14:paraId="2E43A06D" w14:textId="77777777" w:rsidR="006801D5" w:rsidRDefault="006801D5" w:rsidP="007A55A8">
            <w:pPr>
              <w:rPr>
                <w:rFonts w:ascii="Arial" w:hAnsi="Arial" w:cs="Arial"/>
                <w:sz w:val="20"/>
                <w:szCs w:val="20"/>
              </w:rPr>
            </w:pPr>
          </w:p>
          <w:p w14:paraId="50C14C1D" w14:textId="77777777" w:rsidR="007A55A8" w:rsidRPr="00D76FC0" w:rsidRDefault="007A55A8" w:rsidP="007A55A8">
            <w:pPr>
              <w:rPr>
                <w:rFonts w:ascii="Arial" w:hAnsi="Arial" w:cs="Arial"/>
                <w:sz w:val="20"/>
                <w:szCs w:val="20"/>
              </w:rPr>
            </w:pPr>
            <w:r w:rsidRPr="00D76FC0">
              <w:rPr>
                <w:rFonts w:ascii="Arial" w:hAnsi="Arial" w:cs="Arial"/>
                <w:sz w:val="20"/>
                <w:szCs w:val="20"/>
              </w:rPr>
              <w:t>Les activités et les priorités sont repérées</w:t>
            </w:r>
          </w:p>
          <w:p w14:paraId="2291CD7A" w14:textId="77777777" w:rsidR="007A55A8" w:rsidRPr="00D76FC0" w:rsidRDefault="007A55A8" w:rsidP="007A55A8">
            <w:pPr>
              <w:rPr>
                <w:rFonts w:ascii="Arial" w:hAnsi="Arial" w:cs="Arial"/>
                <w:sz w:val="20"/>
                <w:szCs w:val="20"/>
              </w:rPr>
            </w:pPr>
          </w:p>
          <w:p w14:paraId="4E848C19" w14:textId="77777777" w:rsidR="007A55A8" w:rsidRDefault="007A55A8" w:rsidP="007A55A8">
            <w:pPr>
              <w:rPr>
                <w:rFonts w:ascii="Arial" w:hAnsi="Arial" w:cs="Arial"/>
                <w:color w:val="008000"/>
                <w:sz w:val="20"/>
                <w:szCs w:val="20"/>
              </w:rPr>
            </w:pPr>
            <w:r w:rsidRPr="00D76FC0">
              <w:rPr>
                <w:rFonts w:ascii="Arial" w:hAnsi="Arial" w:cs="Arial"/>
                <w:sz w:val="20"/>
                <w:szCs w:val="20"/>
              </w:rPr>
              <w:t>La collaboration et l’organisation perm</w:t>
            </w:r>
            <w:r>
              <w:rPr>
                <w:rFonts w:ascii="Arial" w:hAnsi="Arial" w:cs="Arial"/>
                <w:sz w:val="20"/>
                <w:szCs w:val="20"/>
              </w:rPr>
              <w:t>ettent fluidité et efficacité dans la réalisation</w:t>
            </w:r>
            <w:r w:rsidRPr="00D76FC0">
              <w:rPr>
                <w:rFonts w:ascii="Arial" w:hAnsi="Arial" w:cs="Arial"/>
                <w:sz w:val="20"/>
                <w:szCs w:val="20"/>
              </w:rPr>
              <w:t xml:space="preserve"> des activités</w:t>
            </w:r>
            <w:r>
              <w:rPr>
                <w:rFonts w:ascii="Arial" w:hAnsi="Arial" w:cs="Arial"/>
                <w:color w:val="008000"/>
                <w:sz w:val="20"/>
                <w:szCs w:val="20"/>
              </w:rPr>
              <w:t xml:space="preserve">  </w:t>
            </w:r>
          </w:p>
          <w:p w14:paraId="4DFF7F8F" w14:textId="77777777" w:rsidR="007A55A8" w:rsidRDefault="007A55A8" w:rsidP="007A55A8">
            <w:pPr>
              <w:rPr>
                <w:rFonts w:ascii="Arial" w:hAnsi="Arial" w:cs="Arial"/>
                <w:sz w:val="20"/>
                <w:szCs w:val="20"/>
              </w:rPr>
            </w:pPr>
          </w:p>
          <w:p w14:paraId="5DCD810A" w14:textId="77777777" w:rsidR="007A55A8" w:rsidRDefault="007A55A8" w:rsidP="007A55A8">
            <w:pPr>
              <w:rPr>
                <w:rFonts w:ascii="Arial" w:hAnsi="Arial" w:cs="Arial"/>
                <w:sz w:val="20"/>
                <w:szCs w:val="20"/>
              </w:rPr>
            </w:pPr>
          </w:p>
          <w:p w14:paraId="2FDC52A5" w14:textId="77777777" w:rsidR="007A55A8" w:rsidRDefault="007A55A8" w:rsidP="007A55A8">
            <w:pPr>
              <w:rPr>
                <w:rFonts w:ascii="Arial" w:hAnsi="Arial" w:cs="Arial"/>
                <w:sz w:val="20"/>
                <w:szCs w:val="20"/>
              </w:rPr>
            </w:pPr>
          </w:p>
          <w:p w14:paraId="325B6101" w14:textId="77777777" w:rsidR="007A55A8" w:rsidRDefault="007A55A8" w:rsidP="007A55A8">
            <w:pPr>
              <w:rPr>
                <w:rFonts w:ascii="Arial" w:hAnsi="Arial" w:cs="Arial"/>
                <w:sz w:val="20"/>
                <w:szCs w:val="20"/>
              </w:rPr>
            </w:pPr>
          </w:p>
          <w:p w14:paraId="2779D98F" w14:textId="77777777" w:rsidR="006801D5" w:rsidRDefault="006801D5" w:rsidP="007A55A8">
            <w:pPr>
              <w:rPr>
                <w:rFonts w:ascii="Arial" w:hAnsi="Arial" w:cs="Arial"/>
                <w:sz w:val="20"/>
                <w:szCs w:val="20"/>
              </w:rPr>
            </w:pPr>
          </w:p>
          <w:p w14:paraId="702AF843" w14:textId="77777777" w:rsidR="00DE5BFF" w:rsidRDefault="00DE5BFF" w:rsidP="007A55A8">
            <w:pPr>
              <w:rPr>
                <w:rFonts w:ascii="Arial" w:hAnsi="Arial" w:cs="Arial"/>
                <w:sz w:val="20"/>
                <w:szCs w:val="20"/>
              </w:rPr>
            </w:pPr>
          </w:p>
          <w:p w14:paraId="79AB83D8" w14:textId="77777777" w:rsidR="007A55A8" w:rsidRDefault="007A55A8" w:rsidP="007A55A8">
            <w:pPr>
              <w:rPr>
                <w:rFonts w:ascii="Arial" w:hAnsi="Arial" w:cs="Arial"/>
                <w:sz w:val="20"/>
                <w:szCs w:val="20"/>
              </w:rPr>
            </w:pPr>
            <w:r>
              <w:rPr>
                <w:rFonts w:ascii="Arial" w:hAnsi="Arial" w:cs="Arial"/>
                <w:sz w:val="20"/>
                <w:szCs w:val="20"/>
              </w:rPr>
              <w:t>Les caractéristiques du public sont repérées et permettent de situer le visiteur</w:t>
            </w:r>
          </w:p>
          <w:p w14:paraId="185BB73D" w14:textId="77777777" w:rsidR="007A55A8" w:rsidRDefault="007A55A8" w:rsidP="007A55A8">
            <w:pPr>
              <w:rPr>
                <w:rFonts w:ascii="Arial" w:hAnsi="Arial" w:cs="Arial"/>
                <w:sz w:val="20"/>
                <w:szCs w:val="20"/>
              </w:rPr>
            </w:pPr>
            <w:r>
              <w:rPr>
                <w:rFonts w:ascii="Arial" w:hAnsi="Arial" w:cs="Arial"/>
                <w:sz w:val="20"/>
                <w:szCs w:val="20"/>
              </w:rPr>
              <w:t>Les salutations  sont adaptées</w:t>
            </w:r>
          </w:p>
          <w:p w14:paraId="11915629" w14:textId="77777777" w:rsidR="007A55A8" w:rsidRDefault="007A55A8" w:rsidP="007A55A8">
            <w:pPr>
              <w:rPr>
                <w:rFonts w:ascii="Arial" w:hAnsi="Arial" w:cs="Arial"/>
                <w:sz w:val="20"/>
                <w:szCs w:val="20"/>
              </w:rPr>
            </w:pPr>
          </w:p>
          <w:p w14:paraId="159FE51E" w14:textId="77777777" w:rsidR="007A55A8" w:rsidRDefault="007A55A8" w:rsidP="007A55A8">
            <w:pPr>
              <w:rPr>
                <w:rFonts w:ascii="Arial" w:hAnsi="Arial" w:cs="Arial"/>
                <w:sz w:val="20"/>
                <w:szCs w:val="20"/>
              </w:rPr>
            </w:pPr>
            <w:r>
              <w:rPr>
                <w:rFonts w:ascii="Arial" w:hAnsi="Arial" w:cs="Arial"/>
                <w:sz w:val="20"/>
                <w:szCs w:val="20"/>
              </w:rPr>
              <w:t>Le niveau de complexité de la demande est repéré</w:t>
            </w:r>
          </w:p>
          <w:p w14:paraId="63600D92" w14:textId="77777777" w:rsidR="007A55A8" w:rsidRDefault="007A55A8" w:rsidP="007A55A8">
            <w:pPr>
              <w:rPr>
                <w:rFonts w:ascii="Arial" w:hAnsi="Arial" w:cs="Arial"/>
                <w:sz w:val="20"/>
                <w:szCs w:val="20"/>
              </w:rPr>
            </w:pPr>
            <w:r>
              <w:rPr>
                <w:rFonts w:ascii="Arial" w:hAnsi="Arial" w:cs="Arial"/>
                <w:sz w:val="20"/>
                <w:szCs w:val="20"/>
              </w:rPr>
              <w:t xml:space="preserve">L’écoute, le questionnement, les échanges, les reformulations avec le visiteur sont efficaces </w:t>
            </w:r>
          </w:p>
          <w:p w14:paraId="43248C99" w14:textId="77777777" w:rsidR="007A55A8" w:rsidRDefault="007A55A8" w:rsidP="007A55A8">
            <w:pPr>
              <w:rPr>
                <w:rFonts w:ascii="Arial" w:hAnsi="Arial" w:cs="Arial"/>
                <w:sz w:val="20"/>
                <w:szCs w:val="20"/>
              </w:rPr>
            </w:pPr>
            <w:r>
              <w:rPr>
                <w:rFonts w:ascii="Arial" w:hAnsi="Arial" w:cs="Arial"/>
                <w:sz w:val="20"/>
                <w:szCs w:val="20"/>
              </w:rPr>
              <w:t>Les besoins sont cernés et la demande est clairement identifiée</w:t>
            </w:r>
          </w:p>
          <w:p w14:paraId="1C9B8F91" w14:textId="67907A54" w:rsidR="007A55A8" w:rsidRDefault="007A55A8" w:rsidP="007A55A8">
            <w:pPr>
              <w:rPr>
                <w:rFonts w:ascii="Arial" w:hAnsi="Arial" w:cs="Arial"/>
                <w:sz w:val="20"/>
                <w:szCs w:val="20"/>
              </w:rPr>
            </w:pPr>
            <w:r>
              <w:rPr>
                <w:rFonts w:ascii="Arial" w:hAnsi="Arial" w:cs="Arial"/>
                <w:sz w:val="20"/>
                <w:szCs w:val="20"/>
              </w:rPr>
              <w:t>Les règles de confidentialité et d’éthique sont respectées</w:t>
            </w:r>
          </w:p>
          <w:p w14:paraId="6BE93A89" w14:textId="77777777" w:rsidR="00AF5991" w:rsidRDefault="00AF5991" w:rsidP="007A55A8">
            <w:pPr>
              <w:rPr>
                <w:rFonts w:ascii="Arial" w:hAnsi="Arial" w:cs="Arial"/>
                <w:sz w:val="20"/>
                <w:szCs w:val="20"/>
              </w:rPr>
            </w:pPr>
          </w:p>
          <w:p w14:paraId="16DF625A" w14:textId="77777777" w:rsidR="007A55A8" w:rsidRDefault="007A55A8" w:rsidP="007A55A8">
            <w:pPr>
              <w:rPr>
                <w:rFonts w:ascii="Arial" w:hAnsi="Arial" w:cs="Arial"/>
                <w:sz w:val="20"/>
                <w:szCs w:val="20"/>
              </w:rPr>
            </w:pPr>
            <w:r>
              <w:rPr>
                <w:rFonts w:ascii="Arial" w:hAnsi="Arial" w:cs="Arial"/>
                <w:sz w:val="20"/>
                <w:szCs w:val="20"/>
              </w:rPr>
              <w:t>Des informations, des outils et des relais professionnels, internes ou externes, sont mobilisés à bon escient</w:t>
            </w:r>
          </w:p>
          <w:p w14:paraId="59713DBF" w14:textId="77777777" w:rsidR="007A55A8" w:rsidRDefault="007A55A8" w:rsidP="007A55A8">
            <w:pPr>
              <w:rPr>
                <w:rFonts w:ascii="Arial" w:hAnsi="Arial" w:cs="Arial"/>
                <w:sz w:val="20"/>
                <w:szCs w:val="20"/>
              </w:rPr>
            </w:pPr>
            <w:r>
              <w:rPr>
                <w:rFonts w:ascii="Arial" w:hAnsi="Arial" w:cs="Arial"/>
                <w:sz w:val="20"/>
                <w:szCs w:val="20"/>
              </w:rPr>
              <w:t xml:space="preserve">Les échanges permettent de </w:t>
            </w:r>
            <w:proofErr w:type="spellStart"/>
            <w:r>
              <w:rPr>
                <w:rFonts w:ascii="Arial" w:hAnsi="Arial" w:cs="Arial"/>
                <w:sz w:val="20"/>
                <w:szCs w:val="20"/>
              </w:rPr>
              <w:t>co</w:t>
            </w:r>
            <w:proofErr w:type="spellEnd"/>
            <w:r>
              <w:rPr>
                <w:rFonts w:ascii="Arial" w:hAnsi="Arial" w:cs="Arial"/>
                <w:sz w:val="20"/>
                <w:szCs w:val="20"/>
              </w:rPr>
              <w:t>-construire une réponse claire et satisfaisante qui intègre les procédures</w:t>
            </w:r>
          </w:p>
          <w:p w14:paraId="0B67B89E" w14:textId="77777777" w:rsidR="007A55A8" w:rsidRDefault="007A55A8" w:rsidP="007A55A8">
            <w:pPr>
              <w:rPr>
                <w:rFonts w:ascii="Arial" w:hAnsi="Arial" w:cs="Arial"/>
                <w:sz w:val="20"/>
                <w:szCs w:val="20"/>
              </w:rPr>
            </w:pPr>
            <w:r>
              <w:rPr>
                <w:rFonts w:ascii="Arial" w:hAnsi="Arial" w:cs="Arial"/>
                <w:sz w:val="20"/>
                <w:szCs w:val="20"/>
              </w:rPr>
              <w:t>La réponse est adaptée à la demande.</w:t>
            </w:r>
          </w:p>
          <w:p w14:paraId="2CBEBD1E" w14:textId="77777777" w:rsidR="007A55A8" w:rsidRDefault="007A55A8" w:rsidP="007A55A8">
            <w:pPr>
              <w:rPr>
                <w:rFonts w:ascii="Arial" w:hAnsi="Arial" w:cs="Arial"/>
                <w:color w:val="008000"/>
                <w:sz w:val="20"/>
                <w:szCs w:val="20"/>
                <w:highlight w:val="yellow"/>
              </w:rPr>
            </w:pPr>
          </w:p>
          <w:p w14:paraId="581967AB" w14:textId="77777777" w:rsidR="007A55A8" w:rsidRPr="00D20428" w:rsidRDefault="007A55A8" w:rsidP="007A55A8">
            <w:pPr>
              <w:rPr>
                <w:rFonts w:ascii="Arial" w:hAnsi="Arial" w:cs="Arial"/>
                <w:sz w:val="20"/>
                <w:szCs w:val="20"/>
              </w:rPr>
            </w:pPr>
            <w:r w:rsidRPr="00D20428">
              <w:rPr>
                <w:rFonts w:ascii="Arial" w:hAnsi="Arial" w:cs="Arial"/>
                <w:sz w:val="20"/>
                <w:szCs w:val="20"/>
              </w:rPr>
              <w:t>Les indicateurs de mesure sont pertinents et adaptés à l’ampleur du flux</w:t>
            </w:r>
          </w:p>
          <w:p w14:paraId="61AAEDF3" w14:textId="77777777" w:rsidR="007A55A8" w:rsidRPr="00D20428" w:rsidRDefault="007A55A8" w:rsidP="007A55A8">
            <w:pPr>
              <w:rPr>
                <w:rFonts w:ascii="Arial" w:hAnsi="Arial" w:cs="Arial"/>
                <w:sz w:val="20"/>
                <w:szCs w:val="20"/>
              </w:rPr>
            </w:pPr>
          </w:p>
          <w:p w14:paraId="75777384" w14:textId="77777777" w:rsidR="007A55A8" w:rsidRDefault="007A55A8" w:rsidP="007A55A8">
            <w:pPr>
              <w:rPr>
                <w:rFonts w:ascii="Arial" w:hAnsi="Arial" w:cs="Arial"/>
                <w:sz w:val="20"/>
                <w:szCs w:val="20"/>
              </w:rPr>
            </w:pPr>
            <w:r w:rsidRPr="00D20428">
              <w:rPr>
                <w:rFonts w:ascii="Arial" w:hAnsi="Arial" w:cs="Arial"/>
                <w:sz w:val="20"/>
                <w:szCs w:val="20"/>
              </w:rPr>
              <w:t>Les signaux d’alerte sont repérés et pris en compte</w:t>
            </w:r>
          </w:p>
          <w:p w14:paraId="0BEB7CD1" w14:textId="77777777" w:rsidR="007A55A8" w:rsidRPr="00D20428" w:rsidRDefault="007A55A8" w:rsidP="007A55A8">
            <w:pPr>
              <w:rPr>
                <w:rFonts w:ascii="Arial" w:hAnsi="Arial" w:cs="Arial"/>
                <w:sz w:val="20"/>
                <w:szCs w:val="20"/>
              </w:rPr>
            </w:pPr>
            <w:r w:rsidRPr="00D20428">
              <w:rPr>
                <w:rFonts w:ascii="Arial" w:hAnsi="Arial" w:cs="Arial"/>
                <w:sz w:val="20"/>
                <w:szCs w:val="20"/>
              </w:rPr>
              <w:t xml:space="preserve">Des actions efficaces sont menées pour accompagner l’attente, notamment en collaboration avec d’autres personnels, et en particulier avec le personnel de </w:t>
            </w:r>
            <w:r w:rsidRPr="00D20428">
              <w:rPr>
                <w:rFonts w:ascii="Arial" w:hAnsi="Arial" w:cs="Arial"/>
                <w:sz w:val="20"/>
                <w:szCs w:val="20"/>
              </w:rPr>
              <w:lastRenderedPageBreak/>
              <w:t xml:space="preserve">sécurité </w:t>
            </w:r>
          </w:p>
          <w:p w14:paraId="3C207268" w14:textId="77777777" w:rsidR="007A55A8" w:rsidRPr="00D20428" w:rsidRDefault="007A55A8" w:rsidP="007A55A8">
            <w:pPr>
              <w:rPr>
                <w:rFonts w:ascii="Arial" w:hAnsi="Arial" w:cs="Arial"/>
                <w:sz w:val="20"/>
                <w:szCs w:val="20"/>
              </w:rPr>
            </w:pPr>
            <w:r w:rsidRPr="00D20428">
              <w:rPr>
                <w:rFonts w:ascii="Arial" w:hAnsi="Arial" w:cs="Arial"/>
                <w:sz w:val="20"/>
                <w:szCs w:val="20"/>
              </w:rPr>
              <w:t>Une organisation efficace permet d’optimiser le temps d’attente</w:t>
            </w:r>
          </w:p>
          <w:p w14:paraId="43D1C34B" w14:textId="77777777" w:rsidR="007A55A8" w:rsidRDefault="007A55A8" w:rsidP="007A55A8">
            <w:pPr>
              <w:rPr>
                <w:rFonts w:ascii="Arial" w:hAnsi="Arial" w:cs="Arial"/>
                <w:sz w:val="20"/>
                <w:szCs w:val="20"/>
              </w:rPr>
            </w:pPr>
          </w:p>
          <w:p w14:paraId="1416BA97" w14:textId="77777777" w:rsidR="00AF5991" w:rsidRDefault="00AF5991" w:rsidP="007A55A8">
            <w:pPr>
              <w:rPr>
                <w:rFonts w:ascii="Arial" w:hAnsi="Arial" w:cs="Arial"/>
                <w:sz w:val="20"/>
                <w:szCs w:val="20"/>
              </w:rPr>
            </w:pPr>
          </w:p>
          <w:p w14:paraId="447B4F16" w14:textId="77777777" w:rsidR="007A55A8" w:rsidRPr="00A022CD" w:rsidRDefault="007A55A8" w:rsidP="007A55A8">
            <w:pPr>
              <w:rPr>
                <w:rFonts w:ascii="Arial" w:hAnsi="Arial" w:cs="Arial"/>
                <w:sz w:val="20"/>
                <w:szCs w:val="20"/>
              </w:rPr>
            </w:pPr>
            <w:r w:rsidRPr="00A022CD">
              <w:rPr>
                <w:rFonts w:ascii="Arial" w:hAnsi="Arial" w:cs="Arial"/>
                <w:sz w:val="20"/>
                <w:szCs w:val="20"/>
              </w:rPr>
              <w:t xml:space="preserve">Les </w:t>
            </w:r>
            <w:r>
              <w:rPr>
                <w:rFonts w:ascii="Arial" w:hAnsi="Arial" w:cs="Arial"/>
                <w:sz w:val="20"/>
                <w:szCs w:val="20"/>
              </w:rPr>
              <w:t>signes de tensions sont repérés</w:t>
            </w:r>
          </w:p>
          <w:p w14:paraId="4995CABF" w14:textId="77777777" w:rsidR="007A55A8" w:rsidRPr="00B44683" w:rsidRDefault="007A55A8" w:rsidP="007A55A8">
            <w:pPr>
              <w:rPr>
                <w:rFonts w:ascii="Arial" w:hAnsi="Arial" w:cs="Arial"/>
                <w:color w:val="008000"/>
                <w:sz w:val="20"/>
                <w:szCs w:val="20"/>
              </w:rPr>
            </w:pPr>
          </w:p>
          <w:p w14:paraId="128FCD5E" w14:textId="77777777" w:rsidR="007A55A8" w:rsidRDefault="007A55A8" w:rsidP="007A55A8">
            <w:pPr>
              <w:rPr>
                <w:rFonts w:ascii="Arial" w:hAnsi="Arial" w:cs="Arial"/>
                <w:sz w:val="20"/>
                <w:szCs w:val="20"/>
              </w:rPr>
            </w:pPr>
          </w:p>
          <w:p w14:paraId="31C649AB" w14:textId="77777777" w:rsidR="007A55A8" w:rsidRPr="00095902" w:rsidRDefault="007A55A8" w:rsidP="007A55A8">
            <w:pPr>
              <w:rPr>
                <w:rFonts w:ascii="Arial" w:hAnsi="Arial" w:cs="Arial"/>
                <w:sz w:val="20"/>
                <w:szCs w:val="20"/>
              </w:rPr>
            </w:pPr>
            <w:r w:rsidRPr="00095902">
              <w:rPr>
                <w:rFonts w:ascii="Arial" w:hAnsi="Arial" w:cs="Arial"/>
                <w:sz w:val="20"/>
                <w:szCs w:val="20"/>
              </w:rPr>
              <w:t>Les interactions permettent d’apaiser les éventuelles tensions</w:t>
            </w:r>
          </w:p>
          <w:p w14:paraId="1F04F9A4" w14:textId="77777777" w:rsidR="007A55A8" w:rsidRPr="00095902" w:rsidRDefault="007A55A8" w:rsidP="007A55A8">
            <w:pPr>
              <w:rPr>
                <w:rFonts w:ascii="Arial" w:hAnsi="Arial" w:cs="Arial"/>
                <w:sz w:val="20"/>
                <w:szCs w:val="20"/>
              </w:rPr>
            </w:pPr>
          </w:p>
          <w:p w14:paraId="71CF1B00" w14:textId="52FEFBC9" w:rsidR="00DB53F2" w:rsidRPr="00E03C67" w:rsidRDefault="007A55A8" w:rsidP="007A55A8">
            <w:pPr>
              <w:jc w:val="both"/>
              <w:rPr>
                <w:rFonts w:ascii="Arial" w:hAnsi="Arial" w:cs="Arial"/>
                <w:sz w:val="20"/>
                <w:szCs w:val="20"/>
              </w:rPr>
            </w:pPr>
            <w:r w:rsidRPr="00095902">
              <w:rPr>
                <w:rFonts w:ascii="Arial" w:hAnsi="Arial" w:cs="Arial"/>
                <w:sz w:val="20"/>
                <w:szCs w:val="20"/>
              </w:rPr>
              <w:t>Des solutions adaptées à la résolution de conflits</w:t>
            </w:r>
          </w:p>
          <w:p w14:paraId="314BB820" w14:textId="77777777" w:rsidR="00DB53F2" w:rsidRDefault="00DB53F2" w:rsidP="001C7557">
            <w:pPr>
              <w:rPr>
                <w:rFonts w:ascii="Arial" w:hAnsi="Arial" w:cs="Arial"/>
                <w:color w:val="1F4E79" w:themeColor="accent1" w:themeShade="80"/>
                <w:sz w:val="20"/>
                <w:szCs w:val="20"/>
              </w:rPr>
            </w:pPr>
          </w:p>
        </w:tc>
      </w:tr>
    </w:tbl>
    <w:p w14:paraId="716B1A3F" w14:textId="77777777" w:rsidR="00DB53F2" w:rsidRDefault="00DB53F2" w:rsidP="00DB53F2"/>
    <w:p w14:paraId="679D8039" w14:textId="77777777" w:rsidR="00D64FAA" w:rsidRDefault="00D64FAA" w:rsidP="00DB53F2"/>
    <w:p w14:paraId="546EA3E5" w14:textId="11A24043" w:rsidR="00600F1C" w:rsidRPr="00AF5991" w:rsidRDefault="00600F1C" w:rsidP="00AF5991">
      <w:pPr>
        <w:spacing w:after="0"/>
        <w:jc w:val="both"/>
        <w:rPr>
          <w:rFonts w:ascii="Arial" w:hAnsi="Arial" w:cs="Arial"/>
          <w:b/>
        </w:rPr>
      </w:pPr>
      <w:r w:rsidRPr="00AF5991">
        <w:rPr>
          <w:rFonts w:ascii="Arial" w:hAnsi="Arial" w:cs="Arial"/>
          <w:b/>
        </w:rPr>
        <w:t>Explicitation du bloc de compétences 2 : Gérer l’information et des prestations à des fins organisationnelles</w:t>
      </w:r>
    </w:p>
    <w:p w14:paraId="41EEFF0F" w14:textId="77777777" w:rsidR="00AD4911" w:rsidRPr="00AF5991" w:rsidRDefault="00AD4911" w:rsidP="00AF5991">
      <w:pPr>
        <w:spacing w:after="0"/>
        <w:jc w:val="both"/>
      </w:pPr>
    </w:p>
    <w:p w14:paraId="08BBB267" w14:textId="00D2032A" w:rsidR="00AD4911" w:rsidRPr="00AF5991" w:rsidRDefault="00AD4911" w:rsidP="00333356">
      <w:pPr>
        <w:tabs>
          <w:tab w:val="left" w:pos="2025"/>
        </w:tabs>
        <w:spacing w:after="0"/>
        <w:jc w:val="both"/>
      </w:pPr>
      <w:r w:rsidRPr="00AF5991">
        <w:t xml:space="preserve">L’agent d’accueil </w:t>
      </w:r>
      <w:proofErr w:type="gramStart"/>
      <w:r w:rsidRPr="00AF5991">
        <w:t>dispose</w:t>
      </w:r>
      <w:proofErr w:type="gramEnd"/>
      <w:r w:rsidRPr="00AF5991">
        <w:t>, construit et met à disposition de l’information de façon permanente. Il s’appuie ainsi à la fois sur le système d’information de l’organisation et sur des réseaux d’informations internes et externes qu’il sollicite.</w:t>
      </w:r>
    </w:p>
    <w:p w14:paraId="22965E48" w14:textId="334E62E8" w:rsidR="00AD4911" w:rsidRPr="00AF5991" w:rsidRDefault="00AD4911" w:rsidP="00AF5991">
      <w:pPr>
        <w:spacing w:after="0"/>
        <w:jc w:val="both"/>
      </w:pPr>
      <w:r w:rsidRPr="00AF5991">
        <w:t>L’apprenant est mis en activité dans un environnement numérique où l’exploitation d’information via les intranets, les extranets, les médias sociaux, les espaces de stockage numérique, les plateformes collaboratives et/ou contributives… est intégrée.</w:t>
      </w:r>
      <w:r w:rsidR="00333356">
        <w:t xml:space="preserve"> </w:t>
      </w:r>
      <w:r w:rsidRPr="00AF5991">
        <w:t>Il doit savoir collecter des informations, les vérifier, les formaliser en ressources utiles et les organiser en vue de leur mise à disposition et/ou diffusion. Ces informations peuvent présenter un caractère pérenne tout comme avoir une durée de vie très limitée, qui nécessite une mise à jour régulière, voire quasi continue. L’ensemble garantit la qualité de l’information.</w:t>
      </w:r>
    </w:p>
    <w:p w14:paraId="41011DDD" w14:textId="61353742" w:rsidR="00AD4911" w:rsidRPr="00AF5991" w:rsidRDefault="00AD4911" w:rsidP="00AF5991">
      <w:pPr>
        <w:spacing w:after="0"/>
        <w:jc w:val="both"/>
      </w:pPr>
      <w:r w:rsidRPr="00AF5991">
        <w:t>Les activités de l’apprenant doivent considérer les codes et usages de l’organisation dans laquelle l’accueil est réalisé. Elles s’inscrivent dans un collectif de travail qui intègre les comptes rendus écrits ou oraux demandés notamment dans le cadre de la nécessaire continuité du service.</w:t>
      </w:r>
    </w:p>
    <w:p w14:paraId="0BD37FFC" w14:textId="77777777" w:rsidR="00AD4911" w:rsidRPr="00AF5991" w:rsidRDefault="00AD4911" w:rsidP="00AF5991">
      <w:pPr>
        <w:spacing w:after="0"/>
        <w:jc w:val="both"/>
      </w:pPr>
      <w:r w:rsidRPr="00AF5991">
        <w:t>Pour gérer l’information, l’agent d’accueil agit dans un environnement numérique qu’il met à jour, avec d’autres, de façon quasi continue. Il s’appuie sur le système d’information de l’organisation dans laquelle il exerce et sur des réseaux d’informations internes et externes qu’il sollicite : intranet, extranet, GED, plateformes collaboratives et/ou contributives…</w:t>
      </w:r>
    </w:p>
    <w:p w14:paraId="12E9F28D" w14:textId="700D9C38" w:rsidR="00AD4911" w:rsidRPr="00AF5991" w:rsidRDefault="00AD4911" w:rsidP="00AF5991">
      <w:pPr>
        <w:spacing w:after="0"/>
        <w:jc w:val="both"/>
      </w:pPr>
      <w:r w:rsidRPr="00AF5991">
        <w:t>Intégré dans un collectif de travail, l’apprenant est destinataire d’un certain nombre d’informations qu’il doit vérifier, organiser, mettre à disposition et/ou diffuser, notamment dans le cadre de la nécessaire continuité du service ou des comptes rendus d’activité qui lui sont demandés. Il intègre ainsi l’ensemble des activités de collecte, de traitement, d’organisation et de transmission de l’information. Sa communication est professionnelle et ma</w:t>
      </w:r>
      <w:r w:rsidR="00145383">
        <w:t>î</w:t>
      </w:r>
      <w:r w:rsidRPr="00AF5991">
        <w:t>trisée, tant à l’oral qu’à l’écrit, et il sait s’adapter aux codes et usages de l’organisation dans laquelle il exerce.</w:t>
      </w:r>
    </w:p>
    <w:p w14:paraId="34DAD30E" w14:textId="1AE0EF19" w:rsidR="00DB53F2" w:rsidRDefault="00AD4911" w:rsidP="00AF5991">
      <w:pPr>
        <w:spacing w:after="0"/>
        <w:jc w:val="both"/>
      </w:pPr>
      <w:r w:rsidRPr="00AF5991">
        <w:lastRenderedPageBreak/>
        <w:t>Afin que l’information puisse être transformée en ressources par l’ensemble des acteurs internes et/ou externes d’une organisation, une intelligence collective se met en place. Elle facilite les échanges et une réalisation collective en organisant les interactions entre ces acteurs et les systèmes d’information. Elle permet ainsi la contribution rationnelle de chacun à l’élaboration d’un service ou d’un projet collectif.</w:t>
      </w:r>
    </w:p>
    <w:p w14:paraId="204CE6D1" w14:textId="77777777" w:rsidR="00D64FAA" w:rsidRDefault="00D64FAA" w:rsidP="00AF5991">
      <w:pPr>
        <w:spacing w:after="0"/>
        <w:jc w:val="both"/>
      </w:pPr>
    </w:p>
    <w:p w14:paraId="413F949A" w14:textId="77777777" w:rsidR="00D64FAA" w:rsidRPr="00AF5991" w:rsidRDefault="00D64FAA" w:rsidP="00AF5991">
      <w:pPr>
        <w:spacing w:after="0"/>
        <w:jc w:val="both"/>
      </w:pPr>
    </w:p>
    <w:p w14:paraId="4CA52148" w14:textId="77777777" w:rsidR="00333356" w:rsidRDefault="00333356" w:rsidP="00333356">
      <w:pPr>
        <w:ind w:left="1416" w:firstLine="708"/>
      </w:pPr>
      <w:r>
        <w:t>Synoptique du référentiel pour la formation</w:t>
      </w:r>
    </w:p>
    <w:tbl>
      <w:tblPr>
        <w:tblW w:w="11144" w:type="dxa"/>
        <w:tblInd w:w="-830" w:type="dxa"/>
        <w:tblBorders>
          <w:top w:val="single" w:sz="4" w:space="0" w:color="auto"/>
          <w:left w:val="single" w:sz="4" w:space="0" w:color="auto"/>
          <w:bottom w:val="single" w:sz="4" w:space="0" w:color="auto"/>
          <w:right w:val="single" w:sz="4" w:space="0" w:color="auto"/>
          <w:insideV w:val="single" w:sz="4" w:space="0" w:color="auto"/>
        </w:tblBorders>
        <w:tblLook w:val="01E0" w:firstRow="1" w:lastRow="1" w:firstColumn="1" w:lastColumn="1" w:noHBand="0" w:noVBand="0"/>
      </w:tblPr>
      <w:tblGrid>
        <w:gridCol w:w="2072"/>
        <w:gridCol w:w="2268"/>
        <w:gridCol w:w="3544"/>
        <w:gridCol w:w="3260"/>
      </w:tblGrid>
      <w:tr w:rsidR="00DB53F2" w14:paraId="3C8BFEB0" w14:textId="77777777" w:rsidTr="00333356">
        <w:tc>
          <w:tcPr>
            <w:tcW w:w="2072" w:type="dxa"/>
            <w:tcBorders>
              <w:top w:val="single" w:sz="4" w:space="0" w:color="auto"/>
              <w:bottom w:val="single" w:sz="4" w:space="0" w:color="auto"/>
            </w:tcBorders>
          </w:tcPr>
          <w:p w14:paraId="49DF96C7" w14:textId="77777777" w:rsidR="00DB53F2" w:rsidRPr="00333356" w:rsidRDefault="00DB53F2" w:rsidP="00333356">
            <w:pPr>
              <w:pStyle w:val="Sansinterligne"/>
              <w:jc w:val="center"/>
              <w:rPr>
                <w:b/>
              </w:rPr>
            </w:pPr>
            <w:r w:rsidRPr="00333356">
              <w:rPr>
                <w:b/>
              </w:rPr>
              <w:t>Compétences</w:t>
            </w:r>
          </w:p>
        </w:tc>
        <w:tc>
          <w:tcPr>
            <w:tcW w:w="2268" w:type="dxa"/>
            <w:tcBorders>
              <w:top w:val="single" w:sz="4" w:space="0" w:color="auto"/>
              <w:bottom w:val="single" w:sz="4" w:space="0" w:color="auto"/>
            </w:tcBorders>
            <w:vAlign w:val="center"/>
          </w:tcPr>
          <w:p w14:paraId="21A83034" w14:textId="77777777" w:rsidR="00DB53F2" w:rsidRPr="00333356" w:rsidRDefault="00DB53F2" w:rsidP="00333356">
            <w:pPr>
              <w:pStyle w:val="Sansinterligne"/>
              <w:jc w:val="center"/>
              <w:rPr>
                <w:b/>
              </w:rPr>
            </w:pPr>
            <w:r w:rsidRPr="00333356">
              <w:rPr>
                <w:b/>
              </w:rPr>
              <w:t>Savoirs associés</w:t>
            </w:r>
          </w:p>
        </w:tc>
        <w:tc>
          <w:tcPr>
            <w:tcW w:w="3544" w:type="dxa"/>
            <w:tcBorders>
              <w:top w:val="single" w:sz="4" w:space="0" w:color="auto"/>
              <w:bottom w:val="single" w:sz="4" w:space="0" w:color="auto"/>
            </w:tcBorders>
          </w:tcPr>
          <w:p w14:paraId="4C4E018C" w14:textId="77777777" w:rsidR="00DB53F2" w:rsidRPr="00333356" w:rsidRDefault="00DB53F2" w:rsidP="00333356">
            <w:pPr>
              <w:pStyle w:val="Sansinterligne"/>
              <w:jc w:val="center"/>
              <w:rPr>
                <w:b/>
              </w:rPr>
            </w:pPr>
            <w:r w:rsidRPr="00333356">
              <w:rPr>
                <w:b/>
              </w:rPr>
              <w:t>Limites de savoirs</w:t>
            </w:r>
          </w:p>
        </w:tc>
        <w:tc>
          <w:tcPr>
            <w:tcW w:w="3260" w:type="dxa"/>
            <w:tcBorders>
              <w:top w:val="single" w:sz="4" w:space="0" w:color="auto"/>
              <w:bottom w:val="single" w:sz="4" w:space="0" w:color="auto"/>
            </w:tcBorders>
          </w:tcPr>
          <w:p w14:paraId="679E3CB6" w14:textId="65D6F79A" w:rsidR="00C70B6F" w:rsidRPr="00333356" w:rsidRDefault="00333356" w:rsidP="00333356">
            <w:pPr>
              <w:pStyle w:val="Sansinterligne"/>
              <w:jc w:val="center"/>
              <w:rPr>
                <w:b/>
              </w:rPr>
            </w:pPr>
            <w:r w:rsidRPr="00333356">
              <w:rPr>
                <w:b/>
              </w:rPr>
              <w:t>Attendu</w:t>
            </w:r>
            <w:r w:rsidR="00C70B6F" w:rsidRPr="00333356">
              <w:rPr>
                <w:b/>
              </w:rPr>
              <w:t>s</w:t>
            </w:r>
            <w:r w:rsidRPr="00333356">
              <w:rPr>
                <w:b/>
              </w:rPr>
              <w:t xml:space="preserve"> </w:t>
            </w:r>
            <w:r w:rsidR="00C70B6F" w:rsidRPr="00333356">
              <w:rPr>
                <w:b/>
              </w:rPr>
              <w:t>(critères d’évaluation)</w:t>
            </w:r>
          </w:p>
        </w:tc>
      </w:tr>
      <w:tr w:rsidR="00DB53F2" w14:paraId="50243DC2" w14:textId="77777777" w:rsidTr="00333356">
        <w:tblPrEx>
          <w:tblBorders>
            <w:top w:val="none" w:sz="0" w:space="0" w:color="auto"/>
            <w:left w:val="none" w:sz="0" w:space="0" w:color="auto"/>
            <w:bottom w:val="none" w:sz="0" w:space="0" w:color="auto"/>
            <w:right w:val="none" w:sz="0" w:space="0" w:color="auto"/>
            <w:insideV w:val="none" w:sz="0" w:space="0" w:color="auto"/>
          </w:tblBorders>
        </w:tblPrEx>
        <w:tc>
          <w:tcPr>
            <w:tcW w:w="2072" w:type="dxa"/>
            <w:tcBorders>
              <w:top w:val="single" w:sz="4" w:space="0" w:color="auto"/>
              <w:left w:val="single" w:sz="4" w:space="0" w:color="auto"/>
              <w:bottom w:val="single" w:sz="4" w:space="0" w:color="auto"/>
              <w:right w:val="single" w:sz="4" w:space="0" w:color="auto"/>
            </w:tcBorders>
          </w:tcPr>
          <w:p w14:paraId="61B68758" w14:textId="73E54A9A" w:rsidR="00DB53F2" w:rsidRDefault="00DB53F2" w:rsidP="001C7557">
            <w:pPr>
              <w:rPr>
                <w:rFonts w:ascii="Arial" w:hAnsi="Arial" w:cs="Arial"/>
                <w:b/>
                <w:sz w:val="20"/>
                <w:szCs w:val="20"/>
              </w:rPr>
            </w:pPr>
          </w:p>
          <w:p w14:paraId="327319E7" w14:textId="77777777" w:rsidR="00DB53F2" w:rsidRDefault="00DB53F2" w:rsidP="001C7557">
            <w:pPr>
              <w:rPr>
                <w:rFonts w:ascii="Arial" w:hAnsi="Arial" w:cs="Arial"/>
                <w:sz w:val="20"/>
                <w:szCs w:val="20"/>
              </w:rPr>
            </w:pPr>
            <w:r>
              <w:rPr>
                <w:rFonts w:ascii="Arial" w:hAnsi="Arial" w:cs="Arial"/>
                <w:b/>
                <w:sz w:val="20"/>
                <w:szCs w:val="20"/>
              </w:rPr>
              <w:t xml:space="preserve">2.1 Gérer </w:t>
            </w:r>
            <w:r w:rsidRPr="00AB6016">
              <w:rPr>
                <w:rFonts w:ascii="Arial" w:hAnsi="Arial" w:cs="Arial"/>
                <w:b/>
                <w:sz w:val="20"/>
                <w:szCs w:val="20"/>
              </w:rPr>
              <w:t>l’information</w:t>
            </w:r>
          </w:p>
          <w:p w14:paraId="04B59215" w14:textId="77777777" w:rsidR="00DB53F2" w:rsidRDefault="00DB53F2" w:rsidP="001C7557">
            <w:pPr>
              <w:rPr>
                <w:rFonts w:ascii="Arial" w:hAnsi="Arial" w:cs="Arial"/>
                <w:sz w:val="20"/>
                <w:szCs w:val="20"/>
              </w:rPr>
            </w:pPr>
          </w:p>
          <w:p w14:paraId="44B1D6F7" w14:textId="77777777" w:rsidR="00DB53F2" w:rsidRDefault="00DB53F2" w:rsidP="001C7557">
            <w:pPr>
              <w:rPr>
                <w:rFonts w:ascii="Arial" w:hAnsi="Arial" w:cs="Arial"/>
                <w:sz w:val="20"/>
                <w:szCs w:val="20"/>
              </w:rPr>
            </w:pPr>
            <w:r>
              <w:rPr>
                <w:rFonts w:ascii="Arial" w:hAnsi="Arial" w:cs="Arial"/>
                <w:sz w:val="20"/>
                <w:szCs w:val="20"/>
              </w:rPr>
              <w:t>Repérer les sources d’information</w:t>
            </w:r>
          </w:p>
          <w:p w14:paraId="7590A96E" w14:textId="77777777" w:rsidR="00DB53F2" w:rsidRDefault="00DB53F2" w:rsidP="001C7557">
            <w:pPr>
              <w:rPr>
                <w:rFonts w:ascii="Arial" w:hAnsi="Arial" w:cs="Arial"/>
                <w:sz w:val="20"/>
                <w:szCs w:val="20"/>
              </w:rPr>
            </w:pPr>
            <w:r>
              <w:rPr>
                <w:rFonts w:ascii="Arial" w:hAnsi="Arial" w:cs="Arial"/>
                <w:sz w:val="20"/>
                <w:szCs w:val="20"/>
              </w:rPr>
              <w:t xml:space="preserve">Contrôler l’information </w:t>
            </w:r>
          </w:p>
          <w:p w14:paraId="49C0C9C9" w14:textId="77777777" w:rsidR="00DB53F2" w:rsidRDefault="00DB53F2" w:rsidP="001C7557">
            <w:pPr>
              <w:rPr>
                <w:rFonts w:ascii="Arial" w:hAnsi="Arial" w:cs="Arial"/>
                <w:sz w:val="20"/>
                <w:szCs w:val="20"/>
              </w:rPr>
            </w:pPr>
            <w:r>
              <w:rPr>
                <w:rFonts w:ascii="Arial" w:hAnsi="Arial" w:cs="Arial"/>
                <w:sz w:val="20"/>
                <w:szCs w:val="20"/>
              </w:rPr>
              <w:t xml:space="preserve">Actualiser une base de données </w:t>
            </w:r>
          </w:p>
          <w:p w14:paraId="040A025C" w14:textId="77777777" w:rsidR="00DB53F2" w:rsidRDefault="00DB53F2" w:rsidP="001C7557">
            <w:pPr>
              <w:rPr>
                <w:rFonts w:ascii="Arial" w:hAnsi="Arial" w:cs="Arial"/>
                <w:sz w:val="20"/>
                <w:szCs w:val="20"/>
              </w:rPr>
            </w:pPr>
            <w:r>
              <w:rPr>
                <w:rFonts w:ascii="Arial" w:hAnsi="Arial" w:cs="Arial"/>
                <w:sz w:val="20"/>
                <w:szCs w:val="20"/>
              </w:rPr>
              <w:t xml:space="preserve">Sélectionner l’information utile au service </w:t>
            </w:r>
          </w:p>
          <w:p w14:paraId="0F092AD6" w14:textId="77777777" w:rsidR="00DB53F2" w:rsidRDefault="00DB53F2" w:rsidP="001C7557">
            <w:pPr>
              <w:rPr>
                <w:rFonts w:ascii="Arial" w:hAnsi="Arial" w:cs="Arial"/>
                <w:sz w:val="20"/>
                <w:szCs w:val="20"/>
              </w:rPr>
            </w:pPr>
            <w:r>
              <w:rPr>
                <w:rFonts w:ascii="Arial" w:hAnsi="Arial" w:cs="Arial"/>
                <w:sz w:val="20"/>
                <w:szCs w:val="20"/>
              </w:rPr>
              <w:t>Mutualiser l’information nécessaire à la continuité du service</w:t>
            </w:r>
          </w:p>
          <w:p w14:paraId="0AE9DD11" w14:textId="5F9F673B" w:rsidR="00DB53F2" w:rsidRDefault="00DB53F2" w:rsidP="001C7557">
            <w:pPr>
              <w:rPr>
                <w:rFonts w:ascii="Arial" w:hAnsi="Arial" w:cs="Arial"/>
                <w:sz w:val="20"/>
                <w:szCs w:val="20"/>
              </w:rPr>
            </w:pPr>
            <w:r>
              <w:rPr>
                <w:rFonts w:ascii="Arial" w:hAnsi="Arial" w:cs="Arial"/>
                <w:sz w:val="20"/>
                <w:szCs w:val="20"/>
              </w:rPr>
              <w:t>Rendre compte de l’activité</w:t>
            </w:r>
          </w:p>
          <w:p w14:paraId="48D28D72" w14:textId="77777777" w:rsidR="00DB53F2" w:rsidRDefault="00DB53F2" w:rsidP="001C7557">
            <w:pPr>
              <w:rPr>
                <w:rFonts w:ascii="Arial" w:hAnsi="Arial" w:cs="Arial"/>
                <w:sz w:val="20"/>
                <w:szCs w:val="20"/>
              </w:rPr>
            </w:pPr>
          </w:p>
          <w:p w14:paraId="77F90BFA" w14:textId="77777777" w:rsidR="00DB53F2" w:rsidRDefault="00DB53F2" w:rsidP="001C7557">
            <w:pPr>
              <w:rPr>
                <w:rFonts w:ascii="Arial" w:hAnsi="Arial" w:cs="Arial"/>
                <w:sz w:val="20"/>
                <w:szCs w:val="20"/>
              </w:rPr>
            </w:pPr>
          </w:p>
          <w:p w14:paraId="5DB4E049" w14:textId="77777777" w:rsidR="00DB53F2" w:rsidRDefault="00DB53F2" w:rsidP="001C7557">
            <w:pPr>
              <w:rPr>
                <w:rFonts w:ascii="Arial" w:hAnsi="Arial" w:cs="Arial"/>
                <w:sz w:val="20"/>
                <w:szCs w:val="20"/>
              </w:rPr>
            </w:pPr>
          </w:p>
          <w:p w14:paraId="7F0D4A6D" w14:textId="77777777" w:rsidR="00DB53F2" w:rsidRDefault="00DB53F2" w:rsidP="001C7557">
            <w:pPr>
              <w:rPr>
                <w:rFonts w:ascii="Arial" w:hAnsi="Arial" w:cs="Arial"/>
                <w:sz w:val="20"/>
                <w:szCs w:val="20"/>
              </w:rPr>
            </w:pPr>
          </w:p>
          <w:p w14:paraId="50893810" w14:textId="77777777" w:rsidR="00DB53F2" w:rsidRDefault="00DB53F2" w:rsidP="001C7557">
            <w:pPr>
              <w:rPr>
                <w:rFonts w:ascii="Arial" w:hAnsi="Arial" w:cs="Arial"/>
                <w:sz w:val="20"/>
                <w:szCs w:val="20"/>
              </w:rPr>
            </w:pPr>
            <w:r>
              <w:rPr>
                <w:rFonts w:ascii="Arial" w:hAnsi="Arial" w:cs="Arial"/>
                <w:b/>
                <w:sz w:val="20"/>
                <w:szCs w:val="20"/>
              </w:rPr>
              <w:t>2.2 Gérer des prestations internes et externes</w:t>
            </w:r>
            <w:r>
              <w:rPr>
                <w:rFonts w:ascii="Arial" w:hAnsi="Arial" w:cs="Arial"/>
                <w:sz w:val="20"/>
                <w:szCs w:val="20"/>
              </w:rPr>
              <w:t xml:space="preserve"> </w:t>
            </w:r>
          </w:p>
          <w:p w14:paraId="05C56BD8" w14:textId="77777777" w:rsidR="00DB53F2" w:rsidRDefault="00DB53F2" w:rsidP="001C7557">
            <w:pPr>
              <w:rPr>
                <w:rFonts w:ascii="Arial" w:hAnsi="Arial" w:cs="Arial"/>
                <w:sz w:val="20"/>
                <w:szCs w:val="20"/>
              </w:rPr>
            </w:pPr>
            <w:r>
              <w:rPr>
                <w:rFonts w:ascii="Arial" w:hAnsi="Arial" w:cs="Arial"/>
                <w:sz w:val="20"/>
                <w:szCs w:val="20"/>
              </w:rPr>
              <w:t xml:space="preserve">Identifier les prestations inhérentes aux activités d’accueil </w:t>
            </w:r>
          </w:p>
          <w:p w14:paraId="46B1D59F" w14:textId="627FB5FE" w:rsidR="00DB53F2" w:rsidRDefault="00DB53F2" w:rsidP="001C7557">
            <w:pPr>
              <w:rPr>
                <w:rFonts w:ascii="Arial" w:hAnsi="Arial" w:cs="Arial"/>
                <w:sz w:val="20"/>
                <w:szCs w:val="20"/>
              </w:rPr>
            </w:pPr>
            <w:r>
              <w:rPr>
                <w:rFonts w:ascii="Arial" w:hAnsi="Arial" w:cs="Arial"/>
                <w:sz w:val="20"/>
                <w:szCs w:val="20"/>
              </w:rPr>
              <w:t xml:space="preserve"> Formaliser une demande et/ou une offre de prestations</w:t>
            </w:r>
          </w:p>
          <w:p w14:paraId="21CC3E30" w14:textId="77777777" w:rsidR="00DB53F2" w:rsidRDefault="00DB53F2" w:rsidP="001C7557">
            <w:pPr>
              <w:rPr>
                <w:rFonts w:ascii="Arial" w:hAnsi="Arial" w:cs="Arial"/>
                <w:sz w:val="20"/>
                <w:szCs w:val="20"/>
              </w:rPr>
            </w:pPr>
            <w:r>
              <w:rPr>
                <w:rFonts w:ascii="Arial" w:hAnsi="Arial" w:cs="Arial"/>
                <w:sz w:val="20"/>
                <w:szCs w:val="20"/>
              </w:rPr>
              <w:lastRenderedPageBreak/>
              <w:t>Assurer le suivi d’une prestation</w:t>
            </w:r>
          </w:p>
          <w:p w14:paraId="7EDF5113" w14:textId="77777777" w:rsidR="00DB53F2" w:rsidRDefault="00DB53F2" w:rsidP="001C7557">
            <w:pPr>
              <w:rPr>
                <w:rFonts w:ascii="Arial" w:hAnsi="Arial" w:cs="Arial"/>
                <w:sz w:val="20"/>
                <w:szCs w:val="20"/>
              </w:rPr>
            </w:pPr>
            <w:r>
              <w:rPr>
                <w:rFonts w:ascii="Arial" w:hAnsi="Arial" w:cs="Arial"/>
                <w:sz w:val="20"/>
                <w:szCs w:val="20"/>
              </w:rPr>
              <w:t>Mesurer la qualité des prestations et proposer d’éventuelles améliorations</w:t>
            </w:r>
          </w:p>
          <w:p w14:paraId="58364AF9" w14:textId="77777777" w:rsidR="00DB53F2" w:rsidRDefault="00DB53F2" w:rsidP="001C7557">
            <w:pPr>
              <w:rPr>
                <w:rFonts w:ascii="Arial" w:hAnsi="Arial" w:cs="Arial"/>
                <w:sz w:val="20"/>
                <w:szCs w:val="20"/>
              </w:rPr>
            </w:pPr>
          </w:p>
          <w:p w14:paraId="7F3969F6" w14:textId="3323243F" w:rsidR="00DB53F2" w:rsidRPr="00DB53F2" w:rsidRDefault="00DB53F2" w:rsidP="001C7557">
            <w:pPr>
              <w:rPr>
                <w:rFonts w:ascii="Arial" w:hAnsi="Arial" w:cs="Arial"/>
                <w:b/>
                <w:sz w:val="20"/>
                <w:szCs w:val="20"/>
              </w:rPr>
            </w:pPr>
            <w:r>
              <w:rPr>
                <w:rFonts w:ascii="Arial" w:hAnsi="Arial" w:cs="Arial"/>
                <w:b/>
                <w:sz w:val="20"/>
                <w:szCs w:val="20"/>
              </w:rPr>
              <w:t>2.3 Contribuer à la mise en œuvre de projet lié à l’accueil</w:t>
            </w:r>
          </w:p>
          <w:p w14:paraId="028F16CE" w14:textId="52739948" w:rsidR="00DB53F2" w:rsidRDefault="00DB53F2" w:rsidP="001C7557">
            <w:pPr>
              <w:rPr>
                <w:rFonts w:ascii="Arial" w:hAnsi="Arial" w:cs="Arial"/>
                <w:sz w:val="20"/>
                <w:szCs w:val="20"/>
              </w:rPr>
            </w:pPr>
            <w:r>
              <w:rPr>
                <w:rFonts w:ascii="Arial" w:hAnsi="Arial" w:cs="Arial"/>
                <w:sz w:val="20"/>
                <w:szCs w:val="20"/>
              </w:rPr>
              <w:t>Appréhender les enjeux du  projet</w:t>
            </w:r>
          </w:p>
          <w:p w14:paraId="00A804D2" w14:textId="37CC4941" w:rsidR="00DB53F2" w:rsidRDefault="00DB53F2" w:rsidP="001C7557">
            <w:pPr>
              <w:rPr>
                <w:rFonts w:ascii="Arial" w:hAnsi="Arial" w:cs="Arial"/>
                <w:sz w:val="20"/>
                <w:szCs w:val="20"/>
              </w:rPr>
            </w:pPr>
            <w:r>
              <w:rPr>
                <w:rFonts w:ascii="Arial" w:hAnsi="Arial" w:cs="Arial"/>
                <w:sz w:val="20"/>
                <w:szCs w:val="20"/>
              </w:rPr>
              <w:t>Participer à la réalisation et à la coordination du projet</w:t>
            </w:r>
          </w:p>
          <w:p w14:paraId="48CD91D4" w14:textId="77777777" w:rsidR="00DB53F2" w:rsidRDefault="00DB53F2" w:rsidP="001C7557">
            <w:pPr>
              <w:rPr>
                <w:rFonts w:ascii="Arial" w:hAnsi="Arial" w:cs="Arial"/>
                <w:sz w:val="20"/>
                <w:szCs w:val="20"/>
              </w:rPr>
            </w:pPr>
            <w:r>
              <w:rPr>
                <w:rFonts w:ascii="Arial" w:hAnsi="Arial" w:cs="Arial"/>
                <w:sz w:val="20"/>
                <w:szCs w:val="20"/>
              </w:rPr>
              <w:t xml:space="preserve">Analyser la qualité de la contribution et transmettre les résultats au </w:t>
            </w:r>
            <w:r w:rsidRPr="00E20ADF">
              <w:rPr>
                <w:rFonts w:ascii="Arial" w:hAnsi="Arial" w:cs="Arial"/>
                <w:sz w:val="20"/>
                <w:szCs w:val="20"/>
              </w:rPr>
              <w:t xml:space="preserve">porteur </w:t>
            </w:r>
            <w:r>
              <w:rPr>
                <w:rFonts w:ascii="Arial" w:hAnsi="Arial" w:cs="Arial"/>
                <w:sz w:val="20"/>
                <w:szCs w:val="20"/>
              </w:rPr>
              <w:t>du projet</w:t>
            </w:r>
          </w:p>
          <w:p w14:paraId="11604BEF" w14:textId="77777777" w:rsidR="00DB53F2" w:rsidRPr="006B477F" w:rsidRDefault="00DB53F2" w:rsidP="001C7557">
            <w:pPr>
              <w:rPr>
                <w:rFonts w:ascii="Arial" w:hAnsi="Arial" w:cs="Arial"/>
                <w:sz w:val="20"/>
                <w:szCs w:val="20"/>
              </w:rPr>
            </w:pPr>
          </w:p>
        </w:tc>
        <w:tc>
          <w:tcPr>
            <w:tcW w:w="2268" w:type="dxa"/>
            <w:tcBorders>
              <w:top w:val="single" w:sz="4" w:space="0" w:color="auto"/>
              <w:left w:val="single" w:sz="4" w:space="0" w:color="auto"/>
              <w:bottom w:val="single" w:sz="4" w:space="0" w:color="auto"/>
              <w:right w:val="single" w:sz="4" w:space="0" w:color="auto"/>
            </w:tcBorders>
          </w:tcPr>
          <w:p w14:paraId="364DCD91" w14:textId="77777777" w:rsidR="00DB53F2" w:rsidRDefault="00DB53F2" w:rsidP="001C7557">
            <w:pPr>
              <w:rPr>
                <w:rFonts w:ascii="Arial" w:hAnsi="Arial" w:cs="Arial"/>
                <w:color w:val="00B050"/>
                <w:sz w:val="20"/>
                <w:szCs w:val="20"/>
              </w:rPr>
            </w:pPr>
          </w:p>
          <w:p w14:paraId="61D400ED" w14:textId="77777777" w:rsidR="00DB53F2" w:rsidRPr="008A36BC" w:rsidRDefault="00DB53F2" w:rsidP="001C7557">
            <w:pPr>
              <w:rPr>
                <w:rFonts w:ascii="Arial" w:hAnsi="Arial" w:cs="Arial"/>
                <w:sz w:val="20"/>
                <w:szCs w:val="20"/>
              </w:rPr>
            </w:pPr>
            <w:r w:rsidRPr="008A36BC">
              <w:rPr>
                <w:rFonts w:ascii="Arial" w:hAnsi="Arial" w:cs="Arial"/>
                <w:sz w:val="20"/>
                <w:szCs w:val="20"/>
              </w:rPr>
              <w:t>La communication professionnelle orale et écrite</w:t>
            </w:r>
          </w:p>
          <w:p w14:paraId="7E941FE1" w14:textId="02A3156C" w:rsidR="00DB53F2" w:rsidRDefault="00DB53F2" w:rsidP="001C7557">
            <w:pPr>
              <w:rPr>
                <w:rFonts w:ascii="Arial" w:hAnsi="Arial" w:cs="Arial"/>
                <w:sz w:val="20"/>
                <w:szCs w:val="20"/>
              </w:rPr>
            </w:pPr>
            <w:r>
              <w:rPr>
                <w:rFonts w:ascii="Arial" w:hAnsi="Arial" w:cs="Arial"/>
                <w:sz w:val="20"/>
                <w:szCs w:val="20"/>
              </w:rPr>
              <w:t>L’intelligence collective</w:t>
            </w:r>
          </w:p>
          <w:p w14:paraId="48D61D79" w14:textId="302E7DF6" w:rsidR="00DB53F2" w:rsidRDefault="00DB53F2" w:rsidP="001C7557">
            <w:pPr>
              <w:rPr>
                <w:rFonts w:ascii="Arial" w:hAnsi="Arial" w:cs="Arial"/>
                <w:sz w:val="20"/>
                <w:szCs w:val="20"/>
              </w:rPr>
            </w:pPr>
            <w:r>
              <w:rPr>
                <w:rFonts w:ascii="Arial" w:hAnsi="Arial" w:cs="Arial"/>
                <w:sz w:val="20"/>
                <w:szCs w:val="20"/>
              </w:rPr>
              <w:t>Les méthodes et outils de</w:t>
            </w:r>
            <w:r w:rsidRPr="006615C7">
              <w:rPr>
                <w:rFonts w:ascii="Arial" w:hAnsi="Arial" w:cs="Arial"/>
                <w:sz w:val="20"/>
                <w:szCs w:val="20"/>
              </w:rPr>
              <w:t xml:space="preserve"> recherche d’information</w:t>
            </w:r>
          </w:p>
          <w:p w14:paraId="7479802F" w14:textId="7B100220" w:rsidR="00DB53F2" w:rsidRPr="00DB53F2" w:rsidRDefault="00DB53F2" w:rsidP="001C7557">
            <w:pPr>
              <w:rPr>
                <w:rFonts w:ascii="Arial" w:hAnsi="Arial" w:cs="Arial"/>
                <w:color w:val="000000" w:themeColor="text1"/>
                <w:sz w:val="20"/>
                <w:szCs w:val="20"/>
              </w:rPr>
            </w:pPr>
            <w:r>
              <w:rPr>
                <w:rFonts w:ascii="Arial" w:hAnsi="Arial" w:cs="Arial"/>
                <w:color w:val="000000" w:themeColor="text1"/>
                <w:sz w:val="20"/>
                <w:szCs w:val="20"/>
              </w:rPr>
              <w:t>La qualité de l’information</w:t>
            </w:r>
          </w:p>
          <w:p w14:paraId="74378A26" w14:textId="77777777" w:rsidR="00DB53F2" w:rsidRDefault="00DB53F2" w:rsidP="001C7557">
            <w:pPr>
              <w:rPr>
                <w:rFonts w:ascii="Arial" w:hAnsi="Arial" w:cs="Arial"/>
                <w:sz w:val="20"/>
                <w:szCs w:val="20"/>
              </w:rPr>
            </w:pPr>
            <w:r>
              <w:rPr>
                <w:rFonts w:ascii="Arial" w:hAnsi="Arial" w:cs="Arial"/>
                <w:sz w:val="20"/>
                <w:szCs w:val="20"/>
              </w:rPr>
              <w:t>Le</w:t>
            </w:r>
            <w:r w:rsidRPr="006615C7">
              <w:rPr>
                <w:rFonts w:ascii="Arial" w:hAnsi="Arial" w:cs="Arial"/>
                <w:sz w:val="20"/>
                <w:szCs w:val="20"/>
              </w:rPr>
              <w:t xml:space="preserve"> système d’information</w:t>
            </w:r>
          </w:p>
          <w:p w14:paraId="6E1D1E55" w14:textId="77777777" w:rsidR="00DB53F2" w:rsidRDefault="00DB53F2" w:rsidP="001C7557">
            <w:pPr>
              <w:rPr>
                <w:rFonts w:ascii="Arial" w:hAnsi="Arial" w:cs="Arial"/>
                <w:sz w:val="20"/>
                <w:szCs w:val="20"/>
              </w:rPr>
            </w:pPr>
          </w:p>
          <w:p w14:paraId="6E2198D0" w14:textId="77777777" w:rsidR="00DB53F2" w:rsidRDefault="00DB53F2" w:rsidP="001C7557">
            <w:pPr>
              <w:rPr>
                <w:rFonts w:ascii="Arial" w:hAnsi="Arial" w:cs="Arial"/>
                <w:sz w:val="20"/>
                <w:szCs w:val="20"/>
              </w:rPr>
            </w:pPr>
            <w:r>
              <w:rPr>
                <w:rFonts w:ascii="Arial" w:hAnsi="Arial" w:cs="Arial"/>
                <w:sz w:val="20"/>
                <w:szCs w:val="20"/>
              </w:rPr>
              <w:t>Le traitement,</w:t>
            </w:r>
            <w:r w:rsidRPr="006615C7">
              <w:rPr>
                <w:rFonts w:ascii="Arial" w:hAnsi="Arial" w:cs="Arial"/>
                <w:sz w:val="20"/>
                <w:szCs w:val="20"/>
              </w:rPr>
              <w:t xml:space="preserve"> la formalisation </w:t>
            </w:r>
            <w:r>
              <w:rPr>
                <w:rFonts w:ascii="Arial" w:hAnsi="Arial" w:cs="Arial"/>
                <w:sz w:val="20"/>
                <w:szCs w:val="20"/>
              </w:rPr>
              <w:t xml:space="preserve"> et la diffusion </w:t>
            </w:r>
            <w:r w:rsidRPr="006615C7">
              <w:rPr>
                <w:rFonts w:ascii="Arial" w:hAnsi="Arial" w:cs="Arial"/>
                <w:sz w:val="20"/>
                <w:szCs w:val="20"/>
              </w:rPr>
              <w:t>de l’information</w:t>
            </w:r>
          </w:p>
          <w:p w14:paraId="43459AE2" w14:textId="4579758C" w:rsidR="00DB53F2" w:rsidRPr="00DB53F2" w:rsidRDefault="00DB53F2" w:rsidP="001C7557">
            <w:pPr>
              <w:rPr>
                <w:rFonts w:ascii="Arial" w:hAnsi="Arial" w:cs="Arial"/>
                <w:color w:val="000000" w:themeColor="text1"/>
                <w:sz w:val="20"/>
                <w:szCs w:val="20"/>
              </w:rPr>
            </w:pPr>
            <w:r>
              <w:rPr>
                <w:rFonts w:ascii="Arial" w:hAnsi="Arial" w:cs="Arial"/>
                <w:color w:val="000000" w:themeColor="text1"/>
                <w:sz w:val="20"/>
                <w:szCs w:val="20"/>
              </w:rPr>
              <w:t>Le compte rendu d’activités</w:t>
            </w:r>
          </w:p>
          <w:p w14:paraId="284D60E5" w14:textId="77777777" w:rsidR="00DB53F2" w:rsidRDefault="00DB53F2" w:rsidP="001C7557">
            <w:pPr>
              <w:rPr>
                <w:rFonts w:ascii="Arial" w:hAnsi="Arial" w:cs="Arial"/>
                <w:sz w:val="20"/>
                <w:szCs w:val="20"/>
              </w:rPr>
            </w:pPr>
          </w:p>
          <w:p w14:paraId="3BED25BE" w14:textId="77777777" w:rsidR="00DB53F2" w:rsidRDefault="00DB53F2" w:rsidP="001C7557">
            <w:pPr>
              <w:rPr>
                <w:rFonts w:ascii="Arial" w:hAnsi="Arial" w:cs="Arial"/>
                <w:sz w:val="20"/>
                <w:szCs w:val="20"/>
              </w:rPr>
            </w:pPr>
          </w:p>
          <w:p w14:paraId="13CDC477" w14:textId="77777777" w:rsidR="00DB53F2" w:rsidRDefault="00DB53F2" w:rsidP="001C7557">
            <w:pPr>
              <w:rPr>
                <w:rFonts w:ascii="Arial" w:hAnsi="Arial" w:cs="Arial"/>
                <w:sz w:val="20"/>
                <w:szCs w:val="20"/>
              </w:rPr>
            </w:pPr>
          </w:p>
          <w:p w14:paraId="57F6C5EC" w14:textId="77777777" w:rsidR="00DB53F2" w:rsidRDefault="00DB53F2" w:rsidP="001C7557">
            <w:pPr>
              <w:rPr>
                <w:rFonts w:ascii="Arial" w:hAnsi="Arial" w:cs="Arial"/>
                <w:sz w:val="20"/>
                <w:szCs w:val="20"/>
              </w:rPr>
            </w:pPr>
          </w:p>
          <w:p w14:paraId="3113CD85" w14:textId="77777777" w:rsidR="00DB53F2" w:rsidRDefault="00DB53F2" w:rsidP="001C7557">
            <w:pPr>
              <w:rPr>
                <w:rFonts w:ascii="Arial" w:hAnsi="Arial" w:cs="Arial"/>
                <w:sz w:val="20"/>
                <w:szCs w:val="20"/>
              </w:rPr>
            </w:pPr>
          </w:p>
          <w:p w14:paraId="6053AE96" w14:textId="77777777" w:rsidR="00DB53F2" w:rsidRDefault="00DB53F2" w:rsidP="001C7557">
            <w:pPr>
              <w:rPr>
                <w:rFonts w:ascii="Arial" w:hAnsi="Arial" w:cs="Arial"/>
                <w:sz w:val="20"/>
                <w:szCs w:val="20"/>
              </w:rPr>
            </w:pPr>
            <w:r>
              <w:rPr>
                <w:rFonts w:ascii="Arial" w:hAnsi="Arial" w:cs="Arial"/>
                <w:sz w:val="20"/>
                <w:szCs w:val="20"/>
              </w:rPr>
              <w:t>Les prestations internes</w:t>
            </w:r>
          </w:p>
          <w:p w14:paraId="055D8C35" w14:textId="77777777" w:rsidR="00DB53F2" w:rsidRDefault="00DB53F2" w:rsidP="001C7557">
            <w:pPr>
              <w:rPr>
                <w:rFonts w:ascii="Arial" w:hAnsi="Arial" w:cs="Arial"/>
                <w:sz w:val="20"/>
                <w:szCs w:val="20"/>
              </w:rPr>
            </w:pPr>
          </w:p>
          <w:p w14:paraId="3EB241E1" w14:textId="77777777" w:rsidR="00DB53F2" w:rsidRDefault="00DB53F2" w:rsidP="001C7557">
            <w:pPr>
              <w:rPr>
                <w:rFonts w:ascii="Arial" w:hAnsi="Arial" w:cs="Arial"/>
                <w:sz w:val="20"/>
                <w:szCs w:val="20"/>
              </w:rPr>
            </w:pPr>
            <w:r>
              <w:rPr>
                <w:rFonts w:ascii="Arial" w:hAnsi="Arial" w:cs="Arial"/>
                <w:sz w:val="20"/>
                <w:szCs w:val="20"/>
              </w:rPr>
              <w:t>Les prestations externes </w:t>
            </w:r>
          </w:p>
          <w:p w14:paraId="57962C7A" w14:textId="77777777" w:rsidR="00DB53F2" w:rsidRDefault="00DB53F2" w:rsidP="001C7557">
            <w:pPr>
              <w:rPr>
                <w:rFonts w:ascii="Arial" w:hAnsi="Arial" w:cs="Arial"/>
                <w:sz w:val="20"/>
                <w:szCs w:val="20"/>
              </w:rPr>
            </w:pPr>
          </w:p>
          <w:p w14:paraId="3735390F" w14:textId="77777777" w:rsidR="00DB53F2" w:rsidRDefault="00DB53F2" w:rsidP="001C7557">
            <w:pPr>
              <w:rPr>
                <w:rFonts w:ascii="Arial" w:hAnsi="Arial" w:cs="Arial"/>
                <w:sz w:val="20"/>
                <w:szCs w:val="20"/>
              </w:rPr>
            </w:pPr>
          </w:p>
          <w:p w14:paraId="0FDACE24" w14:textId="77777777" w:rsidR="00DB53F2" w:rsidRDefault="00DB53F2" w:rsidP="001C7557">
            <w:pPr>
              <w:rPr>
                <w:rFonts w:ascii="Arial" w:hAnsi="Arial" w:cs="Arial"/>
                <w:sz w:val="20"/>
                <w:szCs w:val="20"/>
              </w:rPr>
            </w:pPr>
          </w:p>
          <w:p w14:paraId="5822FED0" w14:textId="77777777" w:rsidR="00DB53F2" w:rsidRDefault="00DB53F2" w:rsidP="001C7557">
            <w:pPr>
              <w:rPr>
                <w:rFonts w:ascii="Arial" w:hAnsi="Arial" w:cs="Arial"/>
                <w:sz w:val="20"/>
                <w:szCs w:val="20"/>
              </w:rPr>
            </w:pPr>
          </w:p>
          <w:p w14:paraId="51965331" w14:textId="77777777" w:rsidR="00DB53F2" w:rsidRDefault="00DB53F2" w:rsidP="001C7557">
            <w:pPr>
              <w:rPr>
                <w:rFonts w:ascii="Arial" w:hAnsi="Arial" w:cs="Arial"/>
                <w:sz w:val="20"/>
                <w:szCs w:val="20"/>
              </w:rPr>
            </w:pPr>
          </w:p>
          <w:p w14:paraId="0F0272A5" w14:textId="77777777" w:rsidR="00DB53F2" w:rsidRDefault="00DB53F2" w:rsidP="001C7557">
            <w:pPr>
              <w:rPr>
                <w:rFonts w:ascii="Arial" w:hAnsi="Arial" w:cs="Arial"/>
                <w:sz w:val="20"/>
                <w:szCs w:val="20"/>
              </w:rPr>
            </w:pPr>
          </w:p>
          <w:p w14:paraId="6BF4D05F" w14:textId="77777777" w:rsidR="00DB53F2" w:rsidRDefault="00DB53F2" w:rsidP="001C7557">
            <w:pPr>
              <w:rPr>
                <w:rFonts w:ascii="Arial" w:hAnsi="Arial" w:cs="Arial"/>
                <w:sz w:val="20"/>
                <w:szCs w:val="20"/>
              </w:rPr>
            </w:pPr>
          </w:p>
          <w:p w14:paraId="338E8C95" w14:textId="77777777" w:rsidR="00DB53F2" w:rsidRDefault="00DB53F2" w:rsidP="001C7557">
            <w:pPr>
              <w:rPr>
                <w:rFonts w:ascii="Arial" w:hAnsi="Arial" w:cs="Arial"/>
                <w:sz w:val="20"/>
                <w:szCs w:val="20"/>
              </w:rPr>
            </w:pPr>
          </w:p>
          <w:p w14:paraId="4FB6D3B7" w14:textId="77777777" w:rsidR="00333356" w:rsidRDefault="00333356" w:rsidP="001C7557">
            <w:pPr>
              <w:rPr>
                <w:rFonts w:ascii="Arial" w:hAnsi="Arial" w:cs="Arial"/>
                <w:sz w:val="20"/>
                <w:szCs w:val="20"/>
              </w:rPr>
            </w:pPr>
          </w:p>
          <w:p w14:paraId="33E4ECCC" w14:textId="77777777" w:rsidR="00333356" w:rsidRDefault="00333356" w:rsidP="001C7557">
            <w:pPr>
              <w:rPr>
                <w:rFonts w:ascii="Arial" w:hAnsi="Arial" w:cs="Arial"/>
                <w:sz w:val="20"/>
                <w:szCs w:val="20"/>
              </w:rPr>
            </w:pPr>
          </w:p>
          <w:p w14:paraId="3E098706" w14:textId="77777777" w:rsidR="00333356" w:rsidRDefault="00333356" w:rsidP="001C7557">
            <w:pPr>
              <w:rPr>
                <w:rFonts w:ascii="Arial" w:hAnsi="Arial" w:cs="Arial"/>
                <w:sz w:val="20"/>
                <w:szCs w:val="20"/>
              </w:rPr>
            </w:pPr>
          </w:p>
          <w:p w14:paraId="29EAC1B4" w14:textId="77777777" w:rsidR="00DB53F2" w:rsidRPr="00F758DF" w:rsidRDefault="00DB53F2" w:rsidP="001C7557">
            <w:pPr>
              <w:rPr>
                <w:rFonts w:ascii="Arial" w:hAnsi="Arial" w:cs="Arial"/>
                <w:i/>
                <w:sz w:val="20"/>
                <w:szCs w:val="20"/>
                <w:u w:val="single"/>
              </w:rPr>
            </w:pPr>
            <w:r>
              <w:rPr>
                <w:rFonts w:ascii="Arial" w:hAnsi="Arial" w:cs="Arial"/>
                <w:sz w:val="20"/>
                <w:szCs w:val="20"/>
              </w:rPr>
              <w:t>La démarche de projet</w:t>
            </w:r>
          </w:p>
          <w:p w14:paraId="2E15CD2A" w14:textId="77777777" w:rsidR="00DB53F2" w:rsidRDefault="00DB53F2" w:rsidP="001C7557">
            <w:pPr>
              <w:rPr>
                <w:rFonts w:ascii="Arial" w:hAnsi="Arial" w:cs="Arial"/>
                <w:sz w:val="20"/>
                <w:szCs w:val="20"/>
              </w:rPr>
            </w:pPr>
          </w:p>
          <w:p w14:paraId="156C95A2" w14:textId="77777777" w:rsidR="00DB53F2" w:rsidRDefault="00DB53F2" w:rsidP="001C7557">
            <w:pPr>
              <w:rPr>
                <w:rFonts w:ascii="Arial" w:hAnsi="Arial" w:cs="Arial"/>
                <w:sz w:val="20"/>
                <w:szCs w:val="20"/>
              </w:rPr>
            </w:pPr>
          </w:p>
          <w:p w14:paraId="01B5255F" w14:textId="77777777" w:rsidR="00DB53F2" w:rsidRDefault="00DB53F2" w:rsidP="001C7557">
            <w:pPr>
              <w:rPr>
                <w:rFonts w:ascii="Arial" w:hAnsi="Arial" w:cs="Arial"/>
                <w:sz w:val="20"/>
                <w:szCs w:val="20"/>
              </w:rPr>
            </w:pPr>
          </w:p>
          <w:p w14:paraId="1D6765DC" w14:textId="77777777" w:rsidR="00DB53F2" w:rsidRPr="00A65338" w:rsidRDefault="00DB53F2" w:rsidP="001C7557">
            <w:pPr>
              <w:rPr>
                <w:rFonts w:ascii="Arial" w:hAnsi="Arial" w:cs="Arial"/>
                <w:sz w:val="20"/>
                <w:szCs w:val="20"/>
              </w:rPr>
            </w:pPr>
          </w:p>
          <w:p w14:paraId="22BB732E" w14:textId="77777777" w:rsidR="00DB53F2" w:rsidRPr="006B477F" w:rsidRDefault="00DB53F2" w:rsidP="001C7557">
            <w:pPr>
              <w:rPr>
                <w:rFonts w:ascii="Arial" w:hAnsi="Arial" w:cs="Arial"/>
                <w:sz w:val="20"/>
                <w:szCs w:val="20"/>
              </w:rPr>
            </w:pPr>
          </w:p>
        </w:tc>
        <w:tc>
          <w:tcPr>
            <w:tcW w:w="3544" w:type="dxa"/>
            <w:tcBorders>
              <w:top w:val="single" w:sz="4" w:space="0" w:color="auto"/>
              <w:left w:val="single" w:sz="4" w:space="0" w:color="auto"/>
              <w:bottom w:val="single" w:sz="4" w:space="0" w:color="auto"/>
              <w:right w:val="single" w:sz="4" w:space="0" w:color="auto"/>
            </w:tcBorders>
          </w:tcPr>
          <w:p w14:paraId="53519E04" w14:textId="77777777" w:rsidR="00DB53F2" w:rsidRDefault="00DB53F2" w:rsidP="001C7557">
            <w:pPr>
              <w:rPr>
                <w:rFonts w:ascii="Arial" w:hAnsi="Arial" w:cs="Arial"/>
                <w:sz w:val="20"/>
                <w:szCs w:val="20"/>
              </w:rPr>
            </w:pPr>
            <w:r>
              <w:rPr>
                <w:rFonts w:ascii="Arial" w:hAnsi="Arial" w:cs="Arial"/>
                <w:sz w:val="20"/>
                <w:szCs w:val="20"/>
              </w:rPr>
              <w:lastRenderedPageBreak/>
              <w:t>Les codes et les usages de la communication orale et écrite dans l’organisation</w:t>
            </w:r>
          </w:p>
          <w:p w14:paraId="00BBB666" w14:textId="7EB3FEF3" w:rsidR="00DB53F2" w:rsidRPr="00DB53F2" w:rsidRDefault="00DB53F2" w:rsidP="001C7557">
            <w:pPr>
              <w:rPr>
                <w:rFonts w:ascii="Arial" w:hAnsi="Arial" w:cs="Arial"/>
                <w:sz w:val="20"/>
                <w:szCs w:val="20"/>
              </w:rPr>
            </w:pPr>
            <w:r>
              <w:rPr>
                <w:rFonts w:ascii="Arial" w:hAnsi="Arial" w:cs="Arial"/>
                <w:sz w:val="20"/>
                <w:szCs w:val="20"/>
              </w:rPr>
              <w:t>La communication formelle et informelle</w:t>
            </w:r>
          </w:p>
          <w:p w14:paraId="0F7C192F" w14:textId="5A48B3C6" w:rsidR="00DB53F2" w:rsidRPr="00DB53F2" w:rsidRDefault="00DB53F2" w:rsidP="001C7557">
            <w:pPr>
              <w:rPr>
                <w:rFonts w:ascii="Arial" w:hAnsi="Arial" w:cs="Arial"/>
                <w:sz w:val="20"/>
                <w:szCs w:val="20"/>
              </w:rPr>
            </w:pPr>
            <w:r>
              <w:rPr>
                <w:rFonts w:ascii="Arial" w:hAnsi="Arial" w:cs="Arial"/>
                <w:sz w:val="20"/>
                <w:szCs w:val="20"/>
              </w:rPr>
              <w:t>Les enjeux, principes et outils de l’intelligence collective</w:t>
            </w:r>
          </w:p>
          <w:p w14:paraId="26DEE310" w14:textId="77777777" w:rsidR="00DB53F2" w:rsidRPr="00B640C0" w:rsidRDefault="00DB53F2" w:rsidP="001C7557">
            <w:pPr>
              <w:rPr>
                <w:rFonts w:ascii="Arial" w:hAnsi="Arial" w:cs="Arial"/>
                <w:i/>
                <w:color w:val="000000" w:themeColor="text1"/>
                <w:sz w:val="20"/>
                <w:szCs w:val="20"/>
              </w:rPr>
            </w:pPr>
            <w:r w:rsidRPr="00B640C0">
              <w:rPr>
                <w:rFonts w:ascii="Arial" w:hAnsi="Arial" w:cs="Arial"/>
                <w:i/>
                <w:sz w:val="20"/>
                <w:szCs w:val="20"/>
              </w:rPr>
              <w:t xml:space="preserve">Les sources </w:t>
            </w:r>
            <w:r w:rsidRPr="00B640C0">
              <w:rPr>
                <w:rFonts w:ascii="Arial" w:hAnsi="Arial" w:cs="Arial"/>
                <w:i/>
                <w:color w:val="000000" w:themeColor="text1"/>
                <w:sz w:val="20"/>
                <w:szCs w:val="20"/>
              </w:rPr>
              <w:t>d’information interne et externe et leurs ca</w:t>
            </w:r>
            <w:r>
              <w:rPr>
                <w:rFonts w:ascii="Arial" w:hAnsi="Arial" w:cs="Arial"/>
                <w:i/>
                <w:color w:val="000000" w:themeColor="text1"/>
                <w:sz w:val="20"/>
                <w:szCs w:val="20"/>
              </w:rPr>
              <w:t>ractéristiques</w:t>
            </w:r>
          </w:p>
          <w:p w14:paraId="1F1A5EF3" w14:textId="1C3DF8D1" w:rsidR="00DB53F2" w:rsidRDefault="00DB53F2" w:rsidP="001C7557">
            <w:pPr>
              <w:rPr>
                <w:rFonts w:ascii="Arial" w:hAnsi="Arial" w:cs="Arial"/>
                <w:i/>
                <w:color w:val="000000" w:themeColor="text1"/>
                <w:sz w:val="20"/>
                <w:szCs w:val="20"/>
              </w:rPr>
            </w:pPr>
            <w:r w:rsidRPr="00B640C0">
              <w:rPr>
                <w:rFonts w:ascii="Arial" w:hAnsi="Arial" w:cs="Arial"/>
                <w:i/>
                <w:color w:val="000000" w:themeColor="text1"/>
                <w:sz w:val="20"/>
                <w:szCs w:val="20"/>
              </w:rPr>
              <w:t>Les moteurs de recherche, annuaire</w:t>
            </w:r>
            <w:r>
              <w:rPr>
                <w:rFonts w:ascii="Arial" w:hAnsi="Arial" w:cs="Arial"/>
                <w:i/>
                <w:color w:val="000000" w:themeColor="text1"/>
                <w:sz w:val="20"/>
                <w:szCs w:val="20"/>
              </w:rPr>
              <w:t xml:space="preserve">, </w:t>
            </w:r>
            <w:r w:rsidRPr="00B640C0">
              <w:rPr>
                <w:rFonts w:ascii="Arial" w:hAnsi="Arial" w:cs="Arial"/>
                <w:i/>
                <w:color w:val="000000" w:themeColor="text1"/>
                <w:sz w:val="20"/>
                <w:szCs w:val="20"/>
              </w:rPr>
              <w:t>Intran</w:t>
            </w:r>
            <w:r>
              <w:rPr>
                <w:rFonts w:ascii="Arial" w:hAnsi="Arial" w:cs="Arial"/>
                <w:i/>
                <w:color w:val="000000" w:themeColor="text1"/>
                <w:sz w:val="20"/>
                <w:szCs w:val="20"/>
              </w:rPr>
              <w:t>et, extranet, internet, portail</w:t>
            </w:r>
          </w:p>
          <w:p w14:paraId="4F8AE531" w14:textId="107F348F" w:rsidR="00DB53F2" w:rsidRPr="00DB53F2" w:rsidRDefault="00DB53F2" w:rsidP="001C7557">
            <w:pPr>
              <w:rPr>
                <w:rFonts w:ascii="Arial" w:hAnsi="Arial" w:cs="Arial"/>
                <w:i/>
                <w:color w:val="000000" w:themeColor="text1"/>
                <w:sz w:val="20"/>
                <w:szCs w:val="20"/>
              </w:rPr>
            </w:pPr>
            <w:r>
              <w:rPr>
                <w:rFonts w:ascii="Arial" w:hAnsi="Arial" w:cs="Arial"/>
                <w:i/>
                <w:color w:val="000000" w:themeColor="text1"/>
                <w:sz w:val="20"/>
                <w:szCs w:val="20"/>
              </w:rPr>
              <w:t>Les critères de qualité de l’information</w:t>
            </w:r>
          </w:p>
          <w:p w14:paraId="4D80A0FD" w14:textId="01483E72" w:rsidR="00DB53F2" w:rsidRDefault="00DB53F2" w:rsidP="001C7557">
            <w:pPr>
              <w:rPr>
                <w:rFonts w:ascii="Arial" w:hAnsi="Arial" w:cs="Arial"/>
                <w:color w:val="000000" w:themeColor="text1"/>
                <w:sz w:val="20"/>
                <w:szCs w:val="20"/>
              </w:rPr>
            </w:pPr>
            <w:r w:rsidRPr="005B6F5E">
              <w:rPr>
                <w:rFonts w:ascii="Arial" w:hAnsi="Arial" w:cs="Arial"/>
                <w:color w:val="000000" w:themeColor="text1"/>
                <w:sz w:val="20"/>
                <w:szCs w:val="20"/>
              </w:rPr>
              <w:t>Le rôle d</w:t>
            </w:r>
            <w:r>
              <w:rPr>
                <w:rFonts w:ascii="Arial" w:hAnsi="Arial" w:cs="Arial"/>
                <w:color w:val="000000" w:themeColor="text1"/>
                <w:sz w:val="20"/>
                <w:szCs w:val="20"/>
              </w:rPr>
              <w:t>’un système d’information : a</w:t>
            </w:r>
            <w:r w:rsidRPr="005B6F5E">
              <w:rPr>
                <w:rFonts w:ascii="Arial" w:hAnsi="Arial" w:cs="Arial"/>
                <w:color w:val="000000" w:themeColor="text1"/>
                <w:sz w:val="20"/>
                <w:szCs w:val="20"/>
              </w:rPr>
              <w:t xml:space="preserve">ide </w:t>
            </w:r>
            <w:r>
              <w:rPr>
                <w:rFonts w:ascii="Arial" w:hAnsi="Arial" w:cs="Arial"/>
                <w:color w:val="000000" w:themeColor="text1"/>
                <w:sz w:val="20"/>
                <w:szCs w:val="20"/>
              </w:rPr>
              <w:t xml:space="preserve">à la communication, à la gestion </w:t>
            </w:r>
            <w:r w:rsidRPr="005B6F5E">
              <w:rPr>
                <w:rFonts w:ascii="Arial" w:hAnsi="Arial" w:cs="Arial"/>
                <w:color w:val="000000" w:themeColor="text1"/>
                <w:sz w:val="20"/>
                <w:szCs w:val="20"/>
              </w:rPr>
              <w:t>de l’information</w:t>
            </w:r>
            <w:r>
              <w:rPr>
                <w:rFonts w:ascii="Arial" w:hAnsi="Arial" w:cs="Arial"/>
                <w:color w:val="000000" w:themeColor="text1"/>
                <w:sz w:val="20"/>
                <w:szCs w:val="20"/>
              </w:rPr>
              <w:t xml:space="preserve"> (accès, stockage, sécurisation, circulation)</w:t>
            </w:r>
            <w:r w:rsidRPr="005B6F5E">
              <w:rPr>
                <w:rFonts w:ascii="Arial" w:hAnsi="Arial" w:cs="Arial"/>
                <w:color w:val="000000" w:themeColor="text1"/>
                <w:sz w:val="20"/>
                <w:szCs w:val="20"/>
              </w:rPr>
              <w:t>, à la décision</w:t>
            </w:r>
          </w:p>
          <w:p w14:paraId="5AACDE0E" w14:textId="77777777" w:rsidR="00DB53F2" w:rsidRDefault="00DB53F2" w:rsidP="001C7557">
            <w:pPr>
              <w:rPr>
                <w:rFonts w:ascii="Arial" w:hAnsi="Arial" w:cs="Arial"/>
                <w:color w:val="000000" w:themeColor="text1"/>
                <w:sz w:val="20"/>
                <w:szCs w:val="20"/>
              </w:rPr>
            </w:pPr>
            <w:r>
              <w:rPr>
                <w:rFonts w:ascii="Arial" w:hAnsi="Arial" w:cs="Arial"/>
                <w:color w:val="000000" w:themeColor="text1"/>
                <w:sz w:val="20"/>
                <w:szCs w:val="20"/>
              </w:rPr>
              <w:t>L</w:t>
            </w:r>
            <w:r w:rsidRPr="005B6F5E">
              <w:rPr>
                <w:rFonts w:ascii="Arial" w:hAnsi="Arial" w:cs="Arial"/>
                <w:color w:val="000000" w:themeColor="text1"/>
                <w:sz w:val="20"/>
                <w:szCs w:val="20"/>
              </w:rPr>
              <w:t>es espaces numériques de travail</w:t>
            </w:r>
            <w:r>
              <w:rPr>
                <w:rFonts w:ascii="Arial" w:hAnsi="Arial" w:cs="Arial"/>
                <w:color w:val="000000" w:themeColor="text1"/>
                <w:sz w:val="20"/>
                <w:szCs w:val="20"/>
              </w:rPr>
              <w:t xml:space="preserve"> et de stockage, les </w:t>
            </w:r>
            <w:r w:rsidRPr="005B6F5E">
              <w:rPr>
                <w:rFonts w:ascii="Arial" w:hAnsi="Arial" w:cs="Arial"/>
                <w:color w:val="000000" w:themeColor="text1"/>
                <w:sz w:val="20"/>
                <w:szCs w:val="20"/>
              </w:rPr>
              <w:t xml:space="preserve">plateformes </w:t>
            </w:r>
            <w:r>
              <w:rPr>
                <w:rFonts w:ascii="Arial" w:hAnsi="Arial" w:cs="Arial"/>
                <w:color w:val="000000" w:themeColor="text1"/>
                <w:sz w:val="20"/>
                <w:szCs w:val="20"/>
              </w:rPr>
              <w:t>collaboratives et</w:t>
            </w:r>
            <w:r w:rsidRPr="005B6F5E">
              <w:rPr>
                <w:rFonts w:ascii="Arial" w:hAnsi="Arial" w:cs="Arial"/>
                <w:color w:val="000000" w:themeColor="text1"/>
                <w:sz w:val="20"/>
                <w:szCs w:val="20"/>
              </w:rPr>
              <w:t xml:space="preserve"> contributives</w:t>
            </w:r>
          </w:p>
          <w:p w14:paraId="6A13DEF0" w14:textId="77777777" w:rsidR="00DB53F2" w:rsidRPr="00405581" w:rsidRDefault="00DB53F2" w:rsidP="001C7557">
            <w:pPr>
              <w:rPr>
                <w:rFonts w:ascii="Arial" w:hAnsi="Arial" w:cs="Arial"/>
                <w:i/>
                <w:sz w:val="20"/>
                <w:szCs w:val="20"/>
              </w:rPr>
            </w:pPr>
            <w:r w:rsidRPr="00405581">
              <w:rPr>
                <w:rFonts w:ascii="Arial" w:hAnsi="Arial" w:cs="Arial"/>
                <w:i/>
                <w:sz w:val="20"/>
                <w:szCs w:val="20"/>
              </w:rPr>
              <w:t>Le compte rendu oral</w:t>
            </w:r>
          </w:p>
          <w:p w14:paraId="175C8E68" w14:textId="77777777" w:rsidR="00DB53F2" w:rsidRDefault="00DB53F2" w:rsidP="001C7557">
            <w:pPr>
              <w:rPr>
                <w:rFonts w:ascii="Arial" w:hAnsi="Arial" w:cs="Arial"/>
                <w:sz w:val="20"/>
                <w:szCs w:val="20"/>
              </w:rPr>
            </w:pPr>
            <w:r>
              <w:rPr>
                <w:rFonts w:ascii="Arial" w:hAnsi="Arial" w:cs="Arial"/>
                <w:sz w:val="20"/>
                <w:szCs w:val="20"/>
              </w:rPr>
              <w:t>Le compte rendu écrit à l’aide de supports types</w:t>
            </w:r>
          </w:p>
          <w:p w14:paraId="02E5C03E" w14:textId="77777777" w:rsidR="00333356" w:rsidRDefault="00333356" w:rsidP="001C7557">
            <w:pPr>
              <w:rPr>
                <w:rFonts w:ascii="Arial" w:hAnsi="Arial" w:cs="Arial"/>
                <w:color w:val="000000" w:themeColor="text1"/>
                <w:sz w:val="20"/>
                <w:szCs w:val="20"/>
              </w:rPr>
            </w:pPr>
          </w:p>
          <w:p w14:paraId="48583A42" w14:textId="77777777" w:rsidR="00DB53F2" w:rsidRPr="004E2C1C" w:rsidRDefault="00DB53F2" w:rsidP="001C7557">
            <w:pPr>
              <w:rPr>
                <w:rFonts w:ascii="Arial" w:hAnsi="Arial" w:cs="Arial"/>
                <w:color w:val="000000" w:themeColor="text1"/>
                <w:sz w:val="20"/>
                <w:szCs w:val="20"/>
              </w:rPr>
            </w:pPr>
            <w:r w:rsidRPr="004E2C1C">
              <w:rPr>
                <w:rFonts w:ascii="Arial" w:hAnsi="Arial" w:cs="Arial"/>
                <w:color w:val="000000" w:themeColor="text1"/>
                <w:sz w:val="20"/>
                <w:szCs w:val="20"/>
              </w:rPr>
              <w:t>Les réseaux de prestataires interne</w:t>
            </w:r>
            <w:r>
              <w:rPr>
                <w:rFonts w:ascii="Arial" w:hAnsi="Arial" w:cs="Arial"/>
                <w:color w:val="000000" w:themeColor="text1"/>
                <w:sz w:val="20"/>
                <w:szCs w:val="20"/>
              </w:rPr>
              <w:t>s</w:t>
            </w:r>
            <w:r w:rsidRPr="004E2C1C">
              <w:rPr>
                <w:rFonts w:ascii="Arial" w:hAnsi="Arial" w:cs="Arial"/>
                <w:color w:val="000000" w:themeColor="text1"/>
                <w:sz w:val="20"/>
                <w:szCs w:val="20"/>
              </w:rPr>
              <w:t xml:space="preserve"> et externe</w:t>
            </w:r>
            <w:r>
              <w:rPr>
                <w:rFonts w:ascii="Arial" w:hAnsi="Arial" w:cs="Arial"/>
                <w:color w:val="000000" w:themeColor="text1"/>
                <w:sz w:val="20"/>
                <w:szCs w:val="20"/>
              </w:rPr>
              <w:t>s</w:t>
            </w:r>
          </w:p>
          <w:p w14:paraId="071BC78B" w14:textId="77777777" w:rsidR="00DB53F2" w:rsidRPr="005B6F5E" w:rsidRDefault="00DB53F2" w:rsidP="001C7557">
            <w:pPr>
              <w:rPr>
                <w:rFonts w:ascii="Arial" w:hAnsi="Arial" w:cs="Arial"/>
                <w:color w:val="000000" w:themeColor="text1"/>
                <w:sz w:val="20"/>
                <w:szCs w:val="20"/>
              </w:rPr>
            </w:pPr>
            <w:r>
              <w:rPr>
                <w:rFonts w:ascii="Arial" w:hAnsi="Arial" w:cs="Arial"/>
                <w:sz w:val="20"/>
                <w:szCs w:val="20"/>
              </w:rPr>
              <w:t>La gestion du courrier</w:t>
            </w:r>
            <w:r>
              <w:rPr>
                <w:rFonts w:ascii="Arial" w:hAnsi="Arial" w:cs="Arial"/>
                <w:color w:val="000000" w:themeColor="text1"/>
                <w:sz w:val="20"/>
                <w:szCs w:val="20"/>
              </w:rPr>
              <w:t>, des colis, des agendas, des plannings</w:t>
            </w:r>
          </w:p>
          <w:p w14:paraId="4FC2D55E" w14:textId="77777777" w:rsidR="00DB53F2" w:rsidRDefault="00DB53F2" w:rsidP="001C7557">
            <w:pPr>
              <w:rPr>
                <w:rFonts w:ascii="Arial" w:hAnsi="Arial" w:cs="Arial"/>
                <w:sz w:val="20"/>
                <w:szCs w:val="20"/>
              </w:rPr>
            </w:pPr>
            <w:r>
              <w:rPr>
                <w:rFonts w:ascii="Arial" w:hAnsi="Arial" w:cs="Arial"/>
                <w:sz w:val="20"/>
                <w:szCs w:val="20"/>
              </w:rPr>
              <w:t>La gestion de la réservation de salles, de matériels</w:t>
            </w:r>
          </w:p>
          <w:p w14:paraId="008067FF" w14:textId="77777777" w:rsidR="00DB53F2" w:rsidRDefault="00DB53F2" w:rsidP="001C7557">
            <w:pPr>
              <w:rPr>
                <w:rFonts w:ascii="Arial" w:hAnsi="Arial" w:cs="Arial"/>
                <w:sz w:val="20"/>
                <w:szCs w:val="20"/>
              </w:rPr>
            </w:pPr>
            <w:r>
              <w:rPr>
                <w:rFonts w:ascii="Arial" w:hAnsi="Arial" w:cs="Arial"/>
                <w:sz w:val="20"/>
                <w:szCs w:val="20"/>
              </w:rPr>
              <w:t>Les services aux visiteurs et aux membres de l’organisation</w:t>
            </w:r>
          </w:p>
          <w:p w14:paraId="1292E8F5" w14:textId="07085A27" w:rsidR="00DB53F2" w:rsidRPr="003472F4" w:rsidRDefault="00DB53F2" w:rsidP="001C7557">
            <w:pPr>
              <w:rPr>
                <w:rFonts w:ascii="Arial" w:hAnsi="Arial" w:cs="Arial"/>
                <w:color w:val="000000" w:themeColor="text1"/>
                <w:sz w:val="20"/>
                <w:szCs w:val="20"/>
              </w:rPr>
            </w:pPr>
            <w:r>
              <w:rPr>
                <w:rFonts w:ascii="Arial" w:hAnsi="Arial" w:cs="Arial"/>
                <w:sz w:val="20"/>
                <w:szCs w:val="20"/>
              </w:rPr>
              <w:t xml:space="preserve">Le processus « achat » : étapes, documents commerciaux associés, </w:t>
            </w:r>
            <w:r w:rsidRPr="005B6F5E">
              <w:rPr>
                <w:rFonts w:ascii="Arial" w:hAnsi="Arial" w:cs="Arial"/>
                <w:color w:val="000000" w:themeColor="text1"/>
                <w:sz w:val="20"/>
                <w:szCs w:val="20"/>
              </w:rPr>
              <w:lastRenderedPageBreak/>
              <w:t>documents</w:t>
            </w:r>
            <w:r w:rsidR="00145383">
              <w:rPr>
                <w:rFonts w:ascii="Arial" w:hAnsi="Arial" w:cs="Arial"/>
                <w:color w:val="000000" w:themeColor="text1"/>
                <w:sz w:val="20"/>
                <w:szCs w:val="20"/>
              </w:rPr>
              <w:t xml:space="preserve"> types</w:t>
            </w:r>
            <w:r w:rsidRPr="005B6F5E">
              <w:rPr>
                <w:rFonts w:ascii="Arial" w:hAnsi="Arial" w:cs="Arial"/>
                <w:color w:val="000000" w:themeColor="text1"/>
                <w:sz w:val="20"/>
                <w:szCs w:val="20"/>
              </w:rPr>
              <w:t xml:space="preserve"> internes</w:t>
            </w:r>
          </w:p>
          <w:p w14:paraId="27FBB5D5" w14:textId="77777777" w:rsidR="00333356" w:rsidRDefault="00333356" w:rsidP="001C7557">
            <w:pPr>
              <w:rPr>
                <w:rFonts w:ascii="Arial" w:hAnsi="Arial" w:cs="Arial"/>
                <w:color w:val="000000" w:themeColor="text1"/>
                <w:sz w:val="20"/>
                <w:szCs w:val="20"/>
              </w:rPr>
            </w:pPr>
          </w:p>
          <w:p w14:paraId="74664ABE" w14:textId="65539477" w:rsidR="00DB53F2" w:rsidRDefault="00DB53F2" w:rsidP="001C7557">
            <w:pPr>
              <w:rPr>
                <w:rFonts w:ascii="Arial" w:hAnsi="Arial" w:cs="Arial"/>
                <w:color w:val="000000" w:themeColor="text1"/>
                <w:sz w:val="20"/>
                <w:szCs w:val="20"/>
              </w:rPr>
            </w:pPr>
            <w:r w:rsidRPr="003472F4">
              <w:rPr>
                <w:rFonts w:ascii="Arial" w:hAnsi="Arial" w:cs="Arial"/>
                <w:color w:val="000000" w:themeColor="text1"/>
                <w:sz w:val="20"/>
                <w:szCs w:val="20"/>
              </w:rPr>
              <w:t>Les outils de mesure de la qualité d’une prestation : enquête</w:t>
            </w:r>
            <w:r>
              <w:rPr>
                <w:rFonts w:ascii="Arial" w:hAnsi="Arial" w:cs="Arial"/>
                <w:color w:val="000000" w:themeColor="text1"/>
                <w:sz w:val="20"/>
                <w:szCs w:val="20"/>
              </w:rPr>
              <w:t xml:space="preserve">s, </w:t>
            </w:r>
            <w:r w:rsidRPr="002F714E">
              <w:rPr>
                <w:rFonts w:ascii="Arial" w:hAnsi="Arial" w:cs="Arial"/>
                <w:sz w:val="20"/>
                <w:szCs w:val="20"/>
              </w:rPr>
              <w:t>veille sur les médias sociaux</w:t>
            </w:r>
            <w:r>
              <w:rPr>
                <w:rFonts w:ascii="Arial" w:hAnsi="Arial" w:cs="Arial"/>
                <w:color w:val="000000" w:themeColor="text1"/>
                <w:sz w:val="20"/>
                <w:szCs w:val="20"/>
              </w:rPr>
              <w:t xml:space="preserve">, </w:t>
            </w:r>
            <w:r w:rsidRPr="003472F4">
              <w:rPr>
                <w:rFonts w:ascii="Arial" w:hAnsi="Arial" w:cs="Arial"/>
                <w:color w:val="000000" w:themeColor="text1"/>
                <w:sz w:val="20"/>
                <w:szCs w:val="20"/>
              </w:rPr>
              <w:t>forums, blogs…</w:t>
            </w:r>
          </w:p>
          <w:p w14:paraId="5AB3F278" w14:textId="77777777" w:rsidR="00333356" w:rsidRDefault="00333356" w:rsidP="001C7557">
            <w:pPr>
              <w:rPr>
                <w:rFonts w:ascii="Arial" w:hAnsi="Arial" w:cs="Arial"/>
                <w:color w:val="000000" w:themeColor="text1"/>
                <w:sz w:val="20"/>
                <w:szCs w:val="20"/>
              </w:rPr>
            </w:pPr>
          </w:p>
          <w:p w14:paraId="134E40C7" w14:textId="77777777" w:rsidR="00DB53F2" w:rsidRDefault="00DB53F2" w:rsidP="001C7557">
            <w:pPr>
              <w:rPr>
                <w:rFonts w:ascii="Arial" w:hAnsi="Arial" w:cs="Arial"/>
                <w:sz w:val="20"/>
                <w:szCs w:val="20"/>
              </w:rPr>
            </w:pPr>
            <w:r>
              <w:rPr>
                <w:rFonts w:ascii="Arial" w:hAnsi="Arial" w:cs="Arial"/>
                <w:sz w:val="20"/>
                <w:szCs w:val="20"/>
              </w:rPr>
              <w:t>Les enjeux du projet : image de l’organisation, enjeux humains, matériels et financiers</w:t>
            </w:r>
          </w:p>
          <w:p w14:paraId="3C17DF8B" w14:textId="66772DD5" w:rsidR="00DB53F2" w:rsidRDefault="00DB53F2" w:rsidP="001C7557">
            <w:pPr>
              <w:rPr>
                <w:rFonts w:ascii="Arial" w:hAnsi="Arial" w:cs="Arial"/>
                <w:color w:val="000000" w:themeColor="text1"/>
                <w:sz w:val="20"/>
                <w:szCs w:val="20"/>
              </w:rPr>
            </w:pPr>
            <w:r>
              <w:rPr>
                <w:rFonts w:ascii="Arial" w:hAnsi="Arial" w:cs="Arial"/>
                <w:color w:val="000000" w:themeColor="text1"/>
                <w:sz w:val="20"/>
                <w:szCs w:val="20"/>
              </w:rPr>
              <w:t>Les types de projet</w:t>
            </w:r>
            <w:r w:rsidR="00145383">
              <w:rPr>
                <w:rFonts w:ascii="Arial" w:hAnsi="Arial" w:cs="Arial"/>
                <w:color w:val="000000" w:themeColor="text1"/>
                <w:sz w:val="20"/>
                <w:szCs w:val="20"/>
              </w:rPr>
              <w:t>s</w:t>
            </w:r>
            <w:r>
              <w:rPr>
                <w:rFonts w:ascii="Arial" w:hAnsi="Arial" w:cs="Arial"/>
                <w:color w:val="000000" w:themeColor="text1"/>
                <w:sz w:val="20"/>
                <w:szCs w:val="20"/>
              </w:rPr>
              <w:t> : l’événementiel, la démarche qualité liée à l’accueil, l’organisation de l’espace d’accueil, l’amélioration de l’accueil</w:t>
            </w:r>
          </w:p>
          <w:p w14:paraId="7AE7BBBF" w14:textId="77777777" w:rsidR="00DB53F2" w:rsidRPr="003472F4" w:rsidRDefault="00DB53F2" w:rsidP="001C7557">
            <w:pPr>
              <w:rPr>
                <w:rFonts w:ascii="Arial" w:hAnsi="Arial" w:cs="Arial"/>
                <w:color w:val="000000" w:themeColor="text1"/>
                <w:sz w:val="20"/>
                <w:szCs w:val="20"/>
              </w:rPr>
            </w:pPr>
            <w:r w:rsidRPr="003472F4">
              <w:rPr>
                <w:rFonts w:ascii="Arial" w:hAnsi="Arial" w:cs="Arial"/>
                <w:color w:val="000000" w:themeColor="text1"/>
                <w:sz w:val="20"/>
                <w:szCs w:val="20"/>
              </w:rPr>
              <w:t xml:space="preserve">Le projet : </w:t>
            </w:r>
            <w:r>
              <w:rPr>
                <w:rFonts w:ascii="Arial" w:hAnsi="Arial" w:cs="Arial"/>
                <w:color w:val="000000" w:themeColor="text1"/>
                <w:sz w:val="20"/>
                <w:szCs w:val="20"/>
              </w:rPr>
              <w:t xml:space="preserve">cahier des charges, </w:t>
            </w:r>
            <w:r w:rsidRPr="003472F4">
              <w:rPr>
                <w:rFonts w:ascii="Arial" w:hAnsi="Arial" w:cs="Arial"/>
                <w:color w:val="000000" w:themeColor="text1"/>
                <w:sz w:val="20"/>
                <w:szCs w:val="20"/>
              </w:rPr>
              <w:t>étapes, acteurs, budget</w:t>
            </w:r>
          </w:p>
          <w:p w14:paraId="271A8FF1" w14:textId="77777777" w:rsidR="00DB53F2" w:rsidRPr="003472F4" w:rsidRDefault="00DB53F2" w:rsidP="001C7557">
            <w:pPr>
              <w:rPr>
                <w:rFonts w:ascii="Arial" w:hAnsi="Arial" w:cs="Arial"/>
                <w:color w:val="000000" w:themeColor="text1"/>
                <w:sz w:val="20"/>
                <w:szCs w:val="20"/>
              </w:rPr>
            </w:pPr>
            <w:r w:rsidRPr="003472F4">
              <w:rPr>
                <w:rFonts w:ascii="Arial" w:hAnsi="Arial" w:cs="Arial"/>
                <w:color w:val="000000" w:themeColor="text1"/>
                <w:sz w:val="20"/>
                <w:szCs w:val="20"/>
              </w:rPr>
              <w:t>L’organisation du projet : échéancier, agenda, tableau de répartition des tâches, liste de contrôle</w:t>
            </w:r>
            <w:r>
              <w:rPr>
                <w:rFonts w:ascii="Arial" w:hAnsi="Arial" w:cs="Arial"/>
                <w:color w:val="000000" w:themeColor="text1"/>
                <w:sz w:val="20"/>
                <w:szCs w:val="20"/>
              </w:rPr>
              <w:t>,</w:t>
            </w:r>
            <w:r w:rsidRPr="003472F4">
              <w:rPr>
                <w:rFonts w:ascii="Arial" w:hAnsi="Arial" w:cs="Arial"/>
                <w:color w:val="000000" w:themeColor="text1"/>
                <w:sz w:val="20"/>
                <w:szCs w:val="20"/>
              </w:rPr>
              <w:t xml:space="preserve"> formalités administratives</w:t>
            </w:r>
          </w:p>
          <w:p w14:paraId="4110C646" w14:textId="77777777" w:rsidR="00DB53F2" w:rsidRPr="003472F4" w:rsidRDefault="00DB53F2" w:rsidP="001C7557">
            <w:pPr>
              <w:rPr>
                <w:rFonts w:ascii="Arial" w:hAnsi="Arial" w:cs="Arial"/>
                <w:color w:val="000000" w:themeColor="text1"/>
                <w:sz w:val="20"/>
                <w:szCs w:val="20"/>
              </w:rPr>
            </w:pPr>
            <w:r w:rsidRPr="003472F4">
              <w:rPr>
                <w:rFonts w:ascii="Arial" w:hAnsi="Arial" w:cs="Arial"/>
                <w:color w:val="000000" w:themeColor="text1"/>
                <w:sz w:val="20"/>
                <w:szCs w:val="20"/>
              </w:rPr>
              <w:t xml:space="preserve">Les outils de </w:t>
            </w:r>
            <w:r>
              <w:rPr>
                <w:rFonts w:ascii="Arial" w:hAnsi="Arial" w:cs="Arial"/>
                <w:color w:val="000000" w:themeColor="text1"/>
                <w:sz w:val="20"/>
                <w:szCs w:val="20"/>
              </w:rPr>
              <w:t>suivi et de gestion de projet : logiciels/applications de gestion de projet,</w:t>
            </w:r>
          </w:p>
          <w:p w14:paraId="3B934E56" w14:textId="77777777" w:rsidR="00DB53F2" w:rsidRDefault="00DB53F2" w:rsidP="001C7557">
            <w:pPr>
              <w:rPr>
                <w:rFonts w:ascii="Arial" w:hAnsi="Arial" w:cs="Arial"/>
                <w:color w:val="000000" w:themeColor="text1"/>
                <w:sz w:val="20"/>
                <w:szCs w:val="20"/>
              </w:rPr>
            </w:pPr>
            <w:r>
              <w:rPr>
                <w:rFonts w:ascii="Arial" w:hAnsi="Arial" w:cs="Arial"/>
                <w:color w:val="000000" w:themeColor="text1"/>
                <w:sz w:val="20"/>
                <w:szCs w:val="20"/>
              </w:rPr>
              <w:t xml:space="preserve">tableau de bord, rapport d’étape, </w:t>
            </w:r>
            <w:r w:rsidRPr="003472F4">
              <w:rPr>
                <w:rFonts w:ascii="Arial" w:hAnsi="Arial" w:cs="Arial"/>
                <w:color w:val="000000" w:themeColor="text1"/>
                <w:sz w:val="20"/>
                <w:szCs w:val="20"/>
              </w:rPr>
              <w:t>relevé de conclusion</w:t>
            </w:r>
            <w:r>
              <w:rPr>
                <w:rFonts w:ascii="Arial" w:hAnsi="Arial" w:cs="Arial"/>
                <w:color w:val="000000" w:themeColor="text1"/>
                <w:sz w:val="20"/>
                <w:szCs w:val="20"/>
              </w:rPr>
              <w:t>s,</w:t>
            </w:r>
            <w:r w:rsidRPr="003472F4">
              <w:rPr>
                <w:rFonts w:ascii="Arial" w:hAnsi="Arial" w:cs="Arial"/>
                <w:color w:val="000000" w:themeColor="text1"/>
                <w:sz w:val="20"/>
                <w:szCs w:val="20"/>
              </w:rPr>
              <w:t xml:space="preserve"> de réunion, le bilan de </w:t>
            </w:r>
            <w:r>
              <w:rPr>
                <w:rFonts w:ascii="Arial" w:hAnsi="Arial" w:cs="Arial"/>
                <w:color w:val="000000" w:themeColor="text1"/>
                <w:sz w:val="20"/>
                <w:szCs w:val="20"/>
              </w:rPr>
              <w:t>fin de projet</w:t>
            </w:r>
          </w:p>
          <w:p w14:paraId="1D310A18" w14:textId="77777777" w:rsidR="00DB53F2" w:rsidRDefault="00DB53F2" w:rsidP="001C7557">
            <w:pPr>
              <w:rPr>
                <w:rFonts w:ascii="Arial" w:hAnsi="Arial" w:cs="Arial"/>
                <w:sz w:val="20"/>
                <w:szCs w:val="20"/>
              </w:rPr>
            </w:pPr>
            <w:r>
              <w:rPr>
                <w:rFonts w:ascii="Arial" w:hAnsi="Arial" w:cs="Arial"/>
                <w:sz w:val="20"/>
                <w:szCs w:val="20"/>
              </w:rPr>
              <w:t xml:space="preserve">Les communications inhérentes au projet </w:t>
            </w:r>
          </w:p>
          <w:p w14:paraId="7D5CEDD1" w14:textId="77777777" w:rsidR="00DB53F2" w:rsidRPr="00111FA8" w:rsidRDefault="00DB53F2" w:rsidP="001C7557">
            <w:pPr>
              <w:rPr>
                <w:rFonts w:ascii="Arial" w:hAnsi="Arial" w:cs="Arial"/>
                <w:i/>
                <w:color w:val="000000" w:themeColor="text1"/>
                <w:sz w:val="20"/>
                <w:szCs w:val="20"/>
              </w:rPr>
            </w:pPr>
            <w:r w:rsidRPr="00111FA8">
              <w:rPr>
                <w:rFonts w:ascii="Arial" w:hAnsi="Arial" w:cs="Arial"/>
                <w:i/>
                <w:color w:val="000000" w:themeColor="text1"/>
                <w:sz w:val="20"/>
                <w:szCs w:val="20"/>
              </w:rPr>
              <w:t>Le travail collaboratif : données partagées, agendas partagés, web</w:t>
            </w:r>
            <w:r>
              <w:rPr>
                <w:rFonts w:ascii="Arial" w:hAnsi="Arial" w:cs="Arial"/>
                <w:i/>
                <w:color w:val="000000" w:themeColor="text1"/>
                <w:sz w:val="20"/>
                <w:szCs w:val="20"/>
              </w:rPr>
              <w:t>-</w:t>
            </w:r>
            <w:r w:rsidRPr="00111FA8">
              <w:rPr>
                <w:rFonts w:ascii="Arial" w:hAnsi="Arial" w:cs="Arial"/>
                <w:i/>
                <w:color w:val="000000" w:themeColor="text1"/>
                <w:sz w:val="20"/>
                <w:szCs w:val="20"/>
              </w:rPr>
              <w:t>conférence, plateforme collaborative</w:t>
            </w:r>
          </w:p>
          <w:p w14:paraId="69946AC0" w14:textId="62481EE6" w:rsidR="00DB53F2" w:rsidRDefault="00DB53F2" w:rsidP="00333356">
            <w:pPr>
              <w:rPr>
                <w:rFonts w:ascii="Arial" w:hAnsi="Arial" w:cs="Arial"/>
                <w:sz w:val="20"/>
                <w:szCs w:val="20"/>
              </w:rPr>
            </w:pPr>
            <w:r>
              <w:rPr>
                <w:rFonts w:ascii="Arial" w:hAnsi="Arial" w:cs="Arial"/>
                <w:i/>
                <w:color w:val="000000" w:themeColor="text1"/>
                <w:sz w:val="20"/>
                <w:szCs w:val="20"/>
              </w:rPr>
              <w:t>Les outils d’échange : courriel</w:t>
            </w:r>
            <w:r w:rsidRPr="00111FA8">
              <w:rPr>
                <w:rFonts w:ascii="Arial" w:hAnsi="Arial" w:cs="Arial"/>
                <w:i/>
                <w:color w:val="000000" w:themeColor="text1"/>
                <w:sz w:val="20"/>
                <w:szCs w:val="20"/>
              </w:rPr>
              <w:t xml:space="preserve">, téléphone, lettre, </w:t>
            </w:r>
            <w:proofErr w:type="spellStart"/>
            <w:r w:rsidRPr="00111FA8">
              <w:rPr>
                <w:rFonts w:ascii="Arial" w:hAnsi="Arial" w:cs="Arial"/>
                <w:i/>
                <w:color w:val="000000" w:themeColor="text1"/>
                <w:sz w:val="20"/>
                <w:szCs w:val="20"/>
              </w:rPr>
              <w:t>visio</w:t>
            </w:r>
            <w:proofErr w:type="spellEnd"/>
            <w:r>
              <w:rPr>
                <w:rFonts w:ascii="Arial" w:hAnsi="Arial" w:cs="Arial"/>
                <w:i/>
                <w:color w:val="000000" w:themeColor="text1"/>
                <w:sz w:val="20"/>
                <w:szCs w:val="20"/>
              </w:rPr>
              <w:t xml:space="preserve">, </w:t>
            </w:r>
            <w:r>
              <w:rPr>
                <w:rFonts w:ascii="Arial" w:hAnsi="Arial" w:cs="Arial"/>
                <w:i/>
                <w:sz w:val="20"/>
                <w:szCs w:val="20"/>
              </w:rPr>
              <w:t>médias sociaux</w:t>
            </w:r>
          </w:p>
        </w:tc>
        <w:tc>
          <w:tcPr>
            <w:tcW w:w="3260" w:type="dxa"/>
            <w:tcBorders>
              <w:top w:val="single" w:sz="4" w:space="0" w:color="auto"/>
              <w:left w:val="single" w:sz="4" w:space="0" w:color="auto"/>
              <w:bottom w:val="single" w:sz="4" w:space="0" w:color="auto"/>
              <w:right w:val="single" w:sz="4" w:space="0" w:color="auto"/>
            </w:tcBorders>
          </w:tcPr>
          <w:p w14:paraId="6ECB9437" w14:textId="77777777" w:rsidR="00C70B6F" w:rsidRDefault="00C70B6F" w:rsidP="00C70B6F">
            <w:pPr>
              <w:rPr>
                <w:rFonts w:ascii="Arial" w:hAnsi="Arial" w:cs="Arial"/>
                <w:sz w:val="20"/>
                <w:szCs w:val="20"/>
              </w:rPr>
            </w:pPr>
          </w:p>
          <w:p w14:paraId="4AB6A950" w14:textId="77777777" w:rsidR="00C70B6F" w:rsidRDefault="00C70B6F" w:rsidP="00C70B6F">
            <w:pPr>
              <w:rPr>
                <w:rFonts w:ascii="Arial" w:hAnsi="Arial" w:cs="Arial"/>
                <w:sz w:val="20"/>
                <w:szCs w:val="20"/>
              </w:rPr>
            </w:pPr>
          </w:p>
          <w:p w14:paraId="1344C555" w14:textId="77777777" w:rsidR="00C70B6F" w:rsidRDefault="00C70B6F" w:rsidP="00C70B6F">
            <w:pPr>
              <w:rPr>
                <w:rFonts w:ascii="Arial" w:hAnsi="Arial" w:cs="Arial"/>
                <w:sz w:val="20"/>
                <w:szCs w:val="20"/>
              </w:rPr>
            </w:pPr>
            <w:r>
              <w:rPr>
                <w:rFonts w:ascii="Arial" w:hAnsi="Arial" w:cs="Arial"/>
                <w:sz w:val="20"/>
                <w:szCs w:val="20"/>
              </w:rPr>
              <w:t>Les informations recueillies sont pertinentes, fiables et utiles à l’organisation</w:t>
            </w:r>
          </w:p>
          <w:p w14:paraId="505309AC" w14:textId="77777777" w:rsidR="00C70B6F" w:rsidRDefault="00C70B6F" w:rsidP="00C70B6F">
            <w:pPr>
              <w:rPr>
                <w:rFonts w:ascii="Arial" w:hAnsi="Arial" w:cs="Arial"/>
                <w:sz w:val="20"/>
                <w:szCs w:val="20"/>
              </w:rPr>
            </w:pPr>
            <w:r>
              <w:rPr>
                <w:rFonts w:ascii="Arial" w:hAnsi="Arial" w:cs="Arial"/>
                <w:sz w:val="20"/>
                <w:szCs w:val="20"/>
              </w:rPr>
              <w:t xml:space="preserve"> </w:t>
            </w:r>
          </w:p>
          <w:p w14:paraId="1CA6E361" w14:textId="77777777" w:rsidR="00C70B6F" w:rsidRDefault="00C70B6F" w:rsidP="00C70B6F">
            <w:pPr>
              <w:rPr>
                <w:rFonts w:ascii="Arial" w:hAnsi="Arial" w:cs="Arial"/>
                <w:sz w:val="20"/>
                <w:szCs w:val="20"/>
              </w:rPr>
            </w:pPr>
            <w:r>
              <w:rPr>
                <w:rFonts w:ascii="Arial" w:hAnsi="Arial" w:cs="Arial"/>
                <w:sz w:val="20"/>
                <w:szCs w:val="20"/>
              </w:rPr>
              <w:t>Le système d’information est utilisé de manière efficace</w:t>
            </w:r>
          </w:p>
          <w:p w14:paraId="496DB630" w14:textId="77777777" w:rsidR="00C70B6F" w:rsidRDefault="00C70B6F" w:rsidP="00C70B6F">
            <w:pPr>
              <w:rPr>
                <w:rFonts w:ascii="Arial" w:hAnsi="Arial" w:cs="Arial"/>
                <w:sz w:val="20"/>
                <w:szCs w:val="20"/>
              </w:rPr>
            </w:pPr>
          </w:p>
          <w:p w14:paraId="10F320E3" w14:textId="77777777" w:rsidR="00C70B6F" w:rsidRDefault="00C70B6F" w:rsidP="00C70B6F">
            <w:pPr>
              <w:rPr>
                <w:rFonts w:ascii="Arial" w:hAnsi="Arial" w:cs="Arial"/>
                <w:sz w:val="20"/>
                <w:szCs w:val="20"/>
              </w:rPr>
            </w:pPr>
          </w:p>
          <w:p w14:paraId="5A4168F3" w14:textId="77777777" w:rsidR="00C70B6F" w:rsidRDefault="00C70B6F" w:rsidP="00C70B6F">
            <w:pPr>
              <w:rPr>
                <w:rFonts w:ascii="Arial" w:hAnsi="Arial" w:cs="Arial"/>
                <w:sz w:val="20"/>
                <w:szCs w:val="20"/>
              </w:rPr>
            </w:pPr>
          </w:p>
          <w:p w14:paraId="1A640CDE" w14:textId="77777777" w:rsidR="00C70B6F" w:rsidRDefault="00C70B6F" w:rsidP="00C70B6F">
            <w:pPr>
              <w:rPr>
                <w:rFonts w:ascii="Arial" w:hAnsi="Arial" w:cs="Arial"/>
                <w:sz w:val="20"/>
                <w:szCs w:val="20"/>
              </w:rPr>
            </w:pPr>
          </w:p>
          <w:p w14:paraId="0B4E6B48" w14:textId="77777777" w:rsidR="00C70B6F" w:rsidRDefault="00C70B6F" w:rsidP="00C70B6F">
            <w:pPr>
              <w:rPr>
                <w:rFonts w:ascii="Arial" w:hAnsi="Arial" w:cs="Arial"/>
                <w:sz w:val="20"/>
                <w:szCs w:val="20"/>
              </w:rPr>
            </w:pPr>
            <w:r>
              <w:rPr>
                <w:rFonts w:ascii="Arial" w:hAnsi="Arial" w:cs="Arial"/>
                <w:sz w:val="20"/>
                <w:szCs w:val="20"/>
              </w:rPr>
              <w:t>Le compte rendu d’activités permet la continuité du service et le suivi de l’activité</w:t>
            </w:r>
          </w:p>
          <w:p w14:paraId="5A765955" w14:textId="77777777" w:rsidR="00C70B6F" w:rsidRDefault="00C70B6F" w:rsidP="00C70B6F">
            <w:pPr>
              <w:rPr>
                <w:rFonts w:ascii="Arial" w:hAnsi="Arial" w:cs="Arial"/>
                <w:sz w:val="20"/>
                <w:szCs w:val="20"/>
              </w:rPr>
            </w:pPr>
          </w:p>
          <w:p w14:paraId="094E0A38" w14:textId="77777777" w:rsidR="00C70B6F" w:rsidRDefault="00C70B6F" w:rsidP="00C70B6F">
            <w:pPr>
              <w:rPr>
                <w:rFonts w:ascii="Arial" w:hAnsi="Arial" w:cs="Arial"/>
                <w:sz w:val="20"/>
                <w:szCs w:val="20"/>
              </w:rPr>
            </w:pPr>
          </w:p>
          <w:p w14:paraId="11EAAEE2" w14:textId="77777777" w:rsidR="00C70B6F" w:rsidRDefault="00C70B6F" w:rsidP="00C70B6F">
            <w:pPr>
              <w:rPr>
                <w:rFonts w:ascii="Arial" w:hAnsi="Arial" w:cs="Arial"/>
                <w:sz w:val="20"/>
                <w:szCs w:val="20"/>
              </w:rPr>
            </w:pPr>
          </w:p>
          <w:p w14:paraId="7343D1D7" w14:textId="77777777" w:rsidR="00C70B6F" w:rsidRDefault="00C70B6F" w:rsidP="00C70B6F">
            <w:pPr>
              <w:rPr>
                <w:rFonts w:ascii="Arial" w:hAnsi="Arial" w:cs="Arial"/>
                <w:sz w:val="20"/>
                <w:szCs w:val="20"/>
              </w:rPr>
            </w:pPr>
          </w:p>
          <w:p w14:paraId="0BD618B9" w14:textId="77777777" w:rsidR="00C70B6F" w:rsidRDefault="00C70B6F" w:rsidP="00C70B6F">
            <w:pPr>
              <w:rPr>
                <w:rFonts w:ascii="Arial" w:hAnsi="Arial" w:cs="Arial"/>
                <w:sz w:val="20"/>
                <w:szCs w:val="20"/>
              </w:rPr>
            </w:pPr>
          </w:p>
          <w:p w14:paraId="430CB036" w14:textId="77777777" w:rsidR="00333356" w:rsidRDefault="00333356" w:rsidP="00C70B6F">
            <w:pPr>
              <w:rPr>
                <w:rFonts w:ascii="Arial" w:hAnsi="Arial" w:cs="Arial"/>
                <w:sz w:val="20"/>
                <w:szCs w:val="20"/>
              </w:rPr>
            </w:pPr>
          </w:p>
          <w:p w14:paraId="58D0EF78" w14:textId="77777777" w:rsidR="00333356" w:rsidRDefault="00333356" w:rsidP="00C70B6F">
            <w:pPr>
              <w:rPr>
                <w:rFonts w:ascii="Arial" w:hAnsi="Arial" w:cs="Arial"/>
                <w:sz w:val="20"/>
                <w:szCs w:val="20"/>
              </w:rPr>
            </w:pPr>
          </w:p>
          <w:p w14:paraId="2F7F2F2D" w14:textId="77777777" w:rsidR="00C70B6F" w:rsidRDefault="00C70B6F" w:rsidP="00C70B6F">
            <w:pPr>
              <w:rPr>
                <w:rFonts w:ascii="Arial" w:hAnsi="Arial" w:cs="Arial"/>
                <w:sz w:val="20"/>
                <w:szCs w:val="20"/>
              </w:rPr>
            </w:pPr>
            <w:r>
              <w:rPr>
                <w:rFonts w:ascii="Arial" w:hAnsi="Arial" w:cs="Arial"/>
                <w:sz w:val="20"/>
                <w:szCs w:val="20"/>
              </w:rPr>
              <w:t>Les besoins en prestations sont identifiés et la réponse est adaptée</w:t>
            </w:r>
          </w:p>
          <w:p w14:paraId="3D418D24" w14:textId="77777777" w:rsidR="00C70B6F" w:rsidRDefault="00C70B6F" w:rsidP="00C70B6F">
            <w:pPr>
              <w:rPr>
                <w:rFonts w:ascii="Arial" w:hAnsi="Arial" w:cs="Arial"/>
                <w:sz w:val="20"/>
                <w:szCs w:val="20"/>
              </w:rPr>
            </w:pPr>
          </w:p>
          <w:p w14:paraId="5875C496" w14:textId="77777777" w:rsidR="00333356" w:rsidRDefault="00333356" w:rsidP="00C70B6F">
            <w:pPr>
              <w:rPr>
                <w:rFonts w:ascii="Arial" w:hAnsi="Arial" w:cs="Arial"/>
                <w:sz w:val="20"/>
                <w:szCs w:val="20"/>
              </w:rPr>
            </w:pPr>
          </w:p>
          <w:p w14:paraId="7E7B870A" w14:textId="77777777" w:rsidR="00333356" w:rsidRDefault="00333356" w:rsidP="00C70B6F">
            <w:pPr>
              <w:rPr>
                <w:rFonts w:ascii="Arial" w:hAnsi="Arial" w:cs="Arial"/>
                <w:sz w:val="20"/>
                <w:szCs w:val="20"/>
              </w:rPr>
            </w:pPr>
          </w:p>
          <w:p w14:paraId="63F88297" w14:textId="77777777" w:rsidR="00333356" w:rsidRDefault="00333356" w:rsidP="00C70B6F">
            <w:pPr>
              <w:rPr>
                <w:rFonts w:ascii="Arial" w:hAnsi="Arial" w:cs="Arial"/>
                <w:sz w:val="20"/>
                <w:szCs w:val="20"/>
              </w:rPr>
            </w:pPr>
          </w:p>
          <w:p w14:paraId="16D075F9" w14:textId="77777777" w:rsidR="00C70B6F" w:rsidRDefault="00C70B6F" w:rsidP="00C70B6F">
            <w:pPr>
              <w:rPr>
                <w:rFonts w:ascii="Arial" w:hAnsi="Arial" w:cs="Arial"/>
                <w:sz w:val="20"/>
                <w:szCs w:val="20"/>
              </w:rPr>
            </w:pPr>
            <w:r>
              <w:rPr>
                <w:rFonts w:ascii="Arial" w:hAnsi="Arial" w:cs="Arial"/>
                <w:sz w:val="20"/>
                <w:szCs w:val="20"/>
              </w:rPr>
              <w:t xml:space="preserve">La qualité de la prestation est évaluée et fait l’objet, le cas </w:t>
            </w:r>
            <w:r>
              <w:rPr>
                <w:rFonts w:ascii="Arial" w:hAnsi="Arial" w:cs="Arial"/>
                <w:sz w:val="20"/>
                <w:szCs w:val="20"/>
              </w:rPr>
              <w:lastRenderedPageBreak/>
              <w:t>échéant, de mesures correctives</w:t>
            </w:r>
          </w:p>
          <w:p w14:paraId="564A8768" w14:textId="77777777" w:rsidR="00C70B6F" w:rsidRDefault="00C70B6F" w:rsidP="00C70B6F">
            <w:pPr>
              <w:rPr>
                <w:rFonts w:ascii="Arial" w:hAnsi="Arial" w:cs="Arial"/>
                <w:sz w:val="20"/>
                <w:szCs w:val="20"/>
              </w:rPr>
            </w:pPr>
          </w:p>
          <w:p w14:paraId="0439723B" w14:textId="77777777" w:rsidR="00C70B6F" w:rsidRDefault="00C70B6F" w:rsidP="00C70B6F">
            <w:pPr>
              <w:rPr>
                <w:rFonts w:ascii="Arial" w:hAnsi="Arial" w:cs="Arial"/>
                <w:sz w:val="20"/>
                <w:szCs w:val="20"/>
              </w:rPr>
            </w:pPr>
          </w:p>
          <w:p w14:paraId="2AE005EB" w14:textId="77777777" w:rsidR="00C70B6F" w:rsidRDefault="00C70B6F" w:rsidP="00C70B6F">
            <w:pPr>
              <w:rPr>
                <w:rFonts w:ascii="Arial" w:hAnsi="Arial" w:cs="Arial"/>
                <w:sz w:val="20"/>
                <w:szCs w:val="20"/>
              </w:rPr>
            </w:pPr>
          </w:p>
          <w:p w14:paraId="6F4FE2F5" w14:textId="77777777" w:rsidR="00C70B6F" w:rsidRDefault="00C70B6F" w:rsidP="00C70B6F">
            <w:pPr>
              <w:rPr>
                <w:rFonts w:ascii="Arial" w:hAnsi="Arial" w:cs="Arial"/>
                <w:sz w:val="20"/>
                <w:szCs w:val="20"/>
              </w:rPr>
            </w:pPr>
          </w:p>
          <w:p w14:paraId="66C2C1FE" w14:textId="77777777" w:rsidR="00C70B6F" w:rsidRDefault="00C70B6F" w:rsidP="00C70B6F">
            <w:pPr>
              <w:rPr>
                <w:rFonts w:ascii="Arial" w:hAnsi="Arial" w:cs="Arial"/>
                <w:sz w:val="20"/>
                <w:szCs w:val="20"/>
              </w:rPr>
            </w:pPr>
          </w:p>
          <w:p w14:paraId="58992A2D" w14:textId="77777777" w:rsidR="00C70B6F" w:rsidRDefault="00C70B6F" w:rsidP="00C70B6F">
            <w:pPr>
              <w:rPr>
                <w:rFonts w:ascii="Arial" w:hAnsi="Arial" w:cs="Arial"/>
                <w:sz w:val="20"/>
                <w:szCs w:val="20"/>
              </w:rPr>
            </w:pPr>
          </w:p>
          <w:p w14:paraId="06F3F8B0" w14:textId="77777777" w:rsidR="00C70B6F" w:rsidRDefault="00C70B6F" w:rsidP="00C70B6F">
            <w:pPr>
              <w:rPr>
                <w:rFonts w:ascii="Arial" w:hAnsi="Arial" w:cs="Arial"/>
                <w:sz w:val="20"/>
                <w:szCs w:val="20"/>
              </w:rPr>
            </w:pPr>
          </w:p>
          <w:p w14:paraId="58982079" w14:textId="77777777" w:rsidR="00C70B6F" w:rsidRDefault="00C70B6F" w:rsidP="00C70B6F">
            <w:pPr>
              <w:rPr>
                <w:rFonts w:ascii="Arial" w:hAnsi="Arial" w:cs="Arial"/>
                <w:sz w:val="20"/>
                <w:szCs w:val="20"/>
              </w:rPr>
            </w:pPr>
          </w:p>
          <w:p w14:paraId="55ECD449" w14:textId="77777777" w:rsidR="00C70B6F" w:rsidRDefault="00C70B6F" w:rsidP="00C70B6F">
            <w:pPr>
              <w:rPr>
                <w:rFonts w:ascii="Arial" w:hAnsi="Arial" w:cs="Arial"/>
                <w:sz w:val="20"/>
                <w:szCs w:val="20"/>
              </w:rPr>
            </w:pPr>
            <w:r>
              <w:rPr>
                <w:rFonts w:ascii="Arial" w:hAnsi="Arial" w:cs="Arial"/>
                <w:sz w:val="20"/>
                <w:szCs w:val="20"/>
              </w:rPr>
              <w:t>L’action menée répond de manière efficace aux enjeux du projet</w:t>
            </w:r>
          </w:p>
          <w:p w14:paraId="7998E13D" w14:textId="77777777" w:rsidR="00C70B6F" w:rsidRDefault="00C70B6F" w:rsidP="00C70B6F">
            <w:pPr>
              <w:rPr>
                <w:rFonts w:ascii="Arial" w:hAnsi="Arial" w:cs="Arial"/>
                <w:sz w:val="20"/>
                <w:szCs w:val="20"/>
              </w:rPr>
            </w:pPr>
          </w:p>
          <w:p w14:paraId="6F1CBBB4" w14:textId="77777777" w:rsidR="00C70B6F" w:rsidRDefault="00C70B6F" w:rsidP="00C70B6F">
            <w:pPr>
              <w:rPr>
                <w:rFonts w:ascii="Arial" w:hAnsi="Arial" w:cs="Arial"/>
                <w:sz w:val="20"/>
                <w:szCs w:val="20"/>
              </w:rPr>
            </w:pPr>
            <w:r>
              <w:rPr>
                <w:rFonts w:ascii="Arial" w:hAnsi="Arial" w:cs="Arial"/>
                <w:sz w:val="20"/>
                <w:szCs w:val="20"/>
              </w:rPr>
              <w:t xml:space="preserve">La coordination entre les acteurs garantit une action performante </w:t>
            </w:r>
          </w:p>
          <w:p w14:paraId="3C59D650" w14:textId="77777777" w:rsidR="00C70B6F" w:rsidRDefault="00C70B6F" w:rsidP="00C70B6F">
            <w:pPr>
              <w:rPr>
                <w:rFonts w:ascii="Arial" w:hAnsi="Arial" w:cs="Arial"/>
                <w:sz w:val="20"/>
                <w:szCs w:val="20"/>
              </w:rPr>
            </w:pPr>
          </w:p>
          <w:p w14:paraId="5D7F8085" w14:textId="77777777" w:rsidR="00C70B6F" w:rsidRDefault="00C70B6F" w:rsidP="00C70B6F">
            <w:pPr>
              <w:rPr>
                <w:rFonts w:ascii="Arial" w:hAnsi="Arial" w:cs="Arial"/>
                <w:sz w:val="20"/>
                <w:szCs w:val="20"/>
              </w:rPr>
            </w:pPr>
          </w:p>
          <w:p w14:paraId="0BCAC748" w14:textId="77777777" w:rsidR="00333356" w:rsidRDefault="00333356" w:rsidP="00C70B6F">
            <w:pPr>
              <w:rPr>
                <w:rFonts w:ascii="Arial" w:hAnsi="Arial" w:cs="Arial"/>
                <w:sz w:val="20"/>
                <w:szCs w:val="20"/>
              </w:rPr>
            </w:pPr>
          </w:p>
          <w:p w14:paraId="7D4BDC1C" w14:textId="77777777" w:rsidR="00333356" w:rsidRDefault="00333356" w:rsidP="00C70B6F">
            <w:pPr>
              <w:rPr>
                <w:rFonts w:ascii="Arial" w:hAnsi="Arial" w:cs="Arial"/>
                <w:sz w:val="20"/>
                <w:szCs w:val="20"/>
              </w:rPr>
            </w:pPr>
          </w:p>
          <w:p w14:paraId="7F7256C3" w14:textId="77777777" w:rsidR="00C70B6F" w:rsidRDefault="00C70B6F" w:rsidP="00C70B6F">
            <w:pPr>
              <w:rPr>
                <w:rFonts w:ascii="Arial" w:hAnsi="Arial" w:cs="Arial"/>
                <w:sz w:val="20"/>
                <w:szCs w:val="20"/>
              </w:rPr>
            </w:pPr>
            <w:r>
              <w:rPr>
                <w:rFonts w:ascii="Arial" w:hAnsi="Arial" w:cs="Arial"/>
                <w:sz w:val="20"/>
                <w:szCs w:val="20"/>
              </w:rPr>
              <w:t>Les points forts et les points d’amélioration sont repérés et communiqués formellement</w:t>
            </w:r>
          </w:p>
          <w:p w14:paraId="5E7BD842" w14:textId="4C7B01D6" w:rsidR="00DB53F2" w:rsidRDefault="00DB53F2" w:rsidP="001C7557">
            <w:pPr>
              <w:rPr>
                <w:rFonts w:ascii="Arial" w:hAnsi="Arial" w:cs="Arial"/>
                <w:color w:val="1F4E79" w:themeColor="accent1" w:themeShade="80"/>
                <w:sz w:val="20"/>
                <w:szCs w:val="20"/>
              </w:rPr>
            </w:pPr>
          </w:p>
        </w:tc>
      </w:tr>
    </w:tbl>
    <w:p w14:paraId="196216E4" w14:textId="77777777" w:rsidR="00DB53F2" w:rsidRDefault="00DB53F2" w:rsidP="00DB53F2"/>
    <w:p w14:paraId="1E93D59C" w14:textId="65EC3DD8" w:rsidR="00600F1C" w:rsidRPr="008316A5" w:rsidRDefault="00600F1C" w:rsidP="00600F1C">
      <w:pPr>
        <w:outlineLvl w:val="0"/>
        <w:rPr>
          <w:rFonts w:ascii="Arial" w:hAnsi="Arial" w:cs="Arial"/>
          <w:b/>
        </w:rPr>
      </w:pPr>
      <w:r>
        <w:rPr>
          <w:rFonts w:ascii="Arial" w:hAnsi="Arial" w:cs="Arial"/>
          <w:b/>
        </w:rPr>
        <w:t>Explicitation du b</w:t>
      </w:r>
      <w:r w:rsidRPr="00F12D62">
        <w:rPr>
          <w:rFonts w:ascii="Arial" w:hAnsi="Arial" w:cs="Arial"/>
          <w:b/>
        </w:rPr>
        <w:t>loc</w:t>
      </w:r>
      <w:r w:rsidRPr="008316A5">
        <w:rPr>
          <w:rFonts w:ascii="Arial" w:hAnsi="Arial" w:cs="Arial"/>
          <w:b/>
        </w:rPr>
        <w:t xml:space="preserve"> de compétences 3 : G</w:t>
      </w:r>
      <w:r>
        <w:rPr>
          <w:rFonts w:ascii="Arial" w:hAnsi="Arial" w:cs="Arial"/>
          <w:b/>
        </w:rPr>
        <w:t>érer</w:t>
      </w:r>
      <w:r w:rsidRPr="008316A5">
        <w:rPr>
          <w:rFonts w:ascii="Arial" w:hAnsi="Arial" w:cs="Arial"/>
          <w:b/>
        </w:rPr>
        <w:t xml:space="preserve"> la relation commerciale</w:t>
      </w:r>
    </w:p>
    <w:p w14:paraId="2FB45399" w14:textId="77777777" w:rsidR="00AD4911" w:rsidRPr="00397B58" w:rsidRDefault="00AD4911" w:rsidP="00397B58">
      <w:pPr>
        <w:spacing w:after="0"/>
        <w:jc w:val="both"/>
      </w:pPr>
      <w:r w:rsidRPr="00397B58">
        <w:t xml:space="preserve">L’agent d’accueil a une approche mercatique de l’environnement commercial et du positionnement de l’organisation sur son marché. Il établit et développe une relation commerciale, digitale et personnalisée avec le client/usager. Le parcours client/usager est multicanal et </w:t>
      </w:r>
      <w:proofErr w:type="spellStart"/>
      <w:r w:rsidRPr="00397B58">
        <w:t>multiexpérientiel</w:t>
      </w:r>
      <w:proofErr w:type="spellEnd"/>
      <w:r w:rsidRPr="00397B58">
        <w:t xml:space="preserve"> ; l’agent d’accueil peut intervenir sur tout ou partie de ce parcours. L’agent d’accueil contribue au maintien d’une relation commerciale durable avec le client/usager, la qualité de la relation favorisant la satisfaction et la fidélisation du client. </w:t>
      </w:r>
    </w:p>
    <w:p w14:paraId="33F7E5A8" w14:textId="77777777" w:rsidR="00AD4911" w:rsidRPr="00397B58" w:rsidRDefault="00AD4911" w:rsidP="00397B58">
      <w:pPr>
        <w:spacing w:after="0"/>
        <w:jc w:val="both"/>
      </w:pPr>
      <w:r w:rsidRPr="00397B58">
        <w:t>Il s’agit ici pour l’apprenant de gérer la relation :</w:t>
      </w:r>
    </w:p>
    <w:p w14:paraId="4832260A" w14:textId="7FB7FC0E" w:rsidR="00AD4911" w:rsidRPr="00397B58" w:rsidRDefault="00AD4911" w:rsidP="00397B58">
      <w:pPr>
        <w:pStyle w:val="Paragraphedeliste"/>
        <w:numPr>
          <w:ilvl w:val="0"/>
          <w:numId w:val="4"/>
        </w:numPr>
        <w:spacing w:after="0"/>
        <w:jc w:val="both"/>
      </w:pPr>
      <w:r w:rsidRPr="00397B58">
        <w:t>par la prise en compte du profil, des besoins et des attentes des clients/usagers,</w:t>
      </w:r>
    </w:p>
    <w:p w14:paraId="46EA1677" w14:textId="7ED81D47" w:rsidR="00AD4911" w:rsidRPr="00397B58" w:rsidRDefault="00AD4911" w:rsidP="00397B58">
      <w:pPr>
        <w:pStyle w:val="Paragraphedeliste"/>
        <w:numPr>
          <w:ilvl w:val="0"/>
          <w:numId w:val="4"/>
        </w:numPr>
        <w:spacing w:after="0"/>
        <w:jc w:val="both"/>
      </w:pPr>
      <w:r w:rsidRPr="00397B58">
        <w:lastRenderedPageBreak/>
        <w:t>par la connaissance de l’offre commerciale sur un territoire donné,</w:t>
      </w:r>
    </w:p>
    <w:p w14:paraId="1D6C9BFD" w14:textId="0AF5DCC4" w:rsidR="00AD4911" w:rsidRPr="00397B58" w:rsidRDefault="00AD4911" w:rsidP="00397B58">
      <w:pPr>
        <w:pStyle w:val="Paragraphedeliste"/>
        <w:numPr>
          <w:ilvl w:val="0"/>
          <w:numId w:val="4"/>
        </w:numPr>
        <w:spacing w:after="0"/>
        <w:jc w:val="both"/>
      </w:pPr>
      <w:r w:rsidRPr="00397B58">
        <w:t>par la transformation de l’information commerciale en ressources.</w:t>
      </w:r>
    </w:p>
    <w:p w14:paraId="6AA8FAB2" w14:textId="77777777" w:rsidR="00AD4911" w:rsidRPr="00397B58" w:rsidRDefault="00AD4911" w:rsidP="00397B58">
      <w:pPr>
        <w:spacing w:after="0"/>
        <w:jc w:val="both"/>
      </w:pPr>
      <w:r w:rsidRPr="00397B58">
        <w:t>Il doit disposer d’informations qualitatives et quantitatives sur le public, l’offre et les concurrents, nourrir le système d’information de l’organisation et contribuer à une vision dynamique de l’offre et du public.</w:t>
      </w:r>
    </w:p>
    <w:p w14:paraId="6FA66AEF" w14:textId="77777777" w:rsidR="00AD4911" w:rsidRPr="00397B58" w:rsidRDefault="00AD4911" w:rsidP="00397B58">
      <w:pPr>
        <w:spacing w:after="0"/>
        <w:jc w:val="both"/>
      </w:pPr>
      <w:r w:rsidRPr="00397B58">
        <w:t>L’apprenant est mis en activité dans un environnement numérique et professionnel. Il prend aussi en considération le parcours client/usager. En présentiel et/ou à distance, en direct et/ou en différé, les interactions avec le client/usager permettent de parvenir à une solution adaptée. Cela peut le conduire à gérer plusieurs clients en même temps.</w:t>
      </w:r>
    </w:p>
    <w:p w14:paraId="5E613EB8" w14:textId="77777777" w:rsidR="00AD4911" w:rsidRPr="00397B58" w:rsidRDefault="00AD4911" w:rsidP="00397B58">
      <w:pPr>
        <w:spacing w:after="0"/>
        <w:jc w:val="both"/>
      </w:pPr>
      <w:r w:rsidRPr="00397B58">
        <w:t>L’apprenant doit être capable d’utiliser des outils y compris numériques pour mesurer les motifs de satisfaction ou d’insatisfaction des clients et les analyser.</w:t>
      </w:r>
    </w:p>
    <w:p w14:paraId="6314F361" w14:textId="25087D7F" w:rsidR="00DB53F2" w:rsidRDefault="00AD4911" w:rsidP="00D64FAA">
      <w:pPr>
        <w:spacing w:after="0"/>
        <w:jc w:val="both"/>
      </w:pPr>
      <w:r w:rsidRPr="00397B58">
        <w:t>Il contribue à la fidélisation des clients à travers des blogs, les réseaux sociaux, des événements et opérations commerciales, stands, actions de mercatique directe... Il est capable de mesurer l’efficacité des différentes actions. Il prend également en charge les réclamations des client</w:t>
      </w:r>
      <w:r w:rsidR="00145383">
        <w:t>s</w:t>
      </w:r>
      <w:r w:rsidRPr="00397B58">
        <w:t>/usager</w:t>
      </w:r>
      <w:r w:rsidR="00145383">
        <w:t>s</w:t>
      </w:r>
      <w:r w:rsidRPr="00397B58">
        <w:t>. Il rend com</w:t>
      </w:r>
      <w:r w:rsidR="00D64FAA">
        <w:t>pte des situations rencontrées.</w:t>
      </w:r>
    </w:p>
    <w:p w14:paraId="2BF78CB1" w14:textId="77777777" w:rsidR="00D64FAA" w:rsidRDefault="00D64FAA" w:rsidP="00D64FAA">
      <w:pPr>
        <w:spacing w:after="0"/>
        <w:jc w:val="both"/>
      </w:pPr>
    </w:p>
    <w:p w14:paraId="6B74D198" w14:textId="3F34A605" w:rsidR="00397B58" w:rsidRDefault="00397B58" w:rsidP="00397B58">
      <w:pPr>
        <w:ind w:left="1416" w:firstLine="708"/>
      </w:pPr>
      <w:r>
        <w:t>Synoptique du référentiel pour la formation</w:t>
      </w:r>
    </w:p>
    <w:tbl>
      <w:tblPr>
        <w:tblW w:w="11212" w:type="dxa"/>
        <w:tblInd w:w="-898" w:type="dxa"/>
        <w:tblBorders>
          <w:top w:val="single" w:sz="4" w:space="0" w:color="auto"/>
          <w:left w:val="single" w:sz="4" w:space="0" w:color="auto"/>
          <w:bottom w:val="single" w:sz="4" w:space="0" w:color="auto"/>
          <w:right w:val="single" w:sz="4" w:space="0" w:color="auto"/>
          <w:insideV w:val="single" w:sz="4" w:space="0" w:color="auto"/>
        </w:tblBorders>
        <w:tblLook w:val="01E0" w:firstRow="1" w:lastRow="1" w:firstColumn="1" w:lastColumn="1" w:noHBand="0" w:noVBand="0"/>
      </w:tblPr>
      <w:tblGrid>
        <w:gridCol w:w="2140"/>
        <w:gridCol w:w="2268"/>
        <w:gridCol w:w="3544"/>
        <w:gridCol w:w="3260"/>
      </w:tblGrid>
      <w:tr w:rsidR="00DB53F2" w14:paraId="7D591B6F" w14:textId="77777777" w:rsidTr="00397B58">
        <w:tc>
          <w:tcPr>
            <w:tcW w:w="2140" w:type="dxa"/>
            <w:tcBorders>
              <w:top w:val="single" w:sz="4" w:space="0" w:color="auto"/>
              <w:bottom w:val="single" w:sz="4" w:space="0" w:color="auto"/>
            </w:tcBorders>
          </w:tcPr>
          <w:p w14:paraId="18C48271" w14:textId="77777777" w:rsidR="00DB53F2" w:rsidRPr="00397B58" w:rsidRDefault="00DB53F2" w:rsidP="00397B58">
            <w:pPr>
              <w:pStyle w:val="Sansinterligne"/>
              <w:jc w:val="center"/>
              <w:rPr>
                <w:b/>
              </w:rPr>
            </w:pPr>
            <w:r w:rsidRPr="00397B58">
              <w:rPr>
                <w:b/>
              </w:rPr>
              <w:t>Compétences</w:t>
            </w:r>
          </w:p>
        </w:tc>
        <w:tc>
          <w:tcPr>
            <w:tcW w:w="2268" w:type="dxa"/>
            <w:tcBorders>
              <w:top w:val="single" w:sz="4" w:space="0" w:color="auto"/>
              <w:bottom w:val="single" w:sz="4" w:space="0" w:color="auto"/>
            </w:tcBorders>
            <w:vAlign w:val="center"/>
          </w:tcPr>
          <w:p w14:paraId="45CCF793" w14:textId="77777777" w:rsidR="00DB53F2" w:rsidRPr="00397B58" w:rsidRDefault="00DB53F2" w:rsidP="00397B58">
            <w:pPr>
              <w:pStyle w:val="Sansinterligne"/>
              <w:jc w:val="center"/>
              <w:rPr>
                <w:b/>
              </w:rPr>
            </w:pPr>
            <w:r w:rsidRPr="00397B58">
              <w:rPr>
                <w:b/>
              </w:rPr>
              <w:t>Savoirs associés</w:t>
            </w:r>
          </w:p>
        </w:tc>
        <w:tc>
          <w:tcPr>
            <w:tcW w:w="3544" w:type="dxa"/>
            <w:tcBorders>
              <w:top w:val="single" w:sz="4" w:space="0" w:color="auto"/>
              <w:bottom w:val="single" w:sz="4" w:space="0" w:color="auto"/>
            </w:tcBorders>
          </w:tcPr>
          <w:p w14:paraId="6342AA07" w14:textId="77777777" w:rsidR="00DB53F2" w:rsidRPr="00397B58" w:rsidRDefault="00DB53F2" w:rsidP="00397B58">
            <w:pPr>
              <w:pStyle w:val="Sansinterligne"/>
              <w:jc w:val="center"/>
              <w:rPr>
                <w:b/>
              </w:rPr>
            </w:pPr>
            <w:r w:rsidRPr="00397B58">
              <w:rPr>
                <w:b/>
              </w:rPr>
              <w:t>Limites de savoirs</w:t>
            </w:r>
          </w:p>
        </w:tc>
        <w:tc>
          <w:tcPr>
            <w:tcW w:w="3260" w:type="dxa"/>
            <w:tcBorders>
              <w:top w:val="single" w:sz="4" w:space="0" w:color="auto"/>
              <w:bottom w:val="single" w:sz="4" w:space="0" w:color="auto"/>
            </w:tcBorders>
          </w:tcPr>
          <w:p w14:paraId="0F81B067" w14:textId="5154C142" w:rsidR="00DB53F2" w:rsidRPr="00397B58" w:rsidRDefault="00397B58" w:rsidP="00397B58">
            <w:pPr>
              <w:pStyle w:val="Sansinterligne"/>
              <w:rPr>
                <w:b/>
              </w:rPr>
            </w:pPr>
            <w:r>
              <w:rPr>
                <w:b/>
              </w:rPr>
              <w:t>Attendu</w:t>
            </w:r>
            <w:r w:rsidR="007A55A8" w:rsidRPr="00397B58">
              <w:rPr>
                <w:b/>
              </w:rPr>
              <w:t>s</w:t>
            </w:r>
            <w:r>
              <w:rPr>
                <w:b/>
              </w:rPr>
              <w:t xml:space="preserve"> </w:t>
            </w:r>
            <w:r w:rsidR="007A55A8" w:rsidRPr="00397B58">
              <w:rPr>
                <w:b/>
              </w:rPr>
              <w:t>(critères d’évaluation)</w:t>
            </w:r>
          </w:p>
        </w:tc>
      </w:tr>
      <w:tr w:rsidR="00DB53F2" w14:paraId="3C8CCAAB" w14:textId="77777777" w:rsidTr="00397B58">
        <w:tblPrEx>
          <w:tblBorders>
            <w:top w:val="none" w:sz="0" w:space="0" w:color="auto"/>
            <w:left w:val="none" w:sz="0" w:space="0" w:color="auto"/>
            <w:bottom w:val="none" w:sz="0" w:space="0" w:color="auto"/>
            <w:right w:val="none" w:sz="0" w:space="0" w:color="auto"/>
            <w:insideV w:val="none" w:sz="0" w:space="0" w:color="auto"/>
          </w:tblBorders>
        </w:tblPrEx>
        <w:tc>
          <w:tcPr>
            <w:tcW w:w="2140" w:type="dxa"/>
            <w:tcBorders>
              <w:top w:val="single" w:sz="4" w:space="0" w:color="auto"/>
              <w:left w:val="single" w:sz="4" w:space="0" w:color="auto"/>
              <w:bottom w:val="single" w:sz="4" w:space="0" w:color="auto"/>
              <w:right w:val="single" w:sz="4" w:space="0" w:color="auto"/>
            </w:tcBorders>
          </w:tcPr>
          <w:p w14:paraId="3B86DFE9" w14:textId="77777777" w:rsidR="00397B58" w:rsidRDefault="00397B58" w:rsidP="001C7557">
            <w:pPr>
              <w:rPr>
                <w:rFonts w:ascii="Arial" w:hAnsi="Arial" w:cs="Arial"/>
                <w:b/>
                <w:bCs/>
                <w:sz w:val="20"/>
                <w:szCs w:val="20"/>
              </w:rPr>
            </w:pPr>
          </w:p>
          <w:p w14:paraId="5E7E5E1E" w14:textId="77777777" w:rsidR="00DB53F2" w:rsidRDefault="00DB53F2" w:rsidP="001C7557">
            <w:pPr>
              <w:rPr>
                <w:rFonts w:ascii="Arial" w:hAnsi="Arial" w:cs="Arial"/>
                <w:b/>
                <w:bCs/>
                <w:sz w:val="20"/>
                <w:szCs w:val="20"/>
              </w:rPr>
            </w:pPr>
            <w:r>
              <w:rPr>
                <w:rFonts w:ascii="Arial" w:hAnsi="Arial" w:cs="Arial"/>
                <w:b/>
                <w:bCs/>
                <w:sz w:val="20"/>
                <w:szCs w:val="20"/>
              </w:rPr>
              <w:t>3.1 Contribuer au développement de</w:t>
            </w:r>
            <w:r w:rsidRPr="00BA4BA9">
              <w:rPr>
                <w:rFonts w:ascii="Arial" w:hAnsi="Arial" w:cs="Arial"/>
                <w:b/>
                <w:bCs/>
                <w:sz w:val="20"/>
                <w:szCs w:val="20"/>
              </w:rPr>
              <w:t xml:space="preserve"> </w:t>
            </w:r>
            <w:r w:rsidRPr="00391125">
              <w:rPr>
                <w:rFonts w:ascii="Arial" w:hAnsi="Arial" w:cs="Arial"/>
                <w:b/>
                <w:bCs/>
                <w:sz w:val="20"/>
                <w:szCs w:val="20"/>
              </w:rPr>
              <w:t>la relation commerciale</w:t>
            </w:r>
          </w:p>
          <w:p w14:paraId="26683931" w14:textId="77777777" w:rsidR="00DB53F2" w:rsidRDefault="00DB53F2" w:rsidP="001C7557">
            <w:pPr>
              <w:rPr>
                <w:rFonts w:ascii="Arial" w:hAnsi="Arial" w:cs="Arial"/>
                <w:sz w:val="20"/>
                <w:szCs w:val="20"/>
              </w:rPr>
            </w:pPr>
            <w:r>
              <w:rPr>
                <w:rFonts w:ascii="Arial" w:hAnsi="Arial" w:cs="Arial"/>
                <w:sz w:val="20"/>
                <w:szCs w:val="20"/>
              </w:rPr>
              <w:t xml:space="preserve">Identifier les supports </w:t>
            </w:r>
            <w:r w:rsidRPr="00863B60">
              <w:rPr>
                <w:rFonts w:ascii="Arial" w:hAnsi="Arial" w:cs="Arial"/>
                <w:sz w:val="20"/>
                <w:szCs w:val="20"/>
              </w:rPr>
              <w:t xml:space="preserve">utiles </w:t>
            </w:r>
            <w:r>
              <w:rPr>
                <w:rFonts w:ascii="Arial" w:hAnsi="Arial" w:cs="Arial"/>
                <w:sz w:val="20"/>
                <w:szCs w:val="20"/>
              </w:rPr>
              <w:t xml:space="preserve">à la relation commerciale </w:t>
            </w:r>
          </w:p>
          <w:p w14:paraId="0CE26A59" w14:textId="77777777" w:rsidR="00DB53F2" w:rsidRPr="006951A7" w:rsidRDefault="00DB53F2" w:rsidP="001C7557">
            <w:pPr>
              <w:rPr>
                <w:rFonts w:ascii="Arial" w:hAnsi="Arial" w:cs="Arial"/>
                <w:sz w:val="20"/>
                <w:szCs w:val="20"/>
              </w:rPr>
            </w:pPr>
            <w:r>
              <w:rPr>
                <w:rFonts w:ascii="Arial" w:hAnsi="Arial" w:cs="Arial"/>
                <w:sz w:val="20"/>
                <w:szCs w:val="20"/>
              </w:rPr>
              <w:t>Repérer les caractéristiques du public</w:t>
            </w:r>
          </w:p>
          <w:p w14:paraId="2B8E666D" w14:textId="77777777" w:rsidR="00DB53F2" w:rsidRPr="006951A7" w:rsidRDefault="00DB53F2" w:rsidP="001C7557">
            <w:pPr>
              <w:rPr>
                <w:rFonts w:ascii="Arial" w:hAnsi="Arial" w:cs="Arial"/>
                <w:sz w:val="20"/>
                <w:szCs w:val="20"/>
              </w:rPr>
            </w:pPr>
            <w:r>
              <w:rPr>
                <w:rFonts w:ascii="Arial" w:hAnsi="Arial" w:cs="Arial"/>
                <w:sz w:val="20"/>
                <w:szCs w:val="20"/>
              </w:rPr>
              <w:t xml:space="preserve">Appréhender l’offre de l’organisation </w:t>
            </w:r>
          </w:p>
          <w:p w14:paraId="10FC3366" w14:textId="77777777" w:rsidR="00DB53F2" w:rsidRPr="006951A7" w:rsidRDefault="00DB53F2" w:rsidP="001C7557">
            <w:pPr>
              <w:rPr>
                <w:rFonts w:ascii="Arial" w:hAnsi="Arial" w:cs="Arial"/>
                <w:sz w:val="20"/>
                <w:szCs w:val="20"/>
              </w:rPr>
            </w:pPr>
          </w:p>
          <w:p w14:paraId="364C94B1" w14:textId="77777777" w:rsidR="00DB53F2" w:rsidRDefault="00DB53F2" w:rsidP="001C7557">
            <w:pPr>
              <w:rPr>
                <w:rFonts w:ascii="Arial" w:hAnsi="Arial" w:cs="Arial"/>
                <w:sz w:val="20"/>
                <w:szCs w:val="20"/>
              </w:rPr>
            </w:pPr>
            <w:r>
              <w:rPr>
                <w:rFonts w:ascii="Arial" w:hAnsi="Arial" w:cs="Arial"/>
                <w:sz w:val="20"/>
                <w:szCs w:val="20"/>
              </w:rPr>
              <w:t xml:space="preserve">Situer l’offre de l’organisation sur son marché </w:t>
            </w:r>
          </w:p>
          <w:p w14:paraId="6477F39D" w14:textId="77777777" w:rsidR="00DB53F2" w:rsidRDefault="00DB53F2" w:rsidP="001C7557">
            <w:pPr>
              <w:rPr>
                <w:rFonts w:ascii="Arial" w:hAnsi="Arial" w:cs="Arial"/>
                <w:bCs/>
                <w:sz w:val="20"/>
                <w:szCs w:val="20"/>
              </w:rPr>
            </w:pPr>
            <w:r>
              <w:rPr>
                <w:rFonts w:ascii="Arial" w:hAnsi="Arial" w:cs="Arial"/>
                <w:bCs/>
                <w:sz w:val="20"/>
                <w:szCs w:val="20"/>
              </w:rPr>
              <w:t>Contribuer à l’amélioration de la connaissance du public</w:t>
            </w:r>
          </w:p>
          <w:p w14:paraId="76C2D6B0" w14:textId="77777777" w:rsidR="002D49F5" w:rsidRDefault="002D49F5" w:rsidP="001C7557">
            <w:pPr>
              <w:rPr>
                <w:rFonts w:ascii="Arial" w:hAnsi="Arial" w:cs="Arial"/>
                <w:b/>
                <w:bCs/>
                <w:sz w:val="20"/>
                <w:szCs w:val="20"/>
              </w:rPr>
            </w:pPr>
          </w:p>
          <w:p w14:paraId="04B3737D" w14:textId="77777777" w:rsidR="00DB53F2" w:rsidRPr="00BD3D6B" w:rsidRDefault="00DB53F2" w:rsidP="001C7557">
            <w:pPr>
              <w:rPr>
                <w:rFonts w:ascii="Arial" w:hAnsi="Arial" w:cs="Arial"/>
                <w:b/>
                <w:bCs/>
                <w:sz w:val="20"/>
                <w:szCs w:val="20"/>
              </w:rPr>
            </w:pPr>
            <w:r>
              <w:rPr>
                <w:rFonts w:ascii="Arial" w:hAnsi="Arial" w:cs="Arial"/>
                <w:b/>
                <w:bCs/>
                <w:sz w:val="20"/>
                <w:szCs w:val="20"/>
              </w:rPr>
              <w:t xml:space="preserve">3.2 </w:t>
            </w:r>
            <w:r w:rsidRPr="00BD3D6B">
              <w:rPr>
                <w:rFonts w:ascii="Arial" w:hAnsi="Arial" w:cs="Arial"/>
                <w:b/>
                <w:bCs/>
                <w:sz w:val="20"/>
                <w:szCs w:val="20"/>
              </w:rPr>
              <w:t>Satisfaire et fidéliser le public</w:t>
            </w:r>
          </w:p>
          <w:p w14:paraId="1BD39EF5" w14:textId="77777777" w:rsidR="00DB53F2" w:rsidRPr="00CD3EF0" w:rsidRDefault="00DB53F2" w:rsidP="001C7557">
            <w:pPr>
              <w:rPr>
                <w:rFonts w:ascii="Arial" w:hAnsi="Arial" w:cs="Arial"/>
                <w:bCs/>
                <w:sz w:val="20"/>
                <w:szCs w:val="20"/>
              </w:rPr>
            </w:pPr>
            <w:r>
              <w:rPr>
                <w:rFonts w:ascii="Arial" w:hAnsi="Arial" w:cs="Arial"/>
                <w:bCs/>
                <w:sz w:val="20"/>
                <w:szCs w:val="20"/>
              </w:rPr>
              <w:t xml:space="preserve">Co construire </w:t>
            </w:r>
            <w:r w:rsidRPr="00CD3EF0">
              <w:rPr>
                <w:rFonts w:ascii="Arial" w:hAnsi="Arial" w:cs="Arial"/>
                <w:bCs/>
                <w:sz w:val="20"/>
                <w:szCs w:val="20"/>
              </w:rPr>
              <w:t xml:space="preserve">avec </w:t>
            </w:r>
            <w:r>
              <w:rPr>
                <w:rFonts w:ascii="Arial" w:hAnsi="Arial" w:cs="Arial"/>
                <w:sz w:val="20"/>
                <w:szCs w:val="20"/>
              </w:rPr>
              <w:t>le public</w:t>
            </w:r>
            <w:r w:rsidRPr="00CD3EF0">
              <w:rPr>
                <w:rFonts w:ascii="Arial" w:hAnsi="Arial" w:cs="Arial"/>
                <w:bCs/>
                <w:sz w:val="20"/>
                <w:szCs w:val="20"/>
              </w:rPr>
              <w:t xml:space="preserve"> </w:t>
            </w:r>
            <w:r>
              <w:rPr>
                <w:rFonts w:ascii="Arial" w:hAnsi="Arial" w:cs="Arial"/>
                <w:bCs/>
                <w:sz w:val="20"/>
                <w:szCs w:val="20"/>
              </w:rPr>
              <w:t xml:space="preserve">la solution  adaptée à ses </w:t>
            </w:r>
            <w:r>
              <w:rPr>
                <w:rFonts w:ascii="Arial" w:hAnsi="Arial" w:cs="Arial"/>
                <w:bCs/>
                <w:sz w:val="20"/>
                <w:szCs w:val="20"/>
              </w:rPr>
              <w:lastRenderedPageBreak/>
              <w:t>besoins</w:t>
            </w:r>
          </w:p>
          <w:p w14:paraId="480C16D2" w14:textId="77777777" w:rsidR="00DB53F2" w:rsidRDefault="00DB53F2" w:rsidP="001C7557">
            <w:pPr>
              <w:rPr>
                <w:rFonts w:ascii="Arial" w:hAnsi="Arial" w:cs="Arial"/>
                <w:bCs/>
                <w:sz w:val="20"/>
                <w:szCs w:val="20"/>
              </w:rPr>
            </w:pPr>
            <w:r>
              <w:rPr>
                <w:rFonts w:ascii="Arial" w:hAnsi="Arial" w:cs="Arial"/>
                <w:bCs/>
                <w:sz w:val="20"/>
                <w:szCs w:val="20"/>
              </w:rPr>
              <w:t>Finaliser la relation commerciale</w:t>
            </w:r>
            <w:r w:rsidRPr="009A743F">
              <w:rPr>
                <w:rFonts w:ascii="Arial" w:hAnsi="Arial" w:cs="Arial"/>
                <w:bCs/>
                <w:sz w:val="20"/>
                <w:szCs w:val="20"/>
              </w:rPr>
              <w:t xml:space="preserve"> </w:t>
            </w:r>
          </w:p>
          <w:p w14:paraId="7823BBDC" w14:textId="77777777" w:rsidR="00DB53F2" w:rsidRPr="009A743F" w:rsidRDefault="00DB53F2" w:rsidP="001C7557">
            <w:pPr>
              <w:rPr>
                <w:rFonts w:ascii="Arial" w:hAnsi="Arial" w:cs="Arial"/>
                <w:bCs/>
                <w:sz w:val="20"/>
                <w:szCs w:val="20"/>
              </w:rPr>
            </w:pPr>
            <w:r w:rsidRPr="009A743F">
              <w:rPr>
                <w:rFonts w:ascii="Arial" w:hAnsi="Arial" w:cs="Arial"/>
                <w:bCs/>
                <w:sz w:val="20"/>
                <w:szCs w:val="20"/>
              </w:rPr>
              <w:t>Contribuer à la satisfaction et à la fidélisation</w:t>
            </w:r>
          </w:p>
          <w:p w14:paraId="08F939A2" w14:textId="77777777" w:rsidR="00DB53F2" w:rsidRDefault="00DB53F2" w:rsidP="001C7557">
            <w:pPr>
              <w:rPr>
                <w:rFonts w:ascii="Arial" w:hAnsi="Arial" w:cs="Arial"/>
                <w:bCs/>
                <w:sz w:val="20"/>
                <w:szCs w:val="20"/>
              </w:rPr>
            </w:pPr>
            <w:r>
              <w:rPr>
                <w:rFonts w:ascii="Arial" w:hAnsi="Arial" w:cs="Arial"/>
                <w:bCs/>
                <w:sz w:val="20"/>
                <w:szCs w:val="20"/>
              </w:rPr>
              <w:t xml:space="preserve">Collecter </w:t>
            </w:r>
            <w:r w:rsidRPr="006119CC">
              <w:rPr>
                <w:rFonts w:ascii="Arial" w:hAnsi="Arial" w:cs="Arial"/>
                <w:bCs/>
                <w:sz w:val="20"/>
                <w:szCs w:val="20"/>
              </w:rPr>
              <w:t>et</w:t>
            </w:r>
            <w:r w:rsidRPr="00391125">
              <w:rPr>
                <w:rFonts w:ascii="Arial" w:hAnsi="Arial" w:cs="Arial"/>
                <w:bCs/>
                <w:sz w:val="20"/>
                <w:szCs w:val="20"/>
              </w:rPr>
              <w:t xml:space="preserve"> identifier  </w:t>
            </w:r>
            <w:r>
              <w:rPr>
                <w:rFonts w:ascii="Arial" w:hAnsi="Arial" w:cs="Arial"/>
                <w:bCs/>
                <w:sz w:val="20"/>
                <w:szCs w:val="20"/>
              </w:rPr>
              <w:t>les motifs de satisfaction et d’insatisfaction</w:t>
            </w:r>
          </w:p>
          <w:p w14:paraId="3723CF2C" w14:textId="77777777" w:rsidR="002D49F5" w:rsidRDefault="002D49F5" w:rsidP="001C7557">
            <w:pPr>
              <w:rPr>
                <w:rFonts w:ascii="Arial" w:hAnsi="Arial" w:cs="Arial"/>
                <w:bCs/>
                <w:sz w:val="20"/>
                <w:szCs w:val="20"/>
              </w:rPr>
            </w:pPr>
          </w:p>
          <w:p w14:paraId="05F6E03C" w14:textId="77777777" w:rsidR="00DB53F2" w:rsidRDefault="00DB53F2" w:rsidP="001C7557">
            <w:pPr>
              <w:rPr>
                <w:rFonts w:ascii="Arial" w:hAnsi="Arial" w:cs="Arial"/>
                <w:bCs/>
                <w:sz w:val="20"/>
                <w:szCs w:val="20"/>
              </w:rPr>
            </w:pPr>
            <w:r>
              <w:rPr>
                <w:rFonts w:ascii="Arial" w:hAnsi="Arial" w:cs="Arial"/>
                <w:bCs/>
                <w:sz w:val="20"/>
                <w:szCs w:val="20"/>
              </w:rPr>
              <w:t>Mesurer l’efficacité des actions de fidélisation</w:t>
            </w:r>
          </w:p>
          <w:p w14:paraId="6B051817" w14:textId="77777777" w:rsidR="00DB53F2" w:rsidRDefault="00DB53F2" w:rsidP="001C7557">
            <w:pPr>
              <w:rPr>
                <w:rFonts w:ascii="Arial" w:hAnsi="Arial" w:cs="Arial"/>
                <w:bCs/>
                <w:sz w:val="20"/>
                <w:szCs w:val="20"/>
              </w:rPr>
            </w:pPr>
          </w:p>
          <w:p w14:paraId="0ED16EF7" w14:textId="77777777" w:rsidR="00DB53F2" w:rsidRDefault="00DB53F2" w:rsidP="001C7557">
            <w:pPr>
              <w:rPr>
                <w:rFonts w:ascii="Arial" w:hAnsi="Arial" w:cs="Arial"/>
                <w:b/>
                <w:sz w:val="20"/>
                <w:szCs w:val="20"/>
              </w:rPr>
            </w:pPr>
            <w:r>
              <w:rPr>
                <w:rFonts w:ascii="Arial" w:hAnsi="Arial" w:cs="Arial"/>
                <w:b/>
                <w:sz w:val="20"/>
                <w:szCs w:val="20"/>
              </w:rPr>
              <w:t>3.3 Gérer les réclamations</w:t>
            </w:r>
          </w:p>
          <w:p w14:paraId="2E9D8B51" w14:textId="77777777" w:rsidR="00DB53F2" w:rsidRPr="00E26EE6" w:rsidRDefault="00DB53F2" w:rsidP="001C7557">
            <w:pPr>
              <w:rPr>
                <w:rFonts w:ascii="Arial" w:hAnsi="Arial" w:cs="Arial"/>
                <w:color w:val="FF0000"/>
                <w:sz w:val="20"/>
                <w:szCs w:val="20"/>
              </w:rPr>
            </w:pPr>
            <w:r>
              <w:rPr>
                <w:rFonts w:ascii="Arial" w:hAnsi="Arial" w:cs="Arial"/>
                <w:sz w:val="20"/>
                <w:szCs w:val="20"/>
              </w:rPr>
              <w:t>Recueillir</w:t>
            </w:r>
            <w:r w:rsidRPr="00E26EE6">
              <w:rPr>
                <w:rFonts w:ascii="Arial" w:hAnsi="Arial" w:cs="Arial"/>
                <w:sz w:val="20"/>
                <w:szCs w:val="20"/>
              </w:rPr>
              <w:t xml:space="preserve"> </w:t>
            </w:r>
            <w:r>
              <w:rPr>
                <w:rFonts w:ascii="Arial" w:hAnsi="Arial" w:cs="Arial"/>
                <w:sz w:val="20"/>
                <w:szCs w:val="20"/>
              </w:rPr>
              <w:t>les réclamations</w:t>
            </w:r>
            <w:r w:rsidRPr="006951A7">
              <w:rPr>
                <w:rFonts w:ascii="Arial" w:hAnsi="Arial" w:cs="Arial"/>
                <w:sz w:val="20"/>
                <w:szCs w:val="20"/>
              </w:rPr>
              <w:t xml:space="preserve"> </w:t>
            </w:r>
          </w:p>
          <w:p w14:paraId="45B9BD82" w14:textId="77777777" w:rsidR="00DB53F2" w:rsidRPr="00E26EE6" w:rsidRDefault="00DB53F2" w:rsidP="001C7557">
            <w:pPr>
              <w:rPr>
                <w:rFonts w:ascii="Arial" w:hAnsi="Arial" w:cs="Arial"/>
                <w:sz w:val="20"/>
                <w:szCs w:val="20"/>
              </w:rPr>
            </w:pPr>
            <w:r w:rsidRPr="00E26EE6">
              <w:rPr>
                <w:rFonts w:ascii="Arial" w:hAnsi="Arial" w:cs="Arial"/>
                <w:sz w:val="20"/>
                <w:szCs w:val="20"/>
              </w:rPr>
              <w:t>Interagir pour comprendre le</w:t>
            </w:r>
            <w:r>
              <w:rPr>
                <w:rFonts w:ascii="Arial" w:hAnsi="Arial" w:cs="Arial"/>
                <w:sz w:val="20"/>
                <w:szCs w:val="20"/>
              </w:rPr>
              <w:t>s motifs de réclamation</w:t>
            </w:r>
          </w:p>
          <w:p w14:paraId="22410114" w14:textId="77777777" w:rsidR="00DB53F2" w:rsidRPr="00E26EE6" w:rsidRDefault="00DB53F2" w:rsidP="001C7557">
            <w:pPr>
              <w:rPr>
                <w:rFonts w:ascii="Arial" w:hAnsi="Arial" w:cs="Arial"/>
                <w:sz w:val="20"/>
                <w:szCs w:val="20"/>
              </w:rPr>
            </w:pPr>
            <w:r>
              <w:rPr>
                <w:rFonts w:ascii="Arial" w:hAnsi="Arial" w:cs="Arial"/>
                <w:sz w:val="20"/>
                <w:szCs w:val="20"/>
              </w:rPr>
              <w:t xml:space="preserve">Apporter une réponse à </w:t>
            </w:r>
            <w:r w:rsidRPr="00E26EE6">
              <w:rPr>
                <w:rFonts w:ascii="Arial" w:hAnsi="Arial" w:cs="Arial"/>
                <w:sz w:val="20"/>
                <w:szCs w:val="20"/>
              </w:rPr>
              <w:t>la réclamation</w:t>
            </w:r>
            <w:r>
              <w:rPr>
                <w:rFonts w:ascii="Arial" w:hAnsi="Arial" w:cs="Arial"/>
                <w:sz w:val="20"/>
                <w:szCs w:val="20"/>
              </w:rPr>
              <w:t xml:space="preserve"> et/ou au mécontentement</w:t>
            </w:r>
          </w:p>
          <w:p w14:paraId="6796B79B" w14:textId="77777777" w:rsidR="00DB53F2" w:rsidRPr="006B477F" w:rsidRDefault="00DB53F2" w:rsidP="001C7557">
            <w:pPr>
              <w:rPr>
                <w:rFonts w:ascii="Arial" w:hAnsi="Arial" w:cs="Arial"/>
                <w:sz w:val="20"/>
                <w:szCs w:val="20"/>
              </w:rPr>
            </w:pPr>
            <w:r>
              <w:rPr>
                <w:rFonts w:ascii="Arial" w:hAnsi="Arial" w:cs="Arial"/>
                <w:sz w:val="20"/>
                <w:szCs w:val="20"/>
              </w:rPr>
              <w:t>Rendre compte des situations rencontrées</w:t>
            </w:r>
          </w:p>
        </w:tc>
        <w:tc>
          <w:tcPr>
            <w:tcW w:w="2268" w:type="dxa"/>
            <w:tcBorders>
              <w:top w:val="single" w:sz="4" w:space="0" w:color="auto"/>
              <w:left w:val="single" w:sz="4" w:space="0" w:color="auto"/>
              <w:bottom w:val="single" w:sz="4" w:space="0" w:color="auto"/>
              <w:right w:val="single" w:sz="4" w:space="0" w:color="auto"/>
            </w:tcBorders>
          </w:tcPr>
          <w:p w14:paraId="1C0EAC56" w14:textId="77777777" w:rsidR="00DB53F2" w:rsidRDefault="00DB53F2" w:rsidP="001C7557">
            <w:pPr>
              <w:rPr>
                <w:rFonts w:ascii="Arial" w:hAnsi="Arial" w:cs="Arial"/>
                <w:sz w:val="20"/>
                <w:szCs w:val="20"/>
              </w:rPr>
            </w:pPr>
          </w:p>
          <w:p w14:paraId="79F61423" w14:textId="77777777" w:rsidR="00DB53F2" w:rsidRDefault="00DB53F2" w:rsidP="001C7557">
            <w:pPr>
              <w:rPr>
                <w:rFonts w:ascii="Arial" w:hAnsi="Arial" w:cs="Arial"/>
                <w:sz w:val="20"/>
                <w:szCs w:val="20"/>
              </w:rPr>
            </w:pPr>
            <w:r>
              <w:rPr>
                <w:rFonts w:ascii="Arial" w:hAnsi="Arial" w:cs="Arial"/>
                <w:sz w:val="20"/>
                <w:szCs w:val="20"/>
              </w:rPr>
              <w:t>La relation client et la</w:t>
            </w:r>
            <w:r w:rsidRPr="008A36BC">
              <w:rPr>
                <w:rFonts w:ascii="Arial" w:hAnsi="Arial" w:cs="Arial"/>
                <w:sz w:val="20"/>
                <w:szCs w:val="20"/>
              </w:rPr>
              <w:t xml:space="preserve"> relation usager </w:t>
            </w:r>
          </w:p>
          <w:p w14:paraId="706F8C0E" w14:textId="77777777" w:rsidR="00DB53F2" w:rsidRPr="002C082B" w:rsidRDefault="00DB53F2" w:rsidP="001C7557">
            <w:pPr>
              <w:rPr>
                <w:rFonts w:ascii="Arial" w:hAnsi="Arial" w:cs="Arial"/>
                <w:sz w:val="20"/>
                <w:szCs w:val="20"/>
              </w:rPr>
            </w:pPr>
            <w:r w:rsidRPr="002C082B">
              <w:rPr>
                <w:rFonts w:ascii="Arial" w:hAnsi="Arial" w:cs="Arial"/>
                <w:sz w:val="20"/>
                <w:szCs w:val="20"/>
              </w:rPr>
              <w:t>La personnalisation de l’offre</w:t>
            </w:r>
          </w:p>
          <w:p w14:paraId="025CF358" w14:textId="77777777" w:rsidR="00DB53F2" w:rsidRPr="00B50A45" w:rsidRDefault="00DB53F2" w:rsidP="001C7557">
            <w:pPr>
              <w:rPr>
                <w:rFonts w:ascii="Arial" w:hAnsi="Arial" w:cs="Arial"/>
                <w:sz w:val="20"/>
                <w:szCs w:val="20"/>
              </w:rPr>
            </w:pPr>
            <w:r w:rsidRPr="002C082B">
              <w:rPr>
                <w:rFonts w:ascii="Arial" w:hAnsi="Arial" w:cs="Arial"/>
                <w:sz w:val="20"/>
                <w:szCs w:val="20"/>
              </w:rPr>
              <w:t>Les supports de la relation commerciale</w:t>
            </w:r>
            <w:r w:rsidRPr="00B50A45">
              <w:rPr>
                <w:rFonts w:ascii="Arial" w:hAnsi="Arial" w:cs="Arial"/>
                <w:sz w:val="20"/>
                <w:szCs w:val="20"/>
              </w:rPr>
              <w:t xml:space="preserve"> </w:t>
            </w:r>
          </w:p>
          <w:p w14:paraId="42F02CFE" w14:textId="77777777" w:rsidR="00DB53F2" w:rsidRPr="008A36BC" w:rsidRDefault="00DB53F2" w:rsidP="001C7557">
            <w:pPr>
              <w:tabs>
                <w:tab w:val="num" w:pos="393"/>
              </w:tabs>
              <w:rPr>
                <w:rFonts w:ascii="Arial" w:hAnsi="Arial" w:cs="Arial"/>
                <w:sz w:val="20"/>
                <w:szCs w:val="20"/>
              </w:rPr>
            </w:pPr>
          </w:p>
          <w:p w14:paraId="12FAE4B2" w14:textId="77777777" w:rsidR="00DB53F2" w:rsidRPr="00B50A45" w:rsidRDefault="00DB53F2" w:rsidP="001C7557">
            <w:pPr>
              <w:rPr>
                <w:rFonts w:ascii="Arial" w:hAnsi="Arial" w:cs="Arial"/>
                <w:sz w:val="20"/>
                <w:szCs w:val="20"/>
              </w:rPr>
            </w:pPr>
            <w:r>
              <w:rPr>
                <w:rFonts w:ascii="Arial" w:hAnsi="Arial" w:cs="Arial"/>
                <w:sz w:val="20"/>
                <w:szCs w:val="20"/>
              </w:rPr>
              <w:t>La segmentation du public</w:t>
            </w:r>
          </w:p>
          <w:p w14:paraId="0D923F05" w14:textId="77777777" w:rsidR="00DB53F2" w:rsidRDefault="00DB53F2" w:rsidP="001C7557">
            <w:pPr>
              <w:rPr>
                <w:rFonts w:ascii="Arial" w:hAnsi="Arial" w:cs="Arial"/>
                <w:sz w:val="20"/>
                <w:szCs w:val="20"/>
              </w:rPr>
            </w:pPr>
            <w:r w:rsidRPr="002C082B">
              <w:rPr>
                <w:rFonts w:ascii="Arial" w:hAnsi="Arial" w:cs="Arial"/>
                <w:sz w:val="20"/>
                <w:szCs w:val="20"/>
              </w:rPr>
              <w:t>Le positionnement de</w:t>
            </w:r>
            <w:r w:rsidRPr="00B50A45">
              <w:rPr>
                <w:rFonts w:ascii="Arial" w:hAnsi="Arial" w:cs="Arial"/>
                <w:sz w:val="20"/>
                <w:szCs w:val="20"/>
              </w:rPr>
              <w:t xml:space="preserve"> l’organisation sur le marché</w:t>
            </w:r>
          </w:p>
          <w:p w14:paraId="3E886ABF" w14:textId="77777777" w:rsidR="00DB53F2" w:rsidRDefault="00DB53F2" w:rsidP="001C7557">
            <w:pPr>
              <w:rPr>
                <w:rFonts w:ascii="Arial" w:hAnsi="Arial" w:cs="Arial"/>
                <w:sz w:val="20"/>
                <w:szCs w:val="20"/>
              </w:rPr>
            </w:pPr>
            <w:r>
              <w:rPr>
                <w:rFonts w:ascii="Arial" w:hAnsi="Arial" w:cs="Arial"/>
                <w:sz w:val="20"/>
                <w:szCs w:val="20"/>
              </w:rPr>
              <w:t>La recherche de la solution  adaptée au client/usager</w:t>
            </w:r>
          </w:p>
          <w:p w14:paraId="1274099D" w14:textId="77777777" w:rsidR="00DB53F2" w:rsidRDefault="00DB53F2" w:rsidP="001C7557">
            <w:pPr>
              <w:rPr>
                <w:rFonts w:ascii="Arial" w:hAnsi="Arial" w:cs="Arial"/>
                <w:sz w:val="20"/>
                <w:szCs w:val="20"/>
              </w:rPr>
            </w:pPr>
            <w:r>
              <w:rPr>
                <w:rFonts w:ascii="Arial" w:hAnsi="Arial" w:cs="Arial"/>
                <w:sz w:val="20"/>
                <w:szCs w:val="20"/>
              </w:rPr>
              <w:t xml:space="preserve">Le parcours client, </w:t>
            </w:r>
            <w:r w:rsidRPr="00786497">
              <w:rPr>
                <w:rFonts w:ascii="Arial" w:hAnsi="Arial" w:cs="Arial"/>
                <w:sz w:val="20"/>
                <w:szCs w:val="20"/>
              </w:rPr>
              <w:t>l’expérience client, le ressenti client</w:t>
            </w:r>
            <w:r>
              <w:rPr>
                <w:rFonts w:ascii="Arial" w:hAnsi="Arial" w:cs="Arial"/>
                <w:sz w:val="20"/>
                <w:szCs w:val="20"/>
              </w:rPr>
              <w:t xml:space="preserve"> </w:t>
            </w:r>
          </w:p>
          <w:p w14:paraId="08A198EA" w14:textId="77777777" w:rsidR="00DB53F2" w:rsidRDefault="00DB53F2" w:rsidP="001C7557">
            <w:pPr>
              <w:rPr>
                <w:rFonts w:ascii="Arial" w:hAnsi="Arial" w:cs="Arial"/>
                <w:sz w:val="20"/>
                <w:szCs w:val="20"/>
              </w:rPr>
            </w:pPr>
          </w:p>
          <w:p w14:paraId="10C09AAB" w14:textId="77777777" w:rsidR="00DB53F2" w:rsidRDefault="00DB53F2" w:rsidP="001C7557">
            <w:pPr>
              <w:ind w:left="-72"/>
              <w:rPr>
                <w:rFonts w:ascii="Arial" w:hAnsi="Arial" w:cs="Arial"/>
                <w:color w:val="00B050"/>
                <w:sz w:val="20"/>
                <w:szCs w:val="20"/>
              </w:rPr>
            </w:pPr>
          </w:p>
          <w:p w14:paraId="2BB31CCB" w14:textId="77777777" w:rsidR="002D49F5" w:rsidRDefault="002D49F5" w:rsidP="001C7557">
            <w:pPr>
              <w:ind w:left="-72"/>
              <w:rPr>
                <w:rFonts w:ascii="Arial" w:hAnsi="Arial" w:cs="Arial"/>
                <w:color w:val="00B050"/>
                <w:sz w:val="20"/>
                <w:szCs w:val="20"/>
              </w:rPr>
            </w:pPr>
          </w:p>
          <w:p w14:paraId="11645F28" w14:textId="77777777" w:rsidR="002D49F5" w:rsidRDefault="002D49F5" w:rsidP="001C7557">
            <w:pPr>
              <w:ind w:left="-72"/>
              <w:rPr>
                <w:rFonts w:ascii="Arial" w:hAnsi="Arial" w:cs="Arial"/>
                <w:color w:val="00B050"/>
                <w:sz w:val="20"/>
                <w:szCs w:val="20"/>
              </w:rPr>
            </w:pPr>
          </w:p>
          <w:p w14:paraId="67584FBC" w14:textId="409CC802" w:rsidR="00DB53F2" w:rsidRPr="00F2559C" w:rsidRDefault="00DB53F2" w:rsidP="002D49F5">
            <w:pPr>
              <w:ind w:left="-72"/>
              <w:rPr>
                <w:rFonts w:ascii="Arial" w:hAnsi="Arial" w:cs="Arial"/>
                <w:sz w:val="20"/>
                <w:szCs w:val="20"/>
              </w:rPr>
            </w:pPr>
            <w:r>
              <w:rPr>
                <w:rFonts w:ascii="Arial" w:hAnsi="Arial" w:cs="Arial"/>
                <w:sz w:val="20"/>
                <w:szCs w:val="20"/>
              </w:rPr>
              <w:t>Les o</w:t>
            </w:r>
            <w:r w:rsidRPr="00F2559C">
              <w:rPr>
                <w:rFonts w:ascii="Arial" w:hAnsi="Arial" w:cs="Arial"/>
                <w:sz w:val="20"/>
                <w:szCs w:val="20"/>
              </w:rPr>
              <w:t xml:space="preserve">utils de collecte et d’analyse des motifs de satisfaction et </w:t>
            </w:r>
            <w:r w:rsidR="002D49F5">
              <w:rPr>
                <w:rFonts w:ascii="Arial" w:hAnsi="Arial" w:cs="Arial"/>
                <w:sz w:val="20"/>
                <w:szCs w:val="20"/>
              </w:rPr>
              <w:lastRenderedPageBreak/>
              <w:t>d’</w:t>
            </w:r>
            <w:r w:rsidRPr="00F2559C">
              <w:rPr>
                <w:rFonts w:ascii="Arial" w:hAnsi="Arial" w:cs="Arial"/>
                <w:sz w:val="20"/>
                <w:szCs w:val="20"/>
              </w:rPr>
              <w:t>’insatisfaction</w:t>
            </w:r>
          </w:p>
          <w:p w14:paraId="41F7CE91" w14:textId="77777777" w:rsidR="00DB53F2" w:rsidRDefault="00DB53F2" w:rsidP="001C7557">
            <w:pPr>
              <w:rPr>
                <w:rFonts w:ascii="Arial" w:hAnsi="Arial" w:cs="Arial"/>
                <w:sz w:val="20"/>
                <w:szCs w:val="20"/>
              </w:rPr>
            </w:pPr>
          </w:p>
          <w:p w14:paraId="5ABC6066" w14:textId="77777777" w:rsidR="00DB53F2" w:rsidRPr="00BA701C" w:rsidRDefault="00DB53F2" w:rsidP="001C7557">
            <w:pPr>
              <w:ind w:left="-72"/>
              <w:rPr>
                <w:rFonts w:ascii="Arial" w:hAnsi="Arial" w:cs="Arial"/>
                <w:color w:val="00B050"/>
                <w:sz w:val="20"/>
                <w:szCs w:val="20"/>
              </w:rPr>
            </w:pPr>
            <w:r>
              <w:rPr>
                <w:rFonts w:ascii="Arial" w:hAnsi="Arial" w:cs="Arial"/>
                <w:sz w:val="20"/>
                <w:szCs w:val="20"/>
              </w:rPr>
              <w:t xml:space="preserve">La </w:t>
            </w:r>
            <w:r w:rsidRPr="00F2559C">
              <w:rPr>
                <w:rFonts w:ascii="Arial" w:hAnsi="Arial" w:cs="Arial"/>
                <w:sz w:val="20"/>
                <w:szCs w:val="20"/>
              </w:rPr>
              <w:t>fidélisation</w:t>
            </w:r>
          </w:p>
          <w:p w14:paraId="07CB0D16" w14:textId="77777777" w:rsidR="00DB53F2" w:rsidRDefault="00DB53F2" w:rsidP="001C7557">
            <w:pPr>
              <w:rPr>
                <w:rFonts w:ascii="Arial" w:hAnsi="Arial" w:cs="Arial"/>
                <w:sz w:val="20"/>
                <w:szCs w:val="20"/>
              </w:rPr>
            </w:pPr>
          </w:p>
          <w:p w14:paraId="13C1CB47" w14:textId="77777777" w:rsidR="00DB53F2" w:rsidRDefault="00DB53F2" w:rsidP="001C7557">
            <w:pPr>
              <w:rPr>
                <w:rFonts w:ascii="Arial" w:hAnsi="Arial" w:cs="Arial"/>
                <w:sz w:val="20"/>
                <w:szCs w:val="20"/>
              </w:rPr>
            </w:pPr>
            <w:r>
              <w:rPr>
                <w:rFonts w:ascii="Arial" w:hAnsi="Arial" w:cs="Arial"/>
                <w:sz w:val="20"/>
                <w:szCs w:val="20"/>
              </w:rPr>
              <w:t>L</w:t>
            </w:r>
            <w:r w:rsidRPr="00391125">
              <w:rPr>
                <w:rFonts w:ascii="Arial" w:hAnsi="Arial" w:cs="Arial"/>
                <w:sz w:val="20"/>
                <w:szCs w:val="20"/>
              </w:rPr>
              <w:t>e</w:t>
            </w:r>
            <w:r>
              <w:rPr>
                <w:rFonts w:ascii="Arial" w:hAnsi="Arial" w:cs="Arial"/>
                <w:sz w:val="20"/>
                <w:szCs w:val="20"/>
              </w:rPr>
              <w:t xml:space="preserve"> </w:t>
            </w:r>
            <w:r w:rsidRPr="00391125">
              <w:rPr>
                <w:rFonts w:ascii="Arial" w:hAnsi="Arial" w:cs="Arial"/>
                <w:sz w:val="20"/>
                <w:szCs w:val="20"/>
              </w:rPr>
              <w:t xml:space="preserve"> traitement des réclamations</w:t>
            </w:r>
          </w:p>
          <w:p w14:paraId="0CA024CF" w14:textId="77777777" w:rsidR="00DB53F2" w:rsidRDefault="00DB53F2" w:rsidP="001C7557">
            <w:pPr>
              <w:rPr>
                <w:rFonts w:ascii="Arial" w:hAnsi="Arial" w:cs="Arial"/>
                <w:sz w:val="20"/>
                <w:szCs w:val="20"/>
              </w:rPr>
            </w:pPr>
          </w:p>
          <w:p w14:paraId="76B0CDA5" w14:textId="77777777" w:rsidR="00DB53F2" w:rsidRDefault="00DB53F2" w:rsidP="001C7557">
            <w:pPr>
              <w:rPr>
                <w:rFonts w:ascii="Arial" w:hAnsi="Arial" w:cs="Arial"/>
                <w:sz w:val="20"/>
                <w:szCs w:val="20"/>
              </w:rPr>
            </w:pPr>
          </w:p>
          <w:p w14:paraId="77CE38D6" w14:textId="77777777" w:rsidR="00DB53F2" w:rsidRDefault="00DB53F2" w:rsidP="001C7557">
            <w:pPr>
              <w:rPr>
                <w:rFonts w:ascii="Arial" w:hAnsi="Arial" w:cs="Arial"/>
                <w:sz w:val="20"/>
                <w:szCs w:val="20"/>
              </w:rPr>
            </w:pPr>
          </w:p>
          <w:p w14:paraId="3D675A5C" w14:textId="77777777" w:rsidR="00DB53F2" w:rsidRDefault="00DB53F2" w:rsidP="001C7557">
            <w:pPr>
              <w:rPr>
                <w:rFonts w:ascii="Arial" w:hAnsi="Arial" w:cs="Arial"/>
                <w:sz w:val="20"/>
                <w:szCs w:val="20"/>
              </w:rPr>
            </w:pPr>
          </w:p>
          <w:p w14:paraId="41025590" w14:textId="77777777" w:rsidR="00DB53F2" w:rsidRPr="006B477F" w:rsidRDefault="00DB53F2" w:rsidP="001C7557">
            <w:pPr>
              <w:rPr>
                <w:rFonts w:ascii="Arial" w:hAnsi="Arial" w:cs="Arial"/>
                <w:sz w:val="20"/>
                <w:szCs w:val="20"/>
              </w:rPr>
            </w:pPr>
          </w:p>
        </w:tc>
        <w:tc>
          <w:tcPr>
            <w:tcW w:w="3544" w:type="dxa"/>
            <w:tcBorders>
              <w:top w:val="single" w:sz="4" w:space="0" w:color="auto"/>
              <w:left w:val="single" w:sz="4" w:space="0" w:color="auto"/>
              <w:bottom w:val="single" w:sz="4" w:space="0" w:color="auto"/>
              <w:right w:val="single" w:sz="4" w:space="0" w:color="auto"/>
            </w:tcBorders>
          </w:tcPr>
          <w:p w14:paraId="11993C7F" w14:textId="77777777" w:rsidR="00DB53F2" w:rsidRDefault="00DB53F2" w:rsidP="001C7557">
            <w:pPr>
              <w:rPr>
                <w:rFonts w:ascii="Arial" w:hAnsi="Arial" w:cs="Arial"/>
                <w:sz w:val="20"/>
                <w:szCs w:val="20"/>
              </w:rPr>
            </w:pPr>
          </w:p>
          <w:p w14:paraId="43E5C889" w14:textId="77777777" w:rsidR="00397B58" w:rsidRDefault="00397B58" w:rsidP="001C7557">
            <w:pPr>
              <w:rPr>
                <w:rFonts w:ascii="Arial" w:hAnsi="Arial" w:cs="Arial"/>
                <w:sz w:val="20"/>
                <w:szCs w:val="20"/>
              </w:rPr>
            </w:pPr>
          </w:p>
          <w:p w14:paraId="3EB29D0B" w14:textId="77777777" w:rsidR="00DB53F2" w:rsidRDefault="00DB53F2" w:rsidP="001C7557">
            <w:pPr>
              <w:rPr>
                <w:rFonts w:ascii="Arial" w:hAnsi="Arial" w:cs="Arial"/>
                <w:sz w:val="20"/>
                <w:szCs w:val="20"/>
              </w:rPr>
            </w:pPr>
            <w:r>
              <w:rPr>
                <w:rFonts w:ascii="Arial" w:hAnsi="Arial" w:cs="Arial"/>
                <w:sz w:val="20"/>
                <w:szCs w:val="20"/>
              </w:rPr>
              <w:t xml:space="preserve">Les enjeux, démarche et outils de la relation client et de la relation usager </w:t>
            </w:r>
          </w:p>
          <w:p w14:paraId="4FED3CDF" w14:textId="77777777" w:rsidR="00DB53F2" w:rsidRDefault="00DB53F2" w:rsidP="001C7557">
            <w:pPr>
              <w:rPr>
                <w:rFonts w:ascii="Arial" w:hAnsi="Arial" w:cs="Arial"/>
                <w:sz w:val="20"/>
                <w:szCs w:val="20"/>
              </w:rPr>
            </w:pPr>
            <w:r w:rsidRPr="002C082B">
              <w:rPr>
                <w:rFonts w:ascii="Arial" w:hAnsi="Arial" w:cs="Arial"/>
                <w:sz w:val="20"/>
                <w:szCs w:val="20"/>
              </w:rPr>
              <w:t>La documentation commerciale, les bornes interactives et les automates, les outils tactiles, les logiciels et les applications</w:t>
            </w:r>
            <w:r>
              <w:rPr>
                <w:rFonts w:ascii="Arial" w:hAnsi="Arial" w:cs="Arial"/>
                <w:sz w:val="20"/>
                <w:szCs w:val="20"/>
              </w:rPr>
              <w:t xml:space="preserve"> dédiées à la relation commerciale</w:t>
            </w:r>
          </w:p>
          <w:p w14:paraId="0675CC69" w14:textId="081DCA22" w:rsidR="00DB53F2" w:rsidRDefault="00397B58" w:rsidP="001C7557">
            <w:pPr>
              <w:rPr>
                <w:rFonts w:ascii="Arial" w:hAnsi="Arial" w:cs="Arial"/>
                <w:sz w:val="20"/>
                <w:szCs w:val="20"/>
              </w:rPr>
            </w:pPr>
            <w:r>
              <w:rPr>
                <w:rFonts w:ascii="Arial" w:hAnsi="Arial" w:cs="Arial"/>
                <w:sz w:val="20"/>
                <w:szCs w:val="20"/>
              </w:rPr>
              <w:t xml:space="preserve">Les critères de segmentation </w:t>
            </w:r>
          </w:p>
          <w:p w14:paraId="79E04128" w14:textId="77777777" w:rsidR="00397B58" w:rsidRDefault="00397B58" w:rsidP="001C7557">
            <w:pPr>
              <w:rPr>
                <w:rFonts w:ascii="Arial" w:hAnsi="Arial" w:cs="Arial"/>
                <w:sz w:val="20"/>
                <w:szCs w:val="20"/>
              </w:rPr>
            </w:pPr>
          </w:p>
          <w:p w14:paraId="702F8C97" w14:textId="77777777" w:rsidR="00DB53F2" w:rsidRDefault="00DB53F2" w:rsidP="001C7557">
            <w:pPr>
              <w:rPr>
                <w:rFonts w:ascii="Arial" w:hAnsi="Arial" w:cs="Arial"/>
                <w:sz w:val="20"/>
                <w:szCs w:val="20"/>
              </w:rPr>
            </w:pPr>
            <w:r>
              <w:rPr>
                <w:rFonts w:ascii="Arial" w:hAnsi="Arial" w:cs="Arial"/>
                <w:sz w:val="20"/>
                <w:szCs w:val="20"/>
              </w:rPr>
              <w:t>Les différents produits et services proposés par l’organisation, par la concurrence</w:t>
            </w:r>
          </w:p>
          <w:p w14:paraId="6B3182C0" w14:textId="77777777" w:rsidR="00DB53F2" w:rsidRDefault="00DB53F2" w:rsidP="001C7557">
            <w:pPr>
              <w:rPr>
                <w:rFonts w:ascii="Arial" w:hAnsi="Arial" w:cs="Arial"/>
                <w:sz w:val="20"/>
                <w:szCs w:val="20"/>
              </w:rPr>
            </w:pPr>
          </w:p>
          <w:p w14:paraId="5F1F2049" w14:textId="77777777" w:rsidR="00DB53F2" w:rsidRDefault="00DB53F2" w:rsidP="001C7557">
            <w:pPr>
              <w:rPr>
                <w:rFonts w:ascii="Arial" w:hAnsi="Arial" w:cs="Arial"/>
                <w:sz w:val="20"/>
                <w:szCs w:val="20"/>
              </w:rPr>
            </w:pPr>
            <w:r w:rsidRPr="002C082B">
              <w:rPr>
                <w:rFonts w:ascii="Arial" w:hAnsi="Arial" w:cs="Arial"/>
                <w:sz w:val="20"/>
                <w:szCs w:val="20"/>
              </w:rPr>
              <w:t>Les éléments qualitatifs et quantitatifs du</w:t>
            </w:r>
            <w:r w:rsidRPr="004B7EEF">
              <w:rPr>
                <w:rFonts w:ascii="Arial" w:hAnsi="Arial" w:cs="Arial"/>
                <w:sz w:val="20"/>
                <w:szCs w:val="20"/>
              </w:rPr>
              <w:t xml:space="preserve"> positionnement</w:t>
            </w:r>
            <w:r>
              <w:rPr>
                <w:rFonts w:ascii="Arial" w:hAnsi="Arial" w:cs="Arial"/>
                <w:sz w:val="20"/>
                <w:szCs w:val="20"/>
              </w:rPr>
              <w:t xml:space="preserve"> de l’organisation sur le marché</w:t>
            </w:r>
          </w:p>
          <w:p w14:paraId="48267E11" w14:textId="77777777" w:rsidR="00DB53F2" w:rsidRDefault="00DB53F2" w:rsidP="001C7557">
            <w:pPr>
              <w:rPr>
                <w:rFonts w:ascii="Arial" w:hAnsi="Arial" w:cs="Arial"/>
                <w:sz w:val="20"/>
                <w:szCs w:val="20"/>
              </w:rPr>
            </w:pPr>
          </w:p>
          <w:p w14:paraId="07BF1B16" w14:textId="77777777" w:rsidR="00DB53F2" w:rsidRDefault="00DB53F2" w:rsidP="001C7557">
            <w:pPr>
              <w:rPr>
                <w:rFonts w:ascii="Arial" w:hAnsi="Arial" w:cs="Arial"/>
                <w:sz w:val="20"/>
                <w:szCs w:val="20"/>
              </w:rPr>
            </w:pPr>
          </w:p>
          <w:p w14:paraId="1C89BB16" w14:textId="77777777" w:rsidR="0070530B" w:rsidRDefault="0070530B" w:rsidP="001C7557">
            <w:pPr>
              <w:rPr>
                <w:rFonts w:ascii="Arial" w:hAnsi="Arial" w:cs="Arial"/>
                <w:sz w:val="20"/>
                <w:szCs w:val="20"/>
              </w:rPr>
            </w:pPr>
          </w:p>
          <w:p w14:paraId="6ADB070B" w14:textId="77777777" w:rsidR="0070530B" w:rsidRDefault="0070530B" w:rsidP="001C7557">
            <w:pPr>
              <w:rPr>
                <w:rFonts w:ascii="Arial" w:hAnsi="Arial" w:cs="Arial"/>
                <w:sz w:val="20"/>
                <w:szCs w:val="20"/>
              </w:rPr>
            </w:pPr>
          </w:p>
          <w:p w14:paraId="59B1CBCB" w14:textId="77777777" w:rsidR="002D49F5" w:rsidRDefault="002D49F5" w:rsidP="001C7557">
            <w:pPr>
              <w:rPr>
                <w:rFonts w:ascii="Arial" w:hAnsi="Arial" w:cs="Arial"/>
                <w:sz w:val="20"/>
                <w:szCs w:val="20"/>
              </w:rPr>
            </w:pPr>
          </w:p>
          <w:p w14:paraId="497EC45A" w14:textId="77777777" w:rsidR="00DB53F2" w:rsidRDefault="00DB53F2" w:rsidP="001C7557">
            <w:pPr>
              <w:rPr>
                <w:rFonts w:ascii="Arial" w:hAnsi="Arial" w:cs="Arial"/>
                <w:sz w:val="20"/>
                <w:szCs w:val="20"/>
              </w:rPr>
            </w:pPr>
            <w:r>
              <w:rPr>
                <w:rFonts w:ascii="Arial" w:hAnsi="Arial" w:cs="Arial"/>
                <w:sz w:val="20"/>
                <w:szCs w:val="20"/>
              </w:rPr>
              <w:t xml:space="preserve">Les outils de collecte et d’analyse de motifs de satisfaction et </w:t>
            </w:r>
            <w:r>
              <w:rPr>
                <w:rFonts w:ascii="Arial" w:hAnsi="Arial" w:cs="Arial"/>
                <w:sz w:val="20"/>
                <w:szCs w:val="20"/>
              </w:rPr>
              <w:lastRenderedPageBreak/>
              <w:t>d’insatisfaction </w:t>
            </w:r>
            <w:r w:rsidRPr="00101104">
              <w:rPr>
                <w:rFonts w:ascii="Arial" w:hAnsi="Arial" w:cs="Arial"/>
                <w:sz w:val="20"/>
                <w:szCs w:val="20"/>
              </w:rPr>
              <w:t>: enquêtes, les médias sociaux,</w:t>
            </w:r>
            <w:r w:rsidRPr="002B36A1">
              <w:rPr>
                <w:rFonts w:ascii="Arial" w:hAnsi="Arial" w:cs="Arial"/>
                <w:sz w:val="20"/>
                <w:szCs w:val="20"/>
              </w:rPr>
              <w:t xml:space="preserve"> </w:t>
            </w:r>
            <w:r>
              <w:rPr>
                <w:rFonts w:ascii="Arial" w:hAnsi="Arial" w:cs="Arial"/>
                <w:sz w:val="20"/>
                <w:szCs w:val="20"/>
              </w:rPr>
              <w:t>logiciels/applications d’aide à l’analyse…</w:t>
            </w:r>
          </w:p>
          <w:p w14:paraId="2703F1BB" w14:textId="77777777" w:rsidR="00DB53F2" w:rsidRPr="009A743F" w:rsidRDefault="00DB53F2" w:rsidP="001C7557">
            <w:pPr>
              <w:rPr>
                <w:rFonts w:ascii="Arial" w:hAnsi="Arial" w:cs="Arial"/>
                <w:color w:val="FF0000"/>
                <w:sz w:val="20"/>
                <w:szCs w:val="20"/>
              </w:rPr>
            </w:pPr>
            <w:r>
              <w:rPr>
                <w:rFonts w:ascii="Arial" w:hAnsi="Arial" w:cs="Arial"/>
                <w:sz w:val="20"/>
                <w:szCs w:val="20"/>
              </w:rPr>
              <w:t>Les enjeux de la fidélisation</w:t>
            </w:r>
          </w:p>
          <w:p w14:paraId="61CCD480" w14:textId="77777777" w:rsidR="00DB53F2" w:rsidRDefault="00DB53F2" w:rsidP="001C7557">
            <w:pPr>
              <w:rPr>
                <w:rFonts w:ascii="Arial" w:hAnsi="Arial" w:cs="Arial"/>
                <w:sz w:val="20"/>
                <w:szCs w:val="20"/>
              </w:rPr>
            </w:pPr>
            <w:r>
              <w:rPr>
                <w:rFonts w:ascii="Arial" w:hAnsi="Arial" w:cs="Arial"/>
                <w:sz w:val="20"/>
                <w:szCs w:val="20"/>
              </w:rPr>
              <w:t>Les modalités de collecte</w:t>
            </w:r>
            <w:r w:rsidRPr="00391125">
              <w:rPr>
                <w:rFonts w:ascii="Arial" w:hAnsi="Arial" w:cs="Arial"/>
                <w:sz w:val="20"/>
                <w:szCs w:val="20"/>
              </w:rPr>
              <w:t xml:space="preserve"> </w:t>
            </w:r>
            <w:r>
              <w:rPr>
                <w:rFonts w:ascii="Arial" w:hAnsi="Arial" w:cs="Arial"/>
                <w:sz w:val="20"/>
                <w:szCs w:val="20"/>
              </w:rPr>
              <w:t xml:space="preserve">et de traitement </w:t>
            </w:r>
            <w:r w:rsidRPr="00391125">
              <w:rPr>
                <w:rFonts w:ascii="Arial" w:hAnsi="Arial" w:cs="Arial"/>
                <w:sz w:val="20"/>
                <w:szCs w:val="20"/>
              </w:rPr>
              <w:t>des réclamations</w:t>
            </w:r>
            <w:r>
              <w:rPr>
                <w:rFonts w:ascii="Arial" w:hAnsi="Arial" w:cs="Arial"/>
                <w:sz w:val="20"/>
                <w:szCs w:val="20"/>
              </w:rPr>
              <w:t> : orales, écrites, en présentiel et à distance</w:t>
            </w:r>
          </w:p>
          <w:p w14:paraId="14E40723" w14:textId="77777777" w:rsidR="002D49F5" w:rsidRDefault="002D49F5" w:rsidP="001C7557">
            <w:pPr>
              <w:rPr>
                <w:rFonts w:ascii="Arial" w:hAnsi="Arial" w:cs="Arial"/>
                <w:sz w:val="20"/>
                <w:szCs w:val="20"/>
              </w:rPr>
            </w:pPr>
          </w:p>
          <w:p w14:paraId="0AF27BC5" w14:textId="77777777" w:rsidR="002D49F5" w:rsidRDefault="002D49F5" w:rsidP="001C7557">
            <w:pPr>
              <w:rPr>
                <w:rFonts w:ascii="Arial" w:hAnsi="Arial" w:cs="Arial"/>
                <w:sz w:val="20"/>
                <w:szCs w:val="20"/>
              </w:rPr>
            </w:pPr>
          </w:p>
          <w:p w14:paraId="1382F4EF" w14:textId="77777777" w:rsidR="002D49F5" w:rsidRDefault="002D49F5" w:rsidP="001C7557">
            <w:pPr>
              <w:rPr>
                <w:rFonts w:ascii="Arial" w:hAnsi="Arial" w:cs="Arial"/>
                <w:sz w:val="20"/>
                <w:szCs w:val="20"/>
              </w:rPr>
            </w:pPr>
          </w:p>
          <w:p w14:paraId="21FB296D" w14:textId="77777777" w:rsidR="002D49F5" w:rsidRDefault="002D49F5" w:rsidP="001C7557">
            <w:pPr>
              <w:rPr>
                <w:rFonts w:ascii="Arial" w:hAnsi="Arial" w:cs="Arial"/>
                <w:sz w:val="20"/>
                <w:szCs w:val="20"/>
              </w:rPr>
            </w:pPr>
          </w:p>
          <w:p w14:paraId="3B7101B5" w14:textId="77777777" w:rsidR="002D49F5" w:rsidRDefault="002D49F5" w:rsidP="001C7557">
            <w:pPr>
              <w:rPr>
                <w:rFonts w:ascii="Arial" w:hAnsi="Arial" w:cs="Arial"/>
                <w:sz w:val="20"/>
                <w:szCs w:val="20"/>
              </w:rPr>
            </w:pPr>
          </w:p>
          <w:p w14:paraId="795B3EB0" w14:textId="77777777" w:rsidR="002D49F5" w:rsidRDefault="002D49F5" w:rsidP="001C7557">
            <w:pPr>
              <w:rPr>
                <w:rFonts w:ascii="Arial" w:hAnsi="Arial" w:cs="Arial"/>
                <w:sz w:val="20"/>
                <w:szCs w:val="20"/>
              </w:rPr>
            </w:pPr>
          </w:p>
          <w:p w14:paraId="73CF9BC1" w14:textId="77777777" w:rsidR="002D49F5" w:rsidRDefault="002D49F5" w:rsidP="001C7557">
            <w:pPr>
              <w:rPr>
                <w:rFonts w:ascii="Arial" w:hAnsi="Arial" w:cs="Arial"/>
                <w:sz w:val="20"/>
                <w:szCs w:val="20"/>
              </w:rPr>
            </w:pPr>
          </w:p>
          <w:p w14:paraId="7E9733F8" w14:textId="77777777" w:rsidR="002D49F5" w:rsidRDefault="002D49F5" w:rsidP="001C7557">
            <w:pPr>
              <w:rPr>
                <w:rFonts w:ascii="Arial" w:hAnsi="Arial" w:cs="Arial"/>
                <w:sz w:val="20"/>
                <w:szCs w:val="20"/>
              </w:rPr>
            </w:pPr>
          </w:p>
          <w:p w14:paraId="0A011915" w14:textId="77777777" w:rsidR="00DB53F2" w:rsidRDefault="00DB53F2" w:rsidP="001C7557">
            <w:pPr>
              <w:rPr>
                <w:rFonts w:ascii="Arial" w:hAnsi="Arial" w:cs="Arial"/>
                <w:sz w:val="20"/>
                <w:szCs w:val="20"/>
              </w:rPr>
            </w:pPr>
            <w:r>
              <w:rPr>
                <w:rFonts w:ascii="Arial" w:hAnsi="Arial" w:cs="Arial"/>
                <w:sz w:val="20"/>
                <w:szCs w:val="20"/>
              </w:rPr>
              <w:t>Les procédures de traitement des réclamations</w:t>
            </w:r>
          </w:p>
          <w:p w14:paraId="09B1B0DA" w14:textId="77777777" w:rsidR="002D49F5" w:rsidRDefault="002D49F5" w:rsidP="001C7557">
            <w:pPr>
              <w:rPr>
                <w:rFonts w:ascii="Arial" w:hAnsi="Arial" w:cs="Arial"/>
                <w:sz w:val="20"/>
                <w:szCs w:val="20"/>
              </w:rPr>
            </w:pPr>
          </w:p>
          <w:p w14:paraId="00DA4323" w14:textId="77777777" w:rsidR="002D49F5" w:rsidRDefault="002D49F5" w:rsidP="001C7557">
            <w:pPr>
              <w:rPr>
                <w:rFonts w:ascii="Arial" w:hAnsi="Arial" w:cs="Arial"/>
                <w:sz w:val="20"/>
                <w:szCs w:val="20"/>
              </w:rPr>
            </w:pPr>
          </w:p>
          <w:p w14:paraId="504E4212" w14:textId="77777777" w:rsidR="002D49F5" w:rsidRDefault="002D49F5" w:rsidP="001C7557">
            <w:pPr>
              <w:rPr>
                <w:rFonts w:ascii="Arial" w:hAnsi="Arial" w:cs="Arial"/>
                <w:sz w:val="20"/>
                <w:szCs w:val="20"/>
              </w:rPr>
            </w:pPr>
          </w:p>
          <w:p w14:paraId="672BE14A" w14:textId="77777777" w:rsidR="00DB53F2" w:rsidRDefault="00DB53F2" w:rsidP="001C7557">
            <w:pPr>
              <w:rPr>
                <w:rFonts w:ascii="Arial" w:hAnsi="Arial" w:cs="Arial"/>
                <w:sz w:val="20"/>
                <w:szCs w:val="20"/>
              </w:rPr>
            </w:pPr>
            <w:r w:rsidRPr="002B36A1">
              <w:rPr>
                <w:rFonts w:ascii="Arial" w:hAnsi="Arial" w:cs="Arial"/>
                <w:i/>
                <w:sz w:val="20"/>
                <w:szCs w:val="20"/>
              </w:rPr>
              <w:t>Le</w:t>
            </w:r>
            <w:r>
              <w:rPr>
                <w:rFonts w:ascii="Arial" w:hAnsi="Arial" w:cs="Arial"/>
                <w:sz w:val="20"/>
                <w:szCs w:val="20"/>
              </w:rPr>
              <w:t xml:space="preserve"> c</w:t>
            </w:r>
            <w:r w:rsidRPr="00405581">
              <w:rPr>
                <w:rFonts w:ascii="Arial" w:hAnsi="Arial" w:cs="Arial"/>
                <w:i/>
                <w:sz w:val="20"/>
                <w:szCs w:val="20"/>
              </w:rPr>
              <w:t>ompte rendu oral, écrit,</w:t>
            </w:r>
            <w:r w:rsidRPr="00405581">
              <w:rPr>
                <w:rFonts w:ascii="Arial" w:hAnsi="Arial" w:cs="Arial"/>
                <w:sz w:val="20"/>
                <w:szCs w:val="20"/>
              </w:rPr>
              <w:t xml:space="preserve"> hiérarchique et non-hiérarchique</w:t>
            </w:r>
            <w:r>
              <w:rPr>
                <w:rFonts w:ascii="Arial" w:hAnsi="Arial" w:cs="Arial"/>
                <w:sz w:val="20"/>
                <w:szCs w:val="20"/>
              </w:rPr>
              <w:t xml:space="preserve"> des situations rencontrées</w:t>
            </w:r>
          </w:p>
        </w:tc>
        <w:tc>
          <w:tcPr>
            <w:tcW w:w="3260" w:type="dxa"/>
            <w:tcBorders>
              <w:top w:val="single" w:sz="4" w:space="0" w:color="auto"/>
              <w:left w:val="single" w:sz="4" w:space="0" w:color="auto"/>
              <w:bottom w:val="single" w:sz="4" w:space="0" w:color="auto"/>
              <w:right w:val="single" w:sz="4" w:space="0" w:color="auto"/>
            </w:tcBorders>
          </w:tcPr>
          <w:p w14:paraId="668002AE" w14:textId="5AE2EF70" w:rsidR="00DB53F2" w:rsidRDefault="00DB53F2" w:rsidP="001C7557">
            <w:pPr>
              <w:rPr>
                <w:rFonts w:ascii="Arial" w:hAnsi="Arial" w:cs="Arial"/>
              </w:rPr>
            </w:pPr>
          </w:p>
          <w:p w14:paraId="4048CCCE" w14:textId="77777777" w:rsidR="00397B58" w:rsidRDefault="00397B58" w:rsidP="007A55A8">
            <w:pPr>
              <w:rPr>
                <w:rFonts w:ascii="Arial" w:hAnsi="Arial" w:cs="Arial"/>
                <w:sz w:val="20"/>
                <w:szCs w:val="20"/>
              </w:rPr>
            </w:pPr>
          </w:p>
          <w:p w14:paraId="666F6617" w14:textId="77777777" w:rsidR="007A55A8" w:rsidRPr="006951A7" w:rsidRDefault="007A55A8" w:rsidP="007A55A8">
            <w:pPr>
              <w:rPr>
                <w:rFonts w:ascii="Arial" w:hAnsi="Arial" w:cs="Arial"/>
                <w:sz w:val="20"/>
                <w:szCs w:val="20"/>
              </w:rPr>
            </w:pPr>
            <w:r>
              <w:rPr>
                <w:rFonts w:ascii="Arial" w:hAnsi="Arial" w:cs="Arial"/>
                <w:sz w:val="20"/>
                <w:szCs w:val="20"/>
              </w:rPr>
              <w:t>Les supports adéquats sont repérés</w:t>
            </w:r>
          </w:p>
          <w:p w14:paraId="5AAC7C96" w14:textId="77777777" w:rsidR="007A55A8" w:rsidRPr="006951A7" w:rsidRDefault="007A55A8" w:rsidP="007A55A8">
            <w:pPr>
              <w:rPr>
                <w:rFonts w:ascii="Arial" w:hAnsi="Arial" w:cs="Arial"/>
                <w:sz w:val="20"/>
                <w:szCs w:val="20"/>
              </w:rPr>
            </w:pPr>
          </w:p>
          <w:p w14:paraId="2634667A" w14:textId="77777777" w:rsidR="007A55A8" w:rsidRDefault="007A55A8" w:rsidP="007A55A8">
            <w:pPr>
              <w:rPr>
                <w:rFonts w:ascii="Arial" w:hAnsi="Arial" w:cs="Arial"/>
                <w:sz w:val="20"/>
                <w:szCs w:val="20"/>
              </w:rPr>
            </w:pPr>
          </w:p>
          <w:p w14:paraId="434C23F2" w14:textId="77777777" w:rsidR="007A55A8" w:rsidRDefault="007A55A8" w:rsidP="007A55A8">
            <w:pPr>
              <w:rPr>
                <w:rFonts w:ascii="Arial" w:hAnsi="Arial" w:cs="Arial"/>
                <w:sz w:val="20"/>
                <w:szCs w:val="20"/>
              </w:rPr>
            </w:pPr>
          </w:p>
          <w:p w14:paraId="5B0BDBA5" w14:textId="77777777" w:rsidR="007A55A8" w:rsidRDefault="007A55A8" w:rsidP="007A55A8">
            <w:pPr>
              <w:rPr>
                <w:rFonts w:ascii="Arial" w:hAnsi="Arial" w:cs="Arial"/>
                <w:sz w:val="20"/>
                <w:szCs w:val="20"/>
              </w:rPr>
            </w:pPr>
            <w:r>
              <w:rPr>
                <w:rFonts w:ascii="Arial" w:hAnsi="Arial" w:cs="Arial"/>
                <w:sz w:val="20"/>
                <w:szCs w:val="20"/>
              </w:rPr>
              <w:t>Les caractéristiques des produits et services sont connues</w:t>
            </w:r>
          </w:p>
          <w:p w14:paraId="70F635E2" w14:textId="77777777" w:rsidR="007A55A8" w:rsidRDefault="007A55A8" w:rsidP="007A55A8">
            <w:pPr>
              <w:rPr>
                <w:rFonts w:ascii="Arial" w:hAnsi="Arial" w:cs="Arial"/>
                <w:sz w:val="20"/>
                <w:szCs w:val="20"/>
              </w:rPr>
            </w:pPr>
          </w:p>
          <w:p w14:paraId="721EFE19" w14:textId="77777777" w:rsidR="007A55A8" w:rsidRDefault="007A55A8" w:rsidP="007A55A8">
            <w:pPr>
              <w:rPr>
                <w:rFonts w:ascii="Arial" w:hAnsi="Arial" w:cs="Arial"/>
                <w:sz w:val="20"/>
                <w:szCs w:val="20"/>
              </w:rPr>
            </w:pPr>
            <w:r>
              <w:rPr>
                <w:rFonts w:ascii="Arial" w:hAnsi="Arial" w:cs="Arial"/>
                <w:sz w:val="20"/>
                <w:szCs w:val="20"/>
              </w:rPr>
              <w:t>Les évolutions technologiques, environnementales, économiques  et sociologiques du marché sont repérées</w:t>
            </w:r>
          </w:p>
          <w:p w14:paraId="66C21CF6" w14:textId="77777777" w:rsidR="007A55A8" w:rsidRDefault="007A55A8" w:rsidP="007A55A8">
            <w:pPr>
              <w:rPr>
                <w:rFonts w:ascii="Arial" w:hAnsi="Arial" w:cs="Arial"/>
                <w:sz w:val="20"/>
                <w:szCs w:val="20"/>
              </w:rPr>
            </w:pPr>
            <w:r>
              <w:rPr>
                <w:rFonts w:ascii="Arial" w:hAnsi="Arial" w:cs="Arial"/>
                <w:sz w:val="20"/>
                <w:szCs w:val="20"/>
              </w:rPr>
              <w:t>Le positionnement de l’organisation sur le marché est identifié</w:t>
            </w:r>
          </w:p>
          <w:p w14:paraId="42532C88" w14:textId="77777777" w:rsidR="007A55A8" w:rsidRDefault="007A55A8" w:rsidP="007A55A8">
            <w:pPr>
              <w:rPr>
                <w:rFonts w:ascii="Arial" w:hAnsi="Arial" w:cs="Arial"/>
                <w:sz w:val="20"/>
                <w:szCs w:val="20"/>
              </w:rPr>
            </w:pPr>
            <w:r>
              <w:rPr>
                <w:rFonts w:ascii="Arial" w:hAnsi="Arial" w:cs="Arial"/>
                <w:sz w:val="20"/>
                <w:szCs w:val="20"/>
              </w:rPr>
              <w:t>Le système d’information est enrichi</w:t>
            </w:r>
          </w:p>
          <w:p w14:paraId="0BE0421D" w14:textId="77777777" w:rsidR="007A55A8" w:rsidRDefault="007A55A8" w:rsidP="007A55A8">
            <w:pPr>
              <w:rPr>
                <w:rFonts w:ascii="Arial" w:hAnsi="Arial" w:cs="Arial"/>
                <w:sz w:val="20"/>
                <w:szCs w:val="20"/>
              </w:rPr>
            </w:pPr>
          </w:p>
          <w:p w14:paraId="35550ACF" w14:textId="77777777" w:rsidR="007A55A8" w:rsidRDefault="007A55A8" w:rsidP="007A55A8">
            <w:pPr>
              <w:rPr>
                <w:rFonts w:ascii="Arial" w:hAnsi="Arial" w:cs="Arial"/>
                <w:sz w:val="20"/>
                <w:szCs w:val="20"/>
              </w:rPr>
            </w:pPr>
          </w:p>
          <w:p w14:paraId="1A8C6A7D" w14:textId="77777777" w:rsidR="007A55A8" w:rsidRDefault="007A55A8" w:rsidP="007A55A8">
            <w:pPr>
              <w:rPr>
                <w:rFonts w:ascii="Arial" w:hAnsi="Arial" w:cs="Arial"/>
                <w:sz w:val="20"/>
                <w:szCs w:val="20"/>
              </w:rPr>
            </w:pPr>
          </w:p>
          <w:p w14:paraId="123F43C4" w14:textId="77777777" w:rsidR="007A55A8" w:rsidRDefault="007A55A8" w:rsidP="007A55A8">
            <w:pPr>
              <w:rPr>
                <w:rFonts w:ascii="Arial" w:hAnsi="Arial" w:cs="Arial"/>
                <w:sz w:val="20"/>
                <w:szCs w:val="20"/>
              </w:rPr>
            </w:pPr>
            <w:r>
              <w:rPr>
                <w:rFonts w:ascii="Arial" w:hAnsi="Arial" w:cs="Arial"/>
                <w:sz w:val="20"/>
                <w:szCs w:val="20"/>
              </w:rPr>
              <w:t xml:space="preserve">Le questionnement, les échanges, les reformulations permettent d’identifier clairement </w:t>
            </w:r>
            <w:r>
              <w:rPr>
                <w:rFonts w:ascii="Arial" w:hAnsi="Arial" w:cs="Arial"/>
                <w:sz w:val="20"/>
                <w:szCs w:val="20"/>
              </w:rPr>
              <w:lastRenderedPageBreak/>
              <w:t>le besoin</w:t>
            </w:r>
          </w:p>
          <w:p w14:paraId="3EC2186D" w14:textId="77777777" w:rsidR="007A55A8" w:rsidRDefault="007A55A8" w:rsidP="007A55A8">
            <w:pPr>
              <w:rPr>
                <w:rFonts w:ascii="Arial" w:hAnsi="Arial" w:cs="Arial"/>
                <w:sz w:val="20"/>
                <w:szCs w:val="20"/>
              </w:rPr>
            </w:pPr>
            <w:r>
              <w:rPr>
                <w:rFonts w:ascii="Arial" w:hAnsi="Arial" w:cs="Arial"/>
                <w:sz w:val="20"/>
                <w:szCs w:val="20"/>
              </w:rPr>
              <w:t>Les échanges et la coopération avec le public permettent de proposer une offre, une solution adaptée</w:t>
            </w:r>
          </w:p>
          <w:p w14:paraId="40DA875F" w14:textId="77777777" w:rsidR="007A55A8" w:rsidRPr="006951A7" w:rsidRDefault="007A55A8" w:rsidP="007A55A8">
            <w:pPr>
              <w:rPr>
                <w:rFonts w:ascii="Arial" w:hAnsi="Arial" w:cs="Arial"/>
                <w:sz w:val="20"/>
                <w:szCs w:val="20"/>
              </w:rPr>
            </w:pPr>
            <w:r>
              <w:rPr>
                <w:rFonts w:ascii="Arial" w:hAnsi="Arial" w:cs="Arial"/>
                <w:sz w:val="20"/>
                <w:szCs w:val="20"/>
              </w:rPr>
              <w:t>La relation commerciale est concrétisée</w:t>
            </w:r>
          </w:p>
          <w:p w14:paraId="74D5DB75" w14:textId="77777777" w:rsidR="007A55A8" w:rsidRDefault="007A55A8" w:rsidP="007A55A8">
            <w:pPr>
              <w:rPr>
                <w:rFonts w:ascii="Arial" w:hAnsi="Arial" w:cs="Arial"/>
                <w:sz w:val="20"/>
                <w:szCs w:val="20"/>
              </w:rPr>
            </w:pPr>
            <w:r>
              <w:rPr>
                <w:rFonts w:ascii="Arial" w:hAnsi="Arial" w:cs="Arial"/>
                <w:sz w:val="20"/>
                <w:szCs w:val="20"/>
              </w:rPr>
              <w:t xml:space="preserve">Les motifs de satisfaction et d’insatisfaction sont recensés et mis en évidence </w:t>
            </w:r>
          </w:p>
          <w:p w14:paraId="4B510F17" w14:textId="77777777" w:rsidR="007A55A8" w:rsidRDefault="007A55A8" w:rsidP="007A55A8">
            <w:pPr>
              <w:rPr>
                <w:rFonts w:ascii="Arial" w:hAnsi="Arial" w:cs="Arial"/>
                <w:sz w:val="20"/>
                <w:szCs w:val="20"/>
              </w:rPr>
            </w:pPr>
          </w:p>
          <w:p w14:paraId="7FBCBB4B" w14:textId="77777777" w:rsidR="007A55A8" w:rsidRDefault="007A55A8" w:rsidP="007A55A8">
            <w:pPr>
              <w:rPr>
                <w:rFonts w:ascii="Arial" w:hAnsi="Arial" w:cs="Arial"/>
                <w:sz w:val="20"/>
                <w:szCs w:val="20"/>
              </w:rPr>
            </w:pPr>
            <w:r>
              <w:rPr>
                <w:rFonts w:ascii="Arial" w:hAnsi="Arial" w:cs="Arial"/>
                <w:sz w:val="20"/>
                <w:szCs w:val="20"/>
              </w:rPr>
              <w:t>Les actions de fidélisation sont pertinentes et leur suivi permet  la pérennisation de la relation</w:t>
            </w:r>
          </w:p>
          <w:p w14:paraId="066A3991" w14:textId="77777777" w:rsidR="007A55A8" w:rsidRDefault="007A55A8" w:rsidP="007A55A8">
            <w:pPr>
              <w:rPr>
                <w:rFonts w:ascii="Arial" w:hAnsi="Arial" w:cs="Arial"/>
                <w:sz w:val="20"/>
                <w:szCs w:val="20"/>
              </w:rPr>
            </w:pPr>
          </w:p>
          <w:p w14:paraId="0D7A991D" w14:textId="77777777" w:rsidR="007A55A8" w:rsidRDefault="007A55A8" w:rsidP="007A55A8">
            <w:pPr>
              <w:rPr>
                <w:rFonts w:ascii="Arial" w:hAnsi="Arial" w:cs="Arial"/>
                <w:sz w:val="20"/>
                <w:szCs w:val="20"/>
              </w:rPr>
            </w:pPr>
            <w:r>
              <w:rPr>
                <w:rFonts w:ascii="Arial" w:hAnsi="Arial" w:cs="Arial"/>
                <w:sz w:val="20"/>
                <w:szCs w:val="20"/>
              </w:rPr>
              <w:t>L’écoute et les échanges permettent de comprendre les réclamations</w:t>
            </w:r>
          </w:p>
          <w:p w14:paraId="3350B791" w14:textId="77777777" w:rsidR="007A55A8" w:rsidRDefault="007A55A8" w:rsidP="007A55A8">
            <w:pPr>
              <w:rPr>
                <w:rFonts w:ascii="Arial" w:hAnsi="Arial" w:cs="Arial"/>
                <w:sz w:val="20"/>
                <w:szCs w:val="20"/>
              </w:rPr>
            </w:pPr>
          </w:p>
          <w:p w14:paraId="3A9EFAD6" w14:textId="77777777" w:rsidR="007A55A8" w:rsidRDefault="007A55A8" w:rsidP="007A55A8">
            <w:pPr>
              <w:rPr>
                <w:rFonts w:ascii="Arial" w:hAnsi="Arial" w:cs="Arial"/>
                <w:sz w:val="20"/>
                <w:szCs w:val="20"/>
              </w:rPr>
            </w:pPr>
            <w:r>
              <w:rPr>
                <w:rFonts w:ascii="Arial" w:hAnsi="Arial" w:cs="Arial"/>
                <w:sz w:val="20"/>
                <w:szCs w:val="20"/>
              </w:rPr>
              <w:t>Les motifs sont clairement identifiés</w:t>
            </w:r>
          </w:p>
          <w:p w14:paraId="0EBE05B2" w14:textId="77777777" w:rsidR="007A55A8" w:rsidRDefault="007A55A8" w:rsidP="007A55A8">
            <w:pPr>
              <w:rPr>
                <w:rFonts w:ascii="Arial" w:hAnsi="Arial" w:cs="Arial"/>
                <w:sz w:val="20"/>
                <w:szCs w:val="20"/>
              </w:rPr>
            </w:pPr>
            <w:r>
              <w:rPr>
                <w:rFonts w:ascii="Arial" w:hAnsi="Arial" w:cs="Arial"/>
                <w:sz w:val="20"/>
                <w:szCs w:val="20"/>
              </w:rPr>
              <w:t>Une solution adaptée clairement expliquée permet d’apporter une réponse pertinente</w:t>
            </w:r>
          </w:p>
          <w:p w14:paraId="2AED3138" w14:textId="77777777" w:rsidR="007A55A8" w:rsidRDefault="007A55A8" w:rsidP="007A55A8">
            <w:pPr>
              <w:rPr>
                <w:rFonts w:ascii="Arial" w:hAnsi="Arial" w:cs="Arial"/>
                <w:sz w:val="20"/>
                <w:szCs w:val="20"/>
              </w:rPr>
            </w:pPr>
          </w:p>
          <w:p w14:paraId="57F3BC54" w14:textId="65499AC2" w:rsidR="00DB53F2" w:rsidRDefault="007A55A8" w:rsidP="002D49F5">
            <w:pPr>
              <w:rPr>
                <w:rFonts w:ascii="Arial" w:hAnsi="Arial" w:cs="Arial"/>
                <w:color w:val="1F4E79" w:themeColor="accent1" w:themeShade="80"/>
                <w:sz w:val="20"/>
                <w:szCs w:val="20"/>
              </w:rPr>
            </w:pPr>
            <w:r>
              <w:rPr>
                <w:rFonts w:ascii="Arial" w:hAnsi="Arial" w:cs="Arial"/>
                <w:sz w:val="20"/>
                <w:szCs w:val="20"/>
              </w:rPr>
              <w:t>La transmission des situations rencontrées est effectuée</w:t>
            </w:r>
          </w:p>
        </w:tc>
      </w:tr>
    </w:tbl>
    <w:p w14:paraId="12151A37" w14:textId="77777777" w:rsidR="00D6634C" w:rsidRDefault="00D6634C" w:rsidP="001E73F2">
      <w:pPr>
        <w:pStyle w:val="Paragraphedeliste"/>
        <w:jc w:val="both"/>
        <w:rPr>
          <w:b/>
        </w:rPr>
      </w:pPr>
    </w:p>
    <w:p w14:paraId="4E9B6C4C" w14:textId="77777777" w:rsidR="00D6634C" w:rsidRDefault="00D6634C" w:rsidP="001E73F2">
      <w:pPr>
        <w:pStyle w:val="Paragraphedeliste"/>
        <w:jc w:val="both"/>
        <w:rPr>
          <w:b/>
        </w:rPr>
      </w:pPr>
    </w:p>
    <w:p w14:paraId="0C4897B8" w14:textId="77777777" w:rsidR="00181002" w:rsidRDefault="00181002" w:rsidP="00181002">
      <w:pPr>
        <w:pStyle w:val="Paragraphedeliste"/>
        <w:jc w:val="both"/>
        <w:rPr>
          <w:b/>
        </w:rPr>
      </w:pPr>
      <w:r>
        <w:rPr>
          <w:b/>
        </w:rPr>
        <w:t xml:space="preserve">5. </w:t>
      </w:r>
      <w:r w:rsidRPr="001E73F2">
        <w:rPr>
          <w:b/>
        </w:rPr>
        <w:t xml:space="preserve">La démarche didactique </w:t>
      </w:r>
    </w:p>
    <w:p w14:paraId="57F12849" w14:textId="77777777" w:rsidR="00181002" w:rsidRDefault="00181002" w:rsidP="00181002">
      <w:pPr>
        <w:pStyle w:val="Paragraphedeliste"/>
        <w:jc w:val="both"/>
        <w:rPr>
          <w:b/>
        </w:rPr>
      </w:pPr>
    </w:p>
    <w:p w14:paraId="59A36C6F" w14:textId="77777777" w:rsidR="00181002" w:rsidRDefault="00181002" w:rsidP="00181002">
      <w:pPr>
        <w:jc w:val="both"/>
      </w:pPr>
      <w:r>
        <w:t xml:space="preserve">La didactique professionnelle inscrit ses recherches dans l’analyse de l’activité des personnes en situation de travail afin de détecter les conditions d’apparition et de développement des compétences professionnelles dans ces situations. C’est donc en toute logique que la démarche didactique préconisée pour les enseignements professionnels s’inspire de cette </w:t>
      </w:r>
      <w:r w:rsidRPr="00F31FF4">
        <w:t>approche</w:t>
      </w:r>
      <w:r>
        <w:t>.</w:t>
      </w:r>
    </w:p>
    <w:p w14:paraId="6D83B816" w14:textId="24DA575F" w:rsidR="00181002" w:rsidRDefault="00181002" w:rsidP="00181002">
      <w:pPr>
        <w:jc w:val="both"/>
      </w:pPr>
      <w:r>
        <w:t>Ainsi, pour la didactique liée aux métiers de l’accueil, si les 3 grands axes présentés ci-</w:t>
      </w:r>
      <w:r w:rsidRPr="005E2A12">
        <w:t>dessus (accueil multicanal, interface à des fins organisationnel</w:t>
      </w:r>
      <w:r w:rsidR="005E2A12">
        <w:t>le</w:t>
      </w:r>
      <w:r w:rsidRPr="005E2A12">
        <w:t>s, interface dans la relation commerciale)</w:t>
      </w:r>
      <w:r>
        <w:rPr>
          <w:color w:val="FF0000"/>
        </w:rPr>
        <w:t xml:space="preserve"> </w:t>
      </w:r>
      <w:r>
        <w:t>viennent structurer le référentiel, il n’en demeure pas moins que les situations d’apprentissage proposées aux apprenants doivent toujours privilégier un décloisonnement de ces blocs, pour permettre d’appréhender les réalités professionnelles des métiers de l’accueil, dont une des caractéristiques principales est la prise en charge directe et simultanée de situations diverses.</w:t>
      </w:r>
    </w:p>
    <w:p w14:paraId="713A150E" w14:textId="77777777" w:rsidR="00181002" w:rsidRDefault="00181002" w:rsidP="00181002">
      <w:pPr>
        <w:jc w:val="both"/>
      </w:pPr>
      <w:r>
        <w:lastRenderedPageBreak/>
        <w:t>Ainsi, les professeurs / formateurs sont invités à entrer dans la conception de leur séquence de formation à partir d’une activité contextualisée, permettant de mobiliser des compétences visées par le référentiel.</w:t>
      </w:r>
    </w:p>
    <w:p w14:paraId="5C46BE09" w14:textId="077CAEEC" w:rsidR="00181002" w:rsidRDefault="00181002" w:rsidP="00181002">
      <w:pPr>
        <w:spacing w:after="0"/>
        <w:jc w:val="both"/>
        <w:rPr>
          <w:color w:val="000000" w:themeColor="text1"/>
        </w:rPr>
      </w:pPr>
      <w:r w:rsidRPr="00E75889">
        <w:rPr>
          <w:color w:val="000000" w:themeColor="text1"/>
        </w:rPr>
        <w:t>On note que les compétences visées par chacun des 3 blocs s’exercent de façon quasi permanente dans la relation à autrui (le public accueilli, les personnes avec lesquelles l’accueil est partagé, les personnes internes à l’organisation, les prestataires…), que ces relations soient en présentiel et/ou à distance. Penser la mise en activité des élèves en baccalauréat professionnel « métiers de l’accueil », c’est donc penser la relation à</w:t>
      </w:r>
      <w:r w:rsidR="005E2A12">
        <w:rPr>
          <w:color w:val="000000" w:themeColor="text1"/>
        </w:rPr>
        <w:t xml:space="preserve"> l’autre en situation d’accueil</w:t>
      </w:r>
      <w:r>
        <w:rPr>
          <w:color w:val="000000" w:themeColor="text1"/>
        </w:rPr>
        <w:t xml:space="preserve">, </w:t>
      </w:r>
      <w:r w:rsidRPr="005E2A12">
        <w:rPr>
          <w:color w:val="000000" w:themeColor="text1"/>
        </w:rPr>
        <w:t>dans toutes ses dimensions.</w:t>
      </w:r>
    </w:p>
    <w:p w14:paraId="20F5342A" w14:textId="77777777" w:rsidR="00181002" w:rsidRPr="00E75889" w:rsidRDefault="00181002" w:rsidP="00181002">
      <w:pPr>
        <w:spacing w:after="0"/>
        <w:jc w:val="both"/>
        <w:rPr>
          <w:color w:val="000000" w:themeColor="text1"/>
        </w:rPr>
      </w:pPr>
    </w:p>
    <w:p w14:paraId="79DF0160" w14:textId="1F3732CC" w:rsidR="00181002" w:rsidRDefault="005E2A12" w:rsidP="00181002">
      <w:pPr>
        <w:spacing w:after="0"/>
        <w:jc w:val="both"/>
        <w:rPr>
          <w:color w:val="000000" w:themeColor="text1"/>
        </w:rPr>
      </w:pPr>
      <w:r w:rsidRPr="00B860B7">
        <w:rPr>
          <w:color w:val="000000" w:themeColor="text1"/>
        </w:rPr>
        <w:t>L</w:t>
      </w:r>
      <w:r w:rsidR="00181002" w:rsidRPr="00B860B7">
        <w:rPr>
          <w:color w:val="000000" w:themeColor="text1"/>
        </w:rPr>
        <w:t xml:space="preserve">e référentiel des activités professionnelles met en évidence les conditions réelles d’exercice de la fonction « Accueil » en évoquant les situations paradoxales dans lesquelles peuvent évoluer les personnels d’accueil : assurer un accueil de qualité tout en assumant la charge de plusieurs tâches simultanément, apporter des solutions satisfaisantes tout en gérant des demandes complexes ou des conflits, représenter l’image de l’organisation tout en résistant à la pression externe (flux, aléas, imprévus). De même, on peut identifier de nombreuses postures professionnelles inhérentes au métier : station debout ou assise toute la journée, piétinement, gestes répétitifs devant l’ordinateur, etc. Dans ce cadre, en lien avec </w:t>
      </w:r>
      <w:r w:rsidRPr="00B860B7">
        <w:rPr>
          <w:color w:val="000000" w:themeColor="text1"/>
        </w:rPr>
        <w:t>l’enseignement de PSE, il est</w:t>
      </w:r>
      <w:r w:rsidR="00181002" w:rsidRPr="00B860B7">
        <w:rPr>
          <w:color w:val="000000" w:themeColor="text1"/>
        </w:rPr>
        <w:t xml:space="preserve"> nécessaire de sensibiliser les apprenants à la santé et la sécurité au travail afin de développer une culture de prévention des risques professionnels pouvant prendre différentes formes (postures à adopter ou à éviter, prévention du stress…).</w:t>
      </w:r>
    </w:p>
    <w:p w14:paraId="7B44C312" w14:textId="77777777" w:rsidR="00181002" w:rsidRPr="00E75889" w:rsidRDefault="00181002" w:rsidP="00181002">
      <w:pPr>
        <w:spacing w:after="0"/>
        <w:jc w:val="both"/>
        <w:rPr>
          <w:color w:val="000000" w:themeColor="text1"/>
        </w:rPr>
      </w:pPr>
    </w:p>
    <w:p w14:paraId="17FC8BD8" w14:textId="77777777" w:rsidR="00181002" w:rsidRDefault="00181002" w:rsidP="00181002">
      <w:pPr>
        <w:spacing w:after="0"/>
        <w:jc w:val="both"/>
        <w:rPr>
          <w:color w:val="000000" w:themeColor="text1"/>
        </w:rPr>
      </w:pPr>
      <w:r w:rsidRPr="00E75889">
        <w:rPr>
          <w:color w:val="000000" w:themeColor="text1"/>
        </w:rPr>
        <w:t xml:space="preserve">Les professeurs sont donc invités à réfléchir aux meilleurs moyens de mettre les élèves en situation pour s’approcher des conditions réelles d’exercice de la fonction « Accueil ». Si l’’appui sur les évènementiels semble indispensable tout au long des trois années du cycle de formation, la mise en situation dans la classe doit être au cœur des stratégies d’apprentissage </w:t>
      </w:r>
      <w:r>
        <w:rPr>
          <w:color w:val="000000" w:themeColor="text1"/>
        </w:rPr>
        <w:t>à</w:t>
      </w:r>
      <w:r w:rsidRPr="00E75889">
        <w:rPr>
          <w:color w:val="000000" w:themeColor="text1"/>
        </w:rPr>
        <w:t xml:space="preserve"> déploy</w:t>
      </w:r>
      <w:r>
        <w:rPr>
          <w:color w:val="000000" w:themeColor="text1"/>
        </w:rPr>
        <w:t>er</w:t>
      </w:r>
      <w:r w:rsidRPr="00E75889">
        <w:rPr>
          <w:color w:val="000000" w:themeColor="text1"/>
        </w:rPr>
        <w:t>.</w:t>
      </w:r>
    </w:p>
    <w:p w14:paraId="4E8D8C26" w14:textId="77777777" w:rsidR="00181002" w:rsidRDefault="00181002" w:rsidP="00181002">
      <w:pPr>
        <w:spacing w:after="0"/>
        <w:jc w:val="both"/>
        <w:rPr>
          <w:color w:val="000000" w:themeColor="text1"/>
        </w:rPr>
      </w:pPr>
    </w:p>
    <w:p w14:paraId="27466DDD" w14:textId="77777777" w:rsidR="00181002" w:rsidRPr="00E75889" w:rsidRDefault="00181002" w:rsidP="00181002">
      <w:pPr>
        <w:jc w:val="both"/>
        <w:rPr>
          <w:color w:val="000000" w:themeColor="text1"/>
        </w:rPr>
      </w:pPr>
      <w:r w:rsidRPr="00E75889">
        <w:rPr>
          <w:color w:val="000000" w:themeColor="text1"/>
        </w:rPr>
        <w:t xml:space="preserve">Vous trouvez ci-après des exemples d’exploitation didactique du référentiel s’appuyant sur ces éléments. S’ils doivent être vus dans une perspective de réflexion didactique plus que comme des modèles à dupliquer, chacun de ces exemples s’appuie sur deux principes qui doivent être partagés par tous les professeurs/formateurs des métiers de l’accueil : </w:t>
      </w:r>
    </w:p>
    <w:p w14:paraId="53F18BE1" w14:textId="77777777" w:rsidR="00181002" w:rsidRPr="00C81FFC" w:rsidRDefault="00181002" w:rsidP="00181002">
      <w:pPr>
        <w:pStyle w:val="Paragraphedeliste"/>
        <w:numPr>
          <w:ilvl w:val="0"/>
          <w:numId w:val="33"/>
        </w:numPr>
        <w:jc w:val="both"/>
        <w:rPr>
          <w:color w:val="000000" w:themeColor="text1"/>
        </w:rPr>
      </w:pPr>
      <w:r w:rsidRPr="00C81FFC">
        <w:rPr>
          <w:color w:val="000000" w:themeColor="text1"/>
        </w:rPr>
        <w:t xml:space="preserve"> Chaque compétence visée par le référentiel peut être travaillée au cours de chacune des années du cycle de formation. Les éléments de contextualisation, le périmètre des activités et/ou leur nature viennent ainsi graduer la complexité des situations d’apprentissage proposées en fonction du moment du cycle où la compétence est mobilisée.</w:t>
      </w:r>
    </w:p>
    <w:p w14:paraId="74901359" w14:textId="77777777" w:rsidR="00181002" w:rsidRDefault="00181002" w:rsidP="00181002">
      <w:pPr>
        <w:pStyle w:val="Paragraphedeliste"/>
        <w:numPr>
          <w:ilvl w:val="0"/>
          <w:numId w:val="33"/>
        </w:numPr>
        <w:jc w:val="both"/>
        <w:rPr>
          <w:color w:val="000000" w:themeColor="text1"/>
        </w:rPr>
      </w:pPr>
      <w:r w:rsidRPr="00C81FFC">
        <w:rPr>
          <w:color w:val="000000" w:themeColor="text1"/>
        </w:rPr>
        <w:t xml:space="preserve"> Chaque compétence visée par le référentiel est travaillée à plusieurs reprises au cours du cycle de formation. On considère ainsi que la compétence s’acquiert dans la durée et que l’acquisition de la compétence se mesure en recherchant sa mobilisation dans un cadre professionnel différent de celui de la situation d’apprentissage première.</w:t>
      </w:r>
    </w:p>
    <w:p w14:paraId="56432AA7" w14:textId="741579B1" w:rsidR="00181002" w:rsidRDefault="00181002" w:rsidP="00B860B7">
      <w:pPr>
        <w:jc w:val="both"/>
      </w:pPr>
      <w:r w:rsidRPr="00B860B7">
        <w:rPr>
          <w:b/>
          <w:color w:val="000000" w:themeColor="text1"/>
          <w:u w:val="single"/>
        </w:rPr>
        <w:t>Conséquence</w:t>
      </w:r>
      <w:r w:rsidRPr="00B860B7">
        <w:rPr>
          <w:color w:val="000000" w:themeColor="text1"/>
        </w:rPr>
        <w:t xml:space="preserve"> : la logique de progression dans les apprentissages est </w:t>
      </w:r>
      <w:proofErr w:type="spellStart"/>
      <w:r w:rsidRPr="00B860B7">
        <w:rPr>
          <w:color w:val="000000" w:themeColor="text1"/>
        </w:rPr>
        <w:t>spiralaire</w:t>
      </w:r>
      <w:proofErr w:type="spellEnd"/>
      <w:r w:rsidRPr="00B860B7">
        <w:rPr>
          <w:color w:val="000000" w:themeColor="text1"/>
        </w:rPr>
        <w:t> ; les</w:t>
      </w:r>
      <w:r w:rsidR="00B860B7">
        <w:rPr>
          <w:color w:val="000000" w:themeColor="text1"/>
        </w:rPr>
        <w:t xml:space="preserve"> compétences sont travaillées et approfondies au cours</w:t>
      </w:r>
      <w:r w:rsidRPr="00B860B7">
        <w:rPr>
          <w:color w:val="000000" w:themeColor="text1"/>
        </w:rPr>
        <w:t xml:space="preserve"> du cycle de formation</w:t>
      </w:r>
      <w:r w:rsidRPr="00B860B7">
        <w:rPr>
          <w:color w:val="FF0000"/>
        </w:rPr>
        <w:t xml:space="preserve"> </w:t>
      </w:r>
      <w:r w:rsidRPr="00B860B7">
        <w:t xml:space="preserve">en fonction du degré de complexification des situations de travail proposées. </w:t>
      </w:r>
    </w:p>
    <w:p w14:paraId="69C8231B" w14:textId="77777777" w:rsidR="00181002" w:rsidRDefault="00181002" w:rsidP="00181002">
      <w:pPr>
        <w:ind w:left="360"/>
        <w:jc w:val="both"/>
        <w:rPr>
          <w:color w:val="000000" w:themeColor="text1"/>
        </w:rPr>
      </w:pPr>
    </w:p>
    <w:p w14:paraId="3DF7A5DD" w14:textId="77777777" w:rsidR="00181002" w:rsidRDefault="00181002" w:rsidP="00181002">
      <w:pPr>
        <w:ind w:left="360"/>
        <w:jc w:val="both"/>
        <w:rPr>
          <w:color w:val="000000" w:themeColor="text1"/>
        </w:rPr>
      </w:pPr>
    </w:p>
    <w:p w14:paraId="60A2EE11" w14:textId="77777777" w:rsidR="00181002" w:rsidRDefault="00181002" w:rsidP="00181002">
      <w:pPr>
        <w:ind w:left="360"/>
        <w:jc w:val="both"/>
        <w:rPr>
          <w:color w:val="000000" w:themeColor="text1"/>
        </w:rPr>
      </w:pPr>
      <w:r w:rsidRPr="0082308C">
        <w:rPr>
          <w:noProof/>
          <w:color w:val="000000" w:themeColor="text1"/>
          <w:lang w:eastAsia="fr-FR"/>
        </w:rPr>
        <w:lastRenderedPageBreak/>
        <mc:AlternateContent>
          <mc:Choice Requires="wps">
            <w:drawing>
              <wp:anchor distT="45720" distB="45720" distL="114300" distR="114300" simplePos="0" relativeHeight="251907072" behindDoc="0" locked="0" layoutInCell="1" allowOverlap="1" wp14:anchorId="3573C8DD" wp14:editId="35ED902A">
                <wp:simplePos x="0" y="0"/>
                <wp:positionH relativeFrom="column">
                  <wp:posOffset>2667000</wp:posOffset>
                </wp:positionH>
                <wp:positionV relativeFrom="paragraph">
                  <wp:posOffset>111125</wp:posOffset>
                </wp:positionV>
                <wp:extent cx="2209800" cy="2667000"/>
                <wp:effectExtent l="0" t="0" r="19050" b="19050"/>
                <wp:wrapSquare wrapText="bothSides"/>
                <wp:docPr id="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2667000"/>
                        </a:xfrm>
                        <a:prstGeom prst="rect">
                          <a:avLst/>
                        </a:prstGeom>
                        <a:solidFill>
                          <a:srgbClr val="FFFFFF"/>
                        </a:solidFill>
                        <a:ln w="9525">
                          <a:solidFill>
                            <a:schemeClr val="bg1"/>
                          </a:solidFill>
                          <a:miter lim="800000"/>
                          <a:headEnd/>
                          <a:tailEnd/>
                        </a:ln>
                      </wps:spPr>
                      <wps:txbx>
                        <w:txbxContent>
                          <w:p w14:paraId="007C5C4A" w14:textId="77777777" w:rsidR="00941A88" w:rsidRDefault="00941A88" w:rsidP="00181002">
                            <w:r>
                              <w:t>En terminale, l’apprenant réinvestit les acquis de seconde et de première pour performer dans toutes les  situations d’accueil</w:t>
                            </w:r>
                          </w:p>
                          <w:p w14:paraId="319912B7" w14:textId="4D151E15" w:rsidR="00941A88" w:rsidRDefault="00941A88" w:rsidP="00181002">
                            <w:r>
                              <w:t>En première, l’apprenant s’appuie sur les acquis de seconde pour développer ses compétences en situations plus complexes</w:t>
                            </w:r>
                          </w:p>
                          <w:p w14:paraId="522507A7" w14:textId="5A755383" w:rsidR="00941A88" w:rsidRDefault="00941A88" w:rsidP="00181002">
                            <w:r>
                              <w:t xml:space="preserve">En seconde, l’apprenant acquiert des compétences dans des situations courantes </w:t>
                            </w:r>
                          </w:p>
                          <w:p w14:paraId="71A37B17" w14:textId="77777777" w:rsidR="00941A88" w:rsidRDefault="00941A88" w:rsidP="0018100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 o:spid="_x0000_s1026" type="#_x0000_t202" style="position:absolute;left:0;text-align:left;margin-left:210pt;margin-top:8.75pt;width:174pt;height:210pt;z-index:251907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" strokecolor="white [3212]">
                <v:textbox>
                  <w:txbxContent>
                    <w:p w14:paraId="007C5C4A" w14:textId="77777777" w:rsidR="00941A88" w:rsidRDefault="00941A88" w:rsidP="00181002">
                      <w:r>
                        <w:t>En terminale, l’apprenant réinvestit les acquis de seconde et de première pour performer dans toutes les  situations d’accueil</w:t>
                      </w:r>
                    </w:p>
                    <w:p w14:paraId="319912B7" w14:textId="4D151E15" w:rsidR="00941A88" w:rsidRDefault="00941A88" w:rsidP="00181002">
                      <w:r>
                        <w:t>En première, l’apprenant s’appuie sur les acquis de seconde pour développer ses compétences en situations plus complexes</w:t>
                      </w:r>
                    </w:p>
                    <w:p w14:paraId="522507A7" w14:textId="5A755383" w:rsidR="00941A88" w:rsidRDefault="00941A88" w:rsidP="00181002">
                      <w:r>
                        <w:t xml:space="preserve">En seconde, l’apprenant acquiert des compétences dans des situations courantes </w:t>
                      </w:r>
                    </w:p>
                    <w:p w14:paraId="71A37B17" w14:textId="77777777" w:rsidR="00941A88" w:rsidRDefault="00941A88" w:rsidP="00181002"/>
                  </w:txbxContent>
                </v:textbox>
                <w10:wrap type="square"/>
              </v:shape>
            </w:pict>
          </mc:Fallback>
        </mc:AlternateContent>
      </w:r>
    </w:p>
    <w:p w14:paraId="6593F9C2" w14:textId="77777777" w:rsidR="00181002" w:rsidRDefault="00181002" w:rsidP="00181002">
      <w:pPr>
        <w:ind w:left="360"/>
        <w:jc w:val="both"/>
        <w:rPr>
          <w:color w:val="000000" w:themeColor="text1"/>
        </w:rPr>
      </w:pPr>
      <w:r>
        <w:rPr>
          <w:noProof/>
          <w:lang w:eastAsia="fr-FR"/>
        </w:rPr>
        <w:drawing>
          <wp:inline distT="0" distB="0" distL="0" distR="0" wp14:anchorId="75C078D7" wp14:editId="73E8CB49">
            <wp:extent cx="1828208" cy="2108835"/>
            <wp:effectExtent l="0" t="0" r="635" b="5715"/>
            <wp:docPr id="81" name="Image 81" descr="3d people - caractère humain grimper l'escalier en colimaçon - illustration de rendu 3d escalier Banque d'images - 14767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Img" descr="3d people - caractère humain grimper l'escalier en colimaçon - illustration de rendu 3d escalier Banque d'images - 1476714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79820" cy="2168370"/>
                    </a:xfrm>
                    <a:prstGeom prst="rect">
                      <a:avLst/>
                    </a:prstGeom>
                    <a:noFill/>
                    <a:ln>
                      <a:noFill/>
                    </a:ln>
                  </pic:spPr>
                </pic:pic>
              </a:graphicData>
            </a:graphic>
          </wp:inline>
        </w:drawing>
      </w:r>
    </w:p>
    <w:p w14:paraId="78E183C8" w14:textId="77777777" w:rsidR="00181002" w:rsidRDefault="00181002" w:rsidP="00181002">
      <w:pPr>
        <w:ind w:left="360"/>
        <w:jc w:val="both"/>
        <w:rPr>
          <w:color w:val="000000" w:themeColor="text1"/>
        </w:rPr>
      </w:pPr>
    </w:p>
    <w:p w14:paraId="7E89769B" w14:textId="77777777" w:rsidR="00181002" w:rsidRDefault="00181002" w:rsidP="00181002">
      <w:pPr>
        <w:ind w:left="360"/>
        <w:jc w:val="both"/>
        <w:rPr>
          <w:color w:val="000000" w:themeColor="text1"/>
        </w:rPr>
      </w:pPr>
    </w:p>
    <w:p w14:paraId="7A980853" w14:textId="77777777" w:rsidR="00181002" w:rsidRDefault="00181002" w:rsidP="00181002">
      <w:pPr>
        <w:ind w:left="360"/>
        <w:jc w:val="both"/>
        <w:rPr>
          <w:color w:val="000000" w:themeColor="text1"/>
        </w:rPr>
      </w:pPr>
    </w:p>
    <w:p w14:paraId="35844746" w14:textId="77777777" w:rsidR="00181002" w:rsidRPr="007A03AF" w:rsidRDefault="00181002" w:rsidP="00181002">
      <w:pPr>
        <w:spacing w:after="240"/>
        <w:ind w:left="357"/>
        <w:jc w:val="both"/>
      </w:pPr>
      <w:r w:rsidRPr="007A03AF">
        <w:t>Les exemples ci-dessous permettent d’étudier comment mettre en œuvre cette logique.</w:t>
      </w:r>
    </w:p>
    <w:p w14:paraId="2EAF0A4B" w14:textId="26FF48D0" w:rsidR="00181002" w:rsidRPr="007A03AF" w:rsidRDefault="007A03AF" w:rsidP="00181002">
      <w:pPr>
        <w:jc w:val="both"/>
        <w:rPr>
          <w:i/>
          <w:color w:val="000000" w:themeColor="text1"/>
        </w:rPr>
      </w:pPr>
      <w:r>
        <w:rPr>
          <w:i/>
          <w:color w:val="000000" w:themeColor="text1"/>
        </w:rPr>
        <w:t xml:space="preserve">Le </w:t>
      </w:r>
      <w:r w:rsidR="00181002" w:rsidRPr="007A03AF">
        <w:rPr>
          <w:i/>
          <w:color w:val="000000" w:themeColor="text1"/>
        </w:rPr>
        <w:t xml:space="preserve"> vocabulaire utilisé pour la construction des situations d’apprentissage :</w:t>
      </w:r>
    </w:p>
    <w:p w14:paraId="0C2AAC20" w14:textId="77777777" w:rsidR="00181002" w:rsidRPr="007A03AF" w:rsidRDefault="00181002" w:rsidP="00181002">
      <w:pPr>
        <w:jc w:val="both"/>
        <w:rPr>
          <w:i/>
          <w:color w:val="000000" w:themeColor="text1"/>
        </w:rPr>
      </w:pPr>
      <w:r w:rsidRPr="007A03AF">
        <w:rPr>
          <w:i/>
          <w:color w:val="000000" w:themeColor="text1"/>
        </w:rPr>
        <w:t>Les situations d’apprentissage, issues des PFMP ou didactisées par les enseignants, sont constitutives :</w:t>
      </w:r>
    </w:p>
    <w:p w14:paraId="5C1A0909" w14:textId="77777777" w:rsidR="00181002" w:rsidRPr="007A03AF" w:rsidRDefault="00181002" w:rsidP="00181002">
      <w:pPr>
        <w:pStyle w:val="Paragraphedeliste"/>
        <w:numPr>
          <w:ilvl w:val="0"/>
          <w:numId w:val="4"/>
        </w:numPr>
        <w:jc w:val="both"/>
        <w:rPr>
          <w:i/>
          <w:color w:val="000000" w:themeColor="text1"/>
        </w:rPr>
      </w:pPr>
      <w:r w:rsidRPr="007A03AF">
        <w:rPr>
          <w:i/>
          <w:color w:val="000000" w:themeColor="text1"/>
        </w:rPr>
        <w:t>D’une immersion dans une organisation (privée ou publique)</w:t>
      </w:r>
    </w:p>
    <w:p w14:paraId="6DD98E0F" w14:textId="77777777" w:rsidR="00181002" w:rsidRPr="007A03AF" w:rsidRDefault="00181002" w:rsidP="00181002">
      <w:pPr>
        <w:pStyle w:val="Paragraphedeliste"/>
        <w:numPr>
          <w:ilvl w:val="0"/>
          <w:numId w:val="4"/>
        </w:numPr>
        <w:jc w:val="both"/>
        <w:rPr>
          <w:i/>
          <w:color w:val="000000" w:themeColor="text1"/>
        </w:rPr>
      </w:pPr>
      <w:r w:rsidRPr="007A03AF">
        <w:rPr>
          <w:i/>
          <w:color w:val="000000" w:themeColor="text1"/>
        </w:rPr>
        <w:t>D’une problématique ou de questions à résoudre</w:t>
      </w:r>
    </w:p>
    <w:p w14:paraId="4E2BD5F3" w14:textId="7F125FFE" w:rsidR="00181002" w:rsidRPr="007A03AF" w:rsidRDefault="00181002" w:rsidP="00181002">
      <w:pPr>
        <w:pStyle w:val="Paragraphedeliste"/>
        <w:numPr>
          <w:ilvl w:val="0"/>
          <w:numId w:val="4"/>
        </w:numPr>
        <w:jc w:val="both"/>
        <w:rPr>
          <w:i/>
          <w:color w:val="000000" w:themeColor="text1"/>
        </w:rPr>
      </w:pPr>
      <w:r w:rsidRPr="007A03AF">
        <w:rPr>
          <w:i/>
          <w:color w:val="000000" w:themeColor="text1"/>
        </w:rPr>
        <w:t>De situations de travail (réelles, simulées ou observées) contextualisées dans les</w:t>
      </w:r>
      <w:r w:rsidR="007A03AF" w:rsidRPr="007A03AF">
        <w:rPr>
          <w:i/>
          <w:color w:val="000000" w:themeColor="text1"/>
        </w:rPr>
        <w:t>quelles les élèves sont acteurs</w:t>
      </w:r>
    </w:p>
    <w:p w14:paraId="02BBB8E7" w14:textId="77777777" w:rsidR="00181002" w:rsidRPr="007A03AF" w:rsidRDefault="00181002" w:rsidP="00181002">
      <w:pPr>
        <w:pStyle w:val="Paragraphedeliste"/>
        <w:numPr>
          <w:ilvl w:val="0"/>
          <w:numId w:val="4"/>
        </w:numPr>
        <w:jc w:val="both"/>
        <w:rPr>
          <w:i/>
          <w:color w:val="000000" w:themeColor="text1"/>
        </w:rPr>
      </w:pPr>
      <w:r w:rsidRPr="007A03AF">
        <w:rPr>
          <w:i/>
          <w:color w:val="000000" w:themeColor="text1"/>
        </w:rPr>
        <w:t>D’activités qui leur sont confiées à cet effet</w:t>
      </w:r>
    </w:p>
    <w:p w14:paraId="76B11F6D" w14:textId="308F690E" w:rsidR="00181002" w:rsidRPr="001E73F2" w:rsidRDefault="007A03AF" w:rsidP="00181002">
      <w:pPr>
        <w:pStyle w:val="Paragraphedeliste"/>
        <w:ind w:left="0"/>
        <w:jc w:val="both"/>
        <w:rPr>
          <w:b/>
        </w:rPr>
      </w:pPr>
      <w:r>
        <w:rPr>
          <w:noProof/>
          <w:color w:val="000000" w:themeColor="text1"/>
          <w:lang w:eastAsia="fr-FR"/>
        </w:rPr>
        <mc:AlternateContent>
          <mc:Choice Requires="wps">
            <w:drawing>
              <wp:anchor distT="0" distB="0" distL="114300" distR="114300" simplePos="0" relativeHeight="251883520" behindDoc="1" locked="0" layoutInCell="1" allowOverlap="1" wp14:anchorId="44CBA109" wp14:editId="346C3E42">
                <wp:simplePos x="0" y="0"/>
                <wp:positionH relativeFrom="column">
                  <wp:posOffset>1290249</wp:posOffset>
                </wp:positionH>
                <wp:positionV relativeFrom="paragraph">
                  <wp:posOffset>173284</wp:posOffset>
                </wp:positionV>
                <wp:extent cx="3149600" cy="2957195"/>
                <wp:effectExtent l="19050" t="0" r="31750" b="33655"/>
                <wp:wrapNone/>
                <wp:docPr id="12" name="Organigramme : Fusion 12"/>
                <wp:cNvGraphicFramePr/>
                <a:graphic xmlns:a="http://schemas.openxmlformats.org/drawingml/2006/main">
                  <a:graphicData uri="http://schemas.microsoft.com/office/word/2010/wordprocessingShape">
                    <wps:wsp>
                      <wps:cNvSpPr/>
                      <wps:spPr>
                        <a:xfrm>
                          <a:off x="0" y="0"/>
                          <a:ext cx="3149600" cy="2957195"/>
                        </a:xfrm>
                        <a:prstGeom prst="flowChartMerg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28" coordsize="21600,21600" o:spt="128" path="m,l21600,,10800,21600xe">
                <v:stroke joinstyle="miter"/>
                <v:path gradientshapeok="t" o:connecttype="custom" o:connectlocs="10800,0;5400,10800;10800,21600;16200,10800" textboxrect="5400,0,16200,10800"/>
              </v:shapetype>
              <v:shape id="Organigramme : Fusion 12" o:spid="_x0000_s1026" type="#_x0000_t128" style="position:absolute;margin-left:101.6pt;margin-top:13.65pt;width:248pt;height:232.85pt;z-index:-25143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" fillcolor="#5b9bd5 [3204]" strokecolor="#1f4d78 [1604]" strokeweight="1pt"/>
            </w:pict>
          </mc:Fallback>
        </mc:AlternateContent>
      </w:r>
    </w:p>
    <w:p w14:paraId="729FD582" w14:textId="1D60778E" w:rsidR="00181002" w:rsidRPr="008F3D6B" w:rsidRDefault="007A03AF" w:rsidP="007A03AF">
      <w:pPr>
        <w:ind w:left="2124" w:firstLine="708"/>
        <w:jc w:val="both"/>
        <w:rPr>
          <w:b/>
          <w:sz w:val="32"/>
        </w:rPr>
      </w:pPr>
      <w:r>
        <w:rPr>
          <w:b/>
          <w:sz w:val="32"/>
          <w:u w:val="single"/>
        </w:rPr>
        <w:t>Si</w:t>
      </w:r>
      <w:r w:rsidR="00181002" w:rsidRPr="007A03AF">
        <w:rPr>
          <w:b/>
          <w:sz w:val="32"/>
          <w:u w:val="single"/>
        </w:rPr>
        <w:t>tuat</w:t>
      </w:r>
      <w:r w:rsidR="00181002" w:rsidRPr="008F3D6B">
        <w:rPr>
          <w:b/>
          <w:sz w:val="32"/>
          <w:u w:val="single"/>
        </w:rPr>
        <w:t>ion d’apprentissage</w:t>
      </w:r>
    </w:p>
    <w:p w14:paraId="335594D9" w14:textId="77777777" w:rsidR="00181002" w:rsidRDefault="00181002" w:rsidP="00181002">
      <w:pPr>
        <w:jc w:val="center"/>
        <w:rPr>
          <w:b/>
        </w:rPr>
      </w:pPr>
      <w:r>
        <w:rPr>
          <w:b/>
        </w:rPr>
        <w:t>Organisation</w:t>
      </w:r>
    </w:p>
    <w:p w14:paraId="1F21F120" w14:textId="77777777" w:rsidR="00181002" w:rsidRDefault="00181002" w:rsidP="00181002">
      <w:pPr>
        <w:spacing w:after="0"/>
        <w:jc w:val="center"/>
        <w:rPr>
          <w:b/>
        </w:rPr>
      </w:pPr>
      <w:r>
        <w:rPr>
          <w:b/>
        </w:rPr>
        <w:t>Problématique ou</w:t>
      </w:r>
    </w:p>
    <w:p w14:paraId="742C1131" w14:textId="77777777" w:rsidR="00181002" w:rsidRDefault="00181002" w:rsidP="00181002">
      <w:pPr>
        <w:spacing w:after="0"/>
        <w:jc w:val="center"/>
        <w:rPr>
          <w:b/>
        </w:rPr>
      </w:pPr>
      <w:r>
        <w:rPr>
          <w:b/>
        </w:rPr>
        <w:t>Question(s) à résoudre</w:t>
      </w:r>
    </w:p>
    <w:p w14:paraId="65736000" w14:textId="77777777" w:rsidR="00181002" w:rsidRDefault="00181002" w:rsidP="00181002">
      <w:pPr>
        <w:spacing w:after="0"/>
        <w:ind w:firstLine="6"/>
        <w:jc w:val="center"/>
        <w:rPr>
          <w:b/>
        </w:rPr>
      </w:pPr>
      <w:r>
        <w:rPr>
          <w:b/>
        </w:rPr>
        <w:t xml:space="preserve">Situation de travail : contexte, </w:t>
      </w:r>
    </w:p>
    <w:p w14:paraId="1636D5A4" w14:textId="77777777" w:rsidR="00181002" w:rsidRDefault="00181002" w:rsidP="00181002">
      <w:pPr>
        <w:spacing w:after="0"/>
        <w:ind w:firstLine="6"/>
        <w:jc w:val="center"/>
        <w:rPr>
          <w:b/>
        </w:rPr>
      </w:pPr>
      <w:proofErr w:type="gramStart"/>
      <w:r>
        <w:rPr>
          <w:b/>
        </w:rPr>
        <w:t>acteurs</w:t>
      </w:r>
      <w:proofErr w:type="gramEnd"/>
      <w:r>
        <w:rPr>
          <w:b/>
        </w:rPr>
        <w:t>…</w:t>
      </w:r>
    </w:p>
    <w:p w14:paraId="5874A71E" w14:textId="63CFA8E6" w:rsidR="00181002" w:rsidRDefault="00181002" w:rsidP="00181002">
      <w:pPr>
        <w:ind w:firstLine="3"/>
        <w:jc w:val="center"/>
        <w:rPr>
          <w:b/>
        </w:rPr>
      </w:pPr>
      <w:r>
        <w:rPr>
          <w:b/>
        </w:rPr>
        <w:t>Activités confiées</w:t>
      </w:r>
    </w:p>
    <w:p w14:paraId="0E3C1007" w14:textId="77777777" w:rsidR="00181002" w:rsidRDefault="00181002" w:rsidP="00181002">
      <w:pPr>
        <w:ind w:firstLine="3"/>
        <w:rPr>
          <w:b/>
        </w:rPr>
      </w:pPr>
    </w:p>
    <w:p w14:paraId="313FA620" w14:textId="77777777" w:rsidR="00181002" w:rsidRDefault="00181002" w:rsidP="00181002">
      <w:pPr>
        <w:ind w:firstLine="3"/>
        <w:rPr>
          <w:b/>
        </w:rPr>
      </w:pPr>
    </w:p>
    <w:p w14:paraId="71D4DB56" w14:textId="77777777" w:rsidR="00181002" w:rsidRDefault="00181002" w:rsidP="00181002">
      <w:pPr>
        <w:ind w:firstLine="3"/>
        <w:rPr>
          <w:b/>
        </w:rPr>
      </w:pPr>
    </w:p>
    <w:p w14:paraId="0DEF578C" w14:textId="77777777" w:rsidR="00181002" w:rsidRDefault="00181002" w:rsidP="00181002">
      <w:pPr>
        <w:ind w:firstLine="3"/>
        <w:rPr>
          <w:b/>
        </w:rPr>
      </w:pPr>
    </w:p>
    <w:p w14:paraId="31FE5F84" w14:textId="77777777" w:rsidR="00181002" w:rsidRDefault="00181002" w:rsidP="00181002">
      <w:pPr>
        <w:ind w:firstLine="3"/>
        <w:rPr>
          <w:b/>
        </w:rPr>
      </w:pPr>
    </w:p>
    <w:p w14:paraId="39350F09" w14:textId="22282532" w:rsidR="00181002" w:rsidRDefault="00181002" w:rsidP="008A5063">
      <w:pPr>
        <w:rPr>
          <w:b/>
          <w:color w:val="000000" w:themeColor="text1"/>
          <w:sz w:val="24"/>
        </w:rPr>
      </w:pPr>
      <w:r>
        <w:rPr>
          <w:b/>
        </w:rPr>
        <w:br w:type="page"/>
      </w:r>
      <w:r w:rsidRPr="00397EA3">
        <w:rPr>
          <w:b/>
          <w:color w:val="000000" w:themeColor="text1"/>
          <w:sz w:val="24"/>
        </w:rPr>
        <w:lastRenderedPageBreak/>
        <w:t xml:space="preserve">Proposition d’approche didactique 1 : </w:t>
      </w:r>
    </w:p>
    <w:p w14:paraId="438E964C" w14:textId="77777777" w:rsidR="00181002" w:rsidRPr="00397EA3" w:rsidRDefault="00181002" w:rsidP="00181002">
      <w:pPr>
        <w:rPr>
          <w:b/>
          <w:color w:val="000000" w:themeColor="text1"/>
          <w:sz w:val="24"/>
        </w:rPr>
      </w:pPr>
      <w:r>
        <w:rPr>
          <w:b/>
          <w:color w:val="000000" w:themeColor="text1"/>
          <w:sz w:val="24"/>
        </w:rPr>
        <w:t>L</w:t>
      </w:r>
      <w:r w:rsidRPr="00397EA3">
        <w:rPr>
          <w:b/>
          <w:color w:val="000000" w:themeColor="text1"/>
          <w:sz w:val="24"/>
        </w:rPr>
        <w:t xml:space="preserve">a gestion de l’accueil </w:t>
      </w:r>
    </w:p>
    <w:p w14:paraId="5028CD21" w14:textId="77777777" w:rsidR="00181002" w:rsidRPr="008A5063" w:rsidRDefault="00181002" w:rsidP="00181002">
      <w:pPr>
        <w:spacing w:after="0"/>
      </w:pPr>
      <w:r w:rsidRPr="008A5063">
        <w:rPr>
          <w:color w:val="000000" w:themeColor="text1"/>
          <w:u w:val="single"/>
        </w:rPr>
        <w:t>Organisation et activité</w:t>
      </w:r>
      <w:r w:rsidRPr="008A5063">
        <w:rPr>
          <w:color w:val="000000" w:themeColor="text1"/>
        </w:rPr>
        <w:t xml:space="preserve"> : société X participant à un </w:t>
      </w:r>
      <w:r w:rsidRPr="008A5063">
        <w:t>salon professionnel</w:t>
      </w:r>
    </w:p>
    <w:p w14:paraId="1AEA3F5E" w14:textId="2EF5FDB9" w:rsidR="00181002" w:rsidRPr="008A5063" w:rsidRDefault="00181002" w:rsidP="00181002">
      <w:pPr>
        <w:spacing w:after="0"/>
      </w:pPr>
      <w:r w:rsidRPr="008A5063">
        <w:t xml:space="preserve">Exemples de ressources communiqués aux apprenants : </w:t>
      </w:r>
      <w:r w:rsidR="008A5063" w:rsidRPr="008A5063">
        <w:t>p</w:t>
      </w:r>
      <w:r w:rsidRPr="008A5063">
        <w:t>résentation de l’organisation, de son activité et des e</w:t>
      </w:r>
      <w:r w:rsidR="008A5063" w:rsidRPr="008A5063">
        <w:t>njeux de participation au salon</w:t>
      </w:r>
    </w:p>
    <w:p w14:paraId="278DACB3" w14:textId="77777777" w:rsidR="00181002" w:rsidRPr="0038661C" w:rsidRDefault="00181002" w:rsidP="00181002">
      <w:pPr>
        <w:spacing w:after="0"/>
        <w:rPr>
          <w:highlight w:val="yellow"/>
        </w:rPr>
      </w:pPr>
    </w:p>
    <w:p w14:paraId="012727AC" w14:textId="77777777" w:rsidR="00181002" w:rsidRPr="008A5063" w:rsidRDefault="00181002" w:rsidP="00181002">
      <w:pPr>
        <w:spacing w:after="0"/>
      </w:pPr>
      <w:r w:rsidRPr="008A5063">
        <w:rPr>
          <w:u w:val="single"/>
        </w:rPr>
        <w:t>Problématique /questions à résoudre</w:t>
      </w:r>
      <w:r w:rsidRPr="008A5063">
        <w:t> :</w:t>
      </w:r>
    </w:p>
    <w:p w14:paraId="5629A063" w14:textId="77777777" w:rsidR="00181002" w:rsidRPr="008A5063" w:rsidRDefault="00181002" w:rsidP="00181002">
      <w:pPr>
        <w:spacing w:after="0"/>
      </w:pPr>
      <w:r w:rsidRPr="008A5063">
        <w:t xml:space="preserve">La tenue de l’espace accueil d’un salon professionnel par plusieurs apprenants </w:t>
      </w:r>
    </w:p>
    <w:p w14:paraId="15FAEAEF" w14:textId="77777777" w:rsidR="00181002" w:rsidRPr="0038661C" w:rsidRDefault="00181002" w:rsidP="00181002">
      <w:pPr>
        <w:spacing w:after="0"/>
        <w:rPr>
          <w:highlight w:val="yellow"/>
          <w:u w:val="single"/>
        </w:rPr>
      </w:pPr>
    </w:p>
    <w:p w14:paraId="56138028" w14:textId="77777777" w:rsidR="00181002" w:rsidRPr="008A5063" w:rsidRDefault="00181002" w:rsidP="00181002">
      <w:pPr>
        <w:spacing w:after="0"/>
      </w:pPr>
      <w:r w:rsidRPr="008A5063">
        <w:rPr>
          <w:u w:val="single"/>
        </w:rPr>
        <w:t>Situation de travail contextualisée</w:t>
      </w:r>
      <w:r w:rsidRPr="008A5063">
        <w:t> : activité simulée en établissement/centre de formation</w:t>
      </w:r>
    </w:p>
    <w:p w14:paraId="45285440" w14:textId="77777777" w:rsidR="00181002" w:rsidRPr="008A5063" w:rsidRDefault="00181002" w:rsidP="00181002">
      <w:pPr>
        <w:spacing w:after="0"/>
      </w:pPr>
      <w:r w:rsidRPr="008A5063">
        <w:t>Exemples de ressources communiquées aux apprenants : descriptif du salon, descriptif du lieu d’exposition, plan du hall et place de l’espace accueil, nature des exposants et localisation, caractéristiques des visiteurs attendus…Planning de tenue du poste d’accueil, documents ressources (annuaires, charte d’accueil, procédures, plaquettes, fiches contact…), matériels mis à disposition (ordinateur, tablette…)</w:t>
      </w:r>
    </w:p>
    <w:p w14:paraId="3734ED4C" w14:textId="77777777" w:rsidR="00181002" w:rsidRPr="0038661C" w:rsidRDefault="00181002" w:rsidP="00181002">
      <w:pPr>
        <w:spacing w:after="0"/>
        <w:rPr>
          <w:highlight w:val="yellow"/>
        </w:rPr>
      </w:pPr>
    </w:p>
    <w:p w14:paraId="0480527B" w14:textId="72699A59" w:rsidR="00181002" w:rsidRDefault="00181002" w:rsidP="00181002">
      <w:pPr>
        <w:spacing w:after="0"/>
      </w:pPr>
      <w:r w:rsidRPr="008A5063">
        <w:rPr>
          <w:u w:val="single"/>
        </w:rPr>
        <w:t>Activités confiées</w:t>
      </w:r>
      <w:r w:rsidR="00185DF9">
        <w:rPr>
          <w:u w:val="single"/>
        </w:rPr>
        <w:t xml:space="preserve"> et </w:t>
      </w:r>
      <w:proofErr w:type="gramStart"/>
      <w:r w:rsidR="00185DF9">
        <w:rPr>
          <w:u w:val="single"/>
        </w:rPr>
        <w:t xml:space="preserve">progressivité </w:t>
      </w:r>
      <w:r w:rsidRPr="008A5063">
        <w:t> :</w:t>
      </w:r>
      <w:proofErr w:type="gramEnd"/>
    </w:p>
    <w:p w14:paraId="07C11382" w14:textId="77777777" w:rsidR="00185DF9" w:rsidRDefault="00185DF9" w:rsidP="00181002">
      <w:pPr>
        <w:spacing w:after="0"/>
      </w:pPr>
    </w:p>
    <w:p w14:paraId="3FA6976E" w14:textId="3B2E6E31" w:rsidR="00181002" w:rsidRDefault="00181002" w:rsidP="00181002">
      <w:pPr>
        <w:spacing w:after="0"/>
        <w:rPr>
          <w:b/>
        </w:rPr>
      </w:pPr>
      <w:r>
        <w:t xml:space="preserve"> </w:t>
      </w:r>
      <w:r>
        <w:rPr>
          <w:b/>
        </w:rPr>
        <w:t>En classe de seconde</w:t>
      </w:r>
      <w:r w:rsidR="00185DF9">
        <w:rPr>
          <w:b/>
        </w:rPr>
        <w:t xml:space="preserve"> </w:t>
      </w:r>
    </w:p>
    <w:p w14:paraId="6EF5DA39" w14:textId="2423BAF3" w:rsidR="00185DF9" w:rsidRDefault="00185DF9" w:rsidP="00181002">
      <w:pPr>
        <w:spacing w:after="0"/>
      </w:pPr>
      <w:r>
        <w:t>Prise en charge de situations d’accueil courantes dans le cadre de l’espace accueil tenu avec plusieurs agents d’accueil :</w:t>
      </w:r>
    </w:p>
    <w:p w14:paraId="6D65F4EA" w14:textId="77777777" w:rsidR="00181002" w:rsidRDefault="00181002" w:rsidP="00181002">
      <w:pPr>
        <w:spacing w:after="0"/>
      </w:pPr>
      <w:r>
        <w:t>- préparer la mission d’accueil,</w:t>
      </w:r>
    </w:p>
    <w:p w14:paraId="7B719789" w14:textId="77777777" w:rsidR="00181002" w:rsidRDefault="00181002" w:rsidP="00181002">
      <w:pPr>
        <w:spacing w:after="0"/>
      </w:pPr>
      <w:r>
        <w:t>- recevoir les visiteurs durant l’évènement (visiteurs individuels).</w:t>
      </w:r>
    </w:p>
    <w:p w14:paraId="4FCF5D94" w14:textId="77777777" w:rsidR="00181002" w:rsidRDefault="00181002" w:rsidP="00181002">
      <w:pPr>
        <w:spacing w:after="0"/>
      </w:pPr>
    </w:p>
    <w:p w14:paraId="6145C583" w14:textId="77777777" w:rsidR="00181002" w:rsidRDefault="00181002" w:rsidP="00181002">
      <w:pPr>
        <w:spacing w:after="0"/>
        <w:rPr>
          <w:b/>
        </w:rPr>
      </w:pPr>
      <w:r>
        <w:rPr>
          <w:b/>
        </w:rPr>
        <w:t>En classe de première</w:t>
      </w:r>
    </w:p>
    <w:p w14:paraId="36287480" w14:textId="4E99599F" w:rsidR="00185DF9" w:rsidRDefault="00185DF9" w:rsidP="00185DF9">
      <w:pPr>
        <w:spacing w:after="0"/>
      </w:pPr>
      <w:r>
        <w:t>Prise en charge de situations d’accueil au public varié dans le cadre de l’espace accueil tenu avec plusieurs agents d’accueil - travail sur le positionnement du salon sur son marché et collecte d’informations sur les visiteurs :</w:t>
      </w:r>
    </w:p>
    <w:p w14:paraId="2A978DC2" w14:textId="77777777" w:rsidR="00181002" w:rsidRDefault="00181002" w:rsidP="00181002">
      <w:pPr>
        <w:spacing w:after="0"/>
      </w:pPr>
      <w:r>
        <w:t>- préparer leur mission d’accueil (</w:t>
      </w:r>
      <w:r w:rsidRPr="0074217C">
        <w:rPr>
          <w:color w:val="0066FF"/>
          <w:u w:val="single"/>
        </w:rPr>
        <w:t>dont positionnement du salon</w:t>
      </w:r>
      <w:r>
        <w:t xml:space="preserve">), </w:t>
      </w:r>
    </w:p>
    <w:p w14:paraId="1326089F" w14:textId="77777777" w:rsidR="00181002" w:rsidRPr="00C020C3" w:rsidRDefault="00181002" w:rsidP="00181002">
      <w:pPr>
        <w:spacing w:after="0"/>
        <w:rPr>
          <w:color w:val="0066FF"/>
          <w:u w:val="single"/>
        </w:rPr>
      </w:pPr>
      <w:r>
        <w:t xml:space="preserve">- recevoir les visiteurs durant l’évènement (visiteurs individuels, </w:t>
      </w:r>
      <w:r w:rsidRPr="00E75889">
        <w:rPr>
          <w:color w:val="0066FF"/>
          <w:u w:val="single"/>
        </w:rPr>
        <w:t>visiteurs en groupe</w:t>
      </w:r>
      <w:r>
        <w:rPr>
          <w:color w:val="0066FF"/>
          <w:u w:val="single"/>
        </w:rPr>
        <w:t>, visiteurs étrangers</w:t>
      </w:r>
      <w:r>
        <w:t xml:space="preserve">)  </w:t>
      </w:r>
      <w:r w:rsidRPr="00C020C3">
        <w:rPr>
          <w:color w:val="0066FF"/>
          <w:u w:val="single"/>
        </w:rPr>
        <w:t>intégrant des activités en coordination avec l’équipe d’accueil,</w:t>
      </w:r>
    </w:p>
    <w:p w14:paraId="352577A1" w14:textId="77777777" w:rsidR="00181002" w:rsidRPr="00C020C3" w:rsidRDefault="00181002" w:rsidP="00181002">
      <w:pPr>
        <w:spacing w:after="0"/>
        <w:rPr>
          <w:color w:val="0066FF"/>
          <w:u w:val="single"/>
        </w:rPr>
      </w:pPr>
      <w:r w:rsidRPr="00C020C3">
        <w:rPr>
          <w:color w:val="0066FF"/>
          <w:u w:val="single"/>
        </w:rPr>
        <w:t>- proposer à chaque personne accueillie de renseigner une fiche contact destinée à informer le visiteur des actualités à venir liées au salon,</w:t>
      </w:r>
    </w:p>
    <w:p w14:paraId="796B3A58" w14:textId="77777777" w:rsidR="00181002" w:rsidRDefault="00181002" w:rsidP="00181002">
      <w:pPr>
        <w:spacing w:after="0"/>
      </w:pPr>
      <w:r w:rsidRPr="00C020C3">
        <w:rPr>
          <w:color w:val="0066FF"/>
          <w:u w:val="single"/>
        </w:rPr>
        <w:t>- mettre à jour la base de données « prospect » de l’organisateur de l’évènement.</w:t>
      </w:r>
    </w:p>
    <w:p w14:paraId="21AA4086" w14:textId="77777777" w:rsidR="00181002" w:rsidRDefault="00181002" w:rsidP="00181002">
      <w:pPr>
        <w:spacing w:after="0"/>
      </w:pPr>
    </w:p>
    <w:p w14:paraId="1B7A2694" w14:textId="4891BF12" w:rsidR="00181002" w:rsidRDefault="00185DF9" w:rsidP="00181002">
      <w:pPr>
        <w:spacing w:after="0"/>
        <w:rPr>
          <w:b/>
        </w:rPr>
      </w:pPr>
      <w:r>
        <w:rPr>
          <w:b/>
        </w:rPr>
        <w:t>En classe t</w:t>
      </w:r>
      <w:r w:rsidR="00181002">
        <w:rPr>
          <w:b/>
        </w:rPr>
        <w:t>erminale</w:t>
      </w:r>
      <w:r w:rsidR="00181002" w:rsidRPr="00C020C3">
        <w:rPr>
          <w:b/>
        </w:rPr>
        <w:t xml:space="preserve"> </w:t>
      </w:r>
      <w:r w:rsidR="00181002">
        <w:rPr>
          <w:b/>
        </w:rPr>
        <w:t>(Ce que l’on vise à la fin du cycle de formation)</w:t>
      </w:r>
    </w:p>
    <w:p w14:paraId="2807B4F2" w14:textId="05862EE1" w:rsidR="00185DF9" w:rsidRDefault="00185DF9" w:rsidP="00185DF9">
      <w:pPr>
        <w:spacing w:after="0"/>
      </w:pPr>
      <w:r>
        <w:t>Prise en charge de situations d’accueil tantôt courantes, tantôt complexes dans le cadre de l’espace accueil tenu avec plusieurs agents d’accueil avec gestion de prestations externes – travail de retour d’expériences à des fins d’amélioration de l’accueil :</w:t>
      </w:r>
    </w:p>
    <w:p w14:paraId="422E6BE4" w14:textId="77777777" w:rsidR="00181002" w:rsidRDefault="00181002" w:rsidP="00181002">
      <w:pPr>
        <w:spacing w:after="0"/>
      </w:pPr>
      <w:r>
        <w:t xml:space="preserve">- préparer leur mission d’accueil, </w:t>
      </w:r>
    </w:p>
    <w:p w14:paraId="09EDD6B5" w14:textId="77777777" w:rsidR="00181002" w:rsidRDefault="00181002" w:rsidP="00181002">
      <w:pPr>
        <w:spacing w:after="0"/>
      </w:pPr>
      <w:r>
        <w:t xml:space="preserve">- recevoir les visiteurs durant </w:t>
      </w:r>
      <w:r w:rsidRPr="00C020C3">
        <w:t xml:space="preserve">l’évènement </w:t>
      </w:r>
      <w:r>
        <w:t xml:space="preserve">(visiteurs individuels, </w:t>
      </w:r>
      <w:r>
        <w:rPr>
          <w:color w:val="0066FF"/>
          <w:u w:val="single"/>
        </w:rPr>
        <w:t xml:space="preserve">visiteurs étrangers, </w:t>
      </w:r>
      <w:r w:rsidRPr="005178E6">
        <w:rPr>
          <w:color w:val="00CC00"/>
          <w:u w:val="double"/>
        </w:rPr>
        <w:t>personnalité</w:t>
      </w:r>
      <w:r>
        <w:t xml:space="preserve">) </w:t>
      </w:r>
      <w:r w:rsidRPr="00C020C3">
        <w:rPr>
          <w:color w:val="0066FF"/>
          <w:u w:val="single"/>
        </w:rPr>
        <w:t>intégrant des activités en coordination avec l’équipe d’accueil</w:t>
      </w:r>
      <w:r>
        <w:t xml:space="preserve"> </w:t>
      </w:r>
      <w:r w:rsidRPr="00C020C3">
        <w:rPr>
          <w:color w:val="00CC00"/>
          <w:u w:val="double"/>
        </w:rPr>
        <w:t>et la gestion d’aléas,</w:t>
      </w:r>
    </w:p>
    <w:p w14:paraId="04529F2C" w14:textId="77777777" w:rsidR="00181002" w:rsidRPr="00C020C3" w:rsidRDefault="00181002" w:rsidP="00181002">
      <w:pPr>
        <w:spacing w:after="0"/>
        <w:rPr>
          <w:color w:val="0066FF"/>
          <w:u w:val="single"/>
        </w:rPr>
      </w:pPr>
      <w:r w:rsidRPr="00C020C3">
        <w:rPr>
          <w:u w:val="single"/>
        </w:rPr>
        <w:t xml:space="preserve">- </w:t>
      </w:r>
      <w:r w:rsidRPr="00C020C3">
        <w:rPr>
          <w:color w:val="0066FF"/>
          <w:u w:val="single"/>
        </w:rPr>
        <w:t>proposer à chaque personne accueillie de renseigner une fiche contact destinée à informer le visiteur des actualités à venir liées au salon,</w:t>
      </w:r>
    </w:p>
    <w:p w14:paraId="70B0FE0C" w14:textId="77777777" w:rsidR="00181002" w:rsidRPr="00C020C3" w:rsidRDefault="00181002" w:rsidP="00181002">
      <w:pPr>
        <w:spacing w:after="0"/>
        <w:rPr>
          <w:color w:val="0066FF"/>
          <w:u w:val="single"/>
        </w:rPr>
      </w:pPr>
      <w:r w:rsidRPr="00C020C3">
        <w:rPr>
          <w:color w:val="0066FF"/>
          <w:u w:val="single"/>
        </w:rPr>
        <w:t>- mettre à jour la base de données « prospect » d</w:t>
      </w:r>
      <w:r>
        <w:rPr>
          <w:color w:val="0066FF"/>
          <w:u w:val="single"/>
        </w:rPr>
        <w:t>e l’organisateur de l’évènement,</w:t>
      </w:r>
    </w:p>
    <w:p w14:paraId="510F12DC" w14:textId="77777777" w:rsidR="00181002" w:rsidRPr="00661253" w:rsidRDefault="00181002" w:rsidP="00181002">
      <w:pPr>
        <w:spacing w:after="0"/>
        <w:rPr>
          <w:color w:val="00CC00"/>
          <w:u w:val="double"/>
        </w:rPr>
      </w:pPr>
      <w:r>
        <w:rPr>
          <w:color w:val="00CC00"/>
          <w:u w:val="double"/>
        </w:rPr>
        <w:t>- proposer au commanditaire des axes d’</w:t>
      </w:r>
      <w:r w:rsidRPr="00C020C3">
        <w:rPr>
          <w:color w:val="00CC00"/>
          <w:u w:val="double"/>
        </w:rPr>
        <w:t xml:space="preserve">amélioration </w:t>
      </w:r>
      <w:r>
        <w:rPr>
          <w:color w:val="00CC00"/>
          <w:u w:val="double"/>
        </w:rPr>
        <w:t xml:space="preserve">de l’accueil pour la prochaine édition du salon </w:t>
      </w:r>
    </w:p>
    <w:p w14:paraId="4A536F8B" w14:textId="77777777" w:rsidR="00181002" w:rsidRDefault="00181002" w:rsidP="00181002">
      <w:pPr>
        <w:spacing w:after="0"/>
      </w:pPr>
      <w:r>
        <w:rPr>
          <w:noProof/>
          <w:lang w:eastAsia="fr-FR"/>
        </w:rPr>
        <w:lastRenderedPageBreak/>
        <mc:AlternateContent>
          <mc:Choice Requires="wps">
            <w:drawing>
              <wp:anchor distT="45720" distB="45720" distL="114300" distR="114300" simplePos="0" relativeHeight="251896832" behindDoc="0" locked="0" layoutInCell="1" allowOverlap="1" wp14:anchorId="049DE76F" wp14:editId="38C4345D">
                <wp:simplePos x="0" y="0"/>
                <wp:positionH relativeFrom="margin">
                  <wp:posOffset>1138555</wp:posOffset>
                </wp:positionH>
                <wp:positionV relativeFrom="paragraph">
                  <wp:posOffset>0</wp:posOffset>
                </wp:positionV>
                <wp:extent cx="5090795" cy="1404620"/>
                <wp:effectExtent l="0" t="0" r="14605" b="27305"/>
                <wp:wrapSquare wrapText="bothSides"/>
                <wp:docPr id="5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0795" cy="1404620"/>
                        </a:xfrm>
                        <a:prstGeom prst="rect">
                          <a:avLst/>
                        </a:prstGeom>
                        <a:solidFill>
                          <a:srgbClr val="FFFFFF"/>
                        </a:solidFill>
                        <a:ln w="9525">
                          <a:solidFill>
                            <a:srgbClr val="000000"/>
                          </a:solidFill>
                          <a:miter lim="800000"/>
                          <a:headEnd/>
                          <a:tailEnd/>
                        </a:ln>
                      </wps:spPr>
                      <wps:txbx>
                        <w:txbxContent>
                          <w:p w14:paraId="0EB6F95B" w14:textId="77777777" w:rsidR="00941A88" w:rsidRPr="000C3E40" w:rsidRDefault="00941A88" w:rsidP="00181002">
                            <w:pPr>
                              <w:jc w:val="center"/>
                              <w:rPr>
                                <w:b/>
                              </w:rPr>
                            </w:pPr>
                            <w:r>
                              <w:rPr>
                                <w:b/>
                              </w:rPr>
                              <w:t xml:space="preserve">Compétences mobilisées dans la gestion de l’accueil multicanal, à des fins d’information, d’orientation et de </w:t>
                            </w:r>
                            <w:r w:rsidRPr="00AB68AA">
                              <w:rPr>
                                <w:b/>
                              </w:rPr>
                              <w:t>conseil (groupe de compétences 1) :</w:t>
                            </w:r>
                          </w:p>
                          <w:p w14:paraId="1C88CF0F" w14:textId="77777777" w:rsidR="00941A88" w:rsidRDefault="00941A88" w:rsidP="00181002">
                            <w:pPr>
                              <w:spacing w:after="120"/>
                            </w:pPr>
                            <w:r>
                              <w:t>Prendre contact avec le public : recevoir le visiteur</w:t>
                            </w:r>
                          </w:p>
                          <w:p w14:paraId="477C325D" w14:textId="77777777" w:rsidR="00941A88" w:rsidRDefault="00941A88" w:rsidP="00181002">
                            <w:pPr>
                              <w:spacing w:after="120"/>
                            </w:pPr>
                            <w:r>
                              <w:t>Identifier la demande : appréhender la demande du public</w:t>
                            </w:r>
                          </w:p>
                          <w:p w14:paraId="02A4F14E" w14:textId="77777777" w:rsidR="00941A88" w:rsidRDefault="00941A88" w:rsidP="00181002">
                            <w:pPr>
                              <w:spacing w:after="40"/>
                            </w:pPr>
                            <w:r>
                              <w:t>Traiter la demande: identifier et mobiliser les ressources utiles</w:t>
                            </w:r>
                            <w:r w:rsidRPr="00A51319">
                              <w:t xml:space="preserve"> </w:t>
                            </w:r>
                          </w:p>
                          <w:p w14:paraId="0CC9F6CF" w14:textId="77777777" w:rsidR="00941A88" w:rsidRPr="00894B24" w:rsidRDefault="00941A88" w:rsidP="00181002">
                            <w:pPr>
                              <w:spacing w:after="40"/>
                              <w:rPr>
                                <w:color w:val="0066FF"/>
                                <w:u w:val="single"/>
                              </w:rPr>
                            </w:pPr>
                            <w:r w:rsidRPr="00894B24">
                              <w:rPr>
                                <w:color w:val="0066FF"/>
                                <w:u w:val="single"/>
                              </w:rPr>
                              <w:t>Gérer simultanément les activités : organiser ses activités en coordination avec l’équipe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margin-left:89.65pt;margin-top:0;width:400.85pt;height:110.6pt;z-index:2518968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">
                <v:textbox style="mso-fit-shape-to-text:t">
                  <w:txbxContent>
                    <w:p w14:paraId="0EB6F95B" w14:textId="77777777" w:rsidR="00941A88" w:rsidRPr="000C3E40" w:rsidRDefault="00941A88" w:rsidP="00181002">
                      <w:pPr>
                        <w:jc w:val="center"/>
                        <w:rPr>
                          <w:b/>
                        </w:rPr>
                      </w:pPr>
                      <w:r>
                        <w:rPr>
                          <w:b/>
                        </w:rPr>
                        <w:t xml:space="preserve">Compétences mobilisées dans la gestion de l’accueil multicanal, à des fins d’information, d’orientation et de </w:t>
                      </w:r>
                      <w:r w:rsidRPr="00AB68AA">
                        <w:rPr>
                          <w:b/>
                        </w:rPr>
                        <w:t>conseil (groupe de compétences 1) :</w:t>
                      </w:r>
                    </w:p>
                    <w:p w14:paraId="1C88CF0F" w14:textId="77777777" w:rsidR="00941A88" w:rsidRDefault="00941A88" w:rsidP="00181002">
                      <w:pPr>
                        <w:spacing w:after="120"/>
                      </w:pPr>
                      <w:r>
                        <w:t>Prendre contact avec le public : recevoir le visiteur</w:t>
                      </w:r>
                    </w:p>
                    <w:p w14:paraId="477C325D" w14:textId="77777777" w:rsidR="00941A88" w:rsidRDefault="00941A88" w:rsidP="00181002">
                      <w:pPr>
                        <w:spacing w:after="120"/>
                      </w:pPr>
                      <w:r>
                        <w:t>Identifier la demande : appréhender la demande du public</w:t>
                      </w:r>
                    </w:p>
                    <w:p w14:paraId="02A4F14E" w14:textId="77777777" w:rsidR="00941A88" w:rsidRDefault="00941A88" w:rsidP="00181002">
                      <w:pPr>
                        <w:spacing w:after="40"/>
                      </w:pPr>
                      <w:r>
                        <w:t>Traiter la demande: identifier et mobiliser les ressources utiles</w:t>
                      </w:r>
                      <w:r w:rsidRPr="00A51319">
                        <w:t xml:space="preserve"> </w:t>
                      </w:r>
                    </w:p>
                    <w:p w14:paraId="0CC9F6CF" w14:textId="77777777" w:rsidR="00941A88" w:rsidRPr="00894B24" w:rsidRDefault="00941A88" w:rsidP="00181002">
                      <w:pPr>
                        <w:spacing w:after="40"/>
                        <w:rPr>
                          <w:color w:val="0066FF"/>
                          <w:u w:val="single"/>
                        </w:rPr>
                      </w:pPr>
                      <w:r w:rsidRPr="00894B24">
                        <w:rPr>
                          <w:color w:val="0066FF"/>
                          <w:u w:val="single"/>
                        </w:rPr>
                        <w:t>Gérer simultanément les activités : organiser ses activités en coordination avec l’équipe</w:t>
                      </w:r>
                    </w:p>
                  </w:txbxContent>
                </v:textbox>
                <w10:wrap type="square" anchorx="margin"/>
              </v:shape>
            </w:pict>
          </mc:Fallback>
        </mc:AlternateContent>
      </w:r>
    </w:p>
    <w:p w14:paraId="7DEAF75E" w14:textId="77777777" w:rsidR="00181002" w:rsidRDefault="00181002" w:rsidP="00181002">
      <w:pPr>
        <w:spacing w:after="0"/>
      </w:pPr>
    </w:p>
    <w:p w14:paraId="3A20C31D" w14:textId="77777777" w:rsidR="00181002" w:rsidRDefault="00181002" w:rsidP="00181002">
      <w:pPr>
        <w:spacing w:after="0"/>
      </w:pPr>
    </w:p>
    <w:p w14:paraId="15EA1404" w14:textId="77777777" w:rsidR="00181002" w:rsidRDefault="00181002" w:rsidP="00181002">
      <w:pPr>
        <w:spacing w:after="0"/>
      </w:pPr>
    </w:p>
    <w:p w14:paraId="500EA72F" w14:textId="77777777" w:rsidR="00181002" w:rsidRDefault="00181002" w:rsidP="00181002">
      <w:pPr>
        <w:spacing w:after="0"/>
      </w:pPr>
    </w:p>
    <w:p w14:paraId="5D3085B9" w14:textId="77777777" w:rsidR="00181002" w:rsidRDefault="00181002" w:rsidP="00181002">
      <w:pPr>
        <w:spacing w:after="0"/>
      </w:pPr>
    </w:p>
    <w:p w14:paraId="2986E745" w14:textId="77777777" w:rsidR="00181002" w:rsidRDefault="00181002" w:rsidP="00181002">
      <w:pPr>
        <w:spacing w:after="0"/>
      </w:pPr>
    </w:p>
    <w:p w14:paraId="37630C79" w14:textId="77777777" w:rsidR="00181002" w:rsidRDefault="00181002" w:rsidP="00181002">
      <w:pPr>
        <w:spacing w:after="0"/>
      </w:pPr>
    </w:p>
    <w:p w14:paraId="6DE23F97" w14:textId="77777777" w:rsidR="00181002" w:rsidRDefault="00181002" w:rsidP="00181002">
      <w:pPr>
        <w:spacing w:after="0"/>
      </w:pPr>
    </w:p>
    <w:p w14:paraId="1BAE888E" w14:textId="77777777" w:rsidR="00181002" w:rsidRDefault="00181002" w:rsidP="00181002">
      <w:pPr>
        <w:spacing w:after="0"/>
      </w:pPr>
      <w:r>
        <w:rPr>
          <w:noProof/>
          <w:lang w:eastAsia="fr-FR"/>
        </w:rPr>
        <mc:AlternateContent>
          <mc:Choice Requires="wps">
            <w:drawing>
              <wp:anchor distT="45720" distB="45720" distL="114300" distR="114300" simplePos="0" relativeHeight="251897856" behindDoc="0" locked="0" layoutInCell="1" allowOverlap="1" wp14:anchorId="5A199F9C" wp14:editId="240D1CFC">
                <wp:simplePos x="0" y="0"/>
                <wp:positionH relativeFrom="margin">
                  <wp:posOffset>-469265</wp:posOffset>
                </wp:positionH>
                <wp:positionV relativeFrom="paragraph">
                  <wp:posOffset>187960</wp:posOffset>
                </wp:positionV>
                <wp:extent cx="4476750" cy="1404620"/>
                <wp:effectExtent l="0" t="0" r="19050" b="27305"/>
                <wp:wrapSquare wrapText="bothSides"/>
                <wp:docPr id="5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0" cy="1404620"/>
                        </a:xfrm>
                        <a:prstGeom prst="rect">
                          <a:avLst/>
                        </a:prstGeom>
                        <a:solidFill>
                          <a:srgbClr val="FFFFFF"/>
                        </a:solidFill>
                        <a:ln w="9525">
                          <a:solidFill>
                            <a:srgbClr val="000000"/>
                          </a:solidFill>
                          <a:miter lim="800000"/>
                          <a:headEnd/>
                          <a:tailEnd/>
                        </a:ln>
                      </wps:spPr>
                      <wps:txbx>
                        <w:txbxContent>
                          <w:p w14:paraId="285D5E6F" w14:textId="77777777" w:rsidR="00941A88" w:rsidRPr="000C3E40" w:rsidRDefault="00941A88" w:rsidP="00181002">
                            <w:pPr>
                              <w:jc w:val="center"/>
                              <w:rPr>
                                <w:b/>
                              </w:rPr>
                            </w:pPr>
                            <w:r>
                              <w:rPr>
                                <w:b/>
                              </w:rPr>
                              <w:t xml:space="preserve">Compétences mobilisées dans la gestion de l’information et des prestations à des fins organisationnelles </w:t>
                            </w:r>
                            <w:r w:rsidRPr="00AB68AA">
                              <w:rPr>
                                <w:b/>
                              </w:rPr>
                              <w:t>(groupe de compétences 2) </w:t>
                            </w:r>
                            <w:r w:rsidRPr="000C3E40">
                              <w:rPr>
                                <w:b/>
                              </w:rPr>
                              <w:t>:</w:t>
                            </w:r>
                          </w:p>
                          <w:p w14:paraId="20FC9C2C" w14:textId="77777777" w:rsidR="00941A88" w:rsidRDefault="00941A88" w:rsidP="00181002">
                            <w:pPr>
                              <w:spacing w:after="0"/>
                            </w:pPr>
                            <w:r>
                              <w:t xml:space="preserve">Gérer l’information: </w:t>
                            </w:r>
                          </w:p>
                          <w:p w14:paraId="16000147" w14:textId="77777777" w:rsidR="00941A88" w:rsidRDefault="00941A88" w:rsidP="00181002">
                            <w:pPr>
                              <w:pStyle w:val="Paragraphedeliste"/>
                              <w:numPr>
                                <w:ilvl w:val="0"/>
                                <w:numId w:val="8"/>
                              </w:numPr>
                            </w:pPr>
                            <w:r>
                              <w:t>repérer les sources d’information</w:t>
                            </w:r>
                          </w:p>
                          <w:p w14:paraId="193DCA9A" w14:textId="77777777" w:rsidR="00941A88" w:rsidRPr="00894B24" w:rsidRDefault="00941A88" w:rsidP="00181002">
                            <w:pPr>
                              <w:pStyle w:val="Paragraphedeliste"/>
                              <w:numPr>
                                <w:ilvl w:val="0"/>
                                <w:numId w:val="8"/>
                              </w:numPr>
                              <w:rPr>
                                <w:color w:val="0066FF"/>
                                <w:u w:val="single"/>
                              </w:rPr>
                            </w:pPr>
                            <w:r w:rsidRPr="00894B24">
                              <w:rPr>
                                <w:color w:val="0066FF"/>
                                <w:u w:val="single"/>
                              </w:rPr>
                              <w:t>mutualiser l’information nécessaire à la continuité du service</w:t>
                            </w:r>
                          </w:p>
                          <w:p w14:paraId="72922632" w14:textId="77777777" w:rsidR="00941A88" w:rsidRPr="00A51319" w:rsidRDefault="00941A88" w:rsidP="00181002">
                            <w:pPr>
                              <w:pStyle w:val="Paragraphedeliste"/>
                              <w:numPr>
                                <w:ilvl w:val="0"/>
                                <w:numId w:val="8"/>
                              </w:numPr>
                              <w:rPr>
                                <w:color w:val="00CC00"/>
                                <w:u w:val="double"/>
                              </w:rPr>
                            </w:pPr>
                            <w:r w:rsidRPr="00A51319">
                              <w:rPr>
                                <w:color w:val="00CC00"/>
                                <w:u w:val="double"/>
                              </w:rPr>
                              <w:t>rendre compte de l’activité</w:t>
                            </w:r>
                            <w:r w:rsidRPr="00A51319">
                              <w:t xml:space="preserve"> </w:t>
                            </w:r>
                          </w:p>
                          <w:p w14:paraId="6BD04B77" w14:textId="77777777" w:rsidR="00941A88" w:rsidRPr="00894B24" w:rsidRDefault="00941A88" w:rsidP="00181002">
                            <w:pPr>
                              <w:spacing w:after="40"/>
                              <w:rPr>
                                <w:color w:val="00CC00"/>
                                <w:u w:val="double"/>
                              </w:rPr>
                            </w:pPr>
                            <w:r w:rsidRPr="00894B24">
                              <w:rPr>
                                <w:color w:val="00CC00"/>
                                <w:u w:val="double"/>
                              </w:rPr>
                              <w:t>Gérer des prestations internes et externes : assurer le suivi d’une prestation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margin-left:-36.95pt;margin-top:14.8pt;width:352.5pt;height:110.6pt;z-index:2518978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">
                <v:textbox style="mso-fit-shape-to-text:t">
                  <w:txbxContent>
                    <w:p w14:paraId="285D5E6F" w14:textId="77777777" w:rsidR="00941A88" w:rsidRPr="000C3E40" w:rsidRDefault="00941A88" w:rsidP="00181002">
                      <w:pPr>
                        <w:jc w:val="center"/>
                        <w:rPr>
                          <w:b/>
                        </w:rPr>
                      </w:pPr>
                      <w:r>
                        <w:rPr>
                          <w:b/>
                        </w:rPr>
                        <w:t xml:space="preserve">Compétences mobilisées dans la gestion de l’information et des prestations à des fins organisationnelles </w:t>
                      </w:r>
                      <w:r w:rsidRPr="00AB68AA">
                        <w:rPr>
                          <w:b/>
                        </w:rPr>
                        <w:t>(groupe de compétences 2) </w:t>
                      </w:r>
                      <w:r w:rsidRPr="000C3E40">
                        <w:rPr>
                          <w:b/>
                        </w:rPr>
                        <w:t>:</w:t>
                      </w:r>
                    </w:p>
                    <w:p w14:paraId="20FC9C2C" w14:textId="77777777" w:rsidR="00941A88" w:rsidRDefault="00941A88" w:rsidP="00181002">
                      <w:pPr>
                        <w:spacing w:after="0"/>
                      </w:pPr>
                      <w:r>
                        <w:t xml:space="preserve">Gérer l’information: </w:t>
                      </w:r>
                    </w:p>
                    <w:p w14:paraId="16000147" w14:textId="77777777" w:rsidR="00941A88" w:rsidRDefault="00941A88" w:rsidP="00181002">
                      <w:pPr>
                        <w:pStyle w:val="Paragraphedeliste"/>
                        <w:numPr>
                          <w:ilvl w:val="0"/>
                          <w:numId w:val="8"/>
                        </w:numPr>
                      </w:pPr>
                      <w:r>
                        <w:t>repérer les sources d’information</w:t>
                      </w:r>
                    </w:p>
                    <w:p w14:paraId="193DCA9A" w14:textId="77777777" w:rsidR="00941A88" w:rsidRPr="00894B24" w:rsidRDefault="00941A88" w:rsidP="00181002">
                      <w:pPr>
                        <w:pStyle w:val="Paragraphedeliste"/>
                        <w:numPr>
                          <w:ilvl w:val="0"/>
                          <w:numId w:val="8"/>
                        </w:numPr>
                        <w:rPr>
                          <w:color w:val="0066FF"/>
                          <w:u w:val="single"/>
                        </w:rPr>
                      </w:pPr>
                      <w:r w:rsidRPr="00894B24">
                        <w:rPr>
                          <w:color w:val="0066FF"/>
                          <w:u w:val="single"/>
                        </w:rPr>
                        <w:t>mutualiser l’information nécessaire à la continuité du service</w:t>
                      </w:r>
                    </w:p>
                    <w:p w14:paraId="72922632" w14:textId="77777777" w:rsidR="00941A88" w:rsidRPr="00A51319" w:rsidRDefault="00941A88" w:rsidP="00181002">
                      <w:pPr>
                        <w:pStyle w:val="Paragraphedeliste"/>
                        <w:numPr>
                          <w:ilvl w:val="0"/>
                          <w:numId w:val="8"/>
                        </w:numPr>
                        <w:rPr>
                          <w:color w:val="00CC00"/>
                          <w:u w:val="double"/>
                        </w:rPr>
                      </w:pPr>
                      <w:r w:rsidRPr="00A51319">
                        <w:rPr>
                          <w:color w:val="00CC00"/>
                          <w:u w:val="double"/>
                        </w:rPr>
                        <w:t>rendre compte de l’activité</w:t>
                      </w:r>
                      <w:r w:rsidRPr="00A51319">
                        <w:t xml:space="preserve"> </w:t>
                      </w:r>
                    </w:p>
                    <w:p w14:paraId="6BD04B77" w14:textId="77777777" w:rsidR="00941A88" w:rsidRPr="00894B24" w:rsidRDefault="00941A88" w:rsidP="00181002">
                      <w:pPr>
                        <w:spacing w:after="40"/>
                        <w:rPr>
                          <w:color w:val="00CC00"/>
                          <w:u w:val="double"/>
                        </w:rPr>
                      </w:pPr>
                      <w:r w:rsidRPr="00894B24">
                        <w:rPr>
                          <w:color w:val="00CC00"/>
                          <w:u w:val="double"/>
                        </w:rPr>
                        <w:t>Gérer des prestations internes et externes : assurer le suivi d’une prestation</w:t>
                      </w:r>
                    </w:p>
                  </w:txbxContent>
                </v:textbox>
                <w10:wrap type="square" anchorx="margin"/>
              </v:shape>
            </w:pict>
          </mc:Fallback>
        </mc:AlternateContent>
      </w:r>
    </w:p>
    <w:p w14:paraId="11B97D71" w14:textId="77777777" w:rsidR="00181002" w:rsidRDefault="00181002" w:rsidP="00181002">
      <w:pPr>
        <w:spacing w:after="0"/>
      </w:pPr>
    </w:p>
    <w:p w14:paraId="140E00F7" w14:textId="77777777" w:rsidR="00181002" w:rsidRDefault="00181002" w:rsidP="00181002">
      <w:pPr>
        <w:spacing w:after="0"/>
      </w:pPr>
    </w:p>
    <w:p w14:paraId="7847BDF2" w14:textId="77777777" w:rsidR="00181002" w:rsidRDefault="00181002" w:rsidP="00181002">
      <w:pPr>
        <w:spacing w:after="0"/>
      </w:pPr>
    </w:p>
    <w:p w14:paraId="734EF249" w14:textId="77777777" w:rsidR="00181002" w:rsidRDefault="00181002" w:rsidP="00181002">
      <w:pPr>
        <w:spacing w:after="0"/>
      </w:pPr>
    </w:p>
    <w:p w14:paraId="36B1C0A6" w14:textId="77777777" w:rsidR="00181002" w:rsidRDefault="00181002" w:rsidP="00181002">
      <w:pPr>
        <w:spacing w:after="0"/>
      </w:pPr>
    </w:p>
    <w:p w14:paraId="5C3869F5" w14:textId="77777777" w:rsidR="00181002" w:rsidRDefault="00181002" w:rsidP="00181002">
      <w:pPr>
        <w:spacing w:after="0"/>
      </w:pPr>
    </w:p>
    <w:p w14:paraId="7B45CB0B" w14:textId="77777777" w:rsidR="00181002" w:rsidRDefault="00181002" w:rsidP="00181002">
      <w:pPr>
        <w:spacing w:after="0"/>
      </w:pPr>
    </w:p>
    <w:p w14:paraId="3F8B6C8B" w14:textId="77777777" w:rsidR="00181002" w:rsidRDefault="00181002" w:rsidP="00181002">
      <w:pPr>
        <w:spacing w:after="0"/>
      </w:pPr>
    </w:p>
    <w:p w14:paraId="62CFDA99" w14:textId="77777777" w:rsidR="00181002" w:rsidRDefault="00181002" w:rsidP="00181002">
      <w:pPr>
        <w:spacing w:after="0"/>
      </w:pPr>
    </w:p>
    <w:p w14:paraId="5B021212" w14:textId="77777777" w:rsidR="00181002" w:rsidRDefault="00181002" w:rsidP="00181002">
      <w:pPr>
        <w:spacing w:after="0"/>
      </w:pPr>
    </w:p>
    <w:p w14:paraId="797C2B5B" w14:textId="77777777" w:rsidR="00181002" w:rsidRDefault="00181002" w:rsidP="00181002">
      <w:pPr>
        <w:spacing w:after="0"/>
      </w:pPr>
      <w:r>
        <w:rPr>
          <w:noProof/>
          <w:lang w:eastAsia="fr-FR"/>
        </w:rPr>
        <mc:AlternateContent>
          <mc:Choice Requires="wps">
            <w:drawing>
              <wp:anchor distT="45720" distB="45720" distL="114300" distR="114300" simplePos="0" relativeHeight="251898880" behindDoc="0" locked="0" layoutInCell="1" allowOverlap="1" wp14:anchorId="261DA5F2" wp14:editId="5A7409CE">
                <wp:simplePos x="0" y="0"/>
                <wp:positionH relativeFrom="margin">
                  <wp:posOffset>420687</wp:posOffset>
                </wp:positionH>
                <wp:positionV relativeFrom="paragraph">
                  <wp:posOffset>15875</wp:posOffset>
                </wp:positionV>
                <wp:extent cx="4476750" cy="1404620"/>
                <wp:effectExtent l="0" t="0" r="19050" b="20955"/>
                <wp:wrapSquare wrapText="bothSides"/>
                <wp:docPr id="5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0" cy="1404620"/>
                        </a:xfrm>
                        <a:prstGeom prst="rect">
                          <a:avLst/>
                        </a:prstGeom>
                        <a:solidFill>
                          <a:srgbClr val="FFFFFF"/>
                        </a:solidFill>
                        <a:ln w="9525">
                          <a:solidFill>
                            <a:srgbClr val="000000"/>
                          </a:solidFill>
                          <a:miter lim="800000"/>
                          <a:headEnd/>
                          <a:tailEnd/>
                        </a:ln>
                      </wps:spPr>
                      <wps:txbx>
                        <w:txbxContent>
                          <w:p w14:paraId="6999D1EF" w14:textId="77777777" w:rsidR="00941A88" w:rsidRPr="000C3E40" w:rsidRDefault="00941A88" w:rsidP="00181002">
                            <w:pPr>
                              <w:jc w:val="center"/>
                              <w:rPr>
                                <w:b/>
                              </w:rPr>
                            </w:pPr>
                            <w:r>
                              <w:rPr>
                                <w:b/>
                              </w:rPr>
                              <w:t xml:space="preserve">Compétences mobilisées dans la gestion de la relation commerciale </w:t>
                            </w:r>
                            <w:r w:rsidRPr="00AB68AA">
                              <w:rPr>
                                <w:b/>
                              </w:rPr>
                              <w:t>(groupe de compétences 3)</w:t>
                            </w:r>
                            <w:r>
                              <w:rPr>
                                <w:b/>
                              </w:rPr>
                              <w:t xml:space="preserve"> </w:t>
                            </w:r>
                            <w:r w:rsidRPr="000C3E40">
                              <w:rPr>
                                <w:b/>
                              </w:rPr>
                              <w:t>:</w:t>
                            </w:r>
                          </w:p>
                          <w:p w14:paraId="4D17B0C4" w14:textId="77777777" w:rsidR="00941A88" w:rsidRDefault="00941A88" w:rsidP="00181002">
                            <w:pPr>
                              <w:spacing w:after="0"/>
                            </w:pPr>
                            <w:r>
                              <w:t xml:space="preserve">Contribuer au développement de la relation commerciale : </w:t>
                            </w:r>
                          </w:p>
                          <w:p w14:paraId="20E51B1C" w14:textId="77777777" w:rsidR="00941A88" w:rsidRDefault="00941A88" w:rsidP="00181002">
                            <w:pPr>
                              <w:pStyle w:val="Paragraphedeliste"/>
                              <w:numPr>
                                <w:ilvl w:val="0"/>
                                <w:numId w:val="7"/>
                              </w:numPr>
                            </w:pPr>
                            <w:r>
                              <w:t>identifier les supports utiles à la relation commerciale</w:t>
                            </w:r>
                          </w:p>
                          <w:p w14:paraId="104DB4BA" w14:textId="77777777" w:rsidR="00941A88" w:rsidRPr="00A51319" w:rsidRDefault="00941A88" w:rsidP="00181002">
                            <w:pPr>
                              <w:pStyle w:val="Paragraphedeliste"/>
                              <w:numPr>
                                <w:ilvl w:val="0"/>
                                <w:numId w:val="7"/>
                              </w:numPr>
                              <w:rPr>
                                <w:color w:val="0066FF"/>
                                <w:u w:val="single"/>
                              </w:rPr>
                            </w:pPr>
                            <w:r w:rsidRPr="00A51319">
                              <w:rPr>
                                <w:color w:val="0066FF"/>
                                <w:u w:val="single"/>
                              </w:rPr>
                              <w:t>repérer les caractéristiques du public</w:t>
                            </w:r>
                          </w:p>
                          <w:p w14:paraId="101AF5DA" w14:textId="77777777" w:rsidR="00941A88" w:rsidRPr="00894B24" w:rsidRDefault="00941A88" w:rsidP="00181002">
                            <w:pPr>
                              <w:pStyle w:val="Paragraphedeliste"/>
                              <w:numPr>
                                <w:ilvl w:val="0"/>
                                <w:numId w:val="7"/>
                              </w:numPr>
                              <w:rPr>
                                <w:color w:val="0066FF"/>
                                <w:u w:val="single"/>
                              </w:rPr>
                            </w:pPr>
                            <w:r w:rsidRPr="00894B24">
                              <w:rPr>
                                <w:color w:val="0066FF"/>
                                <w:u w:val="single"/>
                              </w:rPr>
                              <w:t>situer l’offre de l’organisation sur son marché</w:t>
                            </w:r>
                          </w:p>
                          <w:p w14:paraId="75565B19" w14:textId="77777777" w:rsidR="00941A88" w:rsidRPr="00A51319" w:rsidRDefault="00941A88" w:rsidP="00181002">
                            <w:pPr>
                              <w:pStyle w:val="Paragraphedeliste"/>
                              <w:numPr>
                                <w:ilvl w:val="0"/>
                                <w:numId w:val="7"/>
                              </w:numPr>
                              <w:rPr>
                                <w:color w:val="00CC00"/>
                                <w:u w:val="double"/>
                              </w:rPr>
                            </w:pPr>
                            <w:r w:rsidRPr="00A51319">
                              <w:rPr>
                                <w:color w:val="00CC00"/>
                                <w:u w:val="double"/>
                              </w:rPr>
                              <w:t>contribuer à l’amélioration de la connaissance du public</w:t>
                            </w:r>
                            <w:r w:rsidRPr="00A51319">
                              <w:t xml:space="preserve"> </w:t>
                            </w:r>
                          </w:p>
                          <w:p w14:paraId="0CF1C30C" w14:textId="77777777" w:rsidR="00941A88" w:rsidRPr="00894B24" w:rsidRDefault="00941A88" w:rsidP="00181002">
                            <w:pPr>
                              <w:spacing w:after="40"/>
                              <w:rPr>
                                <w:color w:val="00CC00"/>
                                <w:u w:val="double"/>
                              </w:rPr>
                            </w:pPr>
                            <w:r w:rsidRPr="00894B24">
                              <w:rPr>
                                <w:color w:val="00CC00"/>
                                <w:u w:val="double"/>
                              </w:rPr>
                              <w:t>Satisfaire et fidéliser le public : collecter et identifier des motifs de satisfaction et d’insatisfaction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9" type="#_x0000_t202" style="position:absolute;margin-left:33.1pt;margin-top:1.25pt;width:352.5pt;height:110.6pt;z-index:2518988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">
                <v:textbox style="mso-fit-shape-to-text:t">
                  <w:txbxContent>
                    <w:p w14:paraId="6999D1EF" w14:textId="77777777" w:rsidR="00941A88" w:rsidRPr="000C3E40" w:rsidRDefault="00941A88" w:rsidP="00181002">
                      <w:pPr>
                        <w:jc w:val="center"/>
                        <w:rPr>
                          <w:b/>
                        </w:rPr>
                      </w:pPr>
                      <w:r>
                        <w:rPr>
                          <w:b/>
                        </w:rPr>
                        <w:t xml:space="preserve">Compétences mobilisées dans la gestion de la relation commerciale </w:t>
                      </w:r>
                      <w:r w:rsidRPr="00AB68AA">
                        <w:rPr>
                          <w:b/>
                        </w:rPr>
                        <w:t>(groupe de compétences 3)</w:t>
                      </w:r>
                      <w:r>
                        <w:rPr>
                          <w:b/>
                        </w:rPr>
                        <w:t xml:space="preserve"> </w:t>
                      </w:r>
                      <w:r w:rsidRPr="000C3E40">
                        <w:rPr>
                          <w:b/>
                        </w:rPr>
                        <w:t>:</w:t>
                      </w:r>
                    </w:p>
                    <w:p w14:paraId="4D17B0C4" w14:textId="77777777" w:rsidR="00941A88" w:rsidRDefault="00941A88" w:rsidP="00181002">
                      <w:pPr>
                        <w:spacing w:after="0"/>
                      </w:pPr>
                      <w:r>
                        <w:t xml:space="preserve">Contribuer au développement de la relation commerciale : </w:t>
                      </w:r>
                    </w:p>
                    <w:p w14:paraId="20E51B1C" w14:textId="77777777" w:rsidR="00941A88" w:rsidRDefault="00941A88" w:rsidP="00181002">
                      <w:pPr>
                        <w:pStyle w:val="Paragraphedeliste"/>
                        <w:numPr>
                          <w:ilvl w:val="0"/>
                          <w:numId w:val="7"/>
                        </w:numPr>
                      </w:pPr>
                      <w:r>
                        <w:t>identifier les supports utiles à la relation commerciale</w:t>
                      </w:r>
                    </w:p>
                    <w:p w14:paraId="104DB4BA" w14:textId="77777777" w:rsidR="00941A88" w:rsidRPr="00A51319" w:rsidRDefault="00941A88" w:rsidP="00181002">
                      <w:pPr>
                        <w:pStyle w:val="Paragraphedeliste"/>
                        <w:numPr>
                          <w:ilvl w:val="0"/>
                          <w:numId w:val="7"/>
                        </w:numPr>
                        <w:rPr>
                          <w:color w:val="0066FF"/>
                          <w:u w:val="single"/>
                        </w:rPr>
                      </w:pPr>
                      <w:r w:rsidRPr="00A51319">
                        <w:rPr>
                          <w:color w:val="0066FF"/>
                          <w:u w:val="single"/>
                        </w:rPr>
                        <w:t>repérer les caractéristiques du public</w:t>
                      </w:r>
                    </w:p>
                    <w:p w14:paraId="101AF5DA" w14:textId="77777777" w:rsidR="00941A88" w:rsidRPr="00894B24" w:rsidRDefault="00941A88" w:rsidP="00181002">
                      <w:pPr>
                        <w:pStyle w:val="Paragraphedeliste"/>
                        <w:numPr>
                          <w:ilvl w:val="0"/>
                          <w:numId w:val="7"/>
                        </w:numPr>
                        <w:rPr>
                          <w:color w:val="0066FF"/>
                          <w:u w:val="single"/>
                        </w:rPr>
                      </w:pPr>
                      <w:r w:rsidRPr="00894B24">
                        <w:rPr>
                          <w:color w:val="0066FF"/>
                          <w:u w:val="single"/>
                        </w:rPr>
                        <w:t>situer l’offre de l’organisation sur son marché</w:t>
                      </w:r>
                    </w:p>
                    <w:p w14:paraId="75565B19" w14:textId="77777777" w:rsidR="00941A88" w:rsidRPr="00A51319" w:rsidRDefault="00941A88" w:rsidP="00181002">
                      <w:pPr>
                        <w:pStyle w:val="Paragraphedeliste"/>
                        <w:numPr>
                          <w:ilvl w:val="0"/>
                          <w:numId w:val="7"/>
                        </w:numPr>
                        <w:rPr>
                          <w:color w:val="00CC00"/>
                          <w:u w:val="double"/>
                        </w:rPr>
                      </w:pPr>
                      <w:r w:rsidRPr="00A51319">
                        <w:rPr>
                          <w:color w:val="00CC00"/>
                          <w:u w:val="double"/>
                        </w:rPr>
                        <w:t>contribuer à l’amélioration de la connaissance du public</w:t>
                      </w:r>
                      <w:r w:rsidRPr="00A51319">
                        <w:t xml:space="preserve"> </w:t>
                      </w:r>
                    </w:p>
                    <w:p w14:paraId="0CF1C30C" w14:textId="77777777" w:rsidR="00941A88" w:rsidRPr="00894B24" w:rsidRDefault="00941A88" w:rsidP="00181002">
                      <w:pPr>
                        <w:spacing w:after="40"/>
                        <w:rPr>
                          <w:color w:val="00CC00"/>
                          <w:u w:val="double"/>
                        </w:rPr>
                      </w:pPr>
                      <w:r w:rsidRPr="00894B24">
                        <w:rPr>
                          <w:color w:val="00CC00"/>
                          <w:u w:val="double"/>
                        </w:rPr>
                        <w:t>Satisfaire et fidéliser le public : collecter et identifier des motifs de satisfaction et d’insatisfaction</w:t>
                      </w:r>
                    </w:p>
                  </w:txbxContent>
                </v:textbox>
                <w10:wrap type="square" anchorx="margin"/>
              </v:shape>
            </w:pict>
          </mc:Fallback>
        </mc:AlternateContent>
      </w:r>
    </w:p>
    <w:p w14:paraId="2B9834B3" w14:textId="77777777" w:rsidR="00181002" w:rsidRDefault="00181002" w:rsidP="00181002">
      <w:pPr>
        <w:rPr>
          <w:b/>
        </w:rPr>
      </w:pPr>
      <w:r>
        <w:rPr>
          <w:b/>
          <w:noProof/>
          <w:lang w:eastAsia="fr-FR"/>
        </w:rPr>
        <mc:AlternateContent>
          <mc:Choice Requires="wps">
            <w:drawing>
              <wp:anchor distT="0" distB="0" distL="114300" distR="114300" simplePos="0" relativeHeight="251900928" behindDoc="0" locked="0" layoutInCell="1" allowOverlap="1" wp14:anchorId="30A91C52" wp14:editId="62B052A0">
                <wp:simplePos x="0" y="0"/>
                <wp:positionH relativeFrom="column">
                  <wp:posOffset>2614454</wp:posOffset>
                </wp:positionH>
                <wp:positionV relativeFrom="paragraph">
                  <wp:posOffset>26194</wp:posOffset>
                </wp:positionV>
                <wp:extent cx="4922837" cy="476885"/>
                <wp:effectExtent l="0" t="6033" r="24448" b="43497"/>
                <wp:wrapNone/>
                <wp:docPr id="53" name="Flèche à angle droit 53"/>
                <wp:cNvGraphicFramePr/>
                <a:graphic xmlns:a="http://schemas.openxmlformats.org/drawingml/2006/main">
                  <a:graphicData uri="http://schemas.microsoft.com/office/word/2010/wordprocessingShape">
                    <wps:wsp>
                      <wps:cNvSpPr/>
                      <wps:spPr>
                        <a:xfrm rot="16200000" flipH="1">
                          <a:off x="0" y="0"/>
                          <a:ext cx="4922837" cy="476885"/>
                        </a:xfrm>
                        <a:prstGeom prst="bentUpArrow">
                          <a:avLst>
                            <a:gd name="adj1" fmla="val 29399"/>
                            <a:gd name="adj2" fmla="val 25000"/>
                            <a:gd name="adj3" fmla="val 5000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à angle droit 53" o:spid="_x0000_s1026" style="position:absolute;margin-left:205.85pt;margin-top:2.05pt;width:387.6pt;height:37.55pt;rotation:90;flip:x;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922837,476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" path="m,336686r4733516,l4733516,238443r-49121,l4803616,r119221,238443l4873715,238443r,238442l,476885,,336686xe" fillcolor="#5b9bd5 [3204]" strokecolor="#1f4d78 [1604]" strokeweight="1pt">
                <v:stroke joinstyle="miter"/>
                <v:path arrowok="t" o:connecttype="custom" o:connectlocs="0,336686;4733516,336686;4733516,238443;4684395,238443;4803616,0;4922837,238443;4873715,238443;4873715,476885;0,476885;0,336686" o:connectangles="0,0,0,0,0,0,0,0,0,0"/>
              </v:shape>
            </w:pict>
          </mc:Fallback>
        </mc:AlternateContent>
      </w:r>
    </w:p>
    <w:p w14:paraId="092A8D93" w14:textId="77777777" w:rsidR="00181002" w:rsidRDefault="00181002" w:rsidP="00181002">
      <w:pPr>
        <w:rPr>
          <w:b/>
        </w:rPr>
      </w:pPr>
    </w:p>
    <w:p w14:paraId="4085EC03" w14:textId="77777777" w:rsidR="00181002" w:rsidRDefault="00181002" w:rsidP="00181002">
      <w:pPr>
        <w:rPr>
          <w:b/>
        </w:rPr>
      </w:pPr>
    </w:p>
    <w:p w14:paraId="6CBBFDFD" w14:textId="77777777" w:rsidR="00181002" w:rsidRDefault="00181002" w:rsidP="00181002">
      <w:pPr>
        <w:rPr>
          <w:b/>
        </w:rPr>
      </w:pPr>
      <w:r>
        <w:rPr>
          <w:b/>
          <w:noProof/>
          <w:lang w:eastAsia="fr-FR"/>
        </w:rPr>
        <mc:AlternateContent>
          <mc:Choice Requires="wps">
            <w:drawing>
              <wp:anchor distT="0" distB="0" distL="114300" distR="114300" simplePos="0" relativeHeight="251902976" behindDoc="0" locked="0" layoutInCell="1" allowOverlap="1" wp14:anchorId="215E9FFD" wp14:editId="462C7AE9">
                <wp:simplePos x="0" y="0"/>
                <wp:positionH relativeFrom="margin">
                  <wp:posOffset>-1254443</wp:posOffset>
                </wp:positionH>
                <wp:positionV relativeFrom="paragraph">
                  <wp:posOffset>233681</wp:posOffset>
                </wp:positionV>
                <wp:extent cx="3252155" cy="551815"/>
                <wp:effectExtent l="0" t="2540" r="0" b="41275"/>
                <wp:wrapNone/>
                <wp:docPr id="54" name="Flèche à angle droit 54"/>
                <wp:cNvGraphicFramePr/>
                <a:graphic xmlns:a="http://schemas.openxmlformats.org/drawingml/2006/main">
                  <a:graphicData uri="http://schemas.microsoft.com/office/word/2010/wordprocessingShape">
                    <wps:wsp>
                      <wps:cNvSpPr/>
                      <wps:spPr>
                        <a:xfrm rot="16200000" flipH="1" flipV="1">
                          <a:off x="0" y="0"/>
                          <a:ext cx="3252155" cy="551815"/>
                        </a:xfrm>
                        <a:prstGeom prst="bentUpArrow">
                          <a:avLst>
                            <a:gd name="adj1" fmla="val 29399"/>
                            <a:gd name="adj2" fmla="val 24001"/>
                            <a:gd name="adj3" fmla="val 5000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à angle droit 54" o:spid="_x0000_s1026" style="position:absolute;margin-left:-98.8pt;margin-top:18.4pt;width:256.1pt;height:43.45pt;rotation:-90;flip:x y;z-index:251902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252155,551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" path="m,389587r3038600,l3038600,275908r-51327,l3119714,r132441,275908l3200828,275908r,275907l,551815,,389587xe" fillcolor="#5b9bd5 [3204]" strokecolor="#1f4d78 [1604]" strokeweight="1pt">
                <v:stroke joinstyle="miter"/>
                <v:path arrowok="t" o:connecttype="custom" o:connectlocs="0,389587;3038600,389587;3038600,275908;2987273,275908;3119714,0;3252155,275908;3200828,275908;3200828,551815;0,551815;0,389587" o:connectangles="0,0,0,0,0,0,0,0,0,0"/>
                <w10:wrap anchorx="margin"/>
              </v:shape>
            </w:pict>
          </mc:Fallback>
        </mc:AlternateContent>
      </w:r>
    </w:p>
    <w:p w14:paraId="030BB705" w14:textId="77777777" w:rsidR="00181002" w:rsidRDefault="00181002" w:rsidP="00181002">
      <w:pPr>
        <w:rPr>
          <w:b/>
        </w:rPr>
      </w:pPr>
    </w:p>
    <w:p w14:paraId="7378E1B4" w14:textId="77777777" w:rsidR="00181002" w:rsidRDefault="00181002" w:rsidP="00181002">
      <w:pPr>
        <w:rPr>
          <w:b/>
        </w:rPr>
      </w:pPr>
    </w:p>
    <w:p w14:paraId="7F779AA5" w14:textId="77777777" w:rsidR="00181002" w:rsidRDefault="00181002" w:rsidP="00181002">
      <w:pPr>
        <w:rPr>
          <w:b/>
        </w:rPr>
      </w:pPr>
      <w:r>
        <w:rPr>
          <w:b/>
          <w:noProof/>
          <w:lang w:eastAsia="fr-FR"/>
        </w:rPr>
        <mc:AlternateContent>
          <mc:Choice Requires="wps">
            <w:drawing>
              <wp:anchor distT="0" distB="0" distL="114300" distR="114300" simplePos="0" relativeHeight="251901952" behindDoc="0" locked="0" layoutInCell="1" allowOverlap="1" wp14:anchorId="337419DB" wp14:editId="0810BEE7">
                <wp:simplePos x="0" y="0"/>
                <wp:positionH relativeFrom="margin">
                  <wp:posOffset>317183</wp:posOffset>
                </wp:positionH>
                <wp:positionV relativeFrom="paragraph">
                  <wp:posOffset>272098</wp:posOffset>
                </wp:positionV>
                <wp:extent cx="756919" cy="513715"/>
                <wp:effectExtent l="6985" t="0" r="31750" b="31750"/>
                <wp:wrapNone/>
                <wp:docPr id="55" name="Flèche à angle droit 55"/>
                <wp:cNvGraphicFramePr/>
                <a:graphic xmlns:a="http://schemas.openxmlformats.org/drawingml/2006/main">
                  <a:graphicData uri="http://schemas.microsoft.com/office/word/2010/wordprocessingShape">
                    <wps:wsp>
                      <wps:cNvSpPr/>
                      <wps:spPr>
                        <a:xfrm rot="16200000" flipH="1" flipV="1">
                          <a:off x="0" y="0"/>
                          <a:ext cx="756919" cy="513715"/>
                        </a:xfrm>
                        <a:prstGeom prst="bentUpArrow">
                          <a:avLst>
                            <a:gd name="adj1" fmla="val 29399"/>
                            <a:gd name="adj2" fmla="val 24001"/>
                            <a:gd name="adj3" fmla="val 5000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à angle droit 55" o:spid="_x0000_s1026" style="position:absolute;margin-left:25pt;margin-top:21.45pt;width:59.6pt;height:40.45pt;rotation:-90;flip:x y;z-index:25190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756919,513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" path="m,362688r558109,l558109,256858r-47783,l633622,,756919,256858r-47783,l709136,513715,,513715,,362688xe" fillcolor="#5b9bd5 [3204]" strokecolor="#1f4d78 [1604]" strokeweight="1pt">
                <v:stroke joinstyle="miter"/>
                <v:path arrowok="t" o:connecttype="custom" o:connectlocs="0,362688;558109,362688;558109,256858;510326,256858;633622,0;756919,256858;709136,256858;709136,513715;0,513715;0,362688" o:connectangles="0,0,0,0,0,0,0,0,0,0"/>
                <w10:wrap anchorx="margin"/>
              </v:shape>
            </w:pict>
          </mc:Fallback>
        </mc:AlternateContent>
      </w:r>
    </w:p>
    <w:p w14:paraId="2A749E35" w14:textId="77777777" w:rsidR="00181002" w:rsidRDefault="00181002" w:rsidP="00181002">
      <w:pPr>
        <w:rPr>
          <w:b/>
        </w:rPr>
      </w:pPr>
      <w:r>
        <w:rPr>
          <w:noProof/>
          <w:lang w:eastAsia="fr-FR"/>
        </w:rPr>
        <mc:AlternateContent>
          <mc:Choice Requires="wps">
            <w:drawing>
              <wp:anchor distT="45720" distB="45720" distL="114300" distR="114300" simplePos="0" relativeHeight="251895808" behindDoc="0" locked="0" layoutInCell="1" allowOverlap="1" wp14:anchorId="05785D51" wp14:editId="75A0A525">
                <wp:simplePos x="0" y="0"/>
                <wp:positionH relativeFrom="margin">
                  <wp:align>center</wp:align>
                </wp:positionH>
                <wp:positionV relativeFrom="paragraph">
                  <wp:posOffset>202565</wp:posOffset>
                </wp:positionV>
                <wp:extent cx="3747770" cy="947420"/>
                <wp:effectExtent l="0" t="0" r="24130" b="24130"/>
                <wp:wrapSquare wrapText="bothSides"/>
                <wp:docPr id="5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7770" cy="947420"/>
                        </a:xfrm>
                        <a:prstGeom prst="rect">
                          <a:avLst/>
                        </a:prstGeom>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a:solidFill>
                            <a:srgbClr val="000000"/>
                          </a:solidFill>
                          <a:miter lim="800000"/>
                          <a:headEnd/>
                          <a:tailEnd/>
                        </a:ln>
                      </wps:spPr>
                      <wps:txbx>
                        <w:txbxContent>
                          <w:p w14:paraId="3D333D76" w14:textId="77777777" w:rsidR="00941A88" w:rsidRPr="00EF5A99" w:rsidRDefault="00941A88" w:rsidP="00181002">
                            <w:pPr>
                              <w:spacing w:after="0"/>
                              <w:jc w:val="center"/>
                              <w:rPr>
                                <w:b/>
                              </w:rPr>
                            </w:pPr>
                            <w:r>
                              <w:rPr>
                                <w:b/>
                              </w:rPr>
                              <w:t>La gestion de l’accueil</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0;margin-top:15.95pt;width:295.1pt;height:74.6pt;z-index:25189580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" fillcolor="#f7fafd [180]">
                <v:fill color2="#cde0f2 [980]" colors="0 #f7fafd;48497f #b5d2ec;54395f #b5d2ec;1 #cee1f2" focus="100%" type="gradient"/>
                <v:textbox>
                  <w:txbxContent>
                    <w:p w14:paraId="3D333D76" w14:textId="77777777" w:rsidR="00941A88" w:rsidRPr="00EF5A99" w:rsidRDefault="00941A88" w:rsidP="00181002">
                      <w:pPr>
                        <w:spacing w:after="0"/>
                        <w:jc w:val="center"/>
                        <w:rPr>
                          <w:b/>
                        </w:rPr>
                      </w:pPr>
                      <w:r>
                        <w:rPr>
                          <w:b/>
                        </w:rPr>
                        <w:t>La gestion de l’accueil</w:t>
                      </w:r>
                    </w:p>
                  </w:txbxContent>
                </v:textbox>
                <w10:wrap type="square" anchorx="margin"/>
              </v:shape>
            </w:pict>
          </mc:Fallback>
        </mc:AlternateContent>
      </w:r>
    </w:p>
    <w:p w14:paraId="56E6313E" w14:textId="77777777" w:rsidR="00181002" w:rsidRDefault="00181002" w:rsidP="00181002">
      <w:pPr>
        <w:rPr>
          <w:b/>
        </w:rPr>
      </w:pPr>
    </w:p>
    <w:p w14:paraId="57FBF721" w14:textId="77777777" w:rsidR="00181002" w:rsidRDefault="00181002" w:rsidP="00181002">
      <w:pPr>
        <w:rPr>
          <w:b/>
        </w:rPr>
      </w:pPr>
    </w:p>
    <w:p w14:paraId="7844A47F" w14:textId="77777777" w:rsidR="00181002" w:rsidRDefault="00181002" w:rsidP="00181002">
      <w:pPr>
        <w:rPr>
          <w:b/>
        </w:rPr>
      </w:pPr>
      <w:r>
        <w:rPr>
          <w:noProof/>
          <w:lang w:eastAsia="fr-FR"/>
        </w:rPr>
        <mc:AlternateContent>
          <mc:Choice Requires="wps">
            <w:drawing>
              <wp:anchor distT="45720" distB="45720" distL="114300" distR="114300" simplePos="0" relativeHeight="251893760" behindDoc="0" locked="0" layoutInCell="1" allowOverlap="1" wp14:anchorId="2EEC698A" wp14:editId="3E999897">
                <wp:simplePos x="0" y="0"/>
                <wp:positionH relativeFrom="page">
                  <wp:posOffset>513715</wp:posOffset>
                </wp:positionH>
                <wp:positionV relativeFrom="paragraph">
                  <wp:posOffset>729932</wp:posOffset>
                </wp:positionV>
                <wp:extent cx="6628765" cy="1371600"/>
                <wp:effectExtent l="0" t="0" r="19685" b="19050"/>
                <wp:wrapSquare wrapText="bothSides"/>
                <wp:docPr id="5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8765" cy="1371600"/>
                        </a:xfrm>
                        <a:prstGeom prst="rect">
                          <a:avLst/>
                        </a:prstGeom>
                        <a:solidFill>
                          <a:srgbClr val="FFFFFF"/>
                        </a:solidFill>
                        <a:ln w="9525">
                          <a:solidFill>
                            <a:srgbClr val="000000"/>
                          </a:solidFill>
                          <a:miter lim="800000"/>
                          <a:headEnd/>
                          <a:tailEnd/>
                        </a:ln>
                      </wps:spPr>
                      <wps:txbx>
                        <w:txbxContent>
                          <w:p w14:paraId="626B3626" w14:textId="4A09828C" w:rsidR="00941A88" w:rsidRDefault="00145383" w:rsidP="00181002">
                            <w:pPr>
                              <w:spacing w:after="120"/>
                              <w:jc w:val="center"/>
                              <w:rPr>
                                <w:b/>
                              </w:rPr>
                            </w:pPr>
                            <w:r>
                              <w:rPr>
                                <w:b/>
                              </w:rPr>
                              <w:t>É</w:t>
                            </w:r>
                            <w:r w:rsidR="00941A88">
                              <w:rPr>
                                <w:b/>
                              </w:rPr>
                              <w:t>léments de complexités pouvant être sollicités dans l’activité « gestion de l’accueil » :</w:t>
                            </w:r>
                          </w:p>
                          <w:p w14:paraId="46092E24" w14:textId="585342FD" w:rsidR="00941A88" w:rsidRDefault="00941A88" w:rsidP="00181002">
                            <w:pPr>
                              <w:spacing w:after="40"/>
                              <w:jc w:val="center"/>
                              <w:rPr>
                                <w:color w:val="0066FF"/>
                                <w:u w:val="single"/>
                              </w:rPr>
                            </w:pPr>
                            <w:r w:rsidRPr="005178E6">
                              <w:rPr>
                                <w:color w:val="000000" w:themeColor="text1"/>
                                <w:u w:val="single"/>
                              </w:rPr>
                              <w:t xml:space="preserve">Nature du public accueilli : visiteurs, </w:t>
                            </w:r>
                            <w:r>
                              <w:rPr>
                                <w:color w:val="0066FF"/>
                                <w:u w:val="single"/>
                              </w:rPr>
                              <w:t xml:space="preserve">groupes, étrangers, </w:t>
                            </w:r>
                            <w:r>
                              <w:rPr>
                                <w:color w:val="00CC00"/>
                                <w:u w:val="double"/>
                              </w:rPr>
                              <w:t>personnalités</w:t>
                            </w:r>
                            <w:r w:rsidRPr="005178E6">
                              <w:rPr>
                                <w:color w:val="00CC00"/>
                                <w:u w:val="double"/>
                              </w:rPr>
                              <w:t>…</w:t>
                            </w:r>
                          </w:p>
                          <w:p w14:paraId="693BE8DA" w14:textId="77777777" w:rsidR="00941A88" w:rsidRPr="00894B24" w:rsidRDefault="00941A88" w:rsidP="00181002">
                            <w:pPr>
                              <w:spacing w:after="40"/>
                              <w:jc w:val="center"/>
                              <w:rPr>
                                <w:color w:val="0066FF"/>
                                <w:u w:val="single"/>
                              </w:rPr>
                            </w:pPr>
                            <w:r w:rsidRPr="00894B24">
                              <w:rPr>
                                <w:color w:val="0066FF"/>
                                <w:u w:val="single"/>
                              </w:rPr>
                              <w:t>Identifier la demande : apprécier la complexité de la demande</w:t>
                            </w:r>
                          </w:p>
                          <w:p w14:paraId="3A60E1DD" w14:textId="77777777" w:rsidR="00941A88" w:rsidRPr="00894B24" w:rsidRDefault="00941A88" w:rsidP="00181002">
                            <w:pPr>
                              <w:spacing w:after="40"/>
                              <w:jc w:val="center"/>
                              <w:rPr>
                                <w:color w:val="0066FF"/>
                                <w:u w:val="single"/>
                              </w:rPr>
                            </w:pPr>
                            <w:r w:rsidRPr="00894B24">
                              <w:rPr>
                                <w:color w:val="0066FF"/>
                                <w:u w:val="single"/>
                              </w:rPr>
                              <w:t xml:space="preserve">Gérer les flux : accompagner l’attente du public </w:t>
                            </w:r>
                          </w:p>
                          <w:p w14:paraId="31C5BFFD" w14:textId="77777777" w:rsidR="00941A88" w:rsidRPr="00894B24" w:rsidRDefault="00941A88" w:rsidP="00181002">
                            <w:pPr>
                              <w:spacing w:after="40"/>
                              <w:jc w:val="center"/>
                              <w:rPr>
                                <w:color w:val="00CC00"/>
                                <w:u w:val="double"/>
                              </w:rPr>
                            </w:pPr>
                            <w:r w:rsidRPr="00894B24">
                              <w:rPr>
                                <w:color w:val="00CC00"/>
                                <w:u w:val="double"/>
                              </w:rPr>
                              <w:t>Traiter la demande : construire une réponse personnalisée en termes d’orientation, d’information, de conseil et d’accompagnement</w:t>
                            </w:r>
                          </w:p>
                          <w:p w14:paraId="0A632B8C" w14:textId="77777777" w:rsidR="00941A88" w:rsidRDefault="00941A88" w:rsidP="00181002">
                            <w:pPr>
                              <w:spacing w:after="40"/>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1" type="#_x0000_t202" style="position:absolute;margin-left:40.45pt;margin-top:57.45pt;width:521.95pt;height:108pt;z-index:25189376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">
                <v:textbox>
                  <w:txbxContent>
                    <w:p w14:paraId="626B3626" w14:textId="4A09828C" w:rsidR="00941A88" w:rsidRDefault="00145383" w:rsidP="00181002">
                      <w:pPr>
                        <w:spacing w:after="120"/>
                        <w:jc w:val="center"/>
                        <w:rPr>
                          <w:b/>
                        </w:rPr>
                      </w:pPr>
                      <w:r>
                        <w:rPr>
                          <w:b/>
                        </w:rPr>
                        <w:t>É</w:t>
                      </w:r>
                      <w:r w:rsidR="00941A88">
                        <w:rPr>
                          <w:b/>
                        </w:rPr>
                        <w:t>léments de complexités pouvant être sollicités dans l’activité « gestion de l’accueil » :</w:t>
                      </w:r>
                    </w:p>
                    <w:p w14:paraId="46092E24" w14:textId="585342FD" w:rsidR="00941A88" w:rsidRDefault="00941A88" w:rsidP="00181002">
                      <w:pPr>
                        <w:spacing w:after="40"/>
                        <w:jc w:val="center"/>
                        <w:rPr>
                          <w:color w:val="0066FF"/>
                          <w:u w:val="single"/>
                        </w:rPr>
                      </w:pPr>
                      <w:r w:rsidRPr="005178E6">
                        <w:rPr>
                          <w:color w:val="000000" w:themeColor="text1"/>
                          <w:u w:val="single"/>
                        </w:rPr>
                        <w:t xml:space="preserve">Nature du public accueilli : visiteurs, </w:t>
                      </w:r>
                      <w:r>
                        <w:rPr>
                          <w:color w:val="0066FF"/>
                          <w:u w:val="single"/>
                        </w:rPr>
                        <w:t xml:space="preserve">groupes, étrangers, </w:t>
                      </w:r>
                      <w:r>
                        <w:rPr>
                          <w:color w:val="00CC00"/>
                          <w:u w:val="double"/>
                        </w:rPr>
                        <w:t>personnalités</w:t>
                      </w:r>
                      <w:r w:rsidRPr="005178E6">
                        <w:rPr>
                          <w:color w:val="00CC00"/>
                          <w:u w:val="double"/>
                        </w:rPr>
                        <w:t>…</w:t>
                      </w:r>
                    </w:p>
                    <w:p w14:paraId="693BE8DA" w14:textId="77777777" w:rsidR="00941A88" w:rsidRPr="00894B24" w:rsidRDefault="00941A88" w:rsidP="00181002">
                      <w:pPr>
                        <w:spacing w:after="40"/>
                        <w:jc w:val="center"/>
                        <w:rPr>
                          <w:color w:val="0066FF"/>
                          <w:u w:val="single"/>
                        </w:rPr>
                      </w:pPr>
                      <w:r w:rsidRPr="00894B24">
                        <w:rPr>
                          <w:color w:val="0066FF"/>
                          <w:u w:val="single"/>
                        </w:rPr>
                        <w:t>Identifier la demande : apprécier la complexité de la demande</w:t>
                      </w:r>
                    </w:p>
                    <w:p w14:paraId="3A60E1DD" w14:textId="77777777" w:rsidR="00941A88" w:rsidRPr="00894B24" w:rsidRDefault="00941A88" w:rsidP="00181002">
                      <w:pPr>
                        <w:spacing w:after="40"/>
                        <w:jc w:val="center"/>
                        <w:rPr>
                          <w:color w:val="0066FF"/>
                          <w:u w:val="single"/>
                        </w:rPr>
                      </w:pPr>
                      <w:r w:rsidRPr="00894B24">
                        <w:rPr>
                          <w:color w:val="0066FF"/>
                          <w:u w:val="single"/>
                        </w:rPr>
                        <w:t xml:space="preserve">Gérer les flux : accompagner l’attente du public </w:t>
                      </w:r>
                    </w:p>
                    <w:p w14:paraId="31C5BFFD" w14:textId="77777777" w:rsidR="00941A88" w:rsidRPr="00894B24" w:rsidRDefault="00941A88" w:rsidP="00181002">
                      <w:pPr>
                        <w:spacing w:after="40"/>
                        <w:jc w:val="center"/>
                        <w:rPr>
                          <w:color w:val="00CC00"/>
                          <w:u w:val="double"/>
                        </w:rPr>
                      </w:pPr>
                      <w:r w:rsidRPr="00894B24">
                        <w:rPr>
                          <w:color w:val="00CC00"/>
                          <w:u w:val="double"/>
                        </w:rPr>
                        <w:t>Traiter la demande : construire une réponse personnalisée en termes d’orientation, d’information, de conseil et d’accompagnement</w:t>
                      </w:r>
                    </w:p>
                    <w:p w14:paraId="0A632B8C" w14:textId="77777777" w:rsidR="00941A88" w:rsidRDefault="00941A88" w:rsidP="00181002">
                      <w:pPr>
                        <w:spacing w:after="40"/>
                        <w:jc w:val="center"/>
                      </w:pPr>
                    </w:p>
                  </w:txbxContent>
                </v:textbox>
                <w10:wrap type="square" anchorx="page"/>
              </v:shape>
            </w:pict>
          </mc:Fallback>
        </mc:AlternateContent>
      </w:r>
      <w:r>
        <w:rPr>
          <w:noProof/>
          <w:lang w:eastAsia="fr-FR"/>
        </w:rPr>
        <mc:AlternateContent>
          <mc:Choice Requires="wps">
            <w:drawing>
              <wp:anchor distT="0" distB="0" distL="114300" distR="114300" simplePos="0" relativeHeight="251894784" behindDoc="0" locked="0" layoutInCell="1" allowOverlap="1" wp14:anchorId="257FC14F" wp14:editId="3127AF1E">
                <wp:simplePos x="0" y="0"/>
                <wp:positionH relativeFrom="margin">
                  <wp:posOffset>2633980</wp:posOffset>
                </wp:positionH>
                <wp:positionV relativeFrom="paragraph">
                  <wp:posOffset>380047</wp:posOffset>
                </wp:positionV>
                <wp:extent cx="385762" cy="290513"/>
                <wp:effectExtent l="19050" t="19050" r="14605" b="14605"/>
                <wp:wrapNone/>
                <wp:docPr id="58" name="Flèche vers le haut 58"/>
                <wp:cNvGraphicFramePr/>
                <a:graphic xmlns:a="http://schemas.openxmlformats.org/drawingml/2006/main">
                  <a:graphicData uri="http://schemas.microsoft.com/office/word/2010/wordprocessingShape">
                    <wps:wsp>
                      <wps:cNvSpPr/>
                      <wps:spPr>
                        <a:xfrm>
                          <a:off x="0" y="0"/>
                          <a:ext cx="385762" cy="290513"/>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èche vers le haut 58" o:spid="_x0000_s1026" type="#_x0000_t68" style="position:absolute;margin-left:207.4pt;margin-top:29.9pt;width:30.35pt;height:22.9pt;z-index:2518947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" adj="10800" fillcolor="#5b9bd5 [3204]" strokecolor="#1f4d78 [1604]" strokeweight="1pt">
                <w10:wrap anchorx="margin"/>
              </v:shape>
            </w:pict>
          </mc:Fallback>
        </mc:AlternateContent>
      </w:r>
      <w:r>
        <w:rPr>
          <w:b/>
        </w:rPr>
        <w:br w:type="page"/>
      </w:r>
    </w:p>
    <w:p w14:paraId="7C679179" w14:textId="77777777" w:rsidR="00181002" w:rsidRPr="00397EA3" w:rsidRDefault="00181002" w:rsidP="00181002">
      <w:pPr>
        <w:spacing w:after="0"/>
        <w:rPr>
          <w:b/>
          <w:sz w:val="24"/>
        </w:rPr>
      </w:pPr>
      <w:r w:rsidRPr="00397EA3">
        <w:rPr>
          <w:b/>
          <w:sz w:val="24"/>
        </w:rPr>
        <w:lastRenderedPageBreak/>
        <w:t xml:space="preserve">Focus sur … </w:t>
      </w:r>
      <w:r>
        <w:rPr>
          <w:b/>
          <w:sz w:val="24"/>
        </w:rPr>
        <w:t>La simulation de situations d’accueil en formation</w:t>
      </w:r>
    </w:p>
    <w:p w14:paraId="2C44BA2E" w14:textId="77777777" w:rsidR="00181002" w:rsidRPr="00133D25" w:rsidRDefault="00181002" w:rsidP="00181002">
      <w:pPr>
        <w:spacing w:after="0"/>
        <w:jc w:val="both"/>
      </w:pPr>
    </w:p>
    <w:p w14:paraId="63A74DDA" w14:textId="77777777" w:rsidR="00181002" w:rsidRDefault="00181002" w:rsidP="00181002">
      <w:pPr>
        <w:spacing w:after="0"/>
        <w:jc w:val="both"/>
      </w:pPr>
      <w:r w:rsidRPr="00133D25">
        <w:t xml:space="preserve">Le référentiel du baccalauréat professionnel « métiers de l’accueil » tout comme la première partie de ce guide </w:t>
      </w:r>
      <w:r>
        <w:t xml:space="preserve">d’accompagnement pédagogique insistent sur différents paramètres qui caractérisent aujourd’hui le cadre des activités de l’agent d’accueil : </w:t>
      </w:r>
    </w:p>
    <w:p w14:paraId="2462878D" w14:textId="77777777" w:rsidR="00181002" w:rsidRDefault="00181002" w:rsidP="00181002">
      <w:pPr>
        <w:pStyle w:val="Paragraphedeliste"/>
        <w:numPr>
          <w:ilvl w:val="0"/>
          <w:numId w:val="4"/>
        </w:numPr>
        <w:spacing w:after="0"/>
        <w:jc w:val="both"/>
      </w:pPr>
      <w:r>
        <w:t>La prise en charge de situations d’accueil variées, pouvant aller des plus simples et routinières aux plus complexes ;</w:t>
      </w:r>
    </w:p>
    <w:p w14:paraId="72F70084" w14:textId="77777777" w:rsidR="00181002" w:rsidRDefault="00181002" w:rsidP="00181002">
      <w:pPr>
        <w:pStyle w:val="Paragraphedeliste"/>
        <w:numPr>
          <w:ilvl w:val="0"/>
          <w:numId w:val="4"/>
        </w:numPr>
        <w:spacing w:after="0"/>
        <w:jc w:val="both"/>
      </w:pPr>
      <w:r>
        <w:t>Des flux d’activités parfois difficiles à anticiper et qui peuvent donner lieu à la gestion de plusieurs situations de façon simultanée, tout comme à la présence de temps d’attente où l’agent d’accueil doit rester malgré tout actif et disponible ;</w:t>
      </w:r>
    </w:p>
    <w:p w14:paraId="08DBAF0F" w14:textId="77777777" w:rsidR="00181002" w:rsidRDefault="00181002" w:rsidP="00181002">
      <w:pPr>
        <w:pStyle w:val="Paragraphedeliste"/>
        <w:numPr>
          <w:ilvl w:val="0"/>
          <w:numId w:val="4"/>
        </w:numPr>
        <w:spacing w:after="0"/>
        <w:jc w:val="both"/>
      </w:pPr>
      <w:r>
        <w:t>Une mission qui s’inscrit dans la relation à autrui et qui aboutit souvent à une action immédiate sans possible prise de recul ;</w:t>
      </w:r>
    </w:p>
    <w:p w14:paraId="6ED78386" w14:textId="77777777" w:rsidR="00181002" w:rsidRPr="00133D25" w:rsidRDefault="00181002" w:rsidP="00181002">
      <w:pPr>
        <w:pStyle w:val="Paragraphedeliste"/>
        <w:numPr>
          <w:ilvl w:val="0"/>
          <w:numId w:val="4"/>
        </w:numPr>
        <w:spacing w:after="0"/>
        <w:jc w:val="both"/>
      </w:pPr>
      <w:r>
        <w:t>Des activités qui s’inscrivent dans le collectif de travail de la fonction « accueil ».</w:t>
      </w:r>
    </w:p>
    <w:p w14:paraId="5CDDAAE8" w14:textId="77777777" w:rsidR="00181002" w:rsidRDefault="00181002" w:rsidP="00181002">
      <w:pPr>
        <w:spacing w:after="0"/>
        <w:jc w:val="both"/>
      </w:pPr>
    </w:p>
    <w:p w14:paraId="3EF2709B" w14:textId="77777777" w:rsidR="00181002" w:rsidRDefault="00181002" w:rsidP="00181002">
      <w:pPr>
        <w:spacing w:after="0"/>
        <w:jc w:val="both"/>
      </w:pPr>
      <w:r>
        <w:t>Si l’on fait ces constats dans l’exercice des métiers de l’accueil, les situations d’apprentissage proposées en établissement doivent donc intégrer ces paramètres, tant dans la préparation que dans l’animation de ces temps en classe, pour mieux préparer les élèves à l’exercice réel de cette activité.</w:t>
      </w:r>
    </w:p>
    <w:p w14:paraId="75D6BA7B" w14:textId="77777777" w:rsidR="00181002" w:rsidRDefault="00181002" w:rsidP="00181002">
      <w:pPr>
        <w:spacing w:after="0"/>
        <w:jc w:val="both"/>
      </w:pPr>
    </w:p>
    <w:p w14:paraId="49BCE829" w14:textId="77777777" w:rsidR="00181002" w:rsidRDefault="00181002" w:rsidP="00181002">
      <w:pPr>
        <w:spacing w:after="0"/>
        <w:jc w:val="both"/>
      </w:pPr>
      <w:r>
        <w:t>La simulation de situations d’accueil dans la classe constitue de ce fait autant d’opportunités de faire vivre aux élèves ces activités dans des conditions proches du réel, avec la guidance et l’accompagnement des professeurs. Ainsi :</w:t>
      </w:r>
    </w:p>
    <w:p w14:paraId="6F2340E3" w14:textId="77777777" w:rsidR="00181002" w:rsidRDefault="00181002" w:rsidP="00181002">
      <w:pPr>
        <w:spacing w:after="0"/>
        <w:jc w:val="both"/>
      </w:pPr>
    </w:p>
    <w:p w14:paraId="367D360F" w14:textId="77777777" w:rsidR="00181002" w:rsidRPr="00437A3F" w:rsidRDefault="00181002" w:rsidP="00181002">
      <w:pPr>
        <w:spacing w:after="0"/>
        <w:jc w:val="both"/>
        <w:rPr>
          <w:u w:val="single"/>
        </w:rPr>
      </w:pPr>
      <w:r w:rsidRPr="00437A3F">
        <w:rPr>
          <w:u w:val="single"/>
        </w:rPr>
        <w:t>Penser la prise en charge de situations complexes, c’est penser au moins autant le rôle de l’agent d’accueil que celui de la/des personne(s) accueillie(s)</w:t>
      </w:r>
      <w:r>
        <w:rPr>
          <w:u w:val="single"/>
        </w:rPr>
        <w:t xml:space="preserve"> et travailler sur</w:t>
      </w:r>
      <w:r w:rsidRPr="00437A3F">
        <w:rPr>
          <w:u w:val="single"/>
        </w:rPr>
        <w:t xml:space="preserve"> : </w:t>
      </w:r>
    </w:p>
    <w:p w14:paraId="7C8F9F02" w14:textId="77777777" w:rsidR="00181002" w:rsidRDefault="00181002" w:rsidP="00181002">
      <w:pPr>
        <w:pStyle w:val="Paragraphedeliste"/>
        <w:numPr>
          <w:ilvl w:val="0"/>
          <w:numId w:val="4"/>
        </w:numPr>
        <w:spacing w:after="0"/>
        <w:jc w:val="both"/>
      </w:pPr>
      <w:r>
        <w:t>Le poste de travail de l’agent d’accueil (l’espace accueil dans la classe, les ressources mises à disposition…),</w:t>
      </w:r>
    </w:p>
    <w:p w14:paraId="2CD40D75" w14:textId="77777777" w:rsidR="00181002" w:rsidRDefault="00181002" w:rsidP="00181002">
      <w:pPr>
        <w:pStyle w:val="Paragraphedeliste"/>
        <w:numPr>
          <w:ilvl w:val="0"/>
          <w:numId w:val="4"/>
        </w:numPr>
        <w:spacing w:after="0"/>
        <w:jc w:val="both"/>
      </w:pPr>
      <w:r>
        <w:t>L’appropriation par les élèves de leur espace de travail et de leur cadre de travail,</w:t>
      </w:r>
    </w:p>
    <w:p w14:paraId="5E15138D" w14:textId="77777777" w:rsidR="00181002" w:rsidRDefault="00181002" w:rsidP="00181002">
      <w:pPr>
        <w:pStyle w:val="Paragraphedeliste"/>
        <w:numPr>
          <w:ilvl w:val="0"/>
          <w:numId w:val="4"/>
        </w:numPr>
        <w:spacing w:after="0"/>
        <w:jc w:val="both"/>
      </w:pPr>
      <w:r>
        <w:t>La définition des situations d’accueil,</w:t>
      </w:r>
    </w:p>
    <w:p w14:paraId="699BDE17" w14:textId="77777777" w:rsidR="00181002" w:rsidRDefault="00181002" w:rsidP="00181002">
      <w:pPr>
        <w:pStyle w:val="Paragraphedeliste"/>
        <w:numPr>
          <w:ilvl w:val="0"/>
          <w:numId w:val="4"/>
        </w:numPr>
        <w:spacing w:after="0"/>
        <w:jc w:val="both"/>
      </w:pPr>
      <w:r>
        <w:t>L’appropriation de ces situations par les élèves qui joueront le rôle des personnes accueillies,</w:t>
      </w:r>
    </w:p>
    <w:p w14:paraId="1BA3F857" w14:textId="77777777" w:rsidR="00181002" w:rsidRDefault="00181002" w:rsidP="00181002">
      <w:pPr>
        <w:pStyle w:val="Paragraphedeliste"/>
        <w:numPr>
          <w:ilvl w:val="0"/>
          <w:numId w:val="4"/>
        </w:numPr>
        <w:spacing w:after="0"/>
        <w:jc w:val="both"/>
      </w:pPr>
      <w:r>
        <w:t>Le retour d’expériences de ces situations vécues.</w:t>
      </w:r>
    </w:p>
    <w:p w14:paraId="7C7AEF3A" w14:textId="77777777" w:rsidR="00181002" w:rsidRDefault="00181002" w:rsidP="00181002">
      <w:pPr>
        <w:spacing w:after="0"/>
        <w:jc w:val="both"/>
      </w:pPr>
    </w:p>
    <w:p w14:paraId="13388B2B" w14:textId="77777777" w:rsidR="00181002" w:rsidRPr="00437A3F" w:rsidRDefault="00181002" w:rsidP="00181002">
      <w:pPr>
        <w:spacing w:after="0"/>
        <w:jc w:val="both"/>
        <w:rPr>
          <w:u w:val="single"/>
        </w:rPr>
      </w:pPr>
      <w:r w:rsidRPr="00437A3F">
        <w:rPr>
          <w:u w:val="single"/>
        </w:rPr>
        <w:t xml:space="preserve">Penser la prise en charge d’activités d’accueil répondant à des flux d’activités différents, c’est : </w:t>
      </w:r>
    </w:p>
    <w:p w14:paraId="7B3FB746" w14:textId="202CBCC5" w:rsidR="00181002" w:rsidRDefault="00181002" w:rsidP="00181002">
      <w:pPr>
        <w:pStyle w:val="Paragraphedeliste"/>
        <w:numPr>
          <w:ilvl w:val="0"/>
          <w:numId w:val="4"/>
        </w:numPr>
        <w:spacing w:after="0"/>
        <w:jc w:val="both"/>
      </w:pPr>
      <w:r>
        <w:t>Proposer aux élèves - agents d’accueil des moments d’attente et l’encha</w:t>
      </w:r>
      <w:r w:rsidR="00145383">
        <w:t>î</w:t>
      </w:r>
      <w:r>
        <w:t>nement de situations d’accueil tantôt successives, tantôt simultanées, provenant de canaux différents,</w:t>
      </w:r>
    </w:p>
    <w:p w14:paraId="566703A5" w14:textId="77777777" w:rsidR="00181002" w:rsidRDefault="00181002" w:rsidP="00181002">
      <w:pPr>
        <w:pStyle w:val="Paragraphedeliste"/>
        <w:numPr>
          <w:ilvl w:val="0"/>
          <w:numId w:val="4"/>
        </w:numPr>
        <w:spacing w:after="0"/>
        <w:jc w:val="both"/>
      </w:pPr>
      <w:r>
        <w:t>Apprendre concrètement à gérer le flux de demandes et des visiteurs,</w:t>
      </w:r>
    </w:p>
    <w:p w14:paraId="4903BDAA" w14:textId="77777777" w:rsidR="00181002" w:rsidRDefault="00181002" w:rsidP="00181002">
      <w:pPr>
        <w:pStyle w:val="Paragraphedeliste"/>
        <w:numPr>
          <w:ilvl w:val="0"/>
          <w:numId w:val="4"/>
        </w:numPr>
        <w:spacing w:after="0"/>
        <w:jc w:val="both"/>
      </w:pPr>
      <w:r>
        <w:t>Apprendre à faire preuve d’une attitude professionnelle dans les moments d’attente.</w:t>
      </w:r>
    </w:p>
    <w:p w14:paraId="2F8FEBBD" w14:textId="77777777" w:rsidR="00181002" w:rsidRDefault="00181002" w:rsidP="00181002">
      <w:pPr>
        <w:spacing w:after="0"/>
        <w:jc w:val="both"/>
      </w:pPr>
    </w:p>
    <w:p w14:paraId="3F53885A" w14:textId="4FD759DA" w:rsidR="00181002" w:rsidRDefault="00181002" w:rsidP="00181002">
      <w:pPr>
        <w:spacing w:after="0"/>
        <w:jc w:val="both"/>
      </w:pPr>
      <w:r w:rsidRPr="007406B7">
        <w:rPr>
          <w:u w:val="single"/>
        </w:rPr>
        <w:t>Penser l’action immédiate de l’agent d’accueil</w:t>
      </w:r>
      <w:r>
        <w:t>, c’est inscrire l’élève dans un contexte professionnel qu’il ma</w:t>
      </w:r>
      <w:r w:rsidR="00145383">
        <w:t>î</w:t>
      </w:r>
      <w:r>
        <w:t>trise et donc dans lequel il a eu le temps de s’immerger.</w:t>
      </w:r>
    </w:p>
    <w:p w14:paraId="02A2C49C" w14:textId="77777777" w:rsidR="00181002" w:rsidRDefault="00181002" w:rsidP="00181002">
      <w:pPr>
        <w:spacing w:after="0"/>
        <w:jc w:val="both"/>
      </w:pPr>
    </w:p>
    <w:p w14:paraId="395D34F7" w14:textId="77777777" w:rsidR="00181002" w:rsidRDefault="00181002" w:rsidP="00181002">
      <w:pPr>
        <w:spacing w:after="0"/>
        <w:jc w:val="both"/>
      </w:pPr>
      <w:r w:rsidRPr="007406B7">
        <w:rPr>
          <w:u w:val="single"/>
        </w:rPr>
        <w:t>Penser l’élève dans un collectif de travail de l’accueil</w:t>
      </w:r>
      <w:r>
        <w:t xml:space="preserve">, c’est sortir de la seule relation interpersonnelle agent d’accueil/personne accueillie pour penser la prise en charge de situations d’accueil en binôme/trinôme d’agents ou considérer la présence de plusieurs agents en un même lieu, qui doivent coordonner leurs activités. </w:t>
      </w:r>
    </w:p>
    <w:p w14:paraId="47C5CC96" w14:textId="77777777" w:rsidR="00181002" w:rsidRPr="00133D25" w:rsidRDefault="00181002" w:rsidP="00181002">
      <w:pPr>
        <w:spacing w:after="0"/>
        <w:jc w:val="both"/>
      </w:pPr>
    </w:p>
    <w:p w14:paraId="0A4673B5" w14:textId="77777777" w:rsidR="00181002" w:rsidRDefault="00181002" w:rsidP="00181002">
      <w:pPr>
        <w:jc w:val="both"/>
        <w:rPr>
          <w:b/>
        </w:rPr>
      </w:pPr>
      <w:r>
        <w:rPr>
          <w:b/>
        </w:rPr>
        <w:br w:type="page"/>
      </w:r>
    </w:p>
    <w:p w14:paraId="4BD198BB" w14:textId="77777777" w:rsidR="00181002" w:rsidRPr="00B73D81" w:rsidRDefault="00181002" w:rsidP="00181002">
      <w:pPr>
        <w:jc w:val="both"/>
      </w:pPr>
      <w:r w:rsidRPr="00B73D81">
        <w:lastRenderedPageBreak/>
        <w:t xml:space="preserve">Ainsi, si ces différents éléments permettent d’installer la simulation comme une modalité de formation exploitable tout au long des 3 années du cycle de formation du baccalauréat professionnel « Métiers de l’accueil », il convient de noter quelques </w:t>
      </w:r>
      <w:r>
        <w:t xml:space="preserve">facteurs clés de réussite de ce type de pratique pédagogique : </w:t>
      </w:r>
    </w:p>
    <w:p w14:paraId="42DD1DB1" w14:textId="77777777" w:rsidR="00181002" w:rsidRDefault="00181002" w:rsidP="00181002">
      <w:pPr>
        <w:pStyle w:val="Paragraphedeliste"/>
        <w:numPr>
          <w:ilvl w:val="0"/>
          <w:numId w:val="31"/>
        </w:numPr>
        <w:spacing w:after="0"/>
        <w:jc w:val="both"/>
      </w:pPr>
      <w:r>
        <w:t>Une modalité d’apprentissage expliquée en amont aux élèves,</w:t>
      </w:r>
    </w:p>
    <w:p w14:paraId="37C8EE63" w14:textId="77777777" w:rsidR="00181002" w:rsidRDefault="00181002" w:rsidP="00181002">
      <w:pPr>
        <w:pStyle w:val="Paragraphedeliste"/>
        <w:numPr>
          <w:ilvl w:val="0"/>
          <w:numId w:val="31"/>
        </w:numPr>
        <w:spacing w:after="0"/>
        <w:jc w:val="both"/>
      </w:pPr>
      <w:r>
        <w:t>Un cadre professionnel défini en lien avec les situations professionnelles d’accueil, caractérisé par un contexte et une situation pensés pour la formation,</w:t>
      </w:r>
    </w:p>
    <w:p w14:paraId="326E12B3" w14:textId="77777777" w:rsidR="00181002" w:rsidRDefault="00181002" w:rsidP="00181002">
      <w:pPr>
        <w:pStyle w:val="Paragraphedeliste"/>
        <w:numPr>
          <w:ilvl w:val="0"/>
          <w:numId w:val="31"/>
        </w:numPr>
        <w:spacing w:after="0"/>
        <w:jc w:val="both"/>
      </w:pPr>
      <w:r>
        <w:t>Un temps pédagogique inscrit dans la durée permettant une appropriation suffisante du contexte par les élèves,</w:t>
      </w:r>
    </w:p>
    <w:p w14:paraId="43D0227C" w14:textId="77777777" w:rsidR="00181002" w:rsidRDefault="00181002" w:rsidP="00181002">
      <w:pPr>
        <w:pStyle w:val="Paragraphedeliste"/>
        <w:numPr>
          <w:ilvl w:val="0"/>
          <w:numId w:val="31"/>
        </w:numPr>
        <w:spacing w:after="0"/>
        <w:jc w:val="both"/>
      </w:pPr>
      <w:r>
        <w:t>Un espace de formation agrémenté de références aux espaces d’accueil rencontrés dans le milieu professionnel (outils, signalétique…),</w:t>
      </w:r>
    </w:p>
    <w:p w14:paraId="22C7D780" w14:textId="77777777" w:rsidR="00181002" w:rsidRDefault="00181002" w:rsidP="00181002">
      <w:pPr>
        <w:pStyle w:val="Paragraphedeliste"/>
        <w:numPr>
          <w:ilvl w:val="0"/>
          <w:numId w:val="31"/>
        </w:numPr>
        <w:spacing w:after="0"/>
        <w:jc w:val="both"/>
      </w:pPr>
      <w:r>
        <w:t>Un travail sur les rôles joués par l’agent d’accueil, les personnes accueillies et les autres acteurs de la situation simulée,</w:t>
      </w:r>
    </w:p>
    <w:p w14:paraId="67A304EB" w14:textId="77777777" w:rsidR="00181002" w:rsidRDefault="00181002" w:rsidP="00181002">
      <w:pPr>
        <w:pStyle w:val="Paragraphedeliste"/>
        <w:numPr>
          <w:ilvl w:val="0"/>
          <w:numId w:val="31"/>
        </w:numPr>
        <w:spacing w:after="0"/>
        <w:jc w:val="both"/>
      </w:pPr>
      <w:r>
        <w:t>Des mises en activité professionnelles construites en référence aux réalités du métier tout en conservant les caractéristiques du cadre d’apprentissage nécessaire aux élèves,</w:t>
      </w:r>
    </w:p>
    <w:p w14:paraId="740086C8" w14:textId="77777777" w:rsidR="00181002" w:rsidRDefault="00181002" w:rsidP="00181002">
      <w:pPr>
        <w:pStyle w:val="Paragraphedeliste"/>
        <w:numPr>
          <w:ilvl w:val="0"/>
          <w:numId w:val="31"/>
        </w:numPr>
        <w:spacing w:after="0"/>
        <w:jc w:val="both"/>
      </w:pPr>
      <w:r>
        <w:t>Un travail à mener à l’issue de la simulation sur la prise de conscience par l’élève des acquis issus de son activité,</w:t>
      </w:r>
    </w:p>
    <w:p w14:paraId="533F9793" w14:textId="77777777" w:rsidR="00181002" w:rsidRDefault="00181002" w:rsidP="00181002">
      <w:pPr>
        <w:pStyle w:val="Paragraphedeliste"/>
        <w:numPr>
          <w:ilvl w:val="0"/>
          <w:numId w:val="31"/>
        </w:numPr>
        <w:spacing w:after="0"/>
        <w:jc w:val="both"/>
      </w:pPr>
      <w:r>
        <w:t>Une évaluation des acquis centrée sur les mises en activité,</w:t>
      </w:r>
    </w:p>
    <w:p w14:paraId="49A6B20D" w14:textId="77777777" w:rsidR="00181002" w:rsidRDefault="00181002" w:rsidP="00181002">
      <w:pPr>
        <w:pStyle w:val="Paragraphedeliste"/>
        <w:numPr>
          <w:ilvl w:val="0"/>
          <w:numId w:val="31"/>
        </w:numPr>
        <w:spacing w:after="0"/>
        <w:jc w:val="both"/>
      </w:pPr>
      <w:r>
        <w:t xml:space="preserve">Une trace « élève » à travailler autour de deux axes : </w:t>
      </w:r>
    </w:p>
    <w:p w14:paraId="1B0979C9" w14:textId="77777777" w:rsidR="00181002" w:rsidRDefault="00181002" w:rsidP="00181002">
      <w:pPr>
        <w:pStyle w:val="Paragraphedeliste"/>
        <w:numPr>
          <w:ilvl w:val="0"/>
          <w:numId w:val="32"/>
        </w:numPr>
        <w:spacing w:after="0"/>
        <w:ind w:left="1134"/>
        <w:jc w:val="both"/>
      </w:pPr>
      <w:r>
        <w:t>Les productions réalisées par l’élève dans le contexte donné</w:t>
      </w:r>
    </w:p>
    <w:p w14:paraId="5591DE6C" w14:textId="77777777" w:rsidR="00181002" w:rsidRDefault="00181002" w:rsidP="00181002">
      <w:pPr>
        <w:pStyle w:val="Paragraphedeliste"/>
        <w:numPr>
          <w:ilvl w:val="0"/>
          <w:numId w:val="32"/>
        </w:numPr>
        <w:spacing w:after="0"/>
        <w:ind w:left="1134"/>
        <w:jc w:val="both"/>
      </w:pPr>
      <w:r>
        <w:t>Les connaissances ou ressources mobilisées sans référence à une quelconque contextualisation.</w:t>
      </w:r>
    </w:p>
    <w:p w14:paraId="580EBD3C" w14:textId="77777777" w:rsidR="00181002" w:rsidRDefault="00181002" w:rsidP="00181002">
      <w:pPr>
        <w:jc w:val="both"/>
        <w:rPr>
          <w:b/>
        </w:rPr>
      </w:pPr>
    </w:p>
    <w:p w14:paraId="487E8522" w14:textId="77777777" w:rsidR="00181002" w:rsidRPr="004A50F5" w:rsidRDefault="00181002" w:rsidP="00181002">
      <w:pPr>
        <w:rPr>
          <w:b/>
          <w:sz w:val="8"/>
        </w:rPr>
      </w:pPr>
      <w:r>
        <w:rPr>
          <w:b/>
        </w:rPr>
        <w:br w:type="page"/>
      </w:r>
    </w:p>
    <w:p w14:paraId="38C63721" w14:textId="77777777" w:rsidR="00181002" w:rsidRDefault="00181002" w:rsidP="00181002">
      <w:pPr>
        <w:spacing w:after="0"/>
        <w:rPr>
          <w:b/>
          <w:color w:val="000000" w:themeColor="text1"/>
          <w:sz w:val="24"/>
        </w:rPr>
      </w:pPr>
      <w:r w:rsidRPr="00397EA3">
        <w:rPr>
          <w:b/>
          <w:color w:val="000000" w:themeColor="text1"/>
          <w:sz w:val="24"/>
        </w:rPr>
        <w:lastRenderedPageBreak/>
        <w:t xml:space="preserve">Proposition d’approche didactique 2 : </w:t>
      </w:r>
    </w:p>
    <w:p w14:paraId="273DB54C" w14:textId="77777777" w:rsidR="00181002" w:rsidRPr="00397EA3" w:rsidRDefault="00181002" w:rsidP="00181002">
      <w:pPr>
        <w:rPr>
          <w:b/>
          <w:color w:val="000000" w:themeColor="text1"/>
          <w:sz w:val="24"/>
        </w:rPr>
      </w:pPr>
      <w:r>
        <w:rPr>
          <w:b/>
          <w:color w:val="000000" w:themeColor="text1"/>
          <w:sz w:val="24"/>
        </w:rPr>
        <w:t>L</w:t>
      </w:r>
      <w:r w:rsidRPr="00397EA3">
        <w:rPr>
          <w:b/>
          <w:color w:val="000000" w:themeColor="text1"/>
          <w:sz w:val="24"/>
        </w:rPr>
        <w:t>’</w:t>
      </w:r>
      <w:r w:rsidRPr="00397EA3">
        <w:rPr>
          <w:b/>
          <w:sz w:val="24"/>
        </w:rPr>
        <w:t>organisation de la fonction « accueil » pour un évènement</w:t>
      </w:r>
    </w:p>
    <w:p w14:paraId="0560E2F4" w14:textId="77777777" w:rsidR="00181002" w:rsidRDefault="00181002" w:rsidP="00181002">
      <w:pPr>
        <w:spacing w:after="0"/>
        <w:rPr>
          <w:b/>
        </w:rPr>
      </w:pPr>
      <w:r>
        <w:rPr>
          <w:b/>
          <w:u w:val="single"/>
        </w:rPr>
        <w:t xml:space="preserve">Une </w:t>
      </w:r>
      <w:r w:rsidRPr="00216EE1">
        <w:rPr>
          <w:b/>
          <w:u w:val="single"/>
        </w:rPr>
        <w:t>organisation :</w:t>
      </w:r>
      <w:r w:rsidRPr="00216EE1">
        <w:rPr>
          <w:b/>
        </w:rPr>
        <w:t xml:space="preserve"> </w:t>
      </w:r>
    </w:p>
    <w:p w14:paraId="2AB26E4C" w14:textId="4F9AE929" w:rsidR="00181002" w:rsidRPr="00185DF9" w:rsidRDefault="00181002" w:rsidP="00181002">
      <w:pPr>
        <w:spacing w:after="0"/>
      </w:pPr>
      <w:r w:rsidRPr="00185DF9">
        <w:t xml:space="preserve">Exemples de ressources communiqués aux apprenants : </w:t>
      </w:r>
      <w:r w:rsidR="00185DF9">
        <w:t>p</w:t>
      </w:r>
      <w:r w:rsidRPr="00185DF9">
        <w:t>résentation de l’organisation, de son activité et des enjeux de l’organisation d’un séminaire</w:t>
      </w:r>
    </w:p>
    <w:p w14:paraId="1A3E1195" w14:textId="77777777" w:rsidR="00181002" w:rsidRDefault="00181002" w:rsidP="00181002">
      <w:pPr>
        <w:spacing w:after="0"/>
        <w:rPr>
          <w:u w:val="single"/>
        </w:rPr>
      </w:pPr>
    </w:p>
    <w:p w14:paraId="5A354EE7" w14:textId="77777777" w:rsidR="00181002" w:rsidRPr="00294249" w:rsidRDefault="00181002" w:rsidP="00181002">
      <w:pPr>
        <w:spacing w:after="0"/>
        <w:rPr>
          <w:b/>
        </w:rPr>
      </w:pPr>
      <w:r>
        <w:rPr>
          <w:b/>
          <w:u w:val="single"/>
        </w:rPr>
        <w:t xml:space="preserve"> Problématique /Q</w:t>
      </w:r>
      <w:r w:rsidRPr="00294249">
        <w:rPr>
          <w:b/>
          <w:u w:val="single"/>
        </w:rPr>
        <w:t>uestions à résoudre</w:t>
      </w:r>
      <w:r w:rsidRPr="00294249">
        <w:rPr>
          <w:b/>
        </w:rPr>
        <w:t> :</w:t>
      </w:r>
    </w:p>
    <w:p w14:paraId="4A20E296" w14:textId="77777777" w:rsidR="00181002" w:rsidRDefault="00181002" w:rsidP="00181002">
      <w:pPr>
        <w:spacing w:after="0"/>
      </w:pPr>
      <w:r>
        <w:t>Un séminaire d’une journée à destination des clients « grands comptes » de cette entreprise est organisé. L’équipe « accueil » intègre l’équipe « projet » qui se constitue pour cet évènement, à des fins d’organisation de la fonction « accueil » qui sera spécifiquement mise en place.</w:t>
      </w:r>
    </w:p>
    <w:p w14:paraId="6AA17932" w14:textId="77777777" w:rsidR="00181002" w:rsidRDefault="00181002" w:rsidP="00181002">
      <w:pPr>
        <w:spacing w:after="0"/>
      </w:pPr>
      <w:r>
        <w:t>Un personnel d’accueil mis à disposition par une agence d’hôtes et hôtesses avec laquelle l’entreprise travaille régulièrement sera mobilisé pour cette journée.</w:t>
      </w:r>
    </w:p>
    <w:p w14:paraId="4FB351CC" w14:textId="77777777" w:rsidR="00181002" w:rsidRDefault="00181002" w:rsidP="00181002">
      <w:pPr>
        <w:spacing w:after="0"/>
      </w:pPr>
    </w:p>
    <w:p w14:paraId="2D55E8C2" w14:textId="77777777" w:rsidR="00181002" w:rsidRPr="00294249" w:rsidRDefault="00181002" w:rsidP="00181002">
      <w:pPr>
        <w:spacing w:after="0"/>
        <w:rPr>
          <w:b/>
        </w:rPr>
      </w:pPr>
      <w:r w:rsidRPr="00294249">
        <w:rPr>
          <w:b/>
          <w:u w:val="single"/>
        </w:rPr>
        <w:t>Situation de travail</w:t>
      </w:r>
      <w:r>
        <w:rPr>
          <w:b/>
          <w:u w:val="single"/>
        </w:rPr>
        <w:t xml:space="preserve"> contextualisée</w:t>
      </w:r>
      <w:r w:rsidRPr="00294249">
        <w:rPr>
          <w:b/>
        </w:rPr>
        <w:t xml:space="preserve"> : </w:t>
      </w:r>
    </w:p>
    <w:p w14:paraId="53CF38A9" w14:textId="77777777" w:rsidR="00181002" w:rsidRDefault="00181002" w:rsidP="00181002">
      <w:pPr>
        <w:spacing w:after="0"/>
      </w:pPr>
      <w:r>
        <w:t>Les apprenants sont positionnés au service « Accueil » d’une grande entreprise dont les locaux intègrent un auditorium.</w:t>
      </w:r>
    </w:p>
    <w:p w14:paraId="4FBD9199" w14:textId="77777777" w:rsidR="00181002" w:rsidRDefault="00181002" w:rsidP="00181002">
      <w:pPr>
        <w:spacing w:after="0"/>
      </w:pPr>
      <w:r>
        <w:t xml:space="preserve">Activité simulée en établissement/centre de formation. </w:t>
      </w:r>
    </w:p>
    <w:p w14:paraId="36876B21" w14:textId="77777777" w:rsidR="00181002" w:rsidRDefault="00181002" w:rsidP="00181002">
      <w:r>
        <w:t>La séquence de formation proposée s’appuiera exclusivement sur l’étape de préparation et donnera lieu, dans le cadre d’un évènementiel à venir (dans l’établissement/centre de formation ou pour le compte d’un partenaire), à une mise en situation réelle.</w:t>
      </w:r>
    </w:p>
    <w:p w14:paraId="0425B4F2" w14:textId="77777777" w:rsidR="00181002" w:rsidRDefault="00181002" w:rsidP="00181002">
      <w:pPr>
        <w:spacing w:after="0"/>
      </w:pPr>
    </w:p>
    <w:p w14:paraId="359B673B" w14:textId="77777777" w:rsidR="00181002" w:rsidRDefault="00181002" w:rsidP="00181002">
      <w:pPr>
        <w:spacing w:after="0"/>
      </w:pPr>
      <w:r>
        <w:rPr>
          <w:noProof/>
          <w:lang w:eastAsia="fr-FR"/>
        </w:rPr>
        <mc:AlternateContent>
          <mc:Choice Requires="wps">
            <w:drawing>
              <wp:anchor distT="0" distB="0" distL="114300" distR="114300" simplePos="0" relativeHeight="251890688" behindDoc="0" locked="0" layoutInCell="1" allowOverlap="1" wp14:anchorId="5A75ED4F" wp14:editId="791DE09D">
                <wp:simplePos x="0" y="0"/>
                <wp:positionH relativeFrom="column">
                  <wp:posOffset>3546157</wp:posOffset>
                </wp:positionH>
                <wp:positionV relativeFrom="paragraph">
                  <wp:posOffset>773430</wp:posOffset>
                </wp:positionV>
                <wp:extent cx="319088" cy="47625"/>
                <wp:effectExtent l="38100" t="38100" r="24130" b="85725"/>
                <wp:wrapNone/>
                <wp:docPr id="59" name="Connecteur droit avec flèche 59"/>
                <wp:cNvGraphicFramePr/>
                <a:graphic xmlns:a="http://schemas.openxmlformats.org/drawingml/2006/main">
                  <a:graphicData uri="http://schemas.microsoft.com/office/word/2010/wordprocessingShape">
                    <wps:wsp>
                      <wps:cNvCnPr/>
                      <wps:spPr>
                        <a:xfrm flipH="1">
                          <a:off x="0" y="0"/>
                          <a:ext cx="319088" cy="47625"/>
                        </a:xfrm>
                        <a:prstGeom prst="straightConnector1">
                          <a:avLst/>
                        </a:prstGeom>
                        <a:ln w="12700" cmpd="db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59" o:spid="_x0000_s1026" type="#_x0000_t32" style="position:absolute;margin-left:279.2pt;margin-top:60.9pt;width:25.15pt;height:3.75pt;flip:x;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" strokecolor="#5b9bd5 [3204]" strokeweight="1pt">
                <v:stroke dashstyle="dash" endarrow="block" linestyle="thinThin" joinstyle="miter"/>
              </v:shape>
            </w:pict>
          </mc:Fallback>
        </mc:AlternateContent>
      </w:r>
      <w:r>
        <w:rPr>
          <w:noProof/>
          <w:lang w:eastAsia="fr-FR"/>
        </w:rPr>
        <mc:AlternateContent>
          <mc:Choice Requires="wps">
            <w:drawing>
              <wp:anchor distT="45720" distB="45720" distL="114300" distR="114300" simplePos="0" relativeHeight="251885568" behindDoc="0" locked="0" layoutInCell="1" allowOverlap="1" wp14:anchorId="0A3EDCFA" wp14:editId="28B012B4">
                <wp:simplePos x="0" y="0"/>
                <wp:positionH relativeFrom="column">
                  <wp:posOffset>3838258</wp:posOffset>
                </wp:positionH>
                <wp:positionV relativeFrom="paragraph">
                  <wp:posOffset>321945</wp:posOffset>
                </wp:positionV>
                <wp:extent cx="2360930" cy="1209040"/>
                <wp:effectExtent l="0" t="0" r="20320" b="10160"/>
                <wp:wrapSquare wrapText="bothSides"/>
                <wp:docPr id="6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209040"/>
                        </a:xfrm>
                        <a:prstGeom prst="rect">
                          <a:avLst/>
                        </a:prstGeom>
                        <a:solidFill>
                          <a:srgbClr val="FFFFFF"/>
                        </a:solidFill>
                        <a:ln w="9525">
                          <a:solidFill>
                            <a:srgbClr val="000000"/>
                          </a:solidFill>
                          <a:miter lim="800000"/>
                          <a:headEnd/>
                          <a:tailEnd/>
                        </a:ln>
                      </wps:spPr>
                      <wps:txbx>
                        <w:txbxContent>
                          <w:p w14:paraId="6C2432A0" w14:textId="77777777" w:rsidR="00941A88" w:rsidRPr="003449A4" w:rsidRDefault="00941A88" w:rsidP="00181002">
                            <w:pPr>
                              <w:spacing w:after="0"/>
                              <w:rPr>
                                <w:b/>
                              </w:rPr>
                            </w:pPr>
                            <w:r w:rsidRPr="003449A4">
                              <w:rPr>
                                <w:b/>
                              </w:rPr>
                              <w:t xml:space="preserve">Ressources en lien avec la situation professionnelle proposée : </w:t>
                            </w:r>
                          </w:p>
                          <w:p w14:paraId="43B70A54" w14:textId="77777777" w:rsidR="00941A88" w:rsidRDefault="00941A88" w:rsidP="00181002">
                            <w:pPr>
                              <w:spacing w:after="0"/>
                            </w:pPr>
                            <w:r>
                              <w:t>Cahier des charges du séminaire avec échéancier et acteurs impliqués, déroulé de la journée, liste des participants au séminaire…</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2" type="#_x0000_t202" style="position:absolute;margin-left:302.25pt;margin-top:25.35pt;width:185.9pt;height:95.2pt;z-index:25188556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">
                <v:textbox>
                  <w:txbxContent>
                    <w:p w14:paraId="6C2432A0" w14:textId="77777777" w:rsidR="00941A88" w:rsidRPr="003449A4" w:rsidRDefault="00941A88" w:rsidP="00181002">
                      <w:pPr>
                        <w:spacing w:after="0"/>
                        <w:rPr>
                          <w:b/>
                        </w:rPr>
                      </w:pPr>
                      <w:r w:rsidRPr="003449A4">
                        <w:rPr>
                          <w:b/>
                        </w:rPr>
                        <w:t xml:space="preserve">Ressources en lien avec la situation professionnelle proposée : </w:t>
                      </w:r>
                    </w:p>
                    <w:p w14:paraId="43B70A54" w14:textId="77777777" w:rsidR="00941A88" w:rsidRDefault="00941A88" w:rsidP="00181002">
                      <w:pPr>
                        <w:spacing w:after="0"/>
                      </w:pPr>
                      <w:r>
                        <w:t>Cahier des charges du séminaire avec échéancier et acteurs impliqués, déroulé de la journée, liste des participants au séminaire…</w:t>
                      </w:r>
                    </w:p>
                  </w:txbxContent>
                </v:textbox>
                <w10:wrap type="square"/>
              </v:shape>
            </w:pict>
          </mc:Fallback>
        </mc:AlternateContent>
      </w:r>
      <w:r>
        <w:rPr>
          <w:noProof/>
          <w:lang w:eastAsia="fr-FR"/>
        </w:rPr>
        <mc:AlternateContent>
          <mc:Choice Requires="wps">
            <w:drawing>
              <wp:anchor distT="45720" distB="45720" distL="114300" distR="114300" simplePos="0" relativeHeight="251884544" behindDoc="0" locked="0" layoutInCell="1" allowOverlap="1" wp14:anchorId="05CA397E" wp14:editId="3A0C4FCB">
                <wp:simplePos x="0" y="0"/>
                <wp:positionH relativeFrom="column">
                  <wp:posOffset>-69215</wp:posOffset>
                </wp:positionH>
                <wp:positionV relativeFrom="paragraph">
                  <wp:posOffset>50800</wp:posOffset>
                </wp:positionV>
                <wp:extent cx="3667125" cy="2352675"/>
                <wp:effectExtent l="0" t="0" r="28575" b="28575"/>
                <wp:wrapSquare wrapText="bothSides"/>
                <wp:docPr id="6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125" cy="2352675"/>
                        </a:xfrm>
                        <a:prstGeom prst="rect">
                          <a:avLst/>
                        </a:prstGeom>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a:solidFill>
                            <a:srgbClr val="000000"/>
                          </a:solidFill>
                          <a:miter lim="800000"/>
                          <a:headEnd/>
                          <a:tailEnd/>
                        </a:ln>
                      </wps:spPr>
                      <wps:txbx>
                        <w:txbxContent>
                          <w:p w14:paraId="7BAC8EC3" w14:textId="77777777" w:rsidR="00941A88" w:rsidRPr="00397EA3" w:rsidRDefault="00941A88" w:rsidP="00181002">
                            <w:pPr>
                              <w:spacing w:after="0"/>
                              <w:rPr>
                                <w:b/>
                                <w:u w:val="single"/>
                              </w:rPr>
                            </w:pPr>
                            <w:r w:rsidRPr="00397EA3">
                              <w:rPr>
                                <w:b/>
                                <w:u w:val="single"/>
                              </w:rPr>
                              <w:t xml:space="preserve">Activités proposées : </w:t>
                            </w:r>
                          </w:p>
                          <w:p w14:paraId="25EDDAE2" w14:textId="77777777" w:rsidR="00941A88" w:rsidRPr="00ED1C01" w:rsidRDefault="00941A88" w:rsidP="00181002">
                            <w:pPr>
                              <w:pStyle w:val="Paragraphedeliste"/>
                              <w:numPr>
                                <w:ilvl w:val="0"/>
                                <w:numId w:val="6"/>
                              </w:numPr>
                              <w:spacing w:after="0"/>
                              <w:ind w:left="426"/>
                            </w:pPr>
                            <w:r>
                              <w:t>Le r</w:t>
                            </w:r>
                            <w:r w:rsidRPr="00ED1C01">
                              <w:t xml:space="preserve">epérage </w:t>
                            </w:r>
                            <w:r>
                              <w:t xml:space="preserve">des activités à conduire, </w:t>
                            </w:r>
                            <w:r w:rsidRPr="00ED1C01">
                              <w:t xml:space="preserve">des </w:t>
                            </w:r>
                            <w:r>
                              <w:t>temps forts</w:t>
                            </w:r>
                            <w:r w:rsidRPr="00ED1C01">
                              <w:t xml:space="preserve"> pour la fonction « accueil »</w:t>
                            </w:r>
                            <w:r>
                              <w:t>, et du personnel nécessaire</w:t>
                            </w:r>
                          </w:p>
                          <w:p w14:paraId="30F2D650" w14:textId="77777777" w:rsidR="00941A88" w:rsidRDefault="00941A88" w:rsidP="00181002">
                            <w:pPr>
                              <w:pStyle w:val="Paragraphedeliste"/>
                              <w:numPr>
                                <w:ilvl w:val="0"/>
                                <w:numId w:val="6"/>
                              </w:numPr>
                              <w:spacing w:after="0"/>
                              <w:ind w:left="426"/>
                            </w:pPr>
                            <w:r>
                              <w:t>Le cahier des charges de la prestation : la planification, l</w:t>
                            </w:r>
                            <w:r w:rsidRPr="00ED1C01">
                              <w:t xml:space="preserve">a répartition des personnels d’accueil entre </w:t>
                            </w:r>
                            <w:r>
                              <w:t>les différents postes de travail, la définition des activités par poste de travail…</w:t>
                            </w:r>
                          </w:p>
                          <w:p w14:paraId="6F14761A" w14:textId="77777777" w:rsidR="00941A88" w:rsidRDefault="00941A88" w:rsidP="00181002">
                            <w:pPr>
                              <w:pStyle w:val="Paragraphedeliste"/>
                              <w:numPr>
                                <w:ilvl w:val="0"/>
                                <w:numId w:val="6"/>
                              </w:numPr>
                              <w:spacing w:after="0"/>
                              <w:ind w:left="426"/>
                            </w:pPr>
                            <w:r>
                              <w:t>Le repérage et la centralisation et/ou la préparation des supports à remettre aux participants</w:t>
                            </w:r>
                          </w:p>
                          <w:p w14:paraId="7F03C8BD" w14:textId="77777777" w:rsidR="00941A88" w:rsidRPr="00ED1C01" w:rsidRDefault="00941A88" w:rsidP="00181002">
                            <w:pPr>
                              <w:pStyle w:val="Paragraphedeliste"/>
                              <w:numPr>
                                <w:ilvl w:val="0"/>
                                <w:numId w:val="6"/>
                              </w:numPr>
                              <w:spacing w:after="0"/>
                              <w:ind w:left="426"/>
                            </w:pPr>
                            <w:r>
                              <w:t>La préparation de la réunion « </w:t>
                            </w:r>
                            <w:proofErr w:type="spellStart"/>
                            <w:r>
                              <w:t>brief</w:t>
                            </w:r>
                            <w:proofErr w:type="spellEnd"/>
                            <w:r>
                              <w:t xml:space="preserve"> accueil » et des supports destinés aux hôtes et hôtesses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5.45pt;margin-top:4pt;width:288.75pt;height:185.25pt;z-index:251884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" fillcolor="#f7fafd [180]">
                <v:fill color2="#cde0f2 [980]" colors="0 #f7fafd;48497f #b5d2ec;54395f #b5d2ec;1 #cee1f2" focus="100%" type="gradient"/>
                <v:textbox>
                  <w:txbxContent>
                    <w:p w14:paraId="7BAC8EC3" w14:textId="77777777" w:rsidR="00941A88" w:rsidRPr="00397EA3" w:rsidRDefault="00941A88" w:rsidP="00181002">
                      <w:pPr>
                        <w:spacing w:after="0"/>
                        <w:rPr>
                          <w:b/>
                          <w:u w:val="single"/>
                        </w:rPr>
                      </w:pPr>
                      <w:r w:rsidRPr="00397EA3">
                        <w:rPr>
                          <w:b/>
                          <w:u w:val="single"/>
                        </w:rPr>
                        <w:t xml:space="preserve">Activités proposées : </w:t>
                      </w:r>
                    </w:p>
                    <w:p w14:paraId="25EDDAE2" w14:textId="77777777" w:rsidR="00941A88" w:rsidRPr="00ED1C01" w:rsidRDefault="00941A88" w:rsidP="00181002">
                      <w:pPr>
                        <w:pStyle w:val="Paragraphedeliste"/>
                        <w:numPr>
                          <w:ilvl w:val="0"/>
                          <w:numId w:val="6"/>
                        </w:numPr>
                        <w:spacing w:after="0"/>
                        <w:ind w:left="426"/>
                      </w:pPr>
                      <w:r>
                        <w:t>Le r</w:t>
                      </w:r>
                      <w:r w:rsidRPr="00ED1C01">
                        <w:t xml:space="preserve">epérage </w:t>
                      </w:r>
                      <w:r>
                        <w:t xml:space="preserve">des activités à conduire, </w:t>
                      </w:r>
                      <w:r w:rsidRPr="00ED1C01">
                        <w:t xml:space="preserve">des </w:t>
                      </w:r>
                      <w:r>
                        <w:t>temps forts</w:t>
                      </w:r>
                      <w:r w:rsidRPr="00ED1C01">
                        <w:t xml:space="preserve"> pour la fonction « accueil »</w:t>
                      </w:r>
                      <w:r>
                        <w:t>, et du personnel nécessaire</w:t>
                      </w:r>
                    </w:p>
                    <w:p w14:paraId="30F2D650" w14:textId="77777777" w:rsidR="00941A88" w:rsidRDefault="00941A88" w:rsidP="00181002">
                      <w:pPr>
                        <w:pStyle w:val="Paragraphedeliste"/>
                        <w:numPr>
                          <w:ilvl w:val="0"/>
                          <w:numId w:val="6"/>
                        </w:numPr>
                        <w:spacing w:after="0"/>
                        <w:ind w:left="426"/>
                      </w:pPr>
                      <w:r>
                        <w:t>Le cahier des charges de la prestation : la planification, l</w:t>
                      </w:r>
                      <w:r w:rsidRPr="00ED1C01">
                        <w:t xml:space="preserve">a répartition des personnels d’accueil entre </w:t>
                      </w:r>
                      <w:r>
                        <w:t>les différents postes de travail, la définition des activités par poste de travail…</w:t>
                      </w:r>
                    </w:p>
                    <w:p w14:paraId="6F14761A" w14:textId="77777777" w:rsidR="00941A88" w:rsidRDefault="00941A88" w:rsidP="00181002">
                      <w:pPr>
                        <w:pStyle w:val="Paragraphedeliste"/>
                        <w:numPr>
                          <w:ilvl w:val="0"/>
                          <w:numId w:val="6"/>
                        </w:numPr>
                        <w:spacing w:after="0"/>
                        <w:ind w:left="426"/>
                      </w:pPr>
                      <w:r>
                        <w:t>Le repérage et la centralisation et/ou la préparation des supports à remettre aux participants</w:t>
                      </w:r>
                    </w:p>
                    <w:p w14:paraId="7F03C8BD" w14:textId="77777777" w:rsidR="00941A88" w:rsidRPr="00ED1C01" w:rsidRDefault="00941A88" w:rsidP="00181002">
                      <w:pPr>
                        <w:pStyle w:val="Paragraphedeliste"/>
                        <w:numPr>
                          <w:ilvl w:val="0"/>
                          <w:numId w:val="6"/>
                        </w:numPr>
                        <w:spacing w:after="0"/>
                        <w:ind w:left="426"/>
                      </w:pPr>
                      <w:r>
                        <w:t>La préparation de la réunion « </w:t>
                      </w:r>
                      <w:proofErr w:type="spellStart"/>
                      <w:r>
                        <w:t>brief</w:t>
                      </w:r>
                      <w:proofErr w:type="spellEnd"/>
                      <w:r>
                        <w:t xml:space="preserve"> accueil » et des supports destinés aux hôtes et hôtesses</w:t>
                      </w:r>
                    </w:p>
                  </w:txbxContent>
                </v:textbox>
                <w10:wrap type="square"/>
              </v:shape>
            </w:pict>
          </mc:Fallback>
        </mc:AlternateContent>
      </w:r>
    </w:p>
    <w:p w14:paraId="25D40892" w14:textId="77777777" w:rsidR="00181002" w:rsidRDefault="00181002" w:rsidP="00181002">
      <w:pPr>
        <w:spacing w:after="0"/>
      </w:pPr>
    </w:p>
    <w:p w14:paraId="52597D1D" w14:textId="77777777" w:rsidR="00181002" w:rsidRDefault="00181002" w:rsidP="00181002">
      <w:pPr>
        <w:spacing w:after="0"/>
      </w:pPr>
    </w:p>
    <w:p w14:paraId="4E21A497" w14:textId="39EEBC83" w:rsidR="00181002" w:rsidRDefault="002A3FE1" w:rsidP="00181002">
      <w:r>
        <w:rPr>
          <w:noProof/>
          <w:lang w:eastAsia="fr-FR"/>
        </w:rPr>
        <mc:AlternateContent>
          <mc:Choice Requires="wps">
            <w:drawing>
              <wp:anchor distT="0" distB="0" distL="114300" distR="114300" simplePos="0" relativeHeight="251889664" behindDoc="0" locked="0" layoutInCell="1" allowOverlap="1" wp14:anchorId="393BDDDB" wp14:editId="50113560">
                <wp:simplePos x="0" y="0"/>
                <wp:positionH relativeFrom="column">
                  <wp:posOffset>-1630680</wp:posOffset>
                </wp:positionH>
                <wp:positionV relativeFrom="paragraph">
                  <wp:posOffset>330200</wp:posOffset>
                </wp:positionV>
                <wp:extent cx="0" cy="951865"/>
                <wp:effectExtent l="76200" t="38100" r="57150" b="19685"/>
                <wp:wrapNone/>
                <wp:docPr id="63" name="Connecteur droit avec flèche 63"/>
                <wp:cNvGraphicFramePr/>
                <a:graphic xmlns:a="http://schemas.openxmlformats.org/drawingml/2006/main">
                  <a:graphicData uri="http://schemas.microsoft.com/office/word/2010/wordprocessingShape">
                    <wps:wsp>
                      <wps:cNvCnPr/>
                      <wps:spPr>
                        <a:xfrm flipV="1">
                          <a:off x="0" y="0"/>
                          <a:ext cx="0" cy="95186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63" o:spid="_x0000_s1026" type="#_x0000_t32" style="position:absolute;margin-left:-128.4pt;margin-top:26pt;width:0;height:74.95pt;flip:y;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" strokecolor="#5b9bd5 [3204]" strokeweight=".5pt">
                <v:stroke endarrow="block" joinstyle="miter"/>
              </v:shape>
            </w:pict>
          </mc:Fallback>
        </mc:AlternateContent>
      </w:r>
    </w:p>
    <w:p w14:paraId="7BB413A3" w14:textId="6FA577B8" w:rsidR="00181002" w:rsidRDefault="00181002" w:rsidP="00181002">
      <w:r>
        <w:rPr>
          <w:noProof/>
          <w:lang w:eastAsia="fr-FR"/>
        </w:rPr>
        <mc:AlternateContent>
          <mc:Choice Requires="wps">
            <w:drawing>
              <wp:anchor distT="0" distB="0" distL="114300" distR="114300" simplePos="0" relativeHeight="251908096" behindDoc="0" locked="0" layoutInCell="1" allowOverlap="1" wp14:anchorId="055E015B" wp14:editId="16C2D25F">
                <wp:simplePos x="0" y="0"/>
                <wp:positionH relativeFrom="column">
                  <wp:posOffset>2767331</wp:posOffset>
                </wp:positionH>
                <wp:positionV relativeFrom="paragraph">
                  <wp:posOffset>121285</wp:posOffset>
                </wp:positionV>
                <wp:extent cx="733424" cy="1914525"/>
                <wp:effectExtent l="38100" t="38100" r="29210" b="28575"/>
                <wp:wrapNone/>
                <wp:docPr id="62" name="Connecteur droit avec flèche 62"/>
                <wp:cNvGraphicFramePr/>
                <a:graphic xmlns:a="http://schemas.openxmlformats.org/drawingml/2006/main">
                  <a:graphicData uri="http://schemas.microsoft.com/office/word/2010/wordprocessingShape">
                    <wps:wsp>
                      <wps:cNvCnPr/>
                      <wps:spPr>
                        <a:xfrm flipH="1" flipV="1">
                          <a:off x="0" y="0"/>
                          <a:ext cx="733424" cy="19145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62" o:spid="_x0000_s1026" type="#_x0000_t32" style="position:absolute;margin-left:217.9pt;margin-top:9.55pt;width:57.75pt;height:150.75pt;flip:x y;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" strokecolor="#5b9bd5 [3204]" strokeweight=".5pt">
                <v:stroke endarrow="block" joinstyle="miter"/>
              </v:shape>
            </w:pict>
          </mc:Fallback>
        </mc:AlternateContent>
      </w:r>
      <w:r>
        <w:rPr>
          <w:noProof/>
          <w:lang w:eastAsia="fr-FR"/>
        </w:rPr>
        <mc:AlternateContent>
          <mc:Choice Requires="wps">
            <w:drawing>
              <wp:anchor distT="0" distB="0" distL="114300" distR="114300" simplePos="0" relativeHeight="251891712" behindDoc="0" locked="0" layoutInCell="1" allowOverlap="1" wp14:anchorId="46532056" wp14:editId="7E0C4C38">
                <wp:simplePos x="0" y="0"/>
                <wp:positionH relativeFrom="column">
                  <wp:posOffset>3579495</wp:posOffset>
                </wp:positionH>
                <wp:positionV relativeFrom="paragraph">
                  <wp:posOffset>43815</wp:posOffset>
                </wp:positionV>
                <wp:extent cx="704850" cy="271462"/>
                <wp:effectExtent l="38100" t="38100" r="19050" b="33655"/>
                <wp:wrapNone/>
                <wp:docPr id="64" name="Connecteur droit avec flèche 64"/>
                <wp:cNvGraphicFramePr/>
                <a:graphic xmlns:a="http://schemas.openxmlformats.org/drawingml/2006/main">
                  <a:graphicData uri="http://schemas.microsoft.com/office/word/2010/wordprocessingShape">
                    <wps:wsp>
                      <wps:cNvCnPr/>
                      <wps:spPr>
                        <a:xfrm flipH="1" flipV="1">
                          <a:off x="0" y="0"/>
                          <a:ext cx="704850" cy="27146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64" o:spid="_x0000_s1026" type="#_x0000_t32" style="position:absolute;margin-left:281.85pt;margin-top:3.45pt;width:55.5pt;height:21.35pt;flip:x y;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" strokecolor="#5b9bd5 [3204]" strokeweight=".5pt">
                <v:stroke endarrow="block" joinstyle="miter"/>
              </v:shape>
            </w:pict>
          </mc:Fallback>
        </mc:AlternateContent>
      </w:r>
    </w:p>
    <w:p w14:paraId="46624BCD" w14:textId="77777777" w:rsidR="00181002" w:rsidRDefault="00181002" w:rsidP="00181002">
      <w:r>
        <w:rPr>
          <w:noProof/>
          <w:lang w:eastAsia="fr-FR"/>
        </w:rPr>
        <mc:AlternateContent>
          <mc:Choice Requires="wps">
            <w:drawing>
              <wp:anchor distT="45720" distB="45720" distL="114300" distR="114300" simplePos="0" relativeHeight="251888640" behindDoc="0" locked="0" layoutInCell="1" allowOverlap="1" wp14:anchorId="38D4FD66" wp14:editId="5E0A1209">
                <wp:simplePos x="0" y="0"/>
                <wp:positionH relativeFrom="page">
                  <wp:posOffset>4218305</wp:posOffset>
                </wp:positionH>
                <wp:positionV relativeFrom="paragraph">
                  <wp:posOffset>5397</wp:posOffset>
                </wp:positionV>
                <wp:extent cx="3133725" cy="1035685"/>
                <wp:effectExtent l="0" t="0" r="28575" b="12065"/>
                <wp:wrapSquare wrapText="bothSides"/>
                <wp:docPr id="6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3725" cy="1035685"/>
                        </a:xfrm>
                        <a:prstGeom prst="rect">
                          <a:avLst/>
                        </a:prstGeom>
                        <a:solidFill>
                          <a:srgbClr val="FFFFFF"/>
                        </a:solidFill>
                        <a:ln w="9525">
                          <a:solidFill>
                            <a:srgbClr val="000000"/>
                          </a:solidFill>
                          <a:miter lim="800000"/>
                          <a:headEnd/>
                          <a:tailEnd/>
                        </a:ln>
                      </wps:spPr>
                      <wps:txbx>
                        <w:txbxContent>
                          <w:p w14:paraId="58CBB8B8" w14:textId="77777777" w:rsidR="00941A88" w:rsidRDefault="00941A88" w:rsidP="00181002">
                            <w:pPr>
                              <w:spacing w:after="0"/>
                              <w:jc w:val="center"/>
                              <w:rPr>
                                <w:b/>
                              </w:rPr>
                            </w:pPr>
                            <w:r w:rsidRPr="00EF5A99">
                              <w:rPr>
                                <w:b/>
                              </w:rPr>
                              <w:t>Compétence</w:t>
                            </w:r>
                            <w:r>
                              <w:rPr>
                                <w:b/>
                              </w:rPr>
                              <w:t>s</w:t>
                            </w:r>
                            <w:r w:rsidRPr="00EF5A99">
                              <w:rPr>
                                <w:b/>
                              </w:rPr>
                              <w:t xml:space="preserve"> visée</w:t>
                            </w:r>
                            <w:r>
                              <w:rPr>
                                <w:b/>
                              </w:rPr>
                              <w:t>s</w:t>
                            </w:r>
                            <w:r w:rsidRPr="00EF5A99">
                              <w:rPr>
                                <w:b/>
                              </w:rPr>
                              <w:t> :</w:t>
                            </w:r>
                          </w:p>
                          <w:p w14:paraId="1A7A5565" w14:textId="77777777" w:rsidR="00941A88" w:rsidRPr="00EF5A99" w:rsidRDefault="00941A88" w:rsidP="00181002">
                            <w:pPr>
                              <w:spacing w:after="0"/>
                              <w:jc w:val="center"/>
                              <w:rPr>
                                <w:b/>
                              </w:rPr>
                            </w:pPr>
                            <w:r>
                              <w:rPr>
                                <w:b/>
                              </w:rPr>
                              <w:t>(Groupe de compétences 3)</w:t>
                            </w:r>
                          </w:p>
                          <w:p w14:paraId="622AC268" w14:textId="77777777" w:rsidR="00941A88" w:rsidRDefault="00941A88" w:rsidP="00181002">
                            <w:pPr>
                              <w:jc w:val="center"/>
                            </w:pPr>
                            <w:r>
                              <w:t>Contribuer au développement de la relation commerciale : appréhender l’offre commerciale de l’organisation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332.15pt;margin-top:.4pt;width:246.75pt;height:81.55pt;z-index:25188864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">
                <v:textbox>
                  <w:txbxContent>
                    <w:p w14:paraId="58CBB8B8" w14:textId="77777777" w:rsidR="00941A88" w:rsidRDefault="00941A88" w:rsidP="00181002">
                      <w:pPr>
                        <w:spacing w:after="0"/>
                        <w:jc w:val="center"/>
                        <w:rPr>
                          <w:b/>
                        </w:rPr>
                      </w:pPr>
                      <w:r w:rsidRPr="00EF5A99">
                        <w:rPr>
                          <w:b/>
                        </w:rPr>
                        <w:t>Compétence</w:t>
                      </w:r>
                      <w:r>
                        <w:rPr>
                          <w:b/>
                        </w:rPr>
                        <w:t>s</w:t>
                      </w:r>
                      <w:r w:rsidRPr="00EF5A99">
                        <w:rPr>
                          <w:b/>
                        </w:rPr>
                        <w:t xml:space="preserve"> visée</w:t>
                      </w:r>
                      <w:r>
                        <w:rPr>
                          <w:b/>
                        </w:rPr>
                        <w:t>s</w:t>
                      </w:r>
                      <w:r w:rsidRPr="00EF5A99">
                        <w:rPr>
                          <w:b/>
                        </w:rPr>
                        <w:t> :</w:t>
                      </w:r>
                    </w:p>
                    <w:p w14:paraId="1A7A5565" w14:textId="77777777" w:rsidR="00941A88" w:rsidRPr="00EF5A99" w:rsidRDefault="00941A88" w:rsidP="00181002">
                      <w:pPr>
                        <w:spacing w:after="0"/>
                        <w:jc w:val="center"/>
                        <w:rPr>
                          <w:b/>
                        </w:rPr>
                      </w:pPr>
                      <w:r>
                        <w:rPr>
                          <w:b/>
                        </w:rPr>
                        <w:t>(Groupe de compétences 3)</w:t>
                      </w:r>
                    </w:p>
                    <w:p w14:paraId="622AC268" w14:textId="77777777" w:rsidR="00941A88" w:rsidRDefault="00941A88" w:rsidP="00181002">
                      <w:pPr>
                        <w:jc w:val="center"/>
                      </w:pPr>
                      <w:r>
                        <w:t>Contribuer au développement de la relation commerciale : appréhender l’offre commerciale de l’organisation</w:t>
                      </w:r>
                    </w:p>
                  </w:txbxContent>
                </v:textbox>
                <w10:wrap type="square" anchorx="page"/>
              </v:shape>
            </w:pict>
          </mc:Fallback>
        </mc:AlternateContent>
      </w:r>
    </w:p>
    <w:p w14:paraId="4402CD6A" w14:textId="77777777" w:rsidR="00181002" w:rsidRDefault="00181002" w:rsidP="00181002">
      <w:pPr>
        <w:spacing w:after="0"/>
      </w:pPr>
      <w:r>
        <w:rPr>
          <w:noProof/>
          <w:lang w:eastAsia="fr-FR"/>
        </w:rPr>
        <mc:AlternateContent>
          <mc:Choice Requires="wps">
            <w:drawing>
              <wp:anchor distT="45720" distB="45720" distL="114300" distR="114300" simplePos="0" relativeHeight="251887616" behindDoc="0" locked="0" layoutInCell="1" allowOverlap="1" wp14:anchorId="4362D742" wp14:editId="41E8DFB6">
                <wp:simplePos x="0" y="0"/>
                <wp:positionH relativeFrom="page">
                  <wp:posOffset>323850</wp:posOffset>
                </wp:positionH>
                <wp:positionV relativeFrom="paragraph">
                  <wp:posOffset>187325</wp:posOffset>
                </wp:positionV>
                <wp:extent cx="3128645" cy="1404620"/>
                <wp:effectExtent l="0" t="0" r="14605" b="27305"/>
                <wp:wrapSquare wrapText="bothSides"/>
                <wp:docPr id="6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8645" cy="1404620"/>
                        </a:xfrm>
                        <a:prstGeom prst="rect">
                          <a:avLst/>
                        </a:prstGeom>
                        <a:solidFill>
                          <a:srgbClr val="FFFFFF"/>
                        </a:solidFill>
                        <a:ln w="9525">
                          <a:solidFill>
                            <a:srgbClr val="000000"/>
                          </a:solidFill>
                          <a:miter lim="800000"/>
                          <a:headEnd/>
                          <a:tailEnd/>
                        </a:ln>
                      </wps:spPr>
                      <wps:txbx>
                        <w:txbxContent>
                          <w:p w14:paraId="0FF0283D" w14:textId="77777777" w:rsidR="00941A88" w:rsidRDefault="00941A88" w:rsidP="00181002">
                            <w:pPr>
                              <w:spacing w:after="0"/>
                              <w:jc w:val="center"/>
                              <w:rPr>
                                <w:b/>
                              </w:rPr>
                            </w:pPr>
                            <w:r w:rsidRPr="00EF5A99">
                              <w:rPr>
                                <w:b/>
                              </w:rPr>
                              <w:t>Compétence</w:t>
                            </w:r>
                            <w:r>
                              <w:rPr>
                                <w:b/>
                              </w:rPr>
                              <w:t>s</w:t>
                            </w:r>
                            <w:r w:rsidRPr="00EF5A99">
                              <w:rPr>
                                <w:b/>
                              </w:rPr>
                              <w:t xml:space="preserve"> visée</w:t>
                            </w:r>
                            <w:r>
                              <w:rPr>
                                <w:b/>
                              </w:rPr>
                              <w:t>s</w:t>
                            </w:r>
                            <w:r w:rsidRPr="00EF5A99">
                              <w:rPr>
                                <w:b/>
                              </w:rPr>
                              <w:t> :</w:t>
                            </w:r>
                          </w:p>
                          <w:p w14:paraId="0B4465DC" w14:textId="77777777" w:rsidR="00941A88" w:rsidRPr="00EF5A99" w:rsidRDefault="00941A88" w:rsidP="00181002">
                            <w:pPr>
                              <w:spacing w:after="0"/>
                              <w:jc w:val="center"/>
                              <w:rPr>
                                <w:b/>
                              </w:rPr>
                            </w:pPr>
                            <w:r>
                              <w:rPr>
                                <w:b/>
                              </w:rPr>
                              <w:t>(Groupe de compétences 2)</w:t>
                            </w:r>
                          </w:p>
                          <w:p w14:paraId="5A045727" w14:textId="77777777" w:rsidR="00941A88" w:rsidRPr="00C35950" w:rsidRDefault="00941A88" w:rsidP="00181002">
                            <w:pPr>
                              <w:spacing w:after="0"/>
                              <w:jc w:val="center"/>
                            </w:pPr>
                            <w:r w:rsidRPr="00C35950">
                              <w:t>Contribuer à la mise en œuvre des projets liés à l’accueil : participer à la réalisation et à la coordination du projet</w:t>
                            </w:r>
                          </w:p>
                          <w:p w14:paraId="73904FC7" w14:textId="77777777" w:rsidR="00941A88" w:rsidRPr="00C35950" w:rsidRDefault="00941A88" w:rsidP="00181002">
                            <w:pPr>
                              <w:spacing w:after="0"/>
                              <w:jc w:val="center"/>
                            </w:pPr>
                          </w:p>
                          <w:p w14:paraId="0251729E" w14:textId="77777777" w:rsidR="00941A88" w:rsidRPr="00C35950" w:rsidRDefault="00941A88" w:rsidP="00181002">
                            <w:pPr>
                              <w:spacing w:after="0"/>
                              <w:jc w:val="center"/>
                            </w:pPr>
                            <w:r w:rsidRPr="00C35950">
                              <w:t xml:space="preserve">Gérer des prestations internes et externes : </w:t>
                            </w:r>
                          </w:p>
                          <w:p w14:paraId="09A6CB7A" w14:textId="77777777" w:rsidR="00941A88" w:rsidRDefault="00941A88" w:rsidP="00181002">
                            <w:pPr>
                              <w:spacing w:after="0"/>
                              <w:jc w:val="center"/>
                            </w:pPr>
                            <w:r w:rsidRPr="00C35950">
                              <w:t>Formaliser une demande de prestation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5" type="#_x0000_t202" style="position:absolute;margin-left:25.5pt;margin-top:14.75pt;width:246.35pt;height:110.6pt;z-index:25188761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">
                <v:textbox style="mso-fit-shape-to-text:t">
                  <w:txbxContent>
                    <w:p w14:paraId="0FF0283D" w14:textId="77777777" w:rsidR="00941A88" w:rsidRDefault="00941A88" w:rsidP="00181002">
                      <w:pPr>
                        <w:spacing w:after="0"/>
                        <w:jc w:val="center"/>
                        <w:rPr>
                          <w:b/>
                        </w:rPr>
                      </w:pPr>
                      <w:r w:rsidRPr="00EF5A99">
                        <w:rPr>
                          <w:b/>
                        </w:rPr>
                        <w:t>Compétence</w:t>
                      </w:r>
                      <w:r>
                        <w:rPr>
                          <w:b/>
                        </w:rPr>
                        <w:t>s</w:t>
                      </w:r>
                      <w:r w:rsidRPr="00EF5A99">
                        <w:rPr>
                          <w:b/>
                        </w:rPr>
                        <w:t xml:space="preserve"> visée</w:t>
                      </w:r>
                      <w:r>
                        <w:rPr>
                          <w:b/>
                        </w:rPr>
                        <w:t>s</w:t>
                      </w:r>
                      <w:r w:rsidRPr="00EF5A99">
                        <w:rPr>
                          <w:b/>
                        </w:rPr>
                        <w:t> :</w:t>
                      </w:r>
                    </w:p>
                    <w:p w14:paraId="0B4465DC" w14:textId="77777777" w:rsidR="00941A88" w:rsidRPr="00EF5A99" w:rsidRDefault="00941A88" w:rsidP="00181002">
                      <w:pPr>
                        <w:spacing w:after="0"/>
                        <w:jc w:val="center"/>
                        <w:rPr>
                          <w:b/>
                        </w:rPr>
                      </w:pPr>
                      <w:r>
                        <w:rPr>
                          <w:b/>
                        </w:rPr>
                        <w:t>(Groupe de compétences 2)</w:t>
                      </w:r>
                    </w:p>
                    <w:p w14:paraId="5A045727" w14:textId="77777777" w:rsidR="00941A88" w:rsidRPr="00C35950" w:rsidRDefault="00941A88" w:rsidP="00181002">
                      <w:pPr>
                        <w:spacing w:after="0"/>
                        <w:jc w:val="center"/>
                      </w:pPr>
                      <w:r w:rsidRPr="00C35950">
                        <w:t>Contribuer à la mise en œuvre des projets liés à l’accueil : participer à la réalisation et à la coordination du projet</w:t>
                      </w:r>
                    </w:p>
                    <w:p w14:paraId="73904FC7" w14:textId="77777777" w:rsidR="00941A88" w:rsidRPr="00C35950" w:rsidRDefault="00941A88" w:rsidP="00181002">
                      <w:pPr>
                        <w:spacing w:after="0"/>
                        <w:jc w:val="center"/>
                      </w:pPr>
                    </w:p>
                    <w:p w14:paraId="0251729E" w14:textId="77777777" w:rsidR="00941A88" w:rsidRPr="00C35950" w:rsidRDefault="00941A88" w:rsidP="00181002">
                      <w:pPr>
                        <w:spacing w:after="0"/>
                        <w:jc w:val="center"/>
                      </w:pPr>
                      <w:r w:rsidRPr="00C35950">
                        <w:t xml:space="preserve">Gérer des prestations internes et externes : </w:t>
                      </w:r>
                    </w:p>
                    <w:p w14:paraId="09A6CB7A" w14:textId="77777777" w:rsidR="00941A88" w:rsidRDefault="00941A88" w:rsidP="00181002">
                      <w:pPr>
                        <w:spacing w:after="0"/>
                        <w:jc w:val="center"/>
                      </w:pPr>
                      <w:r w:rsidRPr="00C35950">
                        <w:t>Formaliser une demande de prestation</w:t>
                      </w:r>
                    </w:p>
                  </w:txbxContent>
                </v:textbox>
                <w10:wrap type="square" anchorx="page"/>
              </v:shape>
            </w:pict>
          </mc:Fallback>
        </mc:AlternateContent>
      </w:r>
    </w:p>
    <w:p w14:paraId="3A8F4276" w14:textId="77777777" w:rsidR="00181002" w:rsidRDefault="00181002" w:rsidP="00181002">
      <w:pPr>
        <w:spacing w:after="0"/>
      </w:pPr>
    </w:p>
    <w:p w14:paraId="24F57260" w14:textId="77777777" w:rsidR="00181002" w:rsidRDefault="00181002" w:rsidP="00181002"/>
    <w:p w14:paraId="7731879E" w14:textId="23080F17" w:rsidR="00181002" w:rsidRDefault="00181002" w:rsidP="00181002">
      <w:r>
        <w:rPr>
          <w:noProof/>
          <w:lang w:eastAsia="fr-FR"/>
        </w:rPr>
        <mc:AlternateContent>
          <mc:Choice Requires="wps">
            <w:drawing>
              <wp:anchor distT="45720" distB="45720" distL="114300" distR="114300" simplePos="0" relativeHeight="251886592" behindDoc="0" locked="0" layoutInCell="1" allowOverlap="1" wp14:anchorId="1DDB0FB4" wp14:editId="77F623E9">
                <wp:simplePos x="0" y="0"/>
                <wp:positionH relativeFrom="column">
                  <wp:posOffset>3138487</wp:posOffset>
                </wp:positionH>
                <wp:positionV relativeFrom="paragraph">
                  <wp:posOffset>508953</wp:posOffset>
                </wp:positionV>
                <wp:extent cx="3133725" cy="857250"/>
                <wp:effectExtent l="0" t="0" r="28575" b="19050"/>
                <wp:wrapSquare wrapText="bothSides"/>
                <wp:docPr id="6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3725" cy="857250"/>
                        </a:xfrm>
                        <a:prstGeom prst="rect">
                          <a:avLst/>
                        </a:prstGeom>
                        <a:solidFill>
                          <a:srgbClr val="FFFFFF"/>
                        </a:solidFill>
                        <a:ln w="9525">
                          <a:solidFill>
                            <a:srgbClr val="000000"/>
                          </a:solidFill>
                          <a:miter lim="800000"/>
                          <a:headEnd/>
                          <a:tailEnd/>
                        </a:ln>
                      </wps:spPr>
                      <wps:txbx>
                        <w:txbxContent>
                          <w:p w14:paraId="3CE49CDE" w14:textId="77777777" w:rsidR="00941A88" w:rsidRDefault="00941A88" w:rsidP="00181002">
                            <w:pPr>
                              <w:spacing w:after="0"/>
                              <w:jc w:val="center"/>
                              <w:rPr>
                                <w:b/>
                              </w:rPr>
                            </w:pPr>
                            <w:r w:rsidRPr="00EF5A99">
                              <w:rPr>
                                <w:b/>
                              </w:rPr>
                              <w:t>Compétence</w:t>
                            </w:r>
                            <w:r>
                              <w:rPr>
                                <w:b/>
                              </w:rPr>
                              <w:t>s</w:t>
                            </w:r>
                            <w:r w:rsidRPr="00EF5A99">
                              <w:rPr>
                                <w:b/>
                              </w:rPr>
                              <w:t xml:space="preserve"> visée</w:t>
                            </w:r>
                            <w:r>
                              <w:rPr>
                                <w:b/>
                              </w:rPr>
                              <w:t>s</w:t>
                            </w:r>
                            <w:r w:rsidRPr="00EF5A99">
                              <w:rPr>
                                <w:b/>
                              </w:rPr>
                              <w:t> :</w:t>
                            </w:r>
                          </w:p>
                          <w:p w14:paraId="2962CFE2" w14:textId="77777777" w:rsidR="00941A88" w:rsidRPr="00EF5A99" w:rsidRDefault="00941A88" w:rsidP="00181002">
                            <w:pPr>
                              <w:spacing w:after="0"/>
                              <w:jc w:val="center"/>
                              <w:rPr>
                                <w:b/>
                              </w:rPr>
                            </w:pPr>
                            <w:r>
                              <w:rPr>
                                <w:b/>
                              </w:rPr>
                              <w:t>(Groupe de compétences 1)</w:t>
                            </w:r>
                          </w:p>
                          <w:p w14:paraId="4ECDE5C5" w14:textId="77777777" w:rsidR="00941A88" w:rsidRDefault="00941A88" w:rsidP="00181002">
                            <w:pPr>
                              <w:jc w:val="center"/>
                            </w:pPr>
                            <w:r>
                              <w:t>Gérer les flux : identifier les paramètres générant du flux ; accompagner l’attente du public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247.1pt;margin-top:40.1pt;width:246.75pt;height:67.5pt;z-index:251886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">
                <v:textbox>
                  <w:txbxContent>
                    <w:p w14:paraId="3CE49CDE" w14:textId="77777777" w:rsidR="00941A88" w:rsidRDefault="00941A88" w:rsidP="00181002">
                      <w:pPr>
                        <w:spacing w:after="0"/>
                        <w:jc w:val="center"/>
                        <w:rPr>
                          <w:b/>
                        </w:rPr>
                      </w:pPr>
                      <w:r w:rsidRPr="00EF5A99">
                        <w:rPr>
                          <w:b/>
                        </w:rPr>
                        <w:t>Compétence</w:t>
                      </w:r>
                      <w:r>
                        <w:rPr>
                          <w:b/>
                        </w:rPr>
                        <w:t>s</w:t>
                      </w:r>
                      <w:r w:rsidRPr="00EF5A99">
                        <w:rPr>
                          <w:b/>
                        </w:rPr>
                        <w:t xml:space="preserve"> visée</w:t>
                      </w:r>
                      <w:r>
                        <w:rPr>
                          <w:b/>
                        </w:rPr>
                        <w:t>s</w:t>
                      </w:r>
                      <w:r w:rsidRPr="00EF5A99">
                        <w:rPr>
                          <w:b/>
                        </w:rPr>
                        <w:t> :</w:t>
                      </w:r>
                    </w:p>
                    <w:p w14:paraId="2962CFE2" w14:textId="77777777" w:rsidR="00941A88" w:rsidRPr="00EF5A99" w:rsidRDefault="00941A88" w:rsidP="00181002">
                      <w:pPr>
                        <w:spacing w:after="0"/>
                        <w:jc w:val="center"/>
                        <w:rPr>
                          <w:b/>
                        </w:rPr>
                      </w:pPr>
                      <w:r>
                        <w:rPr>
                          <w:b/>
                        </w:rPr>
                        <w:t>(Groupe de compétences 1)</w:t>
                      </w:r>
                    </w:p>
                    <w:p w14:paraId="4ECDE5C5" w14:textId="77777777" w:rsidR="00941A88" w:rsidRDefault="00941A88" w:rsidP="00181002">
                      <w:pPr>
                        <w:jc w:val="center"/>
                      </w:pPr>
                      <w:r>
                        <w:t>Gérer les flux : identifier les paramètres générant du flux ; accompagner l’attente du public</w:t>
                      </w:r>
                    </w:p>
                  </w:txbxContent>
                </v:textbox>
                <w10:wrap type="square"/>
              </v:shape>
            </w:pict>
          </mc:Fallback>
        </mc:AlternateContent>
      </w:r>
      <w:r>
        <w:br w:type="page"/>
      </w:r>
    </w:p>
    <w:p w14:paraId="422CA1D3" w14:textId="77777777" w:rsidR="00181002" w:rsidRPr="00397EA3" w:rsidRDefault="00181002" w:rsidP="00181002">
      <w:pPr>
        <w:spacing w:after="0"/>
        <w:rPr>
          <w:b/>
          <w:sz w:val="24"/>
        </w:rPr>
      </w:pPr>
      <w:r w:rsidRPr="00397EA3">
        <w:rPr>
          <w:b/>
          <w:sz w:val="24"/>
        </w:rPr>
        <w:lastRenderedPageBreak/>
        <w:t>Focus sur … L’évènementiel dans la formation des élèves du baccalauréat professionnel « Métiers de l’accueil »</w:t>
      </w:r>
    </w:p>
    <w:p w14:paraId="4548E502" w14:textId="77777777" w:rsidR="00181002" w:rsidRDefault="00181002" w:rsidP="00181002">
      <w:pPr>
        <w:spacing w:after="0"/>
      </w:pPr>
    </w:p>
    <w:p w14:paraId="188650E6" w14:textId="77777777" w:rsidR="00181002" w:rsidRDefault="00181002" w:rsidP="00181002">
      <w:pPr>
        <w:spacing w:after="0"/>
      </w:pPr>
      <w:r>
        <w:t>La participation à des événementiels constitue une modalité de formation caractéristique du baccalauréat professionnel « Métier de l’accueil ». Ces évènementiels peuvent prendre des formes diverses : manifestations de l’établissement des élèves ou externes, salons, séminaires, conférences…</w:t>
      </w:r>
    </w:p>
    <w:p w14:paraId="73DA52DB" w14:textId="77777777" w:rsidR="00181002" w:rsidRDefault="00181002" w:rsidP="00181002">
      <w:pPr>
        <w:spacing w:after="0"/>
      </w:pPr>
      <w:r>
        <w:t>Ainsi, aux côtés des semaines de formation en milieu professionnel où les élèves sont encadrés par des tuteurs et des temps d’enseignement en établissement encadrés par les professeurs, les événementiels proposent des mises en situation réelle, ponctuelle et d’une durée limitée, dont l’encadrement se trouve partag</w:t>
      </w:r>
      <w:r w:rsidRPr="00C664B7">
        <w:t xml:space="preserve">é </w:t>
      </w:r>
      <w:r>
        <w:t>entre un commanditaire, organisateur de l’évènement et les professeurs.</w:t>
      </w:r>
    </w:p>
    <w:p w14:paraId="19A98A75" w14:textId="1324D51F" w:rsidR="00181002" w:rsidRDefault="00181002" w:rsidP="00181002">
      <w:pPr>
        <w:spacing w:after="0"/>
      </w:pPr>
      <w:r>
        <w:t>Pour les élèves, ces évènementiels permettent ainsi une mobilisation « hors la classe » des compétences professionnelles visées par le diplôme, tout en bénéficiant du même degré d’encadrement que celui proposé « dans la classe ». L’accueil lors d’un év</w:t>
      </w:r>
      <w:r w:rsidR="00145383">
        <w:t>é</w:t>
      </w:r>
      <w:r>
        <w:t>nementiel est souvent l’occasion de leur faire découvrir une pratique de l’accueil codifiée, exigeante, mais aussi valorisante, et des activités spécifiques telles que la g</w:t>
      </w:r>
      <w:r w:rsidRPr="00292FE2">
        <w:t>estion d</w:t>
      </w:r>
      <w:r>
        <w:t>’</w:t>
      </w:r>
      <w:r w:rsidRPr="00292FE2">
        <w:t>u</w:t>
      </w:r>
      <w:r>
        <w:t>n</w:t>
      </w:r>
      <w:r w:rsidRPr="00292FE2">
        <w:t xml:space="preserve"> vestiaire,</w:t>
      </w:r>
      <w:r>
        <w:t xml:space="preserve"> l’orientation, le p</w:t>
      </w:r>
      <w:r w:rsidRPr="00292FE2">
        <w:t>lacement en salle</w:t>
      </w:r>
      <w:r>
        <w:t>, la d</w:t>
      </w:r>
      <w:r w:rsidRPr="00292FE2">
        <w:t xml:space="preserve">istribution de documents, </w:t>
      </w:r>
      <w:r>
        <w:t>le p</w:t>
      </w:r>
      <w:r w:rsidRPr="00292FE2">
        <w:t xml:space="preserve">assage micro, </w:t>
      </w:r>
      <w:r>
        <w:t>la p</w:t>
      </w:r>
      <w:r w:rsidRPr="00292FE2">
        <w:t>articipation au service d'une collation</w:t>
      </w:r>
      <w:r>
        <w:t>...</w:t>
      </w:r>
    </w:p>
    <w:p w14:paraId="18315764" w14:textId="77777777" w:rsidR="00181002" w:rsidRDefault="00181002" w:rsidP="00181002">
      <w:pPr>
        <w:spacing w:after="0"/>
      </w:pPr>
      <w:r>
        <w:t>Pour les professeurs, ces temps constituent des moments privilégiés pour construire, dans l’action, une relation collaborative avec les élèves et pour faciliter l’inscription des enseignements dans leur dimension professionnelle ;</w:t>
      </w:r>
    </w:p>
    <w:p w14:paraId="37F2433D" w14:textId="77777777" w:rsidR="00181002" w:rsidRDefault="00181002" w:rsidP="00181002">
      <w:pPr>
        <w:spacing w:after="0"/>
      </w:pPr>
      <w:r>
        <w:t>Pour les organisateurs et les commanditaires, cette participation traduit un engagement dans la formation initiale de jeunes professionnels qui, par leur action, contribuent à la réussite de la manifestation ou de l’évènement organisé.</w:t>
      </w:r>
    </w:p>
    <w:p w14:paraId="640A3F91" w14:textId="2B139268" w:rsidR="00181002" w:rsidRDefault="00181002" w:rsidP="00181002">
      <w:pPr>
        <w:spacing w:after="0"/>
      </w:pPr>
      <w:r>
        <w:t>C’est pour ces raisons que l’év</w:t>
      </w:r>
      <w:r w:rsidR="00145383">
        <w:t>é</w:t>
      </w:r>
      <w:r>
        <w:t>nementiel s’inscrit pleinement dans le référentiel du baccalauréat professionnel « Métiers de l’accueil » et permet de travailler différentes compétences, issues des 3 blocs de compétences du référentiel.</w:t>
      </w:r>
    </w:p>
    <w:p w14:paraId="783597A8" w14:textId="77777777" w:rsidR="00181002" w:rsidRDefault="00181002" w:rsidP="00181002">
      <w:pPr>
        <w:spacing w:after="0"/>
      </w:pPr>
    </w:p>
    <w:p w14:paraId="3B07FD25" w14:textId="77777777" w:rsidR="00181002" w:rsidRPr="002F327D" w:rsidRDefault="00181002" w:rsidP="00181002">
      <w:pPr>
        <w:spacing w:after="0"/>
        <w:rPr>
          <w:u w:val="single"/>
        </w:rPr>
      </w:pPr>
      <w:r w:rsidRPr="002F327D">
        <w:rPr>
          <w:u w:val="single"/>
        </w:rPr>
        <w:t>L’évènementiel dans le référentiel</w:t>
      </w:r>
      <w:r>
        <w:rPr>
          <w:u w:val="single"/>
        </w:rPr>
        <w:t xml:space="preserve"> du baccalauréat professionnel « Métiers de l’accueil »</w:t>
      </w:r>
    </w:p>
    <w:p w14:paraId="3C874AAF" w14:textId="77777777" w:rsidR="00181002" w:rsidRDefault="00181002" w:rsidP="00181002">
      <w:pPr>
        <w:spacing w:after="0"/>
      </w:pPr>
      <w:r>
        <w:t>Souvent perçu au travers de l’activité conduite le jour de l’évènement, l’évènementiel permet aux élèves de travailler plus particulièrement les compétences du g</w:t>
      </w:r>
      <w:r w:rsidRPr="00F96BB1">
        <w:t>roupe de compétences 1 : Gestion de l’accueil multicanal à des fins d’information, d’orientation et de conseil</w:t>
      </w:r>
      <w:r>
        <w:t>.</w:t>
      </w:r>
    </w:p>
    <w:p w14:paraId="2D48F80A" w14:textId="77777777" w:rsidR="00181002" w:rsidRDefault="00181002" w:rsidP="00181002">
      <w:r>
        <w:t>Si l’on peut penser que les compétences « 1.1 Gérer simultanément les activités » et « 1.2 Prendre contact avec le public » seront systématiquement travaillées, les autres compétences de ce groupe (1.3 Identifier la demande, 1.4 Traiter la demande, 1.5 Gérer les flux, 1.6 Gérer les conflits) pourront être mobilisées en fonction des activités conduites.</w:t>
      </w:r>
    </w:p>
    <w:p w14:paraId="636050A7" w14:textId="7C8F0EC3" w:rsidR="00181002" w:rsidRDefault="00181002" w:rsidP="00181002">
      <w:pPr>
        <w:spacing w:after="0"/>
      </w:pPr>
      <w:r>
        <w:t>Si l’on souhaite véritablement installer la participation d’élèves à un év</w:t>
      </w:r>
      <w:r w:rsidR="00145383">
        <w:t>é</w:t>
      </w:r>
      <w:r>
        <w:t xml:space="preserve">nementiel comme un temps pédagogique à part entière, il est nécessaire </w:t>
      </w:r>
      <w:r w:rsidRPr="00914741">
        <w:t>d’inscrire chaque accueil en év</w:t>
      </w:r>
      <w:r w:rsidR="00145383">
        <w:t>é</w:t>
      </w:r>
      <w:r w:rsidRPr="00914741">
        <w:t>nementiel dans la durée</w:t>
      </w:r>
      <w:r>
        <w:t>, et de considérer qu’il y a un temps de préparation à la participation de cet évènement (qui exige donc une programmation bien antérieure à sa réalisation) et un temps de retour sur l’évènement et sur l’activité menée, à l’issue de la situation d’accueil vécue. Ces temps dédiés aux phases « amont » et « aval » de l’évènement s’ajoutent aux différentes sollicitations que les professeurs pourront faire pour rappeler l’expérience acquise au cours de leurs séances habituelles d’enseignement. L’accueil en év</w:t>
      </w:r>
      <w:r w:rsidR="00145383">
        <w:t>é</w:t>
      </w:r>
      <w:r>
        <w:t>nementiel est ainsi pensé comme un projet global, qui se prépare, se réalise et se débriefe.</w:t>
      </w:r>
    </w:p>
    <w:p w14:paraId="0102F947" w14:textId="16DFA910" w:rsidR="00181002" w:rsidRDefault="00181002" w:rsidP="00181002">
      <w:pPr>
        <w:spacing w:after="0"/>
      </w:pPr>
      <w:r>
        <w:t>Ainsi, au-delà du groupe de compétence 1, l’év</w:t>
      </w:r>
      <w:r w:rsidR="00145383">
        <w:t>é</w:t>
      </w:r>
      <w:r>
        <w:t>nementiel doit donc s’inscrire pleinement au sein du g</w:t>
      </w:r>
      <w:r w:rsidRPr="00BD1330">
        <w:t>roupe de compétences 2 : Gestion de l’information et des prestations à des fins organisationnelles</w:t>
      </w:r>
      <w:r>
        <w:t xml:space="preserve"> et 3 : Gestion de la relation commerciale.</w:t>
      </w:r>
      <w:r w:rsidRPr="0065634F">
        <w:t xml:space="preserve"> </w:t>
      </w:r>
      <w:r>
        <w:t xml:space="preserve">Ainsi, les compétences « 2.1 Gérer l’information », « 2.2 </w:t>
      </w:r>
      <w:r>
        <w:lastRenderedPageBreak/>
        <w:t>Gérer des prestations internes et externes », « </w:t>
      </w:r>
      <w:r w:rsidRPr="00BD1330">
        <w:t>2.3 Contribuer à la mise en œuvre de projet lié à l’accueil</w:t>
      </w:r>
      <w:r>
        <w:t> », « 3.1 Contribuer au développement de la relation commerciale » et « </w:t>
      </w:r>
      <w:r w:rsidRPr="007236AF">
        <w:t>3.2 Satisfaire et fidéliser le public</w:t>
      </w:r>
      <w:r>
        <w:t> » doivent pouvoir être sollicitées dans ce cadre.</w:t>
      </w:r>
    </w:p>
    <w:p w14:paraId="6A21CDC4" w14:textId="5B00BF2A" w:rsidR="00181002" w:rsidRDefault="00181002" w:rsidP="00181002">
      <w:pPr>
        <w:spacing w:after="0"/>
      </w:pPr>
      <w:r>
        <w:t>Ces éléments amènent à penser l’év</w:t>
      </w:r>
      <w:r w:rsidR="00145383">
        <w:t>é</w:t>
      </w:r>
      <w:r>
        <w:t>nementiel comme une modalité pédagogique exploitable au cours de chacune des 3 années du cycle de formation du baccalauréat professionnel.</w:t>
      </w:r>
    </w:p>
    <w:p w14:paraId="2DDFC228" w14:textId="77777777" w:rsidR="00181002" w:rsidRDefault="00181002" w:rsidP="00181002"/>
    <w:p w14:paraId="7C283153" w14:textId="77777777" w:rsidR="00181002" w:rsidRPr="002F327D" w:rsidRDefault="00181002" w:rsidP="00181002">
      <w:pPr>
        <w:spacing w:after="0"/>
        <w:rPr>
          <w:u w:val="single"/>
        </w:rPr>
      </w:pPr>
      <w:r w:rsidRPr="002F327D">
        <w:rPr>
          <w:u w:val="single"/>
        </w:rPr>
        <w:t>L’évènementiel dans l’établissement</w:t>
      </w:r>
    </w:p>
    <w:p w14:paraId="2CF93138" w14:textId="77777777" w:rsidR="00181002" w:rsidRDefault="00181002" w:rsidP="00181002">
      <w:pPr>
        <w:spacing w:after="0"/>
      </w:pPr>
      <w:r>
        <w:t xml:space="preserve">Pour faciliter la participation des élèves à des événementiels, il convient que chaque établissement puisse procéder dans un premier temps à un repérage des opportunités d’évènements à conduire : </w:t>
      </w:r>
    </w:p>
    <w:p w14:paraId="6EE1F2C1" w14:textId="77777777" w:rsidR="00181002" w:rsidRDefault="00181002" w:rsidP="00181002">
      <w:pPr>
        <w:pStyle w:val="Paragraphedeliste"/>
        <w:numPr>
          <w:ilvl w:val="0"/>
          <w:numId w:val="30"/>
        </w:numPr>
        <w:spacing w:after="0"/>
      </w:pPr>
      <w:r>
        <w:t>Évènements organisés par, pour et/ou au sein de l’établissement : journée « portes ouvertes », remise de diplôme, évènement académique accueilli dans l’établissement…</w:t>
      </w:r>
    </w:p>
    <w:p w14:paraId="6D2AC5E7" w14:textId="77777777" w:rsidR="00181002" w:rsidRDefault="00181002" w:rsidP="00181002">
      <w:pPr>
        <w:pStyle w:val="Paragraphedeliste"/>
        <w:numPr>
          <w:ilvl w:val="0"/>
          <w:numId w:val="30"/>
        </w:numPr>
        <w:spacing w:after="0"/>
      </w:pPr>
      <w:r>
        <w:t>Évènements organisés par les services et structures académiques (autres établissements, CIO, rectorat, direction des services départementaux de l’éducation nationale…)</w:t>
      </w:r>
    </w:p>
    <w:p w14:paraId="1CF72F6C" w14:textId="77777777" w:rsidR="00181002" w:rsidRPr="00723663" w:rsidRDefault="00181002" w:rsidP="00181002">
      <w:pPr>
        <w:pStyle w:val="Paragraphedeliste"/>
        <w:numPr>
          <w:ilvl w:val="0"/>
          <w:numId w:val="30"/>
        </w:numPr>
      </w:pPr>
      <w:r>
        <w:t>Évènements organisés par des partenaires avec lesquels l’établissement a installé une relation sur ce thème (associations, entreprises, mairies et collectivités…)</w:t>
      </w:r>
    </w:p>
    <w:p w14:paraId="51E3097E" w14:textId="77777777" w:rsidR="00181002" w:rsidRPr="00310389" w:rsidRDefault="00181002" w:rsidP="00181002">
      <w:pPr>
        <w:spacing w:after="0"/>
        <w:rPr>
          <w:b/>
        </w:rPr>
      </w:pPr>
      <w:r w:rsidRPr="00310389">
        <w:rPr>
          <w:b/>
        </w:rPr>
        <w:t>Inscrire l’évènementiel dans le cycle de formation</w:t>
      </w:r>
      <w:r w:rsidRPr="002F327D">
        <w:rPr>
          <w:b/>
        </w:rPr>
        <w:t xml:space="preserve"> </w:t>
      </w:r>
      <w:r>
        <w:rPr>
          <w:b/>
        </w:rPr>
        <w:t>et dans l’</w:t>
      </w:r>
      <w:r w:rsidRPr="001F3FB1">
        <w:rPr>
          <w:b/>
        </w:rPr>
        <w:t xml:space="preserve">équipe filière </w:t>
      </w:r>
      <w:r>
        <w:rPr>
          <w:b/>
        </w:rPr>
        <w:t>« Métier de l’accueil »</w:t>
      </w:r>
    </w:p>
    <w:p w14:paraId="0DEFF6A6" w14:textId="4B49CB2D" w:rsidR="00181002" w:rsidRDefault="00181002" w:rsidP="00181002">
      <w:pPr>
        <w:spacing w:after="0"/>
      </w:pPr>
      <w:r w:rsidRPr="002F327D">
        <w:t>Penser les év</w:t>
      </w:r>
      <w:r>
        <w:t>é</w:t>
      </w:r>
      <w:r w:rsidRPr="002F327D">
        <w:t xml:space="preserve">nementiels </w:t>
      </w:r>
      <w:r>
        <w:t>en équipe « </w:t>
      </w:r>
      <w:r w:rsidRPr="002F327D">
        <w:t>établissement</w:t>
      </w:r>
      <w:r>
        <w:t> » et pour le cycle des 3 années de formation du baccalauréat « Métiers de l’accueil », c’est réfléchir à une progressivité dans les accueils pris en charge au cours des trois années du cycle et c’est travailler sur la collaboration entre élèves de classes et de niveaux différents : privilégier les élèves de seconde pour certaines manifestations internes de l’établissement, penser une progressivité des complexités en matière d’accueil en fonction du type d’évènement et/ou des activités à prendre en charge, penser une collaboration d’élèves de seconde, première et/ou terminale lors d’un év</w:t>
      </w:r>
      <w:r w:rsidR="00145383">
        <w:t>é</w:t>
      </w:r>
      <w:r>
        <w:t xml:space="preserve">nementiel pour activer un tutorat entre élèves, les élèves </w:t>
      </w:r>
      <w:proofErr w:type="spellStart"/>
      <w:r>
        <w:t>tutorés</w:t>
      </w:r>
      <w:proofErr w:type="spellEnd"/>
      <w:r>
        <w:t xml:space="preserve"> lors de la première édition de la manifestation pouvant devenir à leur tour tuteurs lors de l’édition suivante…</w:t>
      </w:r>
      <w:r w:rsidRPr="001F3FB1">
        <w:t xml:space="preserve"> </w:t>
      </w:r>
    </w:p>
    <w:p w14:paraId="49D609E8" w14:textId="77777777" w:rsidR="00181002" w:rsidRDefault="00181002" w:rsidP="00181002">
      <w:pPr>
        <w:spacing w:after="0"/>
      </w:pPr>
      <w:r>
        <w:t>C’est également penser la participation de chaque élève de la filière à différents événementiels et travailler les retours d’expériences entre les élèves de classes différentes.</w:t>
      </w:r>
    </w:p>
    <w:p w14:paraId="3346EDB0" w14:textId="66137ECD" w:rsidR="00181002" w:rsidRDefault="00181002" w:rsidP="00181002">
      <w:r>
        <w:t>De par le caractère emblématique de ses activités, la modalité « év</w:t>
      </w:r>
      <w:r w:rsidR="00145383">
        <w:t>énementielle</w:t>
      </w:r>
      <w:r>
        <w:t> » a notamment toute sa place dans le cadre de la mise en place de la seconde de la famille des métiers de la relation client, tant dans son volet « professionnalisation » que dans sa dimension « orientation ».</w:t>
      </w:r>
    </w:p>
    <w:p w14:paraId="43193BB3" w14:textId="7D236446" w:rsidR="00181002" w:rsidRDefault="00181002" w:rsidP="00181002">
      <w:pPr>
        <w:spacing w:after="0"/>
      </w:pPr>
      <w:r w:rsidRPr="002F327D">
        <w:rPr>
          <w:b/>
        </w:rPr>
        <w:t>Inscrire la modalité « év</w:t>
      </w:r>
      <w:r w:rsidR="00145383">
        <w:rPr>
          <w:b/>
        </w:rPr>
        <w:t>énementielle</w:t>
      </w:r>
      <w:r w:rsidRPr="002F327D">
        <w:rPr>
          <w:b/>
        </w:rPr>
        <w:t> » dans l’année de formation de la classe</w:t>
      </w:r>
    </w:p>
    <w:p w14:paraId="3A1415CC" w14:textId="77777777" w:rsidR="00181002" w:rsidRDefault="00181002" w:rsidP="00181002">
      <w:pPr>
        <w:spacing w:after="0"/>
      </w:pPr>
      <w:r>
        <w:t xml:space="preserve">Penser les événementiels pour une classe, c’est </w:t>
      </w:r>
      <w:r w:rsidRPr="002F327D">
        <w:t xml:space="preserve">considérer </w:t>
      </w:r>
      <w:r>
        <w:t>cette forme d</w:t>
      </w:r>
      <w:r w:rsidRPr="002F327D">
        <w:t>’accueil dans sa progression pédagogique, et ainsi</w:t>
      </w:r>
      <w:r>
        <w:t xml:space="preserve"> intégrer les contenus de formation, les activités et les compétences visées par la formation aux métiers de l’accueil en considérant cette modalité pédagogique.</w:t>
      </w:r>
    </w:p>
    <w:p w14:paraId="2F950FCC" w14:textId="64E55161" w:rsidR="00181002" w:rsidRDefault="00181002" w:rsidP="00181002">
      <w:r>
        <w:t>Dans l’exploitation pédagogique faite de l’accueil en év</w:t>
      </w:r>
      <w:r w:rsidR="00145383">
        <w:t>é</w:t>
      </w:r>
      <w:r>
        <w:t xml:space="preserve">nementiel, dès lors que tous les élèves d’une même classe ne peuvent y participer, il convient de penser une organisation pédagogique permettant que </w:t>
      </w:r>
      <w:r w:rsidRPr="002F327D">
        <w:t>tous les élèves puissent bénéficier de l’expérience de l’accueil conduit,</w:t>
      </w:r>
      <w:r>
        <w:t xml:space="preserve"> notamment au travers des étapes « amont » et « aval » développées ci-dessus.</w:t>
      </w:r>
    </w:p>
    <w:p w14:paraId="048BD30A" w14:textId="77777777" w:rsidR="00181002" w:rsidRDefault="00181002" w:rsidP="00181002">
      <w:pPr>
        <w:spacing w:after="0"/>
      </w:pPr>
      <w:r>
        <w:rPr>
          <w:b/>
        </w:rPr>
        <w:t>I</w:t>
      </w:r>
      <w:r w:rsidRPr="001F3FB1">
        <w:rPr>
          <w:b/>
        </w:rPr>
        <w:t>nscrire l’évènementiel dans l’équipe pédagogique de la classe</w:t>
      </w:r>
    </w:p>
    <w:p w14:paraId="032BD684" w14:textId="77777777" w:rsidR="00181002" w:rsidRDefault="00181002" w:rsidP="00181002">
      <w:pPr>
        <w:spacing w:after="0"/>
      </w:pPr>
      <w:r>
        <w:t xml:space="preserve">Penser les événementiels dans l’équipe pédagogique « classe », c’est l’opportunité de les voir considérés par tous les professeurs, quels que soient leurs enseignements et c’est ainsi lui donner une dimension plus large et mieux ancrée permettant : </w:t>
      </w:r>
    </w:p>
    <w:p w14:paraId="43D13C0D" w14:textId="77777777" w:rsidR="00181002" w:rsidRDefault="00181002" w:rsidP="00181002">
      <w:pPr>
        <w:pStyle w:val="Paragraphedeliste"/>
        <w:numPr>
          <w:ilvl w:val="0"/>
          <w:numId w:val="30"/>
        </w:numPr>
      </w:pPr>
      <w:r>
        <w:t>un travail conjoint sur certaines compétences transversales attendues</w:t>
      </w:r>
    </w:p>
    <w:p w14:paraId="4CF99E1C" w14:textId="77777777" w:rsidR="00181002" w:rsidRDefault="00181002" w:rsidP="00181002">
      <w:pPr>
        <w:pStyle w:val="Paragraphedeliste"/>
        <w:numPr>
          <w:ilvl w:val="0"/>
          <w:numId w:val="30"/>
        </w:numPr>
      </w:pPr>
      <w:r>
        <w:t xml:space="preserve">un objet de travail des </w:t>
      </w:r>
      <w:proofErr w:type="spellStart"/>
      <w:r>
        <w:t>co</w:t>
      </w:r>
      <w:proofErr w:type="spellEnd"/>
      <w:r>
        <w:t>-interventions mises en place</w:t>
      </w:r>
    </w:p>
    <w:p w14:paraId="1F336B6B" w14:textId="77777777" w:rsidR="00181002" w:rsidRPr="00397EA3" w:rsidRDefault="00181002" w:rsidP="00181002">
      <w:pPr>
        <w:pStyle w:val="Paragraphedeliste"/>
        <w:numPr>
          <w:ilvl w:val="0"/>
          <w:numId w:val="30"/>
        </w:numPr>
        <w:rPr>
          <w:b/>
          <w:sz w:val="24"/>
          <w:u w:val="single"/>
        </w:rPr>
      </w:pPr>
      <w:r>
        <w:t xml:space="preserve">l’installation d’une approche pédagogique de type « projet » menée par une équipe pluridisciplinaire </w:t>
      </w:r>
      <w:r w:rsidRPr="00397EA3">
        <w:rPr>
          <w:b/>
          <w:sz w:val="24"/>
          <w:u w:val="single"/>
        </w:rPr>
        <w:br w:type="page"/>
      </w:r>
    </w:p>
    <w:p w14:paraId="12ACBA25" w14:textId="77777777" w:rsidR="00181002" w:rsidRPr="002F327D" w:rsidRDefault="00181002" w:rsidP="00181002">
      <w:pPr>
        <w:spacing w:after="0"/>
        <w:ind w:right="-143"/>
        <w:rPr>
          <w:u w:val="single"/>
        </w:rPr>
      </w:pPr>
      <w:r w:rsidRPr="002F327D">
        <w:rPr>
          <w:u w:val="single"/>
        </w:rPr>
        <w:lastRenderedPageBreak/>
        <w:t>La place des commanditaires / organisateurs d’évènements dans la formation des élèves</w:t>
      </w:r>
    </w:p>
    <w:p w14:paraId="076DE1DB" w14:textId="1582FB63" w:rsidR="00181002" w:rsidRDefault="00181002" w:rsidP="00181002">
      <w:pPr>
        <w:spacing w:after="0"/>
      </w:pPr>
      <w:r w:rsidRPr="00E2449E">
        <w:t xml:space="preserve">La mission d’accueil </w:t>
      </w:r>
      <w:r>
        <w:t>confiée</w:t>
      </w:r>
      <w:r w:rsidRPr="00E2449E">
        <w:t xml:space="preserve"> aux élèves et professeurs de la filière </w:t>
      </w:r>
      <w:r>
        <w:t>« Métiers de l’accueil »</w:t>
      </w:r>
      <w:r w:rsidRPr="00E2449E">
        <w:t xml:space="preserve"> constitue un temps pédagogique </w:t>
      </w:r>
      <w:r>
        <w:t>à part entière, encadré par le référentiel de diplôme en termes d’activités, de compétences et de connaissances associées. Au cours de l’accueil en év</w:t>
      </w:r>
      <w:r w:rsidR="00145383">
        <w:t>é</w:t>
      </w:r>
      <w:r>
        <w:t>nementiel, les élèves sont donc présents pour apprendre à conduire une mission d’accueil dans un cadre particulier qu’est l’év</w:t>
      </w:r>
      <w:r w:rsidR="00145383">
        <w:t>é</w:t>
      </w:r>
      <w:r>
        <w:t xml:space="preserve">nementiel, et contribuent, par cet apprentissage en situation réelle, au bon déroulé de la manifestation au sein de laquelle ils interviennent. </w:t>
      </w:r>
    </w:p>
    <w:p w14:paraId="1D7E3BD1" w14:textId="77777777" w:rsidR="00181002" w:rsidRDefault="00181002" w:rsidP="00181002">
      <w:pPr>
        <w:spacing w:after="0"/>
      </w:pPr>
      <w:r>
        <w:t>Il est important de rappeler aux commanditaires ces éléments qui, portés par l’organisation de l’évènement, peuvent parfois oublier le rôle pédagogique de la situation d’accueil confiée aux élèves.</w:t>
      </w:r>
    </w:p>
    <w:p w14:paraId="0EC98FAE" w14:textId="77777777" w:rsidR="00181002" w:rsidRDefault="00181002" w:rsidP="00181002">
      <w:pPr>
        <w:spacing w:after="0"/>
      </w:pPr>
      <w:r>
        <w:t>Cette situation d’apprentissage doit donc être pensée comme un projet qui se met en place avec une classe ou un groupe d’élèves, et qui donc, au-delà de la manifestation, nécessite d’être préparé, discuté et évalué.</w:t>
      </w:r>
    </w:p>
    <w:p w14:paraId="6599B603" w14:textId="77777777" w:rsidR="00181002" w:rsidRDefault="00181002" w:rsidP="00181002">
      <w:pPr>
        <w:spacing w:after="0"/>
      </w:pPr>
    </w:p>
    <w:p w14:paraId="54E88CF2" w14:textId="77777777" w:rsidR="00181002" w:rsidRDefault="00181002" w:rsidP="00181002">
      <w:pPr>
        <w:spacing w:after="0"/>
      </w:pPr>
      <w:r w:rsidRPr="006063FF">
        <w:rPr>
          <w:b/>
        </w:rPr>
        <w:t>Dans l’étape de préparation</w:t>
      </w:r>
      <w:r>
        <w:t>, l’intervention du commanditaire / organisateur auprès des élèves participants a toujours un impact positif sur le déroulé de la manifestation : elle traduit un engagement éducatif et pédagogique de sa part ; les élèves se sentent considérés et sont mieux imprégnés du contexte de la manifestation ; les échanges avec les participants / invités au cours de la manifestation sont facilités par cette intégration du contexte ; la situation devient concrètement professionnelle puisque ce ne sont pas leurs professeurs qui leur présentent.</w:t>
      </w:r>
    </w:p>
    <w:p w14:paraId="7874036A" w14:textId="77777777" w:rsidR="00181002" w:rsidRDefault="00181002" w:rsidP="00181002">
      <w:pPr>
        <w:spacing w:after="0"/>
      </w:pPr>
      <w:r>
        <w:t xml:space="preserve">Au-delà de la prise de contact, ce temps de travail est l’occasion de : </w:t>
      </w:r>
    </w:p>
    <w:p w14:paraId="15B4021B" w14:textId="77777777" w:rsidR="00181002" w:rsidRDefault="00181002" w:rsidP="00181002">
      <w:pPr>
        <w:pStyle w:val="Paragraphedeliste"/>
        <w:numPr>
          <w:ilvl w:val="0"/>
          <w:numId w:val="30"/>
        </w:numPr>
      </w:pPr>
      <w:r>
        <w:t>préciser la nature de l’évènement et le situer : le commanditaire et l’organisation, la finalité de l’évènement, le public accueilli, la place de l’évènement dans la stratégie du commanditaire…</w:t>
      </w:r>
    </w:p>
    <w:p w14:paraId="35C17E61" w14:textId="77777777" w:rsidR="00181002" w:rsidRDefault="00181002" w:rsidP="00181002">
      <w:pPr>
        <w:pStyle w:val="Paragraphedeliste"/>
        <w:numPr>
          <w:ilvl w:val="0"/>
          <w:numId w:val="30"/>
        </w:numPr>
      </w:pPr>
      <w:r>
        <w:t>présenter l’organisation d’ensemble de l’évènement, son déroulé et les activités qui seront attendues</w:t>
      </w:r>
    </w:p>
    <w:p w14:paraId="5B1A2E65" w14:textId="77777777" w:rsidR="00181002" w:rsidRDefault="00181002" w:rsidP="00181002">
      <w:pPr>
        <w:pStyle w:val="Paragraphedeliste"/>
        <w:numPr>
          <w:ilvl w:val="0"/>
          <w:numId w:val="30"/>
        </w:numPr>
      </w:pPr>
      <w:r>
        <w:t>rendre lisible des activités qui pourraient ne pas être vues par les élèves (gestion des prestations internes et externes par exemple)</w:t>
      </w:r>
    </w:p>
    <w:p w14:paraId="1672CCC2" w14:textId="77777777" w:rsidR="00181002" w:rsidRDefault="00181002" w:rsidP="00181002">
      <w:pPr>
        <w:pStyle w:val="Paragraphedeliste"/>
        <w:numPr>
          <w:ilvl w:val="0"/>
          <w:numId w:val="30"/>
        </w:numPr>
      </w:pPr>
      <w:r>
        <w:t>placer avec le professeur les activités dans le référentiel et dans la progression de l’année</w:t>
      </w:r>
    </w:p>
    <w:p w14:paraId="4D25EFD0" w14:textId="77777777" w:rsidR="00181002" w:rsidRDefault="00181002" w:rsidP="00181002">
      <w:pPr>
        <w:pStyle w:val="Paragraphedeliste"/>
        <w:numPr>
          <w:ilvl w:val="0"/>
          <w:numId w:val="30"/>
        </w:numPr>
        <w:spacing w:after="0"/>
      </w:pPr>
      <w:r>
        <w:t>définir la forme et l’échéance du retour d’expérience post manifestation qui sera conduit avec les élèves</w:t>
      </w:r>
    </w:p>
    <w:p w14:paraId="436DE763" w14:textId="77777777" w:rsidR="00181002" w:rsidRDefault="00181002" w:rsidP="00181002">
      <w:pPr>
        <w:spacing w:after="0"/>
      </w:pPr>
    </w:p>
    <w:p w14:paraId="6A529F39" w14:textId="77777777" w:rsidR="00181002" w:rsidRDefault="00181002" w:rsidP="00181002">
      <w:pPr>
        <w:spacing w:after="0"/>
      </w:pPr>
      <w:r>
        <w:rPr>
          <w:b/>
        </w:rPr>
        <w:t>A</w:t>
      </w:r>
      <w:r w:rsidRPr="006063FF">
        <w:rPr>
          <w:b/>
        </w:rPr>
        <w:t>u cours de la manifestation</w:t>
      </w:r>
      <w:r>
        <w:t>, les élèves sont encadrés par leurs professeurs, associés au commanditaire ou à une personne déléguée (agence de communication par exemple). Une phase de repérage des lieux de la manifestation et des espaces où l’accueil est très souvent nécessaire.</w:t>
      </w:r>
    </w:p>
    <w:p w14:paraId="7EB33AE0" w14:textId="77777777" w:rsidR="00181002" w:rsidRDefault="00181002" w:rsidP="00181002">
      <w:pPr>
        <w:spacing w:after="0"/>
      </w:pPr>
      <w:r>
        <w:t>Pour renforcer la dimension d’apprentissage de la situation, il est intéressant de réfléchir à la conduite de l’activité en binôme élève/professionnel de l’accueil (hôte/hôtesse) dès que cela est possible.</w:t>
      </w:r>
    </w:p>
    <w:p w14:paraId="3CE6962A" w14:textId="77777777" w:rsidR="00181002" w:rsidRDefault="00181002" w:rsidP="00181002">
      <w:pPr>
        <w:spacing w:after="0"/>
        <w:rPr>
          <w:b/>
        </w:rPr>
      </w:pPr>
    </w:p>
    <w:p w14:paraId="751BAD95" w14:textId="77777777" w:rsidR="00181002" w:rsidRDefault="00181002" w:rsidP="00181002">
      <w:r w:rsidRPr="006063FF">
        <w:rPr>
          <w:b/>
        </w:rPr>
        <w:t>Dans la phase de retour d’expériences et d’évaluation</w:t>
      </w:r>
      <w:r>
        <w:t>, le commanditaire / organisateur a là encore toute sa place : il donne l’occasion aux élèves de disposer d’un regard professionnel sur leur prestation, qui, aux côtés de celui des professeurs, donne tout son sens à ce type de séance d’apprentissage.</w:t>
      </w:r>
    </w:p>
    <w:p w14:paraId="41DF35A6" w14:textId="77777777" w:rsidR="00181002" w:rsidRDefault="00181002" w:rsidP="00181002">
      <w:pPr>
        <w:rPr>
          <w:b/>
        </w:rPr>
      </w:pPr>
      <w:r>
        <w:rPr>
          <w:b/>
        </w:rPr>
        <w:br w:type="page"/>
      </w:r>
      <w:r>
        <w:rPr>
          <w:b/>
        </w:rPr>
        <w:lastRenderedPageBreak/>
        <w:t xml:space="preserve">6- </w:t>
      </w:r>
      <w:r w:rsidRPr="001E73F2">
        <w:rPr>
          <w:b/>
        </w:rPr>
        <w:t>L’acquisition, le développement et l’évaluation des compétences</w:t>
      </w:r>
    </w:p>
    <w:p w14:paraId="60FF0629" w14:textId="4A0B4D14" w:rsidR="00EB2F0A" w:rsidRDefault="00EB2F0A" w:rsidP="00EB2F0A">
      <w:pPr>
        <w:jc w:val="both"/>
      </w:pPr>
      <w:r>
        <w:t>Les recherches issues de la didactique professionnelle ont montré que les compétences professionnelles des personnels s’acquièrent et se développent en situation de travail. Comment la formation peut-elle intégrer cet élément ? Quel e</w:t>
      </w:r>
      <w:r w:rsidR="00DE71FE">
        <w:t>st le processus d’acquisition,</w:t>
      </w:r>
      <w:r>
        <w:t xml:space="preserve"> de développement </w:t>
      </w:r>
      <w:r w:rsidR="00DE71FE">
        <w:t xml:space="preserve">et d’évaluation </w:t>
      </w:r>
      <w:r>
        <w:t>des compétences en formation ?</w:t>
      </w:r>
    </w:p>
    <w:p w14:paraId="26D32C3A" w14:textId="77777777" w:rsidR="00EB2F0A" w:rsidRDefault="00EB2F0A" w:rsidP="00181002">
      <w:pPr>
        <w:spacing w:after="0"/>
        <w:ind w:left="360"/>
        <w:rPr>
          <w:b/>
        </w:rPr>
      </w:pPr>
    </w:p>
    <w:p w14:paraId="1EA6208D" w14:textId="6FB75FBB" w:rsidR="00181002" w:rsidRDefault="00181002" w:rsidP="00181002">
      <w:pPr>
        <w:spacing w:after="0"/>
        <w:ind w:left="360"/>
        <w:rPr>
          <w:b/>
        </w:rPr>
      </w:pPr>
      <w:r>
        <w:rPr>
          <w:b/>
        </w:rPr>
        <w:t>6.1 - L</w:t>
      </w:r>
      <w:r w:rsidRPr="007021DF">
        <w:rPr>
          <w:b/>
        </w:rPr>
        <w:t>e processus d’acquisition et dév</w:t>
      </w:r>
      <w:r w:rsidR="00D16C6F">
        <w:rPr>
          <w:b/>
        </w:rPr>
        <w:t>eloppement des compétences </w:t>
      </w:r>
    </w:p>
    <w:p w14:paraId="27685C81" w14:textId="5A7C1C72" w:rsidR="00181002" w:rsidRDefault="00181002" w:rsidP="000A3047">
      <w:pPr>
        <w:spacing w:after="0"/>
        <w:rPr>
          <w:b/>
          <w:color w:val="1F3864" w:themeColor="accent5" w:themeShade="80"/>
          <w:highlight w:val="yellow"/>
        </w:rPr>
      </w:pPr>
      <w:r w:rsidRPr="00FE4FAF">
        <w:rPr>
          <w:b/>
          <w:noProof/>
          <w:lang w:eastAsia="fr-FR"/>
        </w:rPr>
        <mc:AlternateContent>
          <mc:Choice Requires="wpg">
            <w:drawing>
              <wp:anchor distT="45720" distB="45720" distL="182880" distR="182880" simplePos="0" relativeHeight="251906048" behindDoc="0" locked="0" layoutInCell="1" allowOverlap="1" wp14:anchorId="54F435E2" wp14:editId="37C412DE">
                <wp:simplePos x="0" y="0"/>
                <wp:positionH relativeFrom="margin">
                  <wp:posOffset>4295775</wp:posOffset>
                </wp:positionH>
                <wp:positionV relativeFrom="margin">
                  <wp:posOffset>2024380</wp:posOffset>
                </wp:positionV>
                <wp:extent cx="1609725" cy="1733550"/>
                <wp:effectExtent l="0" t="0" r="9525" b="0"/>
                <wp:wrapSquare wrapText="bothSides"/>
                <wp:docPr id="69" name="Groupe 69"/>
                <wp:cNvGraphicFramePr/>
                <a:graphic xmlns:a="http://schemas.openxmlformats.org/drawingml/2006/main">
                  <a:graphicData uri="http://schemas.microsoft.com/office/word/2010/wordprocessingGroup">
                    <wpg:wgp>
                      <wpg:cNvGrpSpPr/>
                      <wpg:grpSpPr>
                        <a:xfrm>
                          <a:off x="0" y="0"/>
                          <a:ext cx="1609725" cy="1733550"/>
                          <a:chOff x="-200097" y="-676140"/>
                          <a:chExt cx="3605562" cy="1842403"/>
                        </a:xfrm>
                      </wpg:grpSpPr>
                      <wps:wsp>
                        <wps:cNvPr id="70" name="Rectangle 70"/>
                        <wps:cNvSpPr/>
                        <wps:spPr>
                          <a:xfrm>
                            <a:off x="-200097" y="-676140"/>
                            <a:ext cx="3567449" cy="270605"/>
                          </a:xfrm>
                          <a:prstGeom prst="rect">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CA66A5" w14:textId="6C8B6903" w:rsidR="00941A88" w:rsidRDefault="00941A88" w:rsidP="00181002">
                              <w:pPr>
                                <w:jc w:val="center"/>
                                <w:rPr>
                                  <w:rFonts w:asciiTheme="majorHAnsi" w:eastAsiaTheme="majorEastAsia" w:hAnsiTheme="majorHAnsi" w:cstheme="majorBidi"/>
                                  <w:color w:val="FFFFFF" w:themeColor="background1"/>
                                  <w:sz w:val="24"/>
                                  <w:szCs w:val="24"/>
                                </w:rPr>
                              </w:pPr>
                              <w:r>
                                <w:rPr>
                                  <w:rFonts w:asciiTheme="majorHAnsi" w:eastAsiaTheme="majorEastAsia" w:hAnsiTheme="majorHAnsi" w:cstheme="majorBidi"/>
                                  <w:color w:val="FFFFFF" w:themeColor="background1"/>
                                  <w:sz w:val="24"/>
                                  <w:szCs w:val="24"/>
                                </w:rPr>
                                <w:t>G</w:t>
                              </w:r>
                              <w:r w:rsidR="00145383">
                                <w:rPr>
                                  <w:rFonts w:asciiTheme="majorHAnsi" w:eastAsiaTheme="majorEastAsia" w:hAnsiTheme="majorHAnsi" w:cstheme="majorBidi"/>
                                  <w:color w:val="FFFFFF" w:themeColor="background1"/>
                                  <w:sz w:val="24"/>
                                  <w:szCs w:val="24"/>
                                </w:rPr>
                                <w:t>ÉNÉ</w:t>
                              </w:r>
                              <w:r>
                                <w:rPr>
                                  <w:rFonts w:asciiTheme="majorHAnsi" w:eastAsiaTheme="majorEastAsia" w:hAnsiTheme="majorHAnsi" w:cstheme="majorBidi"/>
                                  <w:color w:val="FFFFFF" w:themeColor="background1"/>
                                  <w:sz w:val="24"/>
                                  <w:szCs w:val="24"/>
                                </w:rPr>
                                <w:t>RALISATION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Zone de texte 71"/>
                        <wps:cNvSpPr txBox="1"/>
                        <wps:spPr>
                          <a:xfrm>
                            <a:off x="-161984" y="-337736"/>
                            <a:ext cx="3567449" cy="150399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3E07FE" w14:textId="6A636E4A" w:rsidR="00941A88" w:rsidRPr="00536B8F" w:rsidRDefault="00941A88" w:rsidP="00181002">
                              <w:pPr>
                                <w:jc w:val="center"/>
                                <w:rPr>
                                  <w:caps/>
                                  <w:color w:val="7030A0"/>
                                  <w:sz w:val="26"/>
                                  <w:szCs w:val="26"/>
                                </w:rPr>
                              </w:pPr>
                              <w:r>
                                <w:rPr>
                                  <w:caps/>
                                  <w:color w:val="7030A0"/>
                                  <w:sz w:val="26"/>
                                  <w:szCs w:val="26"/>
                                </w:rPr>
                                <w:t>TRANSPOSITION D</w:t>
                              </w:r>
                              <w:r w:rsidRPr="00536B8F">
                                <w:rPr>
                                  <w:caps/>
                                  <w:color w:val="7030A0"/>
                                  <w:sz w:val="26"/>
                                  <w:szCs w:val="26"/>
                                </w:rPr>
                                <w:t>ANS DES SITUATIONS DIFF</w:t>
                              </w:r>
                              <w:r w:rsidR="00145383">
                                <w:rPr>
                                  <w:caps/>
                                  <w:color w:val="7030A0"/>
                                  <w:sz w:val="26"/>
                                  <w:szCs w:val="26"/>
                                </w:rPr>
                                <w:t>É</w:t>
                              </w:r>
                              <w:r w:rsidRPr="00536B8F">
                                <w:rPr>
                                  <w:caps/>
                                  <w:color w:val="7030A0"/>
                                  <w:sz w:val="26"/>
                                  <w:szCs w:val="26"/>
                                </w:rPr>
                                <w:t>RENTES</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e 69" o:spid="_x0000_s1037" style="position:absolute;margin-left:338.25pt;margin-top:159.4pt;width:126.75pt;height:136.5pt;z-index:251906048;mso-wrap-distance-left:14.4pt;mso-wrap-distance-top:3.6pt;mso-wrap-distance-right:14.4pt;mso-wrap-distance-bottom:3.6pt;mso-position-horizontal-relative:margin;mso-position-vertical-relative:margin;mso-width-relative:margin;mso-height-relative:margin" coordorigin="-2000,-6761" coordsize="36055,18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">
                <v:rect id="Rectangle 70" o:spid="_x0000_s1038" style="position:absolute;left:-2000;top:-6761;width:35673;height:27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auqsIA&#10;AADbAAAADwAAAGRycy9kb3ducmV2LnhtbERPy2rCQBTdC/7DcAV3OjGIrWkmwRYs3VjwAeLukrlN&#10;0mbuhJmppn/vLIQuD+edl4PpxJWcby0rWMwTEMSV1S3XCk7H7ewZhA/IGjvLpOCPPJTFeJRjpu2N&#10;93Q9hFrEEPYZKmhC6DMpfdWQQT+3PXHkvqwzGCJ0tdQObzHcdDJNkpU02HJsaLCnt4aqn8OvUeDe&#10;z6vlsjLri0t3/evnfqcv30Gp6WTYvIAINIR/8cP9oRU8xfXxS/wBsr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Vq6qwgAAANsAAAAPAAAAAAAAAAAAAAAAAJgCAABkcnMvZG93&#10;bnJldi54bWxQSwUGAAAAAAQABAD1AAAAhwMAAAAA&#10;" fillcolor="#7030a0" stroked="f" strokeweight="1pt">
                  <v:textbox>
                    <w:txbxContent>
                      <w:p w14:paraId="01CA66A5" w14:textId="6C8B6903" w:rsidR="00941A88" w:rsidRDefault="00941A88" w:rsidP="00181002">
                        <w:pPr>
                          <w:jc w:val="center"/>
                          <w:rPr>
                            <w:rFonts w:asciiTheme="majorHAnsi" w:eastAsiaTheme="majorEastAsia" w:hAnsiTheme="majorHAnsi" w:cstheme="majorBidi"/>
                            <w:color w:val="FFFFFF" w:themeColor="background1"/>
                            <w:sz w:val="24"/>
                            <w:szCs w:val="24"/>
                          </w:rPr>
                        </w:pPr>
                        <w:r>
                          <w:rPr>
                            <w:rFonts w:asciiTheme="majorHAnsi" w:eastAsiaTheme="majorEastAsia" w:hAnsiTheme="majorHAnsi" w:cstheme="majorBidi"/>
                            <w:color w:val="FFFFFF" w:themeColor="background1"/>
                            <w:sz w:val="24"/>
                            <w:szCs w:val="24"/>
                          </w:rPr>
                          <w:t>G</w:t>
                        </w:r>
                        <w:r w:rsidR="00145383">
                          <w:rPr>
                            <w:rFonts w:asciiTheme="majorHAnsi" w:eastAsiaTheme="majorEastAsia" w:hAnsiTheme="majorHAnsi" w:cstheme="majorBidi"/>
                            <w:color w:val="FFFFFF" w:themeColor="background1"/>
                            <w:sz w:val="24"/>
                            <w:szCs w:val="24"/>
                          </w:rPr>
                          <w:t>ÉNÉ</w:t>
                        </w:r>
                        <w:r>
                          <w:rPr>
                            <w:rFonts w:asciiTheme="majorHAnsi" w:eastAsiaTheme="majorEastAsia" w:hAnsiTheme="majorHAnsi" w:cstheme="majorBidi"/>
                            <w:color w:val="FFFFFF" w:themeColor="background1"/>
                            <w:sz w:val="24"/>
                            <w:szCs w:val="24"/>
                          </w:rPr>
                          <w:t>RALISATION</w:t>
                        </w:r>
                      </w:p>
                    </w:txbxContent>
                  </v:textbox>
                </v:rect>
                <v:shape id="Zone de texte 71" o:spid="_x0000_s1039" type="#_x0000_t202" style="position:absolute;left:-1619;top:-3377;width:35673;height:150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yYbcQA&#10;AADbAAAADwAAAGRycy9kb3ducmV2LnhtbESPQWvCQBSE70L/w/IK3nRjS02JrlICQqGl2KTo9ZF9&#10;JsHs25hdk/TfdwWhx2FmvmHW29E0oqfO1ZYVLOYRCOLC6ppLBT/5bvYKwnlkjY1lUvBLDrabh8ka&#10;E20H/qY+86UIEHYJKqi8bxMpXVGRQTe3LXHwTrYz6IPsSqk7HALcNPIpipbSYM1hocKW0oqKc3Y1&#10;CvYfcd7UB5/yM2Zfx093OY0vqNT0cXxbgfA0+v/wvf2uFcQLuH0JP0B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MmG3EAAAA2wAAAA8AAAAAAAAAAAAAAAAAmAIAAGRycy9k&#10;b3ducmV2LnhtbFBLBQYAAAAABAAEAPUAAACJAwAAAAA=&#10;" filled="f" stroked="f" strokeweight=".5pt">
                  <v:textbox inset=",7.2pt,,0">
                    <w:txbxContent>
                      <w:p w14:paraId="753E07FE" w14:textId="6A636E4A" w:rsidR="00941A88" w:rsidRPr="00536B8F" w:rsidRDefault="00941A88" w:rsidP="00181002">
                        <w:pPr>
                          <w:jc w:val="center"/>
                          <w:rPr>
                            <w:caps/>
                            <w:color w:val="7030A0"/>
                            <w:sz w:val="26"/>
                            <w:szCs w:val="26"/>
                          </w:rPr>
                        </w:pPr>
                        <w:r>
                          <w:rPr>
                            <w:caps/>
                            <w:color w:val="7030A0"/>
                            <w:sz w:val="26"/>
                            <w:szCs w:val="26"/>
                          </w:rPr>
                          <w:t>TRANSPOSITION D</w:t>
                        </w:r>
                        <w:r w:rsidRPr="00536B8F">
                          <w:rPr>
                            <w:caps/>
                            <w:color w:val="7030A0"/>
                            <w:sz w:val="26"/>
                            <w:szCs w:val="26"/>
                          </w:rPr>
                          <w:t>ANS DES SITUATIONS DIFF</w:t>
                        </w:r>
                        <w:r w:rsidR="00145383">
                          <w:rPr>
                            <w:caps/>
                            <w:color w:val="7030A0"/>
                            <w:sz w:val="26"/>
                            <w:szCs w:val="26"/>
                          </w:rPr>
                          <w:t>É</w:t>
                        </w:r>
                        <w:r w:rsidRPr="00536B8F">
                          <w:rPr>
                            <w:caps/>
                            <w:color w:val="7030A0"/>
                            <w:sz w:val="26"/>
                            <w:szCs w:val="26"/>
                          </w:rPr>
                          <w:t>RENTES</w:t>
                        </w:r>
                      </w:p>
                    </w:txbxContent>
                  </v:textbox>
                </v:shape>
                <w10:wrap type="square" anchorx="margin" anchory="margin"/>
              </v:group>
            </w:pict>
          </mc:Fallback>
        </mc:AlternateContent>
      </w:r>
      <w:r w:rsidRPr="00FE4FAF">
        <w:rPr>
          <w:b/>
          <w:noProof/>
          <w:lang w:eastAsia="fr-FR"/>
        </w:rPr>
        <mc:AlternateContent>
          <mc:Choice Requires="wpg">
            <w:drawing>
              <wp:anchor distT="45720" distB="45720" distL="182880" distR="182880" simplePos="0" relativeHeight="251905024" behindDoc="0" locked="0" layoutInCell="1" allowOverlap="1" wp14:anchorId="78149A79" wp14:editId="49770D44">
                <wp:simplePos x="0" y="0"/>
                <wp:positionH relativeFrom="margin">
                  <wp:posOffset>2643505</wp:posOffset>
                </wp:positionH>
                <wp:positionV relativeFrom="margin">
                  <wp:posOffset>2024380</wp:posOffset>
                </wp:positionV>
                <wp:extent cx="1560830" cy="1547495"/>
                <wp:effectExtent l="0" t="0" r="1270" b="14605"/>
                <wp:wrapSquare wrapText="bothSides"/>
                <wp:docPr id="72" name="Groupe 72"/>
                <wp:cNvGraphicFramePr/>
                <a:graphic xmlns:a="http://schemas.openxmlformats.org/drawingml/2006/main">
                  <a:graphicData uri="http://schemas.microsoft.com/office/word/2010/wordprocessingGroup">
                    <wpg:wgp>
                      <wpg:cNvGrpSpPr/>
                      <wpg:grpSpPr>
                        <a:xfrm>
                          <a:off x="0" y="0"/>
                          <a:ext cx="1560830" cy="1547495"/>
                          <a:chOff x="-200097" y="-657087"/>
                          <a:chExt cx="3605562" cy="1548038"/>
                        </a:xfrm>
                      </wpg:grpSpPr>
                      <wps:wsp>
                        <wps:cNvPr id="73" name="Rectangle 73"/>
                        <wps:cNvSpPr/>
                        <wps:spPr>
                          <a:xfrm>
                            <a:off x="-200097" y="-657087"/>
                            <a:ext cx="3567448" cy="270605"/>
                          </a:xfrm>
                          <a:prstGeom prst="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E2776C" w14:textId="77777777" w:rsidR="00941A88" w:rsidRDefault="00941A88" w:rsidP="00181002">
                              <w:pPr>
                                <w:jc w:val="center"/>
                                <w:rPr>
                                  <w:rFonts w:asciiTheme="majorHAnsi" w:eastAsiaTheme="majorEastAsia" w:hAnsiTheme="majorHAnsi" w:cstheme="majorBidi"/>
                                  <w:color w:val="FFFFFF" w:themeColor="background1"/>
                                  <w:sz w:val="24"/>
                                  <w:szCs w:val="24"/>
                                </w:rPr>
                              </w:pPr>
                              <w:r>
                                <w:rPr>
                                  <w:rFonts w:asciiTheme="majorHAnsi" w:eastAsiaTheme="majorEastAsia" w:hAnsiTheme="majorHAnsi" w:cstheme="majorBidi"/>
                                  <w:color w:val="FFFFFF" w:themeColor="background1"/>
                                  <w:sz w:val="24"/>
                                  <w:szCs w:val="24"/>
                                </w:rPr>
                                <w:t>CONCEPTUALISATION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Zone de texte 74"/>
                        <wps:cNvSpPr txBox="1"/>
                        <wps:spPr>
                          <a:xfrm>
                            <a:off x="-161984" y="-337736"/>
                            <a:ext cx="3567449" cy="122868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0A1C30" w14:textId="77777777" w:rsidR="00941A88" w:rsidRPr="00536B8F" w:rsidRDefault="00941A88" w:rsidP="00181002">
                              <w:pPr>
                                <w:jc w:val="center"/>
                                <w:rPr>
                                  <w:caps/>
                                  <w:color w:val="538135" w:themeColor="accent6" w:themeShade="BF"/>
                                  <w:sz w:val="26"/>
                                  <w:szCs w:val="26"/>
                                </w:rPr>
                              </w:pPr>
                              <w:r w:rsidRPr="00536B8F">
                                <w:rPr>
                                  <w:caps/>
                                  <w:color w:val="538135" w:themeColor="accent6" w:themeShade="BF"/>
                                  <w:sz w:val="26"/>
                                  <w:szCs w:val="26"/>
                                </w:rPr>
                                <w:t>APPEL AUX CONCEPTS, AUX MOTS CLES</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e 72" o:spid="_x0000_s1040" style="position:absolute;margin-left:208.15pt;margin-top:159.4pt;width:122.9pt;height:121.85pt;z-index:251905024;mso-wrap-distance-left:14.4pt;mso-wrap-distance-top:3.6pt;mso-wrap-distance-right:14.4pt;mso-wrap-distance-bottom:3.6pt;mso-position-horizontal-relative:margin;mso-position-vertical-relative:margin;mso-width-relative:margin;mso-height-relative:margin" coordorigin="-2000,-6570" coordsize="36055,15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">
                <v:rect id="Rectangle 73" o:spid="_x0000_s1041" style="position:absolute;left:-2000;top:-6570;width:35673;height:27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FewsMA&#10;AADbAAAADwAAAGRycy9kb3ducmV2LnhtbESPQWsCMRSE74X+h/AK3mrSWqusRikFwUsrXaXn5+a5&#10;Wbp5WTbpGv99Iwg9DjPzDbNcJ9eKgfrQeNbwNFYgiCtvGq41HPabxzmIEJENtp5Jw4UCrFf3d0ss&#10;jD/zFw1lrEWGcChQg42xK6QMlSWHYew74uydfO8wZtnX0vR4znDXymelXqXDhvOCxY7eLVU/5a/T&#10;MLzMdqqdq/1xWh7wmD7t98ckaT16SG8LEJFS/A/f2lujYTaB65f8A+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fFewsMAAADbAAAADwAAAAAAAAAAAAAAAACYAgAAZHJzL2Rv&#10;d25yZXYueG1sUEsFBgAAAAAEAAQA9QAAAIgDAAAAAA==&#10;" fillcolor="#538135 [2409]" stroked="f" strokeweight="1pt">
                  <v:textbox>
                    <w:txbxContent>
                      <w:p w14:paraId="1EE2776C" w14:textId="77777777" w:rsidR="00941A88" w:rsidRDefault="00941A88" w:rsidP="00181002">
                        <w:pPr>
                          <w:jc w:val="center"/>
                          <w:rPr>
                            <w:rFonts w:asciiTheme="majorHAnsi" w:eastAsiaTheme="majorEastAsia" w:hAnsiTheme="majorHAnsi" w:cstheme="majorBidi"/>
                            <w:color w:val="FFFFFF" w:themeColor="background1"/>
                            <w:sz w:val="24"/>
                            <w:szCs w:val="24"/>
                          </w:rPr>
                        </w:pPr>
                        <w:r>
                          <w:rPr>
                            <w:rFonts w:asciiTheme="majorHAnsi" w:eastAsiaTheme="majorEastAsia" w:hAnsiTheme="majorHAnsi" w:cstheme="majorBidi"/>
                            <w:color w:val="FFFFFF" w:themeColor="background1"/>
                            <w:sz w:val="24"/>
                            <w:szCs w:val="24"/>
                          </w:rPr>
                          <w:t>CONCEPTUALISATION</w:t>
                        </w:r>
                      </w:p>
                    </w:txbxContent>
                  </v:textbox>
                </v:rect>
                <v:shape id="Zone de texte 74" o:spid="_x0000_s1042" type="#_x0000_t202" style="position:absolute;left:-1619;top:-3377;width:35673;height:1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s79cQA&#10;AADbAAAADwAAAGRycy9kb3ducmV2LnhtbESPQWvCQBSE7wX/w/IEb3VjbVWimyABodBSahS9PrLP&#10;JJh9m2bXmP77bqHQ4zAz3zCbdDCN6KlztWUFs2kEgriwuuZSwfGwe1yBcB5ZY2OZFHyTgzQZPWww&#10;1vbOe+pzX4oAYRejgsr7NpbSFRUZdFPbEgfvYjuDPsiulLrDe4CbRj5F0UIarDksVNhSVlFxzW9G&#10;wefb8tDUJ5/xHPOP87v7ugwvqNRkPGzXIDwN/j/8137VCpbP8Psl/ACZ/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7O/XEAAAA2wAAAA8AAAAAAAAAAAAAAAAAmAIAAGRycy9k&#10;b3ducmV2LnhtbFBLBQYAAAAABAAEAPUAAACJAwAAAAA=&#10;" filled="f" stroked="f" strokeweight=".5pt">
                  <v:textbox inset=",7.2pt,,0">
                    <w:txbxContent>
                      <w:p w14:paraId="7C0A1C30" w14:textId="77777777" w:rsidR="00941A88" w:rsidRPr="00536B8F" w:rsidRDefault="00941A88" w:rsidP="00181002">
                        <w:pPr>
                          <w:jc w:val="center"/>
                          <w:rPr>
                            <w:caps/>
                            <w:color w:val="538135" w:themeColor="accent6" w:themeShade="BF"/>
                            <w:sz w:val="26"/>
                            <w:szCs w:val="26"/>
                          </w:rPr>
                        </w:pPr>
                        <w:r w:rsidRPr="00536B8F">
                          <w:rPr>
                            <w:caps/>
                            <w:color w:val="538135" w:themeColor="accent6" w:themeShade="BF"/>
                            <w:sz w:val="26"/>
                            <w:szCs w:val="26"/>
                          </w:rPr>
                          <w:t>APPEL AUX CONCEPTS, AUX MOTS CLES</w:t>
                        </w:r>
                      </w:p>
                    </w:txbxContent>
                  </v:textbox>
                </v:shape>
                <w10:wrap type="square" anchorx="margin" anchory="margin"/>
              </v:group>
            </w:pict>
          </mc:Fallback>
        </mc:AlternateContent>
      </w:r>
      <w:r w:rsidRPr="00FE4FAF">
        <w:rPr>
          <w:b/>
          <w:noProof/>
          <w:lang w:eastAsia="fr-FR"/>
        </w:rPr>
        <mc:AlternateContent>
          <mc:Choice Requires="wpg">
            <w:drawing>
              <wp:anchor distT="45720" distB="45720" distL="182880" distR="182880" simplePos="0" relativeHeight="251904000" behindDoc="0" locked="0" layoutInCell="1" allowOverlap="1" wp14:anchorId="7744C689" wp14:editId="248177FF">
                <wp:simplePos x="0" y="0"/>
                <wp:positionH relativeFrom="margin">
                  <wp:posOffset>1262380</wp:posOffset>
                </wp:positionH>
                <wp:positionV relativeFrom="margin">
                  <wp:posOffset>2019300</wp:posOffset>
                </wp:positionV>
                <wp:extent cx="1280795" cy="1580515"/>
                <wp:effectExtent l="0" t="0" r="0" b="635"/>
                <wp:wrapSquare wrapText="bothSides"/>
                <wp:docPr id="75" name="Groupe 75"/>
                <wp:cNvGraphicFramePr/>
                <a:graphic xmlns:a="http://schemas.openxmlformats.org/drawingml/2006/main">
                  <a:graphicData uri="http://schemas.microsoft.com/office/word/2010/wordprocessingGroup">
                    <wpg:wgp>
                      <wpg:cNvGrpSpPr/>
                      <wpg:grpSpPr>
                        <a:xfrm>
                          <a:off x="0" y="0"/>
                          <a:ext cx="1280795" cy="1580515"/>
                          <a:chOff x="-200097" y="-657087"/>
                          <a:chExt cx="3605562" cy="1581733"/>
                        </a:xfrm>
                      </wpg:grpSpPr>
                      <wps:wsp>
                        <wps:cNvPr id="76" name="Rectangle 76"/>
                        <wps:cNvSpPr/>
                        <wps:spPr>
                          <a:xfrm>
                            <a:off x="-200097" y="-657087"/>
                            <a:ext cx="3567448" cy="270605"/>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01897C" w14:textId="77777777" w:rsidR="00941A88" w:rsidRDefault="00941A88" w:rsidP="00181002">
                              <w:pPr>
                                <w:jc w:val="center"/>
                                <w:rPr>
                                  <w:rFonts w:asciiTheme="majorHAnsi" w:eastAsiaTheme="majorEastAsia" w:hAnsiTheme="majorHAnsi" w:cstheme="majorBidi"/>
                                  <w:color w:val="FFFFFF" w:themeColor="background1"/>
                                  <w:sz w:val="24"/>
                                  <w:szCs w:val="24"/>
                                </w:rPr>
                              </w:pPr>
                              <w:r>
                                <w:rPr>
                                  <w:rFonts w:asciiTheme="majorHAnsi" w:eastAsiaTheme="majorEastAsia" w:hAnsiTheme="majorHAnsi" w:cstheme="majorBidi"/>
                                  <w:color w:val="FFFFFF" w:themeColor="background1"/>
                                  <w:sz w:val="24"/>
                                  <w:szCs w:val="24"/>
                                </w:rPr>
                                <w:t>VERBALISATION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Zone de texte 77"/>
                        <wps:cNvSpPr txBox="1"/>
                        <wps:spPr>
                          <a:xfrm>
                            <a:off x="-161983" y="-337737"/>
                            <a:ext cx="3567448" cy="126238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B7CF1D" w14:textId="7E9D20C5" w:rsidR="00941A88" w:rsidRPr="00536B8F" w:rsidRDefault="00941A88" w:rsidP="00181002">
                              <w:pPr>
                                <w:jc w:val="center"/>
                                <w:rPr>
                                  <w:caps/>
                                  <w:color w:val="C00000"/>
                                  <w:sz w:val="26"/>
                                  <w:szCs w:val="26"/>
                                </w:rPr>
                              </w:pPr>
                              <w:r w:rsidRPr="00536B8F">
                                <w:rPr>
                                  <w:caps/>
                                  <w:color w:val="C00000"/>
                                  <w:sz w:val="26"/>
                                  <w:szCs w:val="26"/>
                                </w:rPr>
                                <w:t>R</w:t>
                              </w:r>
                              <w:r w:rsidR="00145383">
                                <w:rPr>
                                  <w:caps/>
                                  <w:color w:val="C00000"/>
                                  <w:sz w:val="26"/>
                                  <w:szCs w:val="26"/>
                                </w:rPr>
                                <w:t>É</w:t>
                              </w:r>
                              <w:r w:rsidRPr="00536B8F">
                                <w:rPr>
                                  <w:caps/>
                                  <w:color w:val="C00000"/>
                                  <w:sz w:val="26"/>
                                  <w:szCs w:val="26"/>
                                </w:rPr>
                                <w:t>CIT DE L’ACTIVIT</w:t>
                              </w:r>
                              <w:r w:rsidR="00145383">
                                <w:rPr>
                                  <w:caps/>
                                  <w:color w:val="C00000"/>
                                  <w:sz w:val="26"/>
                                  <w:szCs w:val="26"/>
                                </w:rPr>
                                <w:t>É</w:t>
                              </w:r>
                              <w:r w:rsidRPr="00536B8F">
                                <w:rPr>
                                  <w:caps/>
                                  <w:color w:val="C00000"/>
                                  <w:sz w:val="26"/>
                                  <w:szCs w:val="26"/>
                                </w:rPr>
                                <w:t xml:space="preserve"> POUR AUTRUI, ANALYSE, STRUCTURE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e 75" o:spid="_x0000_s1043" style="position:absolute;margin-left:99.4pt;margin-top:159pt;width:100.85pt;height:124.45pt;z-index:251904000;mso-wrap-distance-left:14.4pt;mso-wrap-distance-top:3.6pt;mso-wrap-distance-right:14.4pt;mso-wrap-distance-bottom:3.6pt;mso-position-horizontal-relative:margin;mso-position-vertical-relative:margin;mso-width-relative:margin;mso-height-relative:margin" coordorigin="-2000,-6570" coordsize="36055,158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">
                <v:rect id="Rectangle 76" o:spid="_x0000_s1044" style="position:absolute;left:-2000;top:-6570;width:35673;height:27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gpiMMA&#10;AADbAAAADwAAAGRycy9kb3ducmV2LnhtbESPQWvCQBSE7wX/w/IKvZS6qQcrqavEUkEQhEYPHh/Z&#10;1yS4+zZkXzX9964geBxm5htmvhy8U2fqYxvYwPs4A0VcBdtybeCwX7/NQEVBtugCk4F/irBcjJ7m&#10;mNtw4R86l1KrBOGYo4FGpMu1jlVDHuM4dMTJ+w29R0myr7Xt8ZLg3ulJlk21x5bTQoMdfTVUnco/&#10;b8DZ2Sp8uw0Wp6I82t1WXq0TY16eh+ITlNAgj/C9vbEGPqZw+5J+gF5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hgpiMMAAADbAAAADwAAAAAAAAAAAAAAAACYAgAAZHJzL2Rv&#10;d25yZXYueG1sUEsFBgAAAAAEAAQA9QAAAIgDAAAAAA==&#10;" fillcolor="#c00000" stroked="f" strokeweight="1pt">
                  <v:textbox>
                    <w:txbxContent>
                      <w:p w14:paraId="2D01897C" w14:textId="77777777" w:rsidR="00941A88" w:rsidRDefault="00941A88" w:rsidP="00181002">
                        <w:pPr>
                          <w:jc w:val="center"/>
                          <w:rPr>
                            <w:rFonts w:asciiTheme="majorHAnsi" w:eastAsiaTheme="majorEastAsia" w:hAnsiTheme="majorHAnsi" w:cstheme="majorBidi"/>
                            <w:color w:val="FFFFFF" w:themeColor="background1"/>
                            <w:sz w:val="24"/>
                            <w:szCs w:val="24"/>
                          </w:rPr>
                        </w:pPr>
                        <w:r>
                          <w:rPr>
                            <w:rFonts w:asciiTheme="majorHAnsi" w:eastAsiaTheme="majorEastAsia" w:hAnsiTheme="majorHAnsi" w:cstheme="majorBidi"/>
                            <w:color w:val="FFFFFF" w:themeColor="background1"/>
                            <w:sz w:val="24"/>
                            <w:szCs w:val="24"/>
                          </w:rPr>
                          <w:t>VERBALISATION</w:t>
                        </w:r>
                      </w:p>
                    </w:txbxContent>
                  </v:textbox>
                </v:rect>
                <v:shape id="Zone de texte 77" o:spid="_x0000_s1045" type="#_x0000_t202" style="position:absolute;left:-1619;top:-3377;width:35673;height:1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mlgsQA&#10;AADbAAAADwAAAGRycy9kb3ducmV2LnhtbESPQWvCQBSE7wX/w/KE3ppNLZoSXUUChYIibVLq9ZF9&#10;JqHZt2l2G+O/dwuCx2FmvmFWm9G0YqDeNZYVPEcxCOLS6oYrBV/F29MrCOeRNbaWScGFHGzWk4cV&#10;ptqe+ZOG3FciQNilqKD2vkuldGVNBl1kO+LgnWxv0AfZV1L3eA5w08pZHC+kwYbDQo0dZTWVP/mf&#10;UfCxS4q2+fYZv2B+OO7d72mco1KP03G7BOFp9Pfwrf2uFSQJ/H8JP0Cu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ppYLEAAAA2wAAAA8AAAAAAAAAAAAAAAAAmAIAAGRycy9k&#10;b3ducmV2LnhtbFBLBQYAAAAABAAEAPUAAACJAwAAAAA=&#10;" filled="f" stroked="f" strokeweight=".5pt">
                  <v:textbox inset=",7.2pt,,0">
                    <w:txbxContent>
                      <w:p w14:paraId="4DB7CF1D" w14:textId="7E9D20C5" w:rsidR="00941A88" w:rsidRPr="00536B8F" w:rsidRDefault="00941A88" w:rsidP="00181002">
                        <w:pPr>
                          <w:jc w:val="center"/>
                          <w:rPr>
                            <w:caps/>
                            <w:color w:val="C00000"/>
                            <w:sz w:val="26"/>
                            <w:szCs w:val="26"/>
                          </w:rPr>
                        </w:pPr>
                        <w:r w:rsidRPr="00536B8F">
                          <w:rPr>
                            <w:caps/>
                            <w:color w:val="C00000"/>
                            <w:sz w:val="26"/>
                            <w:szCs w:val="26"/>
                          </w:rPr>
                          <w:t>R</w:t>
                        </w:r>
                        <w:r w:rsidR="00145383">
                          <w:rPr>
                            <w:caps/>
                            <w:color w:val="C00000"/>
                            <w:sz w:val="26"/>
                            <w:szCs w:val="26"/>
                          </w:rPr>
                          <w:t>É</w:t>
                        </w:r>
                        <w:r w:rsidRPr="00536B8F">
                          <w:rPr>
                            <w:caps/>
                            <w:color w:val="C00000"/>
                            <w:sz w:val="26"/>
                            <w:szCs w:val="26"/>
                          </w:rPr>
                          <w:t>CIT DE L’ACTIVIT</w:t>
                        </w:r>
                        <w:r w:rsidR="00145383">
                          <w:rPr>
                            <w:caps/>
                            <w:color w:val="C00000"/>
                            <w:sz w:val="26"/>
                            <w:szCs w:val="26"/>
                          </w:rPr>
                          <w:t>É</w:t>
                        </w:r>
                        <w:r w:rsidRPr="00536B8F">
                          <w:rPr>
                            <w:caps/>
                            <w:color w:val="C00000"/>
                            <w:sz w:val="26"/>
                            <w:szCs w:val="26"/>
                          </w:rPr>
                          <w:t xml:space="preserve"> POUR AUTRUI, ANALYSE, STRUCTURE</w:t>
                        </w:r>
                      </w:p>
                    </w:txbxContent>
                  </v:textbox>
                </v:shape>
                <w10:wrap type="square" anchorx="margin" anchory="margin"/>
              </v:group>
            </w:pict>
          </mc:Fallback>
        </mc:AlternateContent>
      </w:r>
      <w:r w:rsidRPr="00FE4FAF">
        <w:rPr>
          <w:b/>
          <w:noProof/>
          <w:lang w:eastAsia="fr-FR"/>
        </w:rPr>
        <mc:AlternateContent>
          <mc:Choice Requires="wpg">
            <w:drawing>
              <wp:anchor distT="45720" distB="45720" distL="182880" distR="182880" simplePos="0" relativeHeight="251899904" behindDoc="0" locked="0" layoutInCell="1" allowOverlap="1" wp14:anchorId="15E53FCA" wp14:editId="16CCED2B">
                <wp:simplePos x="0" y="0"/>
                <wp:positionH relativeFrom="margin">
                  <wp:posOffset>-200025</wp:posOffset>
                </wp:positionH>
                <wp:positionV relativeFrom="margin">
                  <wp:posOffset>2024380</wp:posOffset>
                </wp:positionV>
                <wp:extent cx="1280795" cy="1518920"/>
                <wp:effectExtent l="0" t="0" r="0" b="5080"/>
                <wp:wrapSquare wrapText="bothSides"/>
                <wp:docPr id="78" name="Groupe 78"/>
                <wp:cNvGraphicFramePr/>
                <a:graphic xmlns:a="http://schemas.openxmlformats.org/drawingml/2006/main">
                  <a:graphicData uri="http://schemas.microsoft.com/office/word/2010/wordprocessingGroup">
                    <wpg:wgp>
                      <wpg:cNvGrpSpPr/>
                      <wpg:grpSpPr>
                        <a:xfrm>
                          <a:off x="0" y="0"/>
                          <a:ext cx="1280795" cy="1518920"/>
                          <a:chOff x="-200097" y="-657087"/>
                          <a:chExt cx="3605562" cy="1590906"/>
                        </a:xfrm>
                      </wpg:grpSpPr>
                      <wps:wsp>
                        <wps:cNvPr id="79" name="Rectangle 79"/>
                        <wps:cNvSpPr/>
                        <wps:spPr>
                          <a:xfrm>
                            <a:off x="-200097" y="-657087"/>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750ADA" w14:textId="77777777" w:rsidR="00941A88" w:rsidRDefault="00941A88" w:rsidP="00181002">
                              <w:pPr>
                                <w:jc w:val="center"/>
                                <w:rPr>
                                  <w:rFonts w:asciiTheme="majorHAnsi" w:eastAsiaTheme="majorEastAsia" w:hAnsiTheme="majorHAnsi" w:cstheme="majorBidi"/>
                                  <w:color w:val="FFFFFF" w:themeColor="background1"/>
                                  <w:sz w:val="24"/>
                                  <w:szCs w:val="24"/>
                                </w:rPr>
                              </w:pPr>
                              <w:r>
                                <w:rPr>
                                  <w:rFonts w:asciiTheme="majorHAnsi" w:eastAsiaTheme="majorEastAsia" w:hAnsiTheme="majorHAnsi" w:cstheme="majorBidi"/>
                                  <w:color w:val="FFFFFF" w:themeColor="background1"/>
                                  <w:sz w:val="24"/>
                                  <w:szCs w:val="24"/>
                                </w:rPr>
                                <w:t>REEL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Zone de texte 80"/>
                        <wps:cNvSpPr txBox="1"/>
                        <wps:spPr>
                          <a:xfrm>
                            <a:off x="-161983" y="-337736"/>
                            <a:ext cx="3567448" cy="12715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1E5E2A" w14:textId="55E5C695" w:rsidR="00941A88" w:rsidRDefault="00941A88" w:rsidP="00181002">
                              <w:pPr>
                                <w:jc w:val="center"/>
                                <w:rPr>
                                  <w:caps/>
                                  <w:color w:val="5B9BD5" w:themeColor="accent1"/>
                                  <w:sz w:val="26"/>
                                  <w:szCs w:val="26"/>
                                </w:rPr>
                              </w:pPr>
                              <w:r>
                                <w:rPr>
                                  <w:caps/>
                                  <w:color w:val="5B9BD5" w:themeColor="accent1"/>
                                  <w:sz w:val="26"/>
                                  <w:szCs w:val="26"/>
                                </w:rPr>
                                <w:t>Situation observ</w:t>
                              </w:r>
                              <w:r w:rsidR="00145383">
                                <w:rPr>
                                  <w:caps/>
                                  <w:color w:val="5B9BD5" w:themeColor="accent1"/>
                                  <w:sz w:val="26"/>
                                  <w:szCs w:val="26"/>
                                </w:rPr>
                                <w:t>É</w:t>
                              </w:r>
                              <w:r>
                                <w:rPr>
                                  <w:caps/>
                                  <w:color w:val="5B9BD5" w:themeColor="accent1"/>
                                  <w:sz w:val="26"/>
                                  <w:szCs w:val="26"/>
                                </w:rPr>
                                <w:t>e, v</w:t>
                              </w:r>
                              <w:r w:rsidR="00145383">
                                <w:rPr>
                                  <w:caps/>
                                  <w:color w:val="5B9BD5" w:themeColor="accent1"/>
                                  <w:sz w:val="26"/>
                                  <w:szCs w:val="26"/>
                                </w:rPr>
                                <w:t>É</w:t>
                              </w:r>
                              <w:r>
                                <w:rPr>
                                  <w:caps/>
                                  <w:color w:val="5B9BD5" w:themeColor="accent1"/>
                                  <w:sz w:val="26"/>
                                  <w:szCs w:val="26"/>
                                </w:rPr>
                                <w:t>cue ou simul</w:t>
                              </w:r>
                              <w:r w:rsidR="00145383">
                                <w:rPr>
                                  <w:caps/>
                                  <w:color w:val="5B9BD5" w:themeColor="accent1"/>
                                  <w:sz w:val="26"/>
                                  <w:szCs w:val="26"/>
                                </w:rPr>
                                <w:t>É</w:t>
                              </w:r>
                              <w:r>
                                <w:rPr>
                                  <w:caps/>
                                  <w:color w:val="5B9BD5" w:themeColor="accent1"/>
                                  <w:sz w:val="26"/>
                                  <w:szCs w:val="26"/>
                                </w:rPr>
                                <w:t>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e 78" o:spid="_x0000_s1046" style="position:absolute;margin-left:-15.75pt;margin-top:159.4pt;width:100.85pt;height:119.6pt;z-index:251899904;mso-wrap-distance-left:14.4pt;mso-wrap-distance-top:3.6pt;mso-wrap-distance-right:14.4pt;mso-wrap-distance-bottom:3.6pt;mso-position-horizontal-relative:margin;mso-position-vertical-relative:margin;mso-width-relative:margin;mso-height-relative:margin" coordorigin="-2000,-6570" coordsize="36055,15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">
                <v:rect id="Rectangle 79" o:spid="_x0000_s1047" style="position:absolute;left:-2000;top:-6570;width:35673;height:27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gxYsQA&#10;AADbAAAADwAAAGRycy9kb3ducmV2LnhtbESPQWvCQBSE70L/w/IK3nTTCtqmriKCICKCaT309sg+&#10;s7HZtyG7jdFf7wqCx2FmvmGm885WoqXGl44VvA0TEMS50yUXCn6+V4MPED4ga6wck4ILeZjPXnpT&#10;TLU7857aLBQiQtinqMCEUKdS+tyQRT90NXH0jq6xGKJsCqkbPEe4reR7koylxZLjgsGalobyv+zf&#10;KticJqPMtIv2OtrRwbjD9ne19Er1X7vFF4hAXXiGH+21VjD5hPuX+APk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oMWLEAAAA2wAAAA8AAAAAAAAAAAAAAAAAmAIAAGRycy9k&#10;b3ducmV2LnhtbFBLBQYAAAAABAAEAPUAAACJAwAAAAA=&#10;" fillcolor="#5b9bd5 [3204]" stroked="f" strokeweight="1pt">
                  <v:textbox>
                    <w:txbxContent>
                      <w:p w14:paraId="27750ADA" w14:textId="77777777" w:rsidR="00941A88" w:rsidRDefault="00941A88" w:rsidP="00181002">
                        <w:pPr>
                          <w:jc w:val="center"/>
                          <w:rPr>
                            <w:rFonts w:asciiTheme="majorHAnsi" w:eastAsiaTheme="majorEastAsia" w:hAnsiTheme="majorHAnsi" w:cstheme="majorBidi"/>
                            <w:color w:val="FFFFFF" w:themeColor="background1"/>
                            <w:sz w:val="24"/>
                            <w:szCs w:val="24"/>
                          </w:rPr>
                        </w:pPr>
                        <w:r>
                          <w:rPr>
                            <w:rFonts w:asciiTheme="majorHAnsi" w:eastAsiaTheme="majorEastAsia" w:hAnsiTheme="majorHAnsi" w:cstheme="majorBidi"/>
                            <w:color w:val="FFFFFF" w:themeColor="background1"/>
                            <w:sz w:val="24"/>
                            <w:szCs w:val="24"/>
                          </w:rPr>
                          <w:t>REEL</w:t>
                        </w:r>
                      </w:p>
                    </w:txbxContent>
                  </v:textbox>
                </v:rect>
                <v:shape id="Zone de texte 80" o:spid="_x0000_s1048" type="#_x0000_t202" style="position:absolute;left:-1619;top:-3377;width:35673;height:12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VN0cEA&#10;AADbAAAADwAAAGRycy9kb3ducmV2LnhtbERPy2rCQBTdC/2H4Ra6MxNbtBIzCSVQKLRIG0W3l8zN&#10;AzN30sxU4987i4LLw3mn+WR6cabRdZYVLKIYBHFldceNgv3ufb4G4Tyyxt4yKbiSgzx7mKWYaHvh&#10;HzqXvhEhhF2CClrvh0RKV7Vk0EV2IA5cbUeDPsCxkXrESwg3vXyO45U02HFoaHGgoqXqVP4ZBd+f&#10;r7u+O/iCX7DcHr/cbz0tUamnx+ltA8LT5O/if/eHVrAO68OX8ANkd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sVTdHBAAAA2wAAAA8AAAAAAAAAAAAAAAAAmAIAAGRycy9kb3du&#10;cmV2LnhtbFBLBQYAAAAABAAEAPUAAACGAwAAAAA=&#10;" filled="f" stroked="f" strokeweight=".5pt">
                  <v:textbox inset=",7.2pt,,0">
                    <w:txbxContent>
                      <w:p w14:paraId="121E5E2A" w14:textId="55E5C695" w:rsidR="00941A88" w:rsidRDefault="00941A88" w:rsidP="00181002">
                        <w:pPr>
                          <w:jc w:val="center"/>
                          <w:rPr>
                            <w:caps/>
                            <w:color w:val="5B9BD5" w:themeColor="accent1"/>
                            <w:sz w:val="26"/>
                            <w:szCs w:val="26"/>
                          </w:rPr>
                        </w:pPr>
                        <w:r>
                          <w:rPr>
                            <w:caps/>
                            <w:color w:val="5B9BD5" w:themeColor="accent1"/>
                            <w:sz w:val="26"/>
                            <w:szCs w:val="26"/>
                          </w:rPr>
                          <w:t>Situation observ</w:t>
                        </w:r>
                        <w:r w:rsidR="00145383">
                          <w:rPr>
                            <w:caps/>
                            <w:color w:val="5B9BD5" w:themeColor="accent1"/>
                            <w:sz w:val="26"/>
                            <w:szCs w:val="26"/>
                          </w:rPr>
                          <w:t>É</w:t>
                        </w:r>
                        <w:r>
                          <w:rPr>
                            <w:caps/>
                            <w:color w:val="5B9BD5" w:themeColor="accent1"/>
                            <w:sz w:val="26"/>
                            <w:szCs w:val="26"/>
                          </w:rPr>
                          <w:t>e, v</w:t>
                        </w:r>
                        <w:r w:rsidR="00145383">
                          <w:rPr>
                            <w:caps/>
                            <w:color w:val="5B9BD5" w:themeColor="accent1"/>
                            <w:sz w:val="26"/>
                            <w:szCs w:val="26"/>
                          </w:rPr>
                          <w:t>É</w:t>
                        </w:r>
                        <w:r>
                          <w:rPr>
                            <w:caps/>
                            <w:color w:val="5B9BD5" w:themeColor="accent1"/>
                            <w:sz w:val="26"/>
                            <w:szCs w:val="26"/>
                          </w:rPr>
                          <w:t>cue ou simul</w:t>
                        </w:r>
                        <w:r w:rsidR="00145383">
                          <w:rPr>
                            <w:caps/>
                            <w:color w:val="5B9BD5" w:themeColor="accent1"/>
                            <w:sz w:val="26"/>
                            <w:szCs w:val="26"/>
                          </w:rPr>
                          <w:t>É</w:t>
                        </w:r>
                        <w:r>
                          <w:rPr>
                            <w:caps/>
                            <w:color w:val="5B9BD5" w:themeColor="accent1"/>
                            <w:sz w:val="26"/>
                            <w:szCs w:val="26"/>
                          </w:rPr>
                          <w:t>e</w:t>
                        </w:r>
                      </w:p>
                    </w:txbxContent>
                  </v:textbox>
                </v:shape>
                <w10:wrap type="square" anchorx="margin" anchory="margin"/>
              </v:group>
            </w:pict>
          </mc:Fallback>
        </mc:AlternateContent>
      </w:r>
    </w:p>
    <w:p w14:paraId="11671756" w14:textId="77777777" w:rsidR="00EB2F0A" w:rsidRPr="00EB2F0A" w:rsidRDefault="00EB2F0A" w:rsidP="00EB2F0A">
      <w:pPr>
        <w:rPr>
          <w:b/>
          <w:color w:val="1F3864" w:themeColor="accent5" w:themeShade="80"/>
          <w:highlight w:val="yellow"/>
        </w:rPr>
      </w:pPr>
    </w:p>
    <w:p w14:paraId="69B19B26" w14:textId="1AA8B6C7" w:rsidR="00181002" w:rsidRPr="00EB2F0A" w:rsidRDefault="00EB2F0A" w:rsidP="00EB2F0A">
      <w:pPr>
        <w:pStyle w:val="Paragraphedeliste"/>
        <w:numPr>
          <w:ilvl w:val="0"/>
          <w:numId w:val="9"/>
        </w:numPr>
        <w:ind w:left="567"/>
        <w:rPr>
          <w:b/>
          <w:color w:val="5B9BD5" w:themeColor="accent1"/>
        </w:rPr>
      </w:pPr>
      <w:r w:rsidRPr="00EB2F0A">
        <w:rPr>
          <w:b/>
          <w:color w:val="5B9BD5" w:themeColor="accent1"/>
        </w:rPr>
        <w:t xml:space="preserve">L’inscription  des </w:t>
      </w:r>
      <w:r w:rsidR="00181002" w:rsidRPr="00EB2F0A">
        <w:rPr>
          <w:b/>
          <w:color w:val="5B9BD5" w:themeColor="accent1"/>
        </w:rPr>
        <w:t>apprentissages en situation professionnelle</w:t>
      </w:r>
    </w:p>
    <w:p w14:paraId="5D99FC49" w14:textId="01C46229" w:rsidR="00181002" w:rsidRPr="00BC00D1" w:rsidRDefault="00181002" w:rsidP="00181002">
      <w:pPr>
        <w:tabs>
          <w:tab w:val="num" w:pos="1440"/>
        </w:tabs>
        <w:spacing w:after="0" w:line="240" w:lineRule="auto"/>
        <w:ind w:left="142"/>
        <w:jc w:val="both"/>
      </w:pPr>
      <w:r>
        <w:t>Dans les dispositifs de formation, pour faire acquérir des compétences, la première phase consiste à utiliser des situations professionnelles observées, vécues ou simulées par les élèves. Il est donc opportun de réinvestir les contextes dans lesquels ceux-ci ont été plongés durant les PFMP ou de construire des situations didactisées au plus près des réalités professionnelles de terrain. L’observation, si tant est que la phase de verbalisation à suivre se réalise, peut être également un vecteur d’apprentissage. Pour que l</w:t>
      </w:r>
      <w:r w:rsidRPr="00BC00D1">
        <w:t xml:space="preserve">es situations </w:t>
      </w:r>
      <w:r>
        <w:t>soient véritablement apprenantes, permettent de</w:t>
      </w:r>
      <w:r w:rsidRPr="00BC00D1">
        <w:t xml:space="preserve"> favoriser le conflit </w:t>
      </w:r>
      <w:proofErr w:type="spellStart"/>
      <w:r w:rsidRPr="00BC00D1">
        <w:t>socio-cognitif</w:t>
      </w:r>
      <w:proofErr w:type="spellEnd"/>
      <w:r w:rsidRPr="00BC00D1">
        <w:t xml:space="preserve"> et </w:t>
      </w:r>
      <w:r>
        <w:t xml:space="preserve">de </w:t>
      </w:r>
      <w:r w:rsidRPr="00BC00D1">
        <w:t>développer la pensée</w:t>
      </w:r>
      <w:r>
        <w:t>, il convient qu’elles s</w:t>
      </w:r>
      <w:r w:rsidRPr="00BC00D1">
        <w:t>uscite</w:t>
      </w:r>
      <w:r>
        <w:t>nt du</w:t>
      </w:r>
      <w:r w:rsidRPr="00BC00D1">
        <w:t xml:space="preserve"> « dérangement </w:t>
      </w:r>
      <w:r>
        <w:rPr>
          <w:rStyle w:val="Appelnotedebasdep"/>
        </w:rPr>
        <w:footnoteReference w:id="1"/>
      </w:r>
      <w:r w:rsidRPr="00BC00D1">
        <w:t>»</w:t>
      </w:r>
      <w:r>
        <w:t xml:space="preserve"> ; </w:t>
      </w:r>
      <w:r w:rsidRPr="00DC68EA">
        <w:t xml:space="preserve">en effet, </w:t>
      </w:r>
      <w:r>
        <w:t>la simple reproduction systématique de situations connues accro</w:t>
      </w:r>
      <w:r w:rsidR="00145383">
        <w:t>î</w:t>
      </w:r>
      <w:r>
        <w:t>t une certaine habilité</w:t>
      </w:r>
      <w:r w:rsidR="00145383">
        <w:t>,</w:t>
      </w:r>
      <w:r>
        <w:t xml:space="preserve"> mais ne permet pas de développer des compétences. La posture du formateur pendant la phase de plongée dans le réel est plutôt silencieuse : c’est l’élève (seul ou avec ses pairs selon les cas) qui cherche à résoudre la situation dans laquelle il se trouve et non l’enseignant qui opère à sa place.</w:t>
      </w:r>
    </w:p>
    <w:p w14:paraId="7770638B" w14:textId="77777777" w:rsidR="00181002" w:rsidRDefault="00181002" w:rsidP="00181002">
      <w:pPr>
        <w:tabs>
          <w:tab w:val="num" w:pos="1440"/>
        </w:tabs>
        <w:spacing w:after="0" w:line="240" w:lineRule="auto"/>
        <w:ind w:left="142"/>
        <w:jc w:val="both"/>
      </w:pPr>
      <w:r w:rsidRPr="00DC68EA">
        <w:t xml:space="preserve">Ces éléments sont considérés pour les situations d’apprentissage en établissement ou en entreprise, dans le cadre d’une PFMP. Dans ce dernier cadre, il est important que le tuteur et l’enseignant soient partenaires dans la diversité et la complémentarité des situations rencontrées afin que </w:t>
      </w:r>
      <w:r>
        <w:t xml:space="preserve">toutes </w:t>
      </w:r>
      <w:r w:rsidRPr="00DC68EA">
        <w:t xml:space="preserve">les compétences du référentiel puissent être </w:t>
      </w:r>
      <w:r w:rsidRPr="00536B8F">
        <w:t>travaillées.</w:t>
      </w:r>
    </w:p>
    <w:p w14:paraId="2DA7C255" w14:textId="77777777" w:rsidR="00181002" w:rsidRPr="00536B8F" w:rsidRDefault="00181002" w:rsidP="00181002">
      <w:pPr>
        <w:tabs>
          <w:tab w:val="num" w:pos="1440"/>
        </w:tabs>
        <w:spacing w:after="0" w:line="240" w:lineRule="auto"/>
        <w:ind w:left="142"/>
        <w:jc w:val="both"/>
      </w:pPr>
    </w:p>
    <w:p w14:paraId="17D71404" w14:textId="77777777" w:rsidR="00181002" w:rsidRPr="00EB2F0A" w:rsidRDefault="00181002" w:rsidP="00181002">
      <w:pPr>
        <w:pStyle w:val="Paragraphedeliste"/>
        <w:numPr>
          <w:ilvl w:val="0"/>
          <w:numId w:val="9"/>
        </w:numPr>
        <w:ind w:left="567"/>
        <w:rPr>
          <w:b/>
          <w:color w:val="C00000"/>
        </w:rPr>
      </w:pPr>
      <w:r w:rsidRPr="00EB2F0A">
        <w:rPr>
          <w:b/>
          <w:color w:val="C00000"/>
        </w:rPr>
        <w:t>La description des activités, moment de la prise de conscience des actes de travail</w:t>
      </w:r>
    </w:p>
    <w:p w14:paraId="3127AED4" w14:textId="65F67C42" w:rsidR="00181002" w:rsidRDefault="00181002" w:rsidP="00181002">
      <w:pPr>
        <w:spacing w:after="0" w:line="240" w:lineRule="auto"/>
        <w:ind w:left="142"/>
        <w:jc w:val="both"/>
      </w:pPr>
      <w:r w:rsidRPr="0087389F">
        <w:t xml:space="preserve">La mise en mots des activités menées est l’occasion de la prise de conscience des actes de travail. Les </w:t>
      </w:r>
      <w:r w:rsidRPr="00DC68EA">
        <w:t>professeurs</w:t>
      </w:r>
      <w:r>
        <w:t xml:space="preserve"> questionnent les élèves sur leur activité : que </w:t>
      </w:r>
      <w:proofErr w:type="spellStart"/>
      <w:r>
        <w:t>font-ils</w:t>
      </w:r>
      <w:proofErr w:type="spellEnd"/>
      <w:r>
        <w:t xml:space="preserve"> ? Qu’ont-ils fait ? Est-ce important d’agir de la sorte ? Comment réagissent-ils dans tel ou tel cas ? Les élèves, ensemble et avec les enseignants, sont donc amenés à redéfinir leur activité en analysant leurs pratiques et en explicitant les règles de travail  qu’ils ont mises en œuvre (ex : lorsqu’un usager manifeste son mécontentement, je tente de savoir pourquoi, je lui demande si… ; quand je n’ai pas le numéro de téléphone du poste de travail de la personne que le client doit rencontrer, je cherche et j’appelle </w:t>
      </w:r>
      <w:r>
        <w:lastRenderedPageBreak/>
        <w:t>Monsieur X …).  Cette étape de verbalisation permet donc de d</w:t>
      </w:r>
      <w:r w:rsidRPr="00BC00D1">
        <w:t>évelopper un niveau de pensée exige</w:t>
      </w:r>
      <w:r w:rsidR="00145383">
        <w:t>a</w:t>
      </w:r>
      <w:r w:rsidRPr="00BC00D1">
        <w:t xml:space="preserve">nt sur l’activité </w:t>
      </w:r>
      <w:r>
        <w:t>en mettant l’accent sur les</w:t>
      </w:r>
      <w:r w:rsidRPr="00BC00D1">
        <w:t xml:space="preserve"> raisonnements</w:t>
      </w:r>
      <w:r>
        <w:t xml:space="preserve"> tenus, les essais fructueux ou infructueux, les erreurs commises et les conditions de la réussite de l’action de travail. Dans ce cadre, la posture du </w:t>
      </w:r>
      <w:r w:rsidRPr="00DC68EA">
        <w:t>professeur est « </w:t>
      </w:r>
      <w:proofErr w:type="spellStart"/>
      <w:r w:rsidRPr="00DC68EA">
        <w:t>guidante</w:t>
      </w:r>
      <w:proofErr w:type="spellEnd"/>
      <w:r w:rsidRPr="00DC68EA">
        <w:t xml:space="preserve"> » dans un questionnement favorisant l’émergence de certaines règles de travail. C’est ici l’expertise du professeur qui vient souligner les invariants de la démarche et qui permet de mettre le doigt sur les concepts pertinents qui seront ensuite développés. Ainsi, la professionnalisation se construit à la fois dans l’action et par la réflexion menée sur l’action. </w:t>
      </w:r>
    </w:p>
    <w:p w14:paraId="5A6AB888" w14:textId="77777777" w:rsidR="00181002" w:rsidRDefault="00181002" w:rsidP="00181002">
      <w:pPr>
        <w:spacing w:after="0" w:line="240" w:lineRule="auto"/>
        <w:ind w:left="142"/>
        <w:jc w:val="both"/>
      </w:pPr>
    </w:p>
    <w:p w14:paraId="4B36181E" w14:textId="68E08BE8" w:rsidR="00181002" w:rsidRPr="00D16C6F" w:rsidRDefault="00181002" w:rsidP="00181002">
      <w:pPr>
        <w:pStyle w:val="Paragraphedeliste"/>
        <w:numPr>
          <w:ilvl w:val="0"/>
          <w:numId w:val="9"/>
        </w:numPr>
        <w:spacing w:line="240" w:lineRule="auto"/>
        <w:ind w:left="567" w:hanging="357"/>
        <w:jc w:val="both"/>
        <w:rPr>
          <w:b/>
          <w:color w:val="538135" w:themeColor="accent6" w:themeShade="BF"/>
        </w:rPr>
      </w:pPr>
      <w:r w:rsidRPr="00D16C6F">
        <w:rPr>
          <w:b/>
          <w:color w:val="538135" w:themeColor="accent6" w:themeShade="BF"/>
        </w:rPr>
        <w:t>La mise en évidence des concepts</w:t>
      </w:r>
      <w:r w:rsidR="00D16C6F">
        <w:rPr>
          <w:b/>
          <w:color w:val="538135" w:themeColor="accent6" w:themeShade="BF"/>
        </w:rPr>
        <w:t xml:space="preserve"> et démarches </w:t>
      </w:r>
      <w:r w:rsidRPr="00D16C6F">
        <w:rPr>
          <w:b/>
          <w:color w:val="538135" w:themeColor="accent6" w:themeShade="BF"/>
        </w:rPr>
        <w:t xml:space="preserve"> inhérents à l’action</w:t>
      </w:r>
    </w:p>
    <w:p w14:paraId="75480126" w14:textId="4C708284" w:rsidR="00181002" w:rsidRDefault="00181002" w:rsidP="00181002">
      <w:pPr>
        <w:spacing w:after="0" w:line="240" w:lineRule="auto"/>
        <w:ind w:left="207"/>
        <w:jc w:val="both"/>
      </w:pPr>
      <w:r>
        <w:t xml:space="preserve">L’étape de la conceptualisation a lieu dès lors que les formateurs interviennent comme médiateurs dans la mise en évidence des concepts liés à l’activité. Par exemple, le récit d’un élève expliquant comment les usagers sont tenus à une certaine distance du guichet permet de mettre en évidence la notion de « confidentialité » ou de « déontologie » ; de même, les questions que l’élève a été amené à poser à un client sont l’occasion de nommer « la découverte des besoins », etc. </w:t>
      </w:r>
      <w:r w:rsidR="00145383">
        <w:t>À</w:t>
      </w:r>
      <w:r>
        <w:t xml:space="preserve"> travers cette étape, l’élève va engranger des situations, des ressources, des concepts, qui vont le nourrir et l’autoriser à devenir compétent.</w:t>
      </w:r>
    </w:p>
    <w:p w14:paraId="66610F3B" w14:textId="77777777" w:rsidR="00181002" w:rsidRPr="00DC68EA" w:rsidRDefault="00181002" w:rsidP="00181002">
      <w:pPr>
        <w:spacing w:after="0" w:line="240" w:lineRule="auto"/>
        <w:ind w:left="207"/>
        <w:jc w:val="both"/>
      </w:pPr>
      <w:r w:rsidRPr="00DC68EA">
        <w:t>En établissement, le regroupement d’élèves ayant rencontré des situations de travail similaires en PFMP est particulièrement opportun pour la mutualisation des concepts mobilisés, au service de la mise en œuvre des compétences travaillées.</w:t>
      </w:r>
    </w:p>
    <w:p w14:paraId="34923129" w14:textId="3C09E71E" w:rsidR="00181002" w:rsidRDefault="00181002" w:rsidP="00181002">
      <w:pPr>
        <w:spacing w:after="0" w:line="240" w:lineRule="auto"/>
        <w:ind w:left="207"/>
        <w:jc w:val="both"/>
      </w:pPr>
      <w:r w:rsidRPr="00DC68EA">
        <w:t>S’il est important qu’une trace des situations et des activités menées soit présente</w:t>
      </w:r>
      <w:r w:rsidR="00145383">
        <w:t>,</w:t>
      </w:r>
      <w:r w:rsidRPr="00DC68EA">
        <w:t xml:space="preserve"> les concepts associés méritent tout autant d’être formalisés et conservés par l’élève. C’est le passeport pour l’étape suivante : la généralisation</w:t>
      </w:r>
      <w:r>
        <w:t>.</w:t>
      </w:r>
    </w:p>
    <w:p w14:paraId="6774CCDB" w14:textId="77777777" w:rsidR="00181002" w:rsidRPr="00750A03" w:rsidRDefault="00181002" w:rsidP="00181002">
      <w:pPr>
        <w:spacing w:after="0" w:line="240" w:lineRule="auto"/>
        <w:ind w:left="207"/>
        <w:jc w:val="both"/>
      </w:pPr>
    </w:p>
    <w:p w14:paraId="06E3DB08" w14:textId="6B7A2921" w:rsidR="00181002" w:rsidRPr="00D16C6F" w:rsidRDefault="00181002" w:rsidP="00181002">
      <w:pPr>
        <w:pStyle w:val="Paragraphedeliste"/>
        <w:numPr>
          <w:ilvl w:val="0"/>
          <w:numId w:val="9"/>
        </w:numPr>
        <w:spacing w:after="0" w:line="240" w:lineRule="auto"/>
        <w:ind w:left="567"/>
        <w:jc w:val="both"/>
        <w:rPr>
          <w:b/>
          <w:color w:val="525252" w:themeColor="accent3" w:themeShade="80"/>
        </w:rPr>
      </w:pPr>
      <w:r w:rsidRPr="00D16C6F">
        <w:rPr>
          <w:b/>
          <w:color w:val="525252" w:themeColor="accent3" w:themeShade="80"/>
        </w:rPr>
        <w:t>Le réinvestisseme</w:t>
      </w:r>
      <w:r w:rsidR="00D16C6F" w:rsidRPr="00D16C6F">
        <w:rPr>
          <w:b/>
          <w:color w:val="525252" w:themeColor="accent3" w:themeShade="80"/>
        </w:rPr>
        <w:t>nt des concepts et démarches</w:t>
      </w:r>
      <w:r w:rsidRPr="00D16C6F">
        <w:rPr>
          <w:b/>
          <w:color w:val="525252" w:themeColor="accent3" w:themeShade="80"/>
        </w:rPr>
        <w:t xml:space="preserve"> dans d’autres situations</w:t>
      </w:r>
    </w:p>
    <w:p w14:paraId="6E5683D7" w14:textId="77777777" w:rsidR="00181002" w:rsidRDefault="00181002" w:rsidP="00181002">
      <w:pPr>
        <w:spacing w:after="0" w:line="240" w:lineRule="auto"/>
        <w:ind w:left="207"/>
        <w:jc w:val="both"/>
      </w:pPr>
    </w:p>
    <w:p w14:paraId="080CC951" w14:textId="635248DA" w:rsidR="00181002" w:rsidRDefault="00181002" w:rsidP="00181002">
      <w:pPr>
        <w:spacing w:after="0" w:line="240" w:lineRule="auto"/>
        <w:ind w:left="207"/>
        <w:jc w:val="both"/>
      </w:pPr>
      <w:r>
        <w:t>Lors de cette phase, les formateurs transfèrent les apprenants dans d’autres situations où ils réinvestissent les concepts</w:t>
      </w:r>
      <w:r w:rsidR="00D16C6F">
        <w:t xml:space="preserve"> et démarches</w:t>
      </w:r>
      <w:r>
        <w:t xml:space="preserve"> mis en évidence dans la phase précédente. Un élève devient compétent dès lors qu’il sait, dans une situation, transformer en actes de travail efficaces les savoirs qu’il a étudiés. Par exemple, il devra avoir conscience que la confidentialité est également à prendre en compte dans un autre contexte que celui qu’il a connu. Il a intégré des ressources, notamment méthodologiques ou conceptuelles, qui le rendent susceptible d’intervenir de manière pertinente dans d’autres situations que celles qu’il a connues. La compétence est acquise lorsqu’il sait transformer les concepts inhérents à son activité dans des situations différentes. </w:t>
      </w:r>
      <w:r w:rsidR="00145383">
        <w:t>À</w:t>
      </w:r>
      <w:r>
        <w:t xml:space="preserve"> cet égard, il existe des degrés différents d’acquisition de compétences : plus la situation « modifiée » </w:t>
      </w:r>
      <w:proofErr w:type="gramStart"/>
      <w:r>
        <w:t>est</w:t>
      </w:r>
      <w:proofErr w:type="gramEnd"/>
      <w:r>
        <w:t xml:space="preserve"> complexe, plus l’élève qui sait transformer ses concepts ou méthodes en actes est compétent.</w:t>
      </w:r>
    </w:p>
    <w:p w14:paraId="5DE36D84" w14:textId="77777777" w:rsidR="00181002" w:rsidRDefault="00181002" w:rsidP="00181002">
      <w:pPr>
        <w:spacing w:after="0" w:line="240" w:lineRule="auto"/>
        <w:ind w:left="207"/>
        <w:jc w:val="both"/>
      </w:pPr>
    </w:p>
    <w:p w14:paraId="17994F43" w14:textId="6DAB7094" w:rsidR="007021DF" w:rsidRDefault="00D16C6F" w:rsidP="007021DF">
      <w:pPr>
        <w:spacing w:after="0"/>
        <w:ind w:firstLine="708"/>
        <w:rPr>
          <w:rFonts w:cstheme="minorHAnsi"/>
          <w:b/>
        </w:rPr>
      </w:pPr>
      <w:r>
        <w:rPr>
          <w:rFonts w:cstheme="minorHAnsi"/>
          <w:b/>
        </w:rPr>
        <w:t>6.2</w:t>
      </w:r>
      <w:r w:rsidR="007021DF">
        <w:rPr>
          <w:rFonts w:cstheme="minorHAnsi"/>
          <w:b/>
        </w:rPr>
        <w:t xml:space="preserve"> L’évaluation certificative du baccalauréat professionnel des métiers de l’accueil</w:t>
      </w:r>
    </w:p>
    <w:p w14:paraId="706F6890" w14:textId="77777777" w:rsidR="000A3047" w:rsidRDefault="000A3047" w:rsidP="007021DF">
      <w:pPr>
        <w:spacing w:after="0"/>
        <w:ind w:firstLine="708"/>
        <w:rPr>
          <w:rFonts w:cstheme="minorHAnsi"/>
          <w:b/>
        </w:rPr>
      </w:pPr>
    </w:p>
    <w:p w14:paraId="2C3191AF" w14:textId="7610AEA9" w:rsidR="00D16C6F" w:rsidRDefault="00941A88" w:rsidP="007E478F">
      <w:pPr>
        <w:spacing w:after="0" w:line="276" w:lineRule="auto"/>
        <w:jc w:val="both"/>
        <w:rPr>
          <w:rFonts w:cstheme="minorHAnsi"/>
        </w:rPr>
      </w:pPr>
      <w:r>
        <w:rPr>
          <w:rFonts w:cstheme="minorHAnsi"/>
          <w:b/>
        </w:rPr>
        <w:t>L</w:t>
      </w:r>
      <w:r w:rsidR="00D16C6F" w:rsidRPr="004B7B28">
        <w:rPr>
          <w:rFonts w:cstheme="minorHAnsi"/>
          <w:b/>
        </w:rPr>
        <w:t xml:space="preserve">e processus d’évaluation des compétences </w:t>
      </w:r>
      <w:r w:rsidR="00D16C6F">
        <w:rPr>
          <w:rFonts w:cstheme="minorHAnsi"/>
          <w:bCs/>
          <w:iCs/>
        </w:rPr>
        <w:t>suit le processus de formation. En effet, l</w:t>
      </w:r>
      <w:r w:rsidR="00D16C6F" w:rsidRPr="004B7B28">
        <w:rPr>
          <w:rFonts w:cstheme="minorHAnsi"/>
          <w:bCs/>
          <w:iCs/>
        </w:rPr>
        <w:t>es évaluations professionnelles sont basées sur le «</w:t>
      </w:r>
      <w:r w:rsidR="00D16C6F" w:rsidRPr="004B7B28">
        <w:rPr>
          <w:rFonts w:cstheme="minorHAnsi"/>
        </w:rPr>
        <w:t xml:space="preserve"> réel</w:t>
      </w:r>
      <w:r w:rsidR="00D16C6F">
        <w:rPr>
          <w:rFonts w:cstheme="minorHAnsi"/>
        </w:rPr>
        <w:t xml:space="preserve"> </w:t>
      </w:r>
      <w:r w:rsidR="00D16C6F" w:rsidRPr="004B7B28">
        <w:rPr>
          <w:rFonts w:cstheme="minorHAnsi"/>
        </w:rPr>
        <w:t>», c'est-à-dire sur des situations de travail vécues</w:t>
      </w:r>
      <w:r w:rsidR="00D16C6F">
        <w:rPr>
          <w:rFonts w:cstheme="minorHAnsi"/>
        </w:rPr>
        <w:t xml:space="preserve"> </w:t>
      </w:r>
      <w:r w:rsidR="00D16C6F" w:rsidRPr="004B7B28">
        <w:rPr>
          <w:rFonts w:cstheme="minorHAnsi"/>
        </w:rPr>
        <w:t>(</w:t>
      </w:r>
      <w:r w:rsidR="00D16C6F">
        <w:rPr>
          <w:rFonts w:cstheme="minorHAnsi"/>
        </w:rPr>
        <w:t>tenue de l’accueil d’une entreprise en PFMP</w:t>
      </w:r>
      <w:r w:rsidR="00D16C6F" w:rsidRPr="004B7B28">
        <w:rPr>
          <w:rFonts w:cstheme="minorHAnsi"/>
        </w:rPr>
        <w:t xml:space="preserve"> par exemple), observées  ou simulées (étude de cas</w:t>
      </w:r>
      <w:r w:rsidR="00D16C6F">
        <w:rPr>
          <w:rFonts w:cstheme="minorHAnsi"/>
        </w:rPr>
        <w:t xml:space="preserve"> ou situation didactisée en centre de formation</w:t>
      </w:r>
      <w:r w:rsidR="00D16C6F" w:rsidRPr="004B7B28">
        <w:rPr>
          <w:rFonts w:cstheme="minorHAnsi"/>
        </w:rPr>
        <w:t xml:space="preserve">). Au cours de ces situations, on attend d’un </w:t>
      </w:r>
      <w:r w:rsidR="00D16C6F">
        <w:rPr>
          <w:rFonts w:cstheme="minorHAnsi"/>
        </w:rPr>
        <w:t>élève</w:t>
      </w:r>
      <w:r w:rsidR="00D16C6F" w:rsidRPr="004B7B28">
        <w:rPr>
          <w:rFonts w:cstheme="minorHAnsi"/>
        </w:rPr>
        <w:t xml:space="preserve"> qu’il montre </w:t>
      </w:r>
      <w:r w:rsidR="00D16C6F" w:rsidRPr="004B7B28">
        <w:rPr>
          <w:rFonts w:cstheme="minorHAnsi"/>
          <w:bCs/>
        </w:rPr>
        <w:t>les concepts, les méthodes, les outils qu’il sait mobiliser</w:t>
      </w:r>
      <w:r w:rsidR="00D16C6F" w:rsidRPr="004B7B28">
        <w:rPr>
          <w:rFonts w:cstheme="minorHAnsi"/>
        </w:rPr>
        <w:t xml:space="preserve"> afin de les transformer en actes efficaces</w:t>
      </w:r>
      <w:r w:rsidR="00D16C6F">
        <w:rPr>
          <w:rFonts w:cstheme="minorHAnsi"/>
        </w:rPr>
        <w:t>. L’efficacité est mesurée sous deux angles : l’élève sait prendre en charge et/ou résoudre le cas proposé en évaluation et sait expliquer pourquoi il a choisi d’agir ainsi. L’action et l’expression de sa pensée sur l’action permettent de mesurer le degré d’acquisition des compétences ; ceci peut être mis en évidence tant en formation qu’au cours de la certification lors  d’</w:t>
      </w:r>
      <w:r w:rsidR="00D16C6F" w:rsidRPr="004B7B28">
        <w:rPr>
          <w:rFonts w:cstheme="minorHAnsi"/>
        </w:rPr>
        <w:t xml:space="preserve">épreuves orales </w:t>
      </w:r>
      <w:r w:rsidR="00D16C6F">
        <w:rPr>
          <w:rFonts w:cstheme="minorHAnsi"/>
        </w:rPr>
        <w:t xml:space="preserve">ou </w:t>
      </w:r>
      <w:r w:rsidR="00D16C6F" w:rsidRPr="004B7B28">
        <w:rPr>
          <w:rFonts w:cstheme="minorHAnsi"/>
        </w:rPr>
        <w:t>écrites.</w:t>
      </w:r>
    </w:p>
    <w:p w14:paraId="619A27A2" w14:textId="6A664A12" w:rsidR="009129E7" w:rsidRPr="000A3047" w:rsidRDefault="00723551" w:rsidP="000A3047">
      <w:pPr>
        <w:rPr>
          <w:rFonts w:cstheme="minorHAnsi"/>
        </w:rPr>
      </w:pPr>
      <w:r w:rsidRPr="007E478F">
        <w:rPr>
          <w:rFonts w:cstheme="minorHAnsi"/>
          <w:b/>
        </w:rPr>
        <w:lastRenderedPageBreak/>
        <w:t xml:space="preserve">E2 : </w:t>
      </w:r>
      <w:r w:rsidR="007E478F" w:rsidRPr="007E478F">
        <w:rPr>
          <w:rFonts w:cstheme="minorHAnsi"/>
          <w:b/>
        </w:rPr>
        <w:t>Analyses de situations</w:t>
      </w:r>
      <w:r w:rsidR="000A3047">
        <w:rPr>
          <w:rFonts w:cstheme="minorHAnsi"/>
          <w:b/>
        </w:rPr>
        <w:t xml:space="preserve"> professionnelles</w:t>
      </w:r>
      <w:r w:rsidR="007E478F" w:rsidRPr="007E478F">
        <w:rPr>
          <w:rFonts w:cstheme="minorHAnsi"/>
          <w:b/>
        </w:rPr>
        <w:t xml:space="preserve"> liées à la relation commerciale</w:t>
      </w:r>
      <w:r w:rsidR="007E478F">
        <w:rPr>
          <w:rFonts w:cstheme="minorHAnsi"/>
        </w:rPr>
        <w:t xml:space="preserve"> (</w:t>
      </w:r>
      <w:r w:rsidR="001F1E3A">
        <w:rPr>
          <w:rFonts w:cstheme="minorHAnsi"/>
        </w:rPr>
        <w:t xml:space="preserve">voir sujet </w:t>
      </w:r>
      <w:r w:rsidR="00455FF5">
        <w:rPr>
          <w:rFonts w:cstheme="minorHAnsi"/>
        </w:rPr>
        <w:t>en annexe 2</w:t>
      </w:r>
      <w:proofErr w:type="gramStart"/>
      <w:r w:rsidR="00455FF5">
        <w:rPr>
          <w:rFonts w:cstheme="minorHAnsi"/>
        </w:rPr>
        <w:t>)</w:t>
      </w:r>
      <w:proofErr w:type="gramEnd"/>
      <w:r w:rsidR="007E478F">
        <w:rPr>
          <w:rFonts w:cstheme="minorHAnsi"/>
          <w:noProof/>
          <w:lang w:eastAsia="fr-FR"/>
        </w:rPr>
        <w:drawing>
          <wp:inline distT="0" distB="0" distL="0" distR="0" wp14:anchorId="3E815753" wp14:editId="229508C3">
            <wp:extent cx="5940000" cy="8676000"/>
            <wp:effectExtent l="0" t="0" r="3810" b="0"/>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infographie sujet 0.png"/>
                    <pic:cNvPicPr/>
                  </pic:nvPicPr>
                  <pic:blipFill>
                    <a:blip r:embed="rId14">
                      <a:extLst>
                        <a:ext uri="{28A0092B-C50C-407E-A947-70E740481C1C}">
                          <a14:useLocalDpi xmlns:a14="http://schemas.microsoft.com/office/drawing/2010/main" val="0"/>
                        </a:ext>
                      </a:extLst>
                    </a:blip>
                    <a:stretch>
                      <a:fillRect/>
                    </a:stretch>
                  </pic:blipFill>
                  <pic:spPr>
                    <a:xfrm>
                      <a:off x="0" y="0"/>
                      <a:ext cx="5940361" cy="8676527"/>
                    </a:xfrm>
                    <a:prstGeom prst="rect">
                      <a:avLst/>
                    </a:prstGeom>
                  </pic:spPr>
                </pic:pic>
              </a:graphicData>
            </a:graphic>
          </wp:inline>
        </w:drawing>
      </w:r>
      <w:r w:rsidR="009129E7" w:rsidRPr="000A3047">
        <w:rPr>
          <w:rFonts w:ascii="Arial" w:hAnsi="Arial" w:cs="Arial"/>
          <w:b/>
          <w:sz w:val="24"/>
          <w:szCs w:val="24"/>
        </w:rPr>
        <w:lastRenderedPageBreak/>
        <w:t>E3 Pratiques professionnelles liées à l’accueil</w:t>
      </w:r>
      <w:r w:rsidR="009129E7" w:rsidRPr="009129E7">
        <w:rPr>
          <w:rFonts w:ascii="Arial" w:hAnsi="Arial" w:cs="Arial"/>
          <w:sz w:val="32"/>
          <w:szCs w:val="32"/>
        </w:rPr>
        <w:t xml:space="preserve"> </w:t>
      </w:r>
    </w:p>
    <w:p w14:paraId="081D0A1A" w14:textId="7C4A0F10" w:rsidR="009129E7" w:rsidRPr="009129E7" w:rsidRDefault="009129E7" w:rsidP="009129E7">
      <w:pPr>
        <w:spacing w:after="0" w:line="240" w:lineRule="auto"/>
        <w:jc w:val="center"/>
        <w:rPr>
          <w:rFonts w:ascii="Arial" w:hAnsi="Arial" w:cs="Arial"/>
          <w:sz w:val="32"/>
          <w:szCs w:val="32"/>
        </w:rPr>
      </w:pPr>
      <w:r w:rsidRPr="009129E7">
        <w:rPr>
          <w:rFonts w:ascii="Arial" w:hAnsi="Arial" w:cs="Arial"/>
          <w:sz w:val="32"/>
          <w:szCs w:val="32"/>
        </w:rPr>
        <w:t>E31 Gestion de l’accueil multicanal</w:t>
      </w:r>
      <w:r>
        <w:rPr>
          <w:rFonts w:ascii="Arial" w:hAnsi="Arial" w:cs="Arial"/>
          <w:sz w:val="32"/>
          <w:szCs w:val="32"/>
        </w:rPr>
        <w:t xml:space="preserve"> </w:t>
      </w:r>
      <w:r w:rsidRPr="00A9760E">
        <w:rPr>
          <w:rFonts w:ascii="Arial" w:hAnsi="Arial" w:cs="Arial"/>
          <w:sz w:val="32"/>
          <w:szCs w:val="32"/>
        </w:rPr>
        <w:t>(forme ponctuelle)</w:t>
      </w:r>
    </w:p>
    <w:p w14:paraId="5D192FFB" w14:textId="77777777" w:rsidR="009129E7" w:rsidRDefault="009129E7" w:rsidP="009129E7">
      <w:pPr>
        <w:spacing w:after="0" w:line="240" w:lineRule="auto"/>
      </w:pPr>
    </w:p>
    <w:p w14:paraId="2A52944A" w14:textId="77777777" w:rsidR="009129E7" w:rsidRDefault="009129E7" w:rsidP="009129E7">
      <w:pPr>
        <w:spacing w:after="0" w:line="240" w:lineRule="auto"/>
      </w:pPr>
      <w:r>
        <w:rPr>
          <w:noProof/>
          <w:lang w:eastAsia="fr-FR"/>
        </w:rPr>
        <mc:AlternateContent>
          <mc:Choice Requires="wps">
            <w:drawing>
              <wp:anchor distT="0" distB="0" distL="114300" distR="114300" simplePos="0" relativeHeight="251727872" behindDoc="0" locked="0" layoutInCell="1" allowOverlap="1" wp14:anchorId="485BF446" wp14:editId="0AB7041D">
                <wp:simplePos x="0" y="0"/>
                <wp:positionH relativeFrom="column">
                  <wp:posOffset>709930</wp:posOffset>
                </wp:positionH>
                <wp:positionV relativeFrom="paragraph">
                  <wp:posOffset>23495</wp:posOffset>
                </wp:positionV>
                <wp:extent cx="4429125" cy="1762125"/>
                <wp:effectExtent l="76200" t="57150" r="85725" b="104775"/>
                <wp:wrapNone/>
                <wp:docPr id="154" name="Zone de texte 154"/>
                <wp:cNvGraphicFramePr/>
                <a:graphic xmlns:a="http://schemas.openxmlformats.org/drawingml/2006/main">
                  <a:graphicData uri="http://schemas.microsoft.com/office/word/2010/wordprocessingShape">
                    <wps:wsp>
                      <wps:cNvSpPr txBox="1"/>
                      <wps:spPr>
                        <a:xfrm>
                          <a:off x="0" y="0"/>
                          <a:ext cx="4429125" cy="1762125"/>
                        </a:xfrm>
                        <a:prstGeom prst="rect">
                          <a:avLst/>
                        </a:prstGeom>
                        <a:ln/>
                      </wps:spPr>
                      <wps:style>
                        <a:lnRef idx="3">
                          <a:schemeClr val="lt1"/>
                        </a:lnRef>
                        <a:fillRef idx="1">
                          <a:schemeClr val="accent1"/>
                        </a:fillRef>
                        <a:effectRef idx="1">
                          <a:schemeClr val="accent1"/>
                        </a:effectRef>
                        <a:fontRef idx="minor">
                          <a:schemeClr val="lt1"/>
                        </a:fontRef>
                      </wps:style>
                      <wps:txbx>
                        <w:txbxContent>
                          <w:p w14:paraId="208C4EBF" w14:textId="77777777" w:rsidR="00941A88" w:rsidRDefault="00941A88" w:rsidP="009129E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54" o:spid="_x0000_s1049" type="#_x0000_t202" style="position:absolute;margin-left:55.9pt;margin-top:1.85pt;width:348.75pt;height:138.75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" fillcolor="#5b9bd5 [3204]" strokecolor="white [3201]" strokeweight="1.5pt">
                <v:textbox>
                  <w:txbxContent>
                    <w:p w14:paraId="208C4EBF" w14:textId="77777777" w:rsidR="00941A88" w:rsidRDefault="00941A88" w:rsidP="009129E7"/>
                  </w:txbxContent>
                </v:textbox>
              </v:shape>
            </w:pict>
          </mc:Fallback>
        </mc:AlternateContent>
      </w:r>
    </w:p>
    <w:p w14:paraId="3D0FA822" w14:textId="77777777" w:rsidR="009129E7" w:rsidRDefault="009129E7" w:rsidP="009129E7">
      <w:pPr>
        <w:spacing w:after="0" w:line="240" w:lineRule="auto"/>
      </w:pPr>
      <w:r>
        <w:rPr>
          <w:noProof/>
          <w:lang w:eastAsia="fr-FR"/>
        </w:rPr>
        <mc:AlternateContent>
          <mc:Choice Requires="wps">
            <w:drawing>
              <wp:anchor distT="0" distB="0" distL="114300" distR="114300" simplePos="0" relativeHeight="251728896" behindDoc="0" locked="0" layoutInCell="1" allowOverlap="1" wp14:anchorId="2A25887B" wp14:editId="7CF19625">
                <wp:simplePos x="0" y="0"/>
                <wp:positionH relativeFrom="column">
                  <wp:posOffset>1062355</wp:posOffset>
                </wp:positionH>
                <wp:positionV relativeFrom="paragraph">
                  <wp:posOffset>43815</wp:posOffset>
                </wp:positionV>
                <wp:extent cx="3752850" cy="485775"/>
                <wp:effectExtent l="57150" t="38100" r="76200" b="104775"/>
                <wp:wrapNone/>
                <wp:docPr id="155" name="Zone de texte 155"/>
                <wp:cNvGraphicFramePr/>
                <a:graphic xmlns:a="http://schemas.openxmlformats.org/drawingml/2006/main">
                  <a:graphicData uri="http://schemas.microsoft.com/office/word/2010/wordprocessingShape">
                    <wps:wsp>
                      <wps:cNvSpPr txBox="1"/>
                      <wps:spPr>
                        <a:xfrm>
                          <a:off x="0" y="0"/>
                          <a:ext cx="3752850" cy="485775"/>
                        </a:xfrm>
                        <a:prstGeom prst="rect">
                          <a:avLst/>
                        </a:prstGeom>
                        <a:ln/>
                      </wps:spPr>
                      <wps:style>
                        <a:lnRef idx="1">
                          <a:schemeClr val="accent1"/>
                        </a:lnRef>
                        <a:fillRef idx="2">
                          <a:schemeClr val="accent1"/>
                        </a:fillRef>
                        <a:effectRef idx="1">
                          <a:schemeClr val="accent1"/>
                        </a:effectRef>
                        <a:fontRef idx="minor">
                          <a:schemeClr val="dk1"/>
                        </a:fontRef>
                      </wps:style>
                      <wps:txbx>
                        <w:txbxContent>
                          <w:p w14:paraId="71699476" w14:textId="77777777" w:rsidR="00941A88" w:rsidRPr="00E13308" w:rsidRDefault="00941A88" w:rsidP="009129E7">
                            <w:pPr>
                              <w:spacing w:after="0" w:line="240" w:lineRule="auto"/>
                              <w:jc w:val="center"/>
                              <w:rPr>
                                <w:b/>
                                <w:sz w:val="24"/>
                                <w:szCs w:val="24"/>
                              </w:rPr>
                            </w:pPr>
                            <w:r w:rsidRPr="00E13308">
                              <w:rPr>
                                <w:b/>
                                <w:sz w:val="24"/>
                                <w:szCs w:val="24"/>
                              </w:rPr>
                              <w:t>Une situation d’évaluation liée au bloc de compétences</w:t>
                            </w:r>
                          </w:p>
                          <w:p w14:paraId="7A717670" w14:textId="3D3D5625" w:rsidR="00941A88" w:rsidRPr="00E13308" w:rsidRDefault="00941A88" w:rsidP="009129E7">
                            <w:pPr>
                              <w:spacing w:after="0" w:line="240" w:lineRule="auto"/>
                              <w:jc w:val="center"/>
                              <w:rPr>
                                <w:b/>
                                <w:sz w:val="24"/>
                                <w:szCs w:val="24"/>
                              </w:rPr>
                            </w:pPr>
                            <w:r w:rsidRPr="00E13308">
                              <w:rPr>
                                <w:b/>
                                <w:sz w:val="24"/>
                                <w:szCs w:val="24"/>
                              </w:rPr>
                              <w:t xml:space="preserve">«Gérer l’accueil </w:t>
                            </w:r>
                            <w:r w:rsidRPr="000C2056">
                              <w:rPr>
                                <w:b/>
                                <w:sz w:val="24"/>
                                <w:szCs w:val="24"/>
                              </w:rPr>
                              <w:t>multicanal»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55" o:spid="_x0000_s1050" type="#_x0000_t202" style="position:absolute;margin-left:83.65pt;margin-top:3.45pt;width:295.5pt;height:38.2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" fillcolor="#060f17 [324]" strokecolor="#5b9bd5 [3204]" strokeweight=".5pt">
                <v:fill color2="#03070b [164]" rotate="t" colors="0 #b1cbe9;.5 #a3c1e5;1 #92b9e4" focus="100%" type="gradient">
                  <o:fill v:ext="view" type="gradientUnscaled"/>
                </v:fill>
                <v:textbox>
                  <w:txbxContent>
                    <w:p w14:paraId="71699476" w14:textId="77777777" w:rsidR="00941A88" w:rsidRPr="00E13308" w:rsidRDefault="00941A88" w:rsidP="009129E7">
                      <w:pPr>
                        <w:spacing w:after="0" w:line="240" w:lineRule="auto"/>
                        <w:jc w:val="center"/>
                        <w:rPr>
                          <w:b/>
                          <w:sz w:val="24"/>
                          <w:szCs w:val="24"/>
                        </w:rPr>
                      </w:pPr>
                      <w:r w:rsidRPr="00E13308">
                        <w:rPr>
                          <w:b/>
                          <w:sz w:val="24"/>
                          <w:szCs w:val="24"/>
                        </w:rPr>
                        <w:t>Une situation d’évaluation liée au bloc de compétences</w:t>
                      </w:r>
                    </w:p>
                    <w:p w14:paraId="7A717670" w14:textId="3D3D5625" w:rsidR="00941A88" w:rsidRPr="00E13308" w:rsidRDefault="00941A88" w:rsidP="009129E7">
                      <w:pPr>
                        <w:spacing w:after="0" w:line="240" w:lineRule="auto"/>
                        <w:jc w:val="center"/>
                        <w:rPr>
                          <w:b/>
                          <w:sz w:val="24"/>
                          <w:szCs w:val="24"/>
                        </w:rPr>
                      </w:pPr>
                      <w:r w:rsidRPr="00E13308">
                        <w:rPr>
                          <w:b/>
                          <w:sz w:val="24"/>
                          <w:szCs w:val="24"/>
                        </w:rPr>
                        <w:t xml:space="preserve">«Gérer l’accueil </w:t>
                      </w:r>
                      <w:r w:rsidRPr="000C2056">
                        <w:rPr>
                          <w:b/>
                          <w:sz w:val="24"/>
                          <w:szCs w:val="24"/>
                        </w:rPr>
                        <w:t>multicanal»</w:t>
                      </w:r>
                    </w:p>
                  </w:txbxContent>
                </v:textbox>
              </v:shape>
            </w:pict>
          </mc:Fallback>
        </mc:AlternateContent>
      </w:r>
    </w:p>
    <w:p w14:paraId="1CB2049C" w14:textId="77777777" w:rsidR="009129E7" w:rsidRDefault="009129E7" w:rsidP="009129E7">
      <w:pPr>
        <w:spacing w:after="0" w:line="240" w:lineRule="auto"/>
      </w:pPr>
    </w:p>
    <w:p w14:paraId="7467897E" w14:textId="77777777" w:rsidR="009129E7" w:rsidRDefault="009129E7" w:rsidP="009129E7">
      <w:pPr>
        <w:spacing w:after="0" w:line="240" w:lineRule="auto"/>
      </w:pPr>
    </w:p>
    <w:p w14:paraId="4312A926" w14:textId="77777777" w:rsidR="009129E7" w:rsidRDefault="009129E7" w:rsidP="009129E7">
      <w:pPr>
        <w:spacing w:after="0" w:line="240" w:lineRule="auto"/>
      </w:pPr>
      <w:r>
        <w:rPr>
          <w:noProof/>
          <w:lang w:eastAsia="fr-FR"/>
        </w:rPr>
        <mc:AlternateContent>
          <mc:Choice Requires="wps">
            <w:drawing>
              <wp:anchor distT="0" distB="0" distL="114300" distR="114300" simplePos="0" relativeHeight="251748352" behindDoc="0" locked="0" layoutInCell="1" allowOverlap="1" wp14:anchorId="5B1A03DF" wp14:editId="10137AB9">
                <wp:simplePos x="0" y="0"/>
                <wp:positionH relativeFrom="column">
                  <wp:posOffset>2630214</wp:posOffset>
                </wp:positionH>
                <wp:positionV relativeFrom="paragraph">
                  <wp:posOffset>22432</wp:posOffset>
                </wp:positionV>
                <wp:extent cx="301256" cy="322299"/>
                <wp:effectExtent l="57150" t="38100" r="3810" b="97155"/>
                <wp:wrapNone/>
                <wp:docPr id="156" name="Flèche vers le bas 156"/>
                <wp:cNvGraphicFramePr/>
                <a:graphic xmlns:a="http://schemas.openxmlformats.org/drawingml/2006/main">
                  <a:graphicData uri="http://schemas.microsoft.com/office/word/2010/wordprocessingShape">
                    <wps:wsp>
                      <wps:cNvSpPr/>
                      <wps:spPr>
                        <a:xfrm>
                          <a:off x="0" y="0"/>
                          <a:ext cx="301256" cy="322299"/>
                        </a:xfrm>
                        <a:prstGeom prst="downArrow">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156" o:spid="_x0000_s1026" type="#_x0000_t67" style="position:absolute;margin-left:207.1pt;margin-top:1.75pt;width:23.7pt;height:25.4pt;z-index:25174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" adj="11505" fillcolor="#0a1007 [329]" strokecolor="#70ad47 [3209]" strokeweight=".5pt">
                <v:fill color2="#050803 [169]" rotate="t" colors="0 #b5d5a7;.5 #aace99;1 #9cca86" focus="100%" type="gradient">
                  <o:fill v:ext="view" type="gradientUnscaled"/>
                </v:fill>
              </v:shape>
            </w:pict>
          </mc:Fallback>
        </mc:AlternateContent>
      </w:r>
    </w:p>
    <w:p w14:paraId="3DEFF2BE" w14:textId="77777777" w:rsidR="009129E7" w:rsidRDefault="009129E7" w:rsidP="009129E7">
      <w:pPr>
        <w:spacing w:after="0" w:line="240" w:lineRule="auto"/>
      </w:pPr>
    </w:p>
    <w:p w14:paraId="394037FE" w14:textId="77777777" w:rsidR="009129E7" w:rsidRDefault="009129E7" w:rsidP="009129E7">
      <w:pPr>
        <w:spacing w:after="0" w:line="240" w:lineRule="auto"/>
      </w:pPr>
      <w:r>
        <w:rPr>
          <w:noProof/>
          <w:lang w:eastAsia="fr-FR"/>
        </w:rPr>
        <mc:AlternateContent>
          <mc:Choice Requires="wps">
            <w:drawing>
              <wp:anchor distT="0" distB="0" distL="114300" distR="114300" simplePos="0" relativeHeight="251729920" behindDoc="0" locked="0" layoutInCell="1" allowOverlap="1" wp14:anchorId="5657D695" wp14:editId="02D007FF">
                <wp:simplePos x="0" y="0"/>
                <wp:positionH relativeFrom="column">
                  <wp:posOffset>1056596</wp:posOffset>
                </wp:positionH>
                <wp:positionV relativeFrom="paragraph">
                  <wp:posOffset>3735</wp:posOffset>
                </wp:positionV>
                <wp:extent cx="3705225" cy="627321"/>
                <wp:effectExtent l="57150" t="38100" r="85725" b="97155"/>
                <wp:wrapNone/>
                <wp:docPr id="157" name="Zone de texte 157"/>
                <wp:cNvGraphicFramePr/>
                <a:graphic xmlns:a="http://schemas.openxmlformats.org/drawingml/2006/main">
                  <a:graphicData uri="http://schemas.microsoft.com/office/word/2010/wordprocessingShape">
                    <wps:wsp>
                      <wps:cNvSpPr txBox="1"/>
                      <wps:spPr>
                        <a:xfrm>
                          <a:off x="0" y="0"/>
                          <a:ext cx="3705225" cy="627321"/>
                        </a:xfrm>
                        <a:prstGeom prst="rect">
                          <a:avLst/>
                        </a:prstGeom>
                        <a:ln/>
                      </wps:spPr>
                      <wps:style>
                        <a:lnRef idx="1">
                          <a:schemeClr val="accent1"/>
                        </a:lnRef>
                        <a:fillRef idx="2">
                          <a:schemeClr val="accent1"/>
                        </a:fillRef>
                        <a:effectRef idx="1">
                          <a:schemeClr val="accent1"/>
                        </a:effectRef>
                        <a:fontRef idx="minor">
                          <a:schemeClr val="dk1"/>
                        </a:fontRef>
                      </wps:style>
                      <wps:txbx>
                        <w:txbxContent>
                          <w:p w14:paraId="51AACD29" w14:textId="77777777" w:rsidR="00941A88" w:rsidRDefault="00941A88" w:rsidP="009129E7">
                            <w:pPr>
                              <w:spacing w:after="0" w:line="240" w:lineRule="auto"/>
                              <w:jc w:val="center"/>
                              <w:rPr>
                                <w:sz w:val="24"/>
                                <w:szCs w:val="24"/>
                              </w:rPr>
                            </w:pPr>
                            <w:r w:rsidRPr="00E13308">
                              <w:rPr>
                                <w:sz w:val="24"/>
                                <w:szCs w:val="24"/>
                              </w:rPr>
                              <w:t>Situations professionnelles</w:t>
                            </w:r>
                          </w:p>
                          <w:p w14:paraId="208D8406" w14:textId="77777777" w:rsidR="00941A88" w:rsidRPr="00C62C4E" w:rsidRDefault="00941A88" w:rsidP="009129E7">
                            <w:pPr>
                              <w:spacing w:after="0" w:line="240" w:lineRule="auto"/>
                              <w:jc w:val="center"/>
                              <w:rPr>
                                <w:b/>
                                <w:sz w:val="24"/>
                                <w:szCs w:val="24"/>
                              </w:rPr>
                            </w:pPr>
                            <w:proofErr w:type="gramStart"/>
                            <w:r w:rsidRPr="00C62C4E">
                              <w:rPr>
                                <w:b/>
                                <w:sz w:val="24"/>
                                <w:szCs w:val="24"/>
                              </w:rPr>
                              <w:t>variées</w:t>
                            </w:r>
                            <w:proofErr w:type="gramEnd"/>
                            <w:r w:rsidRPr="00C62C4E">
                              <w:rPr>
                                <w:b/>
                                <w:sz w:val="24"/>
                                <w:szCs w:val="24"/>
                              </w:rPr>
                              <w:t>, vécues ou observées</w:t>
                            </w:r>
                          </w:p>
                          <w:p w14:paraId="700EA3C2" w14:textId="77777777" w:rsidR="00941A88" w:rsidRPr="00C62C4E" w:rsidRDefault="00941A88" w:rsidP="009129E7">
                            <w:pPr>
                              <w:jc w:val="center"/>
                              <w:rPr>
                                <w:b/>
                                <w:sz w:val="24"/>
                                <w:szCs w:val="24"/>
                              </w:rPr>
                            </w:pPr>
                            <w:r w:rsidRPr="00C62C4E">
                              <w:rPr>
                                <w:b/>
                                <w:sz w:val="24"/>
                                <w:szCs w:val="24"/>
                              </w:rPr>
                              <w:t>En milieu professionnel ou en 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57" o:spid="_x0000_s1051" type="#_x0000_t202" style="position:absolute;margin-left:83.2pt;margin-top:.3pt;width:291.75pt;height:49.4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" fillcolor="#060f17 [324]" strokecolor="#5b9bd5 [3204]" strokeweight=".5pt">
                <v:fill color2="#03070b [164]" rotate="t" colors="0 #b1cbe9;.5 #a3c1e5;1 #92b9e4" focus="100%" type="gradient">
                  <o:fill v:ext="view" type="gradientUnscaled"/>
                </v:fill>
                <v:textbox>
                  <w:txbxContent>
                    <w:p w14:paraId="51AACD29" w14:textId="77777777" w:rsidR="00941A88" w:rsidRDefault="00941A88" w:rsidP="009129E7">
                      <w:pPr>
                        <w:spacing w:after="0" w:line="240" w:lineRule="auto"/>
                        <w:jc w:val="center"/>
                        <w:rPr>
                          <w:sz w:val="24"/>
                          <w:szCs w:val="24"/>
                        </w:rPr>
                      </w:pPr>
                      <w:r w:rsidRPr="00E13308">
                        <w:rPr>
                          <w:sz w:val="24"/>
                          <w:szCs w:val="24"/>
                        </w:rPr>
                        <w:t>Situations professionnelles</w:t>
                      </w:r>
                    </w:p>
                    <w:p w14:paraId="208D8406" w14:textId="77777777" w:rsidR="00941A88" w:rsidRPr="00C62C4E" w:rsidRDefault="00941A88" w:rsidP="009129E7">
                      <w:pPr>
                        <w:spacing w:after="0" w:line="240" w:lineRule="auto"/>
                        <w:jc w:val="center"/>
                        <w:rPr>
                          <w:b/>
                          <w:sz w:val="24"/>
                          <w:szCs w:val="24"/>
                        </w:rPr>
                      </w:pPr>
                      <w:proofErr w:type="gramStart"/>
                      <w:r w:rsidRPr="00C62C4E">
                        <w:rPr>
                          <w:b/>
                          <w:sz w:val="24"/>
                          <w:szCs w:val="24"/>
                        </w:rPr>
                        <w:t>variées</w:t>
                      </w:r>
                      <w:proofErr w:type="gramEnd"/>
                      <w:r w:rsidRPr="00C62C4E">
                        <w:rPr>
                          <w:b/>
                          <w:sz w:val="24"/>
                          <w:szCs w:val="24"/>
                        </w:rPr>
                        <w:t>, vécues ou observées</w:t>
                      </w:r>
                    </w:p>
                    <w:p w14:paraId="700EA3C2" w14:textId="77777777" w:rsidR="00941A88" w:rsidRPr="00C62C4E" w:rsidRDefault="00941A88" w:rsidP="009129E7">
                      <w:pPr>
                        <w:jc w:val="center"/>
                        <w:rPr>
                          <w:b/>
                          <w:sz w:val="24"/>
                          <w:szCs w:val="24"/>
                        </w:rPr>
                      </w:pPr>
                      <w:r w:rsidRPr="00C62C4E">
                        <w:rPr>
                          <w:b/>
                          <w:sz w:val="24"/>
                          <w:szCs w:val="24"/>
                        </w:rPr>
                        <w:t>En milieu professionnel ou en formation</w:t>
                      </w:r>
                    </w:p>
                  </w:txbxContent>
                </v:textbox>
              </v:shape>
            </w:pict>
          </mc:Fallback>
        </mc:AlternateContent>
      </w:r>
    </w:p>
    <w:p w14:paraId="6FB0E45C" w14:textId="77777777" w:rsidR="009129E7" w:rsidRDefault="009129E7" w:rsidP="009129E7">
      <w:pPr>
        <w:spacing w:after="0" w:line="240" w:lineRule="auto"/>
      </w:pPr>
    </w:p>
    <w:p w14:paraId="70359C7F" w14:textId="77777777" w:rsidR="009129E7" w:rsidRDefault="009129E7" w:rsidP="009129E7">
      <w:pPr>
        <w:spacing w:after="0" w:line="240" w:lineRule="auto"/>
      </w:pPr>
    </w:p>
    <w:p w14:paraId="53C1B6BC" w14:textId="77777777" w:rsidR="009129E7" w:rsidRDefault="009129E7" w:rsidP="009129E7">
      <w:pPr>
        <w:spacing w:after="0" w:line="240" w:lineRule="auto"/>
      </w:pPr>
    </w:p>
    <w:p w14:paraId="498C3B37" w14:textId="77777777" w:rsidR="009129E7" w:rsidRDefault="009129E7" w:rsidP="009129E7">
      <w:pPr>
        <w:spacing w:after="0" w:line="240" w:lineRule="auto"/>
      </w:pPr>
      <w:r>
        <w:rPr>
          <w:noProof/>
          <w:lang w:eastAsia="fr-FR"/>
        </w:rPr>
        <mc:AlternateContent>
          <mc:Choice Requires="wps">
            <w:drawing>
              <wp:anchor distT="0" distB="0" distL="114300" distR="114300" simplePos="0" relativeHeight="251739136" behindDoc="0" locked="0" layoutInCell="1" allowOverlap="1" wp14:anchorId="01CF6A67" wp14:editId="0D319DB5">
                <wp:simplePos x="0" y="0"/>
                <wp:positionH relativeFrom="column">
                  <wp:posOffset>2048510</wp:posOffset>
                </wp:positionH>
                <wp:positionV relativeFrom="paragraph">
                  <wp:posOffset>76997</wp:posOffset>
                </wp:positionV>
                <wp:extent cx="350520" cy="470535"/>
                <wp:effectExtent l="57150" t="38100" r="68580" b="100965"/>
                <wp:wrapNone/>
                <wp:docPr id="158" name="Flèche vers le bas 158"/>
                <wp:cNvGraphicFramePr/>
                <a:graphic xmlns:a="http://schemas.openxmlformats.org/drawingml/2006/main">
                  <a:graphicData uri="http://schemas.microsoft.com/office/word/2010/wordprocessingShape">
                    <wps:wsp>
                      <wps:cNvSpPr/>
                      <wps:spPr>
                        <a:xfrm>
                          <a:off x="0" y="0"/>
                          <a:ext cx="350520" cy="470535"/>
                        </a:xfrm>
                        <a:prstGeom prst="downArrow">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lèche vers le bas 158" o:spid="_x0000_s1026" type="#_x0000_t67" style="position:absolute;margin-left:161.3pt;margin-top:6.05pt;width:27.6pt;height:37.05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" adj="13555" fillcolor="#0a1007 [329]" strokecolor="#70ad47 [3209]" strokeweight=".5pt">
                <v:fill color2="#050803 [169]" rotate="t" colors="0 #b5d5a7;.5 #aace99;1 #9cca86" focus="100%" type="gradient">
                  <o:fill v:ext="view" type="gradientUnscaled"/>
                </v:fill>
              </v:shape>
            </w:pict>
          </mc:Fallback>
        </mc:AlternateContent>
      </w:r>
      <w:r>
        <w:rPr>
          <w:noProof/>
          <w:lang w:eastAsia="fr-FR"/>
        </w:rPr>
        <mc:AlternateContent>
          <mc:Choice Requires="wps">
            <w:drawing>
              <wp:anchor distT="0" distB="0" distL="114300" distR="114300" simplePos="0" relativeHeight="251740160" behindDoc="0" locked="0" layoutInCell="1" allowOverlap="1" wp14:anchorId="437BDA47" wp14:editId="0171AA7C">
                <wp:simplePos x="0" y="0"/>
                <wp:positionH relativeFrom="column">
                  <wp:posOffset>3657600</wp:posOffset>
                </wp:positionH>
                <wp:positionV relativeFrom="paragraph">
                  <wp:posOffset>69850</wp:posOffset>
                </wp:positionV>
                <wp:extent cx="350520" cy="470535"/>
                <wp:effectExtent l="57150" t="38100" r="68580" b="100965"/>
                <wp:wrapNone/>
                <wp:docPr id="159" name="Flèche vers le bas 159"/>
                <wp:cNvGraphicFramePr/>
                <a:graphic xmlns:a="http://schemas.openxmlformats.org/drawingml/2006/main">
                  <a:graphicData uri="http://schemas.microsoft.com/office/word/2010/wordprocessingShape">
                    <wps:wsp>
                      <wps:cNvSpPr/>
                      <wps:spPr>
                        <a:xfrm>
                          <a:off x="0" y="0"/>
                          <a:ext cx="350520" cy="470535"/>
                        </a:xfrm>
                        <a:prstGeom prst="downArrow">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lèche vers le bas 159" o:spid="_x0000_s1026" type="#_x0000_t67" style="position:absolute;margin-left:4in;margin-top:5.5pt;width:27.6pt;height:37.05pt;z-index:25174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" adj="13555" fillcolor="#0a1007 [329]" strokecolor="#70ad47 [3209]" strokeweight=".5pt">
                <v:fill color2="#050803 [169]" rotate="t" colors="0 #b5d5a7;.5 #aace99;1 #9cca86" focus="100%" type="gradient">
                  <o:fill v:ext="view" type="gradientUnscaled"/>
                </v:fill>
              </v:shape>
            </w:pict>
          </mc:Fallback>
        </mc:AlternateContent>
      </w:r>
      <w:r>
        <w:rPr>
          <w:noProof/>
          <w:lang w:eastAsia="fr-FR"/>
        </w:rPr>
        <mc:AlternateContent>
          <mc:Choice Requires="wps">
            <w:drawing>
              <wp:anchor distT="0" distB="0" distL="114300" distR="114300" simplePos="0" relativeHeight="251741184" behindDoc="0" locked="0" layoutInCell="1" allowOverlap="1" wp14:anchorId="00A60C66" wp14:editId="7D36651E">
                <wp:simplePos x="0" y="0"/>
                <wp:positionH relativeFrom="column">
                  <wp:posOffset>4809210</wp:posOffset>
                </wp:positionH>
                <wp:positionV relativeFrom="paragraph">
                  <wp:posOffset>73660</wp:posOffset>
                </wp:positionV>
                <wp:extent cx="350875" cy="470712"/>
                <wp:effectExtent l="57150" t="38100" r="68580" b="100965"/>
                <wp:wrapNone/>
                <wp:docPr id="160" name="Flèche vers le bas 160"/>
                <wp:cNvGraphicFramePr/>
                <a:graphic xmlns:a="http://schemas.openxmlformats.org/drawingml/2006/main">
                  <a:graphicData uri="http://schemas.microsoft.com/office/word/2010/wordprocessingShape">
                    <wps:wsp>
                      <wps:cNvSpPr/>
                      <wps:spPr>
                        <a:xfrm>
                          <a:off x="0" y="0"/>
                          <a:ext cx="350875" cy="470712"/>
                        </a:xfrm>
                        <a:prstGeom prst="downArrow">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lèche vers le bas 160" o:spid="_x0000_s1026" type="#_x0000_t67" style="position:absolute;margin-left:378.7pt;margin-top:5.8pt;width:27.65pt;height:37.05pt;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" adj="13550" fillcolor="#0a1007 [329]" strokecolor="#70ad47 [3209]" strokeweight=".5pt">
                <v:fill color2="#050803 [169]" rotate="t" colors="0 #b5d5a7;.5 #aace99;1 #9cca86" focus="100%" type="gradient">
                  <o:fill v:ext="view" type="gradientUnscaled"/>
                </v:fill>
              </v:shape>
            </w:pict>
          </mc:Fallback>
        </mc:AlternateContent>
      </w:r>
      <w:r>
        <w:rPr>
          <w:noProof/>
          <w:lang w:eastAsia="fr-FR"/>
        </w:rPr>
        <mc:AlternateContent>
          <mc:Choice Requires="wps">
            <w:drawing>
              <wp:anchor distT="0" distB="0" distL="114300" distR="114300" simplePos="0" relativeHeight="251738112" behindDoc="0" locked="0" layoutInCell="1" allowOverlap="1" wp14:anchorId="2AD220DA" wp14:editId="5A431A8B">
                <wp:simplePos x="0" y="0"/>
                <wp:positionH relativeFrom="column">
                  <wp:posOffset>705721</wp:posOffset>
                </wp:positionH>
                <wp:positionV relativeFrom="paragraph">
                  <wp:posOffset>73778</wp:posOffset>
                </wp:positionV>
                <wp:extent cx="350875" cy="470712"/>
                <wp:effectExtent l="57150" t="38100" r="68580" b="100965"/>
                <wp:wrapNone/>
                <wp:docPr id="161" name="Flèche vers le bas 161"/>
                <wp:cNvGraphicFramePr/>
                <a:graphic xmlns:a="http://schemas.openxmlformats.org/drawingml/2006/main">
                  <a:graphicData uri="http://schemas.microsoft.com/office/word/2010/wordprocessingShape">
                    <wps:wsp>
                      <wps:cNvSpPr/>
                      <wps:spPr>
                        <a:xfrm>
                          <a:off x="0" y="0"/>
                          <a:ext cx="350875" cy="470712"/>
                        </a:xfrm>
                        <a:prstGeom prst="downArrow">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lèche vers le bas 161" o:spid="_x0000_s1026" type="#_x0000_t67" style="position:absolute;margin-left:55.55pt;margin-top:5.8pt;width:27.65pt;height:37.05pt;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" adj="13550" fillcolor="#0a1007 [329]" strokecolor="#70ad47 [3209]" strokeweight=".5pt">
                <v:fill color2="#050803 [169]" rotate="t" colors="0 #b5d5a7;.5 #aace99;1 #9cca86" focus="100%" type="gradient">
                  <o:fill v:ext="view" type="gradientUnscaled"/>
                </v:fill>
              </v:shape>
            </w:pict>
          </mc:Fallback>
        </mc:AlternateContent>
      </w:r>
    </w:p>
    <w:p w14:paraId="23C87C8E" w14:textId="77777777" w:rsidR="009129E7" w:rsidRDefault="009129E7" w:rsidP="009129E7">
      <w:pPr>
        <w:spacing w:after="0" w:line="240" w:lineRule="auto"/>
      </w:pPr>
    </w:p>
    <w:p w14:paraId="5D5F29AD" w14:textId="77777777" w:rsidR="009129E7" w:rsidRDefault="009129E7" w:rsidP="009129E7">
      <w:pPr>
        <w:spacing w:after="0" w:line="240" w:lineRule="auto"/>
      </w:pPr>
    </w:p>
    <w:p w14:paraId="26CEC6BD" w14:textId="77777777" w:rsidR="009129E7" w:rsidRDefault="009129E7" w:rsidP="009129E7">
      <w:pPr>
        <w:spacing w:after="0" w:line="240" w:lineRule="auto"/>
      </w:pPr>
      <w:r>
        <w:rPr>
          <w:noProof/>
          <w:lang w:eastAsia="fr-FR"/>
        </w:rPr>
        <mc:AlternateContent>
          <mc:Choice Requires="wps">
            <w:drawing>
              <wp:anchor distT="0" distB="0" distL="114300" distR="114300" simplePos="0" relativeHeight="251730944" behindDoc="0" locked="0" layoutInCell="1" allowOverlap="1" wp14:anchorId="5B5E2E0C" wp14:editId="47195D3F">
                <wp:simplePos x="0" y="0"/>
                <wp:positionH relativeFrom="column">
                  <wp:posOffset>-404495</wp:posOffset>
                </wp:positionH>
                <wp:positionV relativeFrom="paragraph">
                  <wp:posOffset>35560</wp:posOffset>
                </wp:positionV>
                <wp:extent cx="1524000" cy="714375"/>
                <wp:effectExtent l="0" t="0" r="19050" b="28575"/>
                <wp:wrapNone/>
                <wp:docPr id="162" name="Rectangle à coins arrondis 162"/>
                <wp:cNvGraphicFramePr/>
                <a:graphic xmlns:a="http://schemas.openxmlformats.org/drawingml/2006/main">
                  <a:graphicData uri="http://schemas.microsoft.com/office/word/2010/wordprocessingShape">
                    <wps:wsp>
                      <wps:cNvSpPr/>
                      <wps:spPr>
                        <a:xfrm>
                          <a:off x="0" y="0"/>
                          <a:ext cx="1524000" cy="714375"/>
                        </a:xfrm>
                        <a:prstGeom prst="roundRect">
                          <a:avLst/>
                        </a:prstGeom>
                        <a:solidFill>
                          <a:schemeClr val="accent1">
                            <a:lumMod val="20000"/>
                            <a:lumOff val="80000"/>
                          </a:schemeClr>
                        </a:solidFill>
                      </wps:spPr>
                      <wps:style>
                        <a:lnRef idx="2">
                          <a:schemeClr val="accent1"/>
                        </a:lnRef>
                        <a:fillRef idx="1">
                          <a:schemeClr val="lt1"/>
                        </a:fillRef>
                        <a:effectRef idx="0">
                          <a:schemeClr val="accent1"/>
                        </a:effectRef>
                        <a:fontRef idx="minor">
                          <a:schemeClr val="dk1"/>
                        </a:fontRef>
                      </wps:style>
                      <wps:txbx>
                        <w:txbxContent>
                          <w:p w14:paraId="1B52D39A" w14:textId="77777777" w:rsidR="00941A88" w:rsidRPr="00E13308" w:rsidRDefault="00941A88" w:rsidP="009129E7">
                            <w:pPr>
                              <w:jc w:val="center"/>
                              <w:rPr>
                                <w:b/>
                                <w:color w:val="BF8F00" w:themeColor="accent4" w:themeShade="BF"/>
                              </w:rPr>
                            </w:pPr>
                            <w:r w:rsidRPr="00E13308">
                              <w:rPr>
                                <w:b/>
                                <w:color w:val="BF8F00" w:themeColor="accent4" w:themeShade="BF"/>
                              </w:rPr>
                              <w:t>FICHE N°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ectangle à coins arrondis 162" o:spid="_x0000_s1052" style="position:absolute;margin-left:-31.85pt;margin-top:2.8pt;width:120pt;height:56.25pt;z-index:251730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" fillcolor="#deeaf6 [660]" strokecolor="#5b9bd5 [3204]" strokeweight="1pt">
                <v:stroke joinstyle="miter"/>
                <v:textbox>
                  <w:txbxContent>
                    <w:p w14:paraId="1B52D39A" w14:textId="77777777" w:rsidR="00941A88" w:rsidRPr="00E13308" w:rsidRDefault="00941A88" w:rsidP="009129E7">
                      <w:pPr>
                        <w:jc w:val="center"/>
                        <w:rPr>
                          <w:b/>
                          <w:color w:val="BF8F00" w:themeColor="accent4" w:themeShade="BF"/>
                        </w:rPr>
                      </w:pPr>
                      <w:r w:rsidRPr="00E13308">
                        <w:rPr>
                          <w:b/>
                          <w:color w:val="BF8F00" w:themeColor="accent4" w:themeShade="BF"/>
                        </w:rPr>
                        <w:t>FICHE N° 1</w:t>
                      </w:r>
                    </w:p>
                  </w:txbxContent>
                </v:textbox>
              </v:roundrect>
            </w:pict>
          </mc:Fallback>
        </mc:AlternateContent>
      </w:r>
      <w:r>
        <w:rPr>
          <w:noProof/>
          <w:lang w:eastAsia="fr-FR"/>
        </w:rPr>
        <mc:AlternateContent>
          <mc:Choice Requires="wps">
            <w:drawing>
              <wp:anchor distT="0" distB="0" distL="114300" distR="114300" simplePos="0" relativeHeight="251731968" behindDoc="0" locked="0" layoutInCell="1" allowOverlap="1" wp14:anchorId="331B2064" wp14:editId="32B66263">
                <wp:simplePos x="0" y="0"/>
                <wp:positionH relativeFrom="column">
                  <wp:posOffset>1405255</wp:posOffset>
                </wp:positionH>
                <wp:positionV relativeFrom="paragraph">
                  <wp:posOffset>35560</wp:posOffset>
                </wp:positionV>
                <wp:extent cx="1524000" cy="714375"/>
                <wp:effectExtent l="0" t="0" r="19050" b="28575"/>
                <wp:wrapNone/>
                <wp:docPr id="163" name="Rectangle à coins arrondis 163"/>
                <wp:cNvGraphicFramePr/>
                <a:graphic xmlns:a="http://schemas.openxmlformats.org/drawingml/2006/main">
                  <a:graphicData uri="http://schemas.microsoft.com/office/word/2010/wordprocessingShape">
                    <wps:wsp>
                      <wps:cNvSpPr/>
                      <wps:spPr>
                        <a:xfrm>
                          <a:off x="0" y="0"/>
                          <a:ext cx="1524000" cy="714375"/>
                        </a:xfrm>
                        <a:prstGeom prst="roundRect">
                          <a:avLst/>
                        </a:prstGeom>
                        <a:solidFill>
                          <a:schemeClr val="accent1">
                            <a:lumMod val="20000"/>
                            <a:lumOff val="80000"/>
                          </a:schemeClr>
                        </a:solidFill>
                      </wps:spPr>
                      <wps:style>
                        <a:lnRef idx="2">
                          <a:schemeClr val="accent1"/>
                        </a:lnRef>
                        <a:fillRef idx="1">
                          <a:schemeClr val="lt1"/>
                        </a:fillRef>
                        <a:effectRef idx="0">
                          <a:schemeClr val="accent1"/>
                        </a:effectRef>
                        <a:fontRef idx="minor">
                          <a:schemeClr val="dk1"/>
                        </a:fontRef>
                      </wps:style>
                      <wps:txbx>
                        <w:txbxContent>
                          <w:p w14:paraId="51D60478" w14:textId="77777777" w:rsidR="00941A88" w:rsidRPr="00E13308" w:rsidRDefault="00941A88" w:rsidP="009129E7">
                            <w:pPr>
                              <w:jc w:val="center"/>
                              <w:rPr>
                                <w:b/>
                                <w:color w:val="BF8F00" w:themeColor="accent4" w:themeShade="BF"/>
                              </w:rPr>
                            </w:pPr>
                            <w:r w:rsidRPr="00E13308">
                              <w:rPr>
                                <w:b/>
                                <w:color w:val="BF8F00" w:themeColor="accent4" w:themeShade="BF"/>
                              </w:rPr>
                              <w:t>FICHE N°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ectangle à coins arrondis 163" o:spid="_x0000_s1053" style="position:absolute;margin-left:110.65pt;margin-top:2.8pt;width:120pt;height:56.25pt;z-index:2517319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" fillcolor="#deeaf6 [660]" strokecolor="#5b9bd5 [3204]" strokeweight="1pt">
                <v:stroke joinstyle="miter"/>
                <v:textbox>
                  <w:txbxContent>
                    <w:p w14:paraId="51D60478" w14:textId="77777777" w:rsidR="00941A88" w:rsidRPr="00E13308" w:rsidRDefault="00941A88" w:rsidP="009129E7">
                      <w:pPr>
                        <w:jc w:val="center"/>
                        <w:rPr>
                          <w:b/>
                          <w:color w:val="BF8F00" w:themeColor="accent4" w:themeShade="BF"/>
                        </w:rPr>
                      </w:pPr>
                      <w:r w:rsidRPr="00E13308">
                        <w:rPr>
                          <w:b/>
                          <w:color w:val="BF8F00" w:themeColor="accent4" w:themeShade="BF"/>
                        </w:rPr>
                        <w:t>FICHE N° 2</w:t>
                      </w:r>
                    </w:p>
                  </w:txbxContent>
                </v:textbox>
              </v:roundrect>
            </w:pict>
          </mc:Fallback>
        </mc:AlternateContent>
      </w:r>
      <w:r>
        <w:rPr>
          <w:noProof/>
          <w:lang w:eastAsia="fr-FR"/>
        </w:rPr>
        <mc:AlternateContent>
          <mc:Choice Requires="wps">
            <w:drawing>
              <wp:anchor distT="0" distB="0" distL="114300" distR="114300" simplePos="0" relativeHeight="251732992" behindDoc="0" locked="0" layoutInCell="1" allowOverlap="1" wp14:anchorId="19E94370" wp14:editId="24CCE081">
                <wp:simplePos x="0" y="0"/>
                <wp:positionH relativeFrom="column">
                  <wp:posOffset>3186430</wp:posOffset>
                </wp:positionH>
                <wp:positionV relativeFrom="paragraph">
                  <wp:posOffset>35560</wp:posOffset>
                </wp:positionV>
                <wp:extent cx="1524000" cy="714375"/>
                <wp:effectExtent l="0" t="0" r="19050" b="28575"/>
                <wp:wrapNone/>
                <wp:docPr id="164" name="Rectangle à coins arrondis 164"/>
                <wp:cNvGraphicFramePr/>
                <a:graphic xmlns:a="http://schemas.openxmlformats.org/drawingml/2006/main">
                  <a:graphicData uri="http://schemas.microsoft.com/office/word/2010/wordprocessingShape">
                    <wps:wsp>
                      <wps:cNvSpPr/>
                      <wps:spPr>
                        <a:xfrm>
                          <a:off x="0" y="0"/>
                          <a:ext cx="1524000" cy="714375"/>
                        </a:xfrm>
                        <a:prstGeom prst="roundRect">
                          <a:avLst/>
                        </a:prstGeom>
                        <a:solidFill>
                          <a:schemeClr val="accent1">
                            <a:lumMod val="20000"/>
                            <a:lumOff val="80000"/>
                          </a:schemeClr>
                        </a:solidFill>
                      </wps:spPr>
                      <wps:style>
                        <a:lnRef idx="2">
                          <a:schemeClr val="accent1"/>
                        </a:lnRef>
                        <a:fillRef idx="1">
                          <a:schemeClr val="lt1"/>
                        </a:fillRef>
                        <a:effectRef idx="0">
                          <a:schemeClr val="accent1"/>
                        </a:effectRef>
                        <a:fontRef idx="minor">
                          <a:schemeClr val="dk1"/>
                        </a:fontRef>
                      </wps:style>
                      <wps:txbx>
                        <w:txbxContent>
                          <w:p w14:paraId="4775F2CA" w14:textId="77777777" w:rsidR="00941A88" w:rsidRPr="00E13308" w:rsidRDefault="00941A88" w:rsidP="009129E7">
                            <w:pPr>
                              <w:jc w:val="center"/>
                              <w:rPr>
                                <w:b/>
                                <w:color w:val="BF8F00" w:themeColor="accent4" w:themeShade="BF"/>
                              </w:rPr>
                            </w:pPr>
                            <w:r w:rsidRPr="00E13308">
                              <w:rPr>
                                <w:b/>
                                <w:color w:val="BF8F00" w:themeColor="accent4" w:themeShade="BF"/>
                              </w:rPr>
                              <w:t>FICHE N°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ectangle à coins arrondis 164" o:spid="_x0000_s1054" style="position:absolute;margin-left:250.9pt;margin-top:2.8pt;width:120pt;height:56.25pt;z-index:2517329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" fillcolor="#deeaf6 [660]" strokecolor="#5b9bd5 [3204]" strokeweight="1pt">
                <v:stroke joinstyle="miter"/>
                <v:textbox>
                  <w:txbxContent>
                    <w:p w14:paraId="4775F2CA" w14:textId="77777777" w:rsidR="00941A88" w:rsidRPr="00E13308" w:rsidRDefault="00941A88" w:rsidP="009129E7">
                      <w:pPr>
                        <w:jc w:val="center"/>
                        <w:rPr>
                          <w:b/>
                          <w:color w:val="BF8F00" w:themeColor="accent4" w:themeShade="BF"/>
                        </w:rPr>
                      </w:pPr>
                      <w:r w:rsidRPr="00E13308">
                        <w:rPr>
                          <w:b/>
                          <w:color w:val="BF8F00" w:themeColor="accent4" w:themeShade="BF"/>
                        </w:rPr>
                        <w:t>FICHE N° 3</w:t>
                      </w:r>
                    </w:p>
                  </w:txbxContent>
                </v:textbox>
              </v:roundrect>
            </w:pict>
          </mc:Fallback>
        </mc:AlternateContent>
      </w:r>
      <w:r>
        <w:rPr>
          <w:noProof/>
          <w:lang w:eastAsia="fr-FR"/>
        </w:rPr>
        <mc:AlternateContent>
          <mc:Choice Requires="wps">
            <w:drawing>
              <wp:anchor distT="0" distB="0" distL="114300" distR="114300" simplePos="0" relativeHeight="251734016" behindDoc="0" locked="0" layoutInCell="1" allowOverlap="1" wp14:anchorId="62CD6CE8" wp14:editId="7DD7FB63">
                <wp:simplePos x="0" y="0"/>
                <wp:positionH relativeFrom="column">
                  <wp:posOffset>4929505</wp:posOffset>
                </wp:positionH>
                <wp:positionV relativeFrom="paragraph">
                  <wp:posOffset>35560</wp:posOffset>
                </wp:positionV>
                <wp:extent cx="1524000" cy="714375"/>
                <wp:effectExtent l="0" t="0" r="19050" b="28575"/>
                <wp:wrapNone/>
                <wp:docPr id="165" name="Rectangle à coins arrondis 165"/>
                <wp:cNvGraphicFramePr/>
                <a:graphic xmlns:a="http://schemas.openxmlformats.org/drawingml/2006/main">
                  <a:graphicData uri="http://schemas.microsoft.com/office/word/2010/wordprocessingShape">
                    <wps:wsp>
                      <wps:cNvSpPr/>
                      <wps:spPr>
                        <a:xfrm>
                          <a:off x="0" y="0"/>
                          <a:ext cx="1524000" cy="714375"/>
                        </a:xfrm>
                        <a:prstGeom prst="roundRect">
                          <a:avLst/>
                        </a:prstGeom>
                        <a:solidFill>
                          <a:schemeClr val="accent1">
                            <a:lumMod val="20000"/>
                            <a:lumOff val="80000"/>
                          </a:schemeClr>
                        </a:solidFill>
                      </wps:spPr>
                      <wps:style>
                        <a:lnRef idx="2">
                          <a:schemeClr val="accent1"/>
                        </a:lnRef>
                        <a:fillRef idx="1">
                          <a:schemeClr val="lt1"/>
                        </a:fillRef>
                        <a:effectRef idx="0">
                          <a:schemeClr val="accent1"/>
                        </a:effectRef>
                        <a:fontRef idx="minor">
                          <a:schemeClr val="dk1"/>
                        </a:fontRef>
                      </wps:style>
                      <wps:txbx>
                        <w:txbxContent>
                          <w:p w14:paraId="1CA76C81" w14:textId="77777777" w:rsidR="00941A88" w:rsidRPr="00E13308" w:rsidRDefault="00941A88" w:rsidP="009129E7">
                            <w:pPr>
                              <w:jc w:val="center"/>
                              <w:rPr>
                                <w:b/>
                                <w:color w:val="BF8F00" w:themeColor="accent4" w:themeShade="BF"/>
                              </w:rPr>
                            </w:pPr>
                            <w:r w:rsidRPr="00E13308">
                              <w:rPr>
                                <w:b/>
                                <w:color w:val="BF8F00" w:themeColor="accent4" w:themeShade="BF"/>
                              </w:rPr>
                              <w:t>FICHE N°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ectangle à coins arrondis 165" o:spid="_x0000_s1055" style="position:absolute;margin-left:388.15pt;margin-top:2.8pt;width:120pt;height:56.25pt;z-index:2517340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" fillcolor="#deeaf6 [660]" strokecolor="#5b9bd5 [3204]" strokeweight="1pt">
                <v:stroke joinstyle="miter"/>
                <v:textbox>
                  <w:txbxContent>
                    <w:p w14:paraId="1CA76C81" w14:textId="77777777" w:rsidR="00941A88" w:rsidRPr="00E13308" w:rsidRDefault="00941A88" w:rsidP="009129E7">
                      <w:pPr>
                        <w:jc w:val="center"/>
                        <w:rPr>
                          <w:b/>
                          <w:color w:val="BF8F00" w:themeColor="accent4" w:themeShade="BF"/>
                        </w:rPr>
                      </w:pPr>
                      <w:r w:rsidRPr="00E13308">
                        <w:rPr>
                          <w:b/>
                          <w:color w:val="BF8F00" w:themeColor="accent4" w:themeShade="BF"/>
                        </w:rPr>
                        <w:t>FICHE N° 4</w:t>
                      </w:r>
                    </w:p>
                  </w:txbxContent>
                </v:textbox>
              </v:roundrect>
            </w:pict>
          </mc:Fallback>
        </mc:AlternateContent>
      </w:r>
    </w:p>
    <w:p w14:paraId="65AB01EC" w14:textId="77777777" w:rsidR="009129E7" w:rsidRDefault="009129E7" w:rsidP="009129E7">
      <w:pPr>
        <w:spacing w:after="0" w:line="240" w:lineRule="auto"/>
      </w:pPr>
    </w:p>
    <w:p w14:paraId="6C759C97" w14:textId="77777777" w:rsidR="009129E7" w:rsidRDefault="009129E7" w:rsidP="009129E7">
      <w:pPr>
        <w:spacing w:after="0" w:line="240" w:lineRule="auto"/>
        <w:jc w:val="center"/>
      </w:pPr>
    </w:p>
    <w:p w14:paraId="77052F3C" w14:textId="77777777" w:rsidR="009129E7" w:rsidRDefault="009129E7" w:rsidP="009129E7">
      <w:pPr>
        <w:spacing w:after="0" w:line="240" w:lineRule="auto"/>
      </w:pPr>
    </w:p>
    <w:p w14:paraId="1CF1FDAC" w14:textId="77777777" w:rsidR="009129E7" w:rsidRDefault="009129E7" w:rsidP="009129E7">
      <w:pPr>
        <w:spacing w:after="0" w:line="240" w:lineRule="auto"/>
      </w:pPr>
      <w:r>
        <w:rPr>
          <w:noProof/>
          <w:lang w:eastAsia="fr-FR"/>
        </w:rPr>
        <mc:AlternateContent>
          <mc:Choice Requires="wps">
            <w:drawing>
              <wp:anchor distT="0" distB="0" distL="114300" distR="114300" simplePos="0" relativeHeight="251745280" behindDoc="0" locked="0" layoutInCell="1" allowOverlap="1" wp14:anchorId="61D3EF83" wp14:editId="1A9859D2">
                <wp:simplePos x="0" y="0"/>
                <wp:positionH relativeFrom="column">
                  <wp:posOffset>4054977</wp:posOffset>
                </wp:positionH>
                <wp:positionV relativeFrom="paragraph">
                  <wp:posOffset>65065</wp:posOffset>
                </wp:positionV>
                <wp:extent cx="1509823" cy="429172"/>
                <wp:effectExtent l="38100" t="38100" r="52705" b="123825"/>
                <wp:wrapNone/>
                <wp:docPr id="166" name="Connecteur droit avec flèche 166"/>
                <wp:cNvGraphicFramePr/>
                <a:graphic xmlns:a="http://schemas.openxmlformats.org/drawingml/2006/main">
                  <a:graphicData uri="http://schemas.microsoft.com/office/word/2010/wordprocessingShape">
                    <wps:wsp>
                      <wps:cNvCnPr/>
                      <wps:spPr>
                        <a:xfrm flipH="1">
                          <a:off x="0" y="0"/>
                          <a:ext cx="1509823" cy="429172"/>
                        </a:xfrm>
                        <a:prstGeom prst="straightConnector1">
                          <a:avLst/>
                        </a:prstGeom>
                        <a:ln>
                          <a:tailEnd type="arrow"/>
                        </a:ln>
                      </wps:spPr>
                      <wps:style>
                        <a:lnRef idx="2">
                          <a:schemeClr val="accent6"/>
                        </a:lnRef>
                        <a:fillRef idx="0">
                          <a:schemeClr val="accent6"/>
                        </a:fillRef>
                        <a:effectRef idx="1">
                          <a:schemeClr val="accent6"/>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Connecteur droit avec flèche 166" o:spid="_x0000_s1026" type="#_x0000_t32" style="position:absolute;margin-left:319.3pt;margin-top:5.1pt;width:118.9pt;height:33.8pt;flip:x;z-index:251745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" strokecolor="#70ad47 [3209]" strokeweight="1pt">
                <v:stroke endarrow="open" joinstyle="miter"/>
              </v:shape>
            </w:pict>
          </mc:Fallback>
        </mc:AlternateContent>
      </w:r>
      <w:r>
        <w:rPr>
          <w:noProof/>
          <w:lang w:eastAsia="fr-FR"/>
        </w:rPr>
        <mc:AlternateContent>
          <mc:Choice Requires="wps">
            <w:drawing>
              <wp:anchor distT="0" distB="0" distL="114300" distR="114300" simplePos="0" relativeHeight="251744256" behindDoc="0" locked="0" layoutInCell="1" allowOverlap="1" wp14:anchorId="61BA8FF9" wp14:editId="4D32369F">
                <wp:simplePos x="0" y="0"/>
                <wp:positionH relativeFrom="column">
                  <wp:posOffset>3778531</wp:posOffset>
                </wp:positionH>
                <wp:positionV relativeFrom="paragraph">
                  <wp:posOffset>65065</wp:posOffset>
                </wp:positionV>
                <wp:extent cx="0" cy="431712"/>
                <wp:effectExtent l="114300" t="19050" r="76200" b="83185"/>
                <wp:wrapNone/>
                <wp:docPr id="167" name="Connecteur droit avec flèche 167"/>
                <wp:cNvGraphicFramePr/>
                <a:graphic xmlns:a="http://schemas.openxmlformats.org/drawingml/2006/main">
                  <a:graphicData uri="http://schemas.microsoft.com/office/word/2010/wordprocessingShape">
                    <wps:wsp>
                      <wps:cNvCnPr/>
                      <wps:spPr>
                        <a:xfrm>
                          <a:off x="0" y="0"/>
                          <a:ext cx="0" cy="431712"/>
                        </a:xfrm>
                        <a:prstGeom prst="straightConnector1">
                          <a:avLst/>
                        </a:prstGeom>
                        <a:ln>
                          <a:tailEnd type="arrow"/>
                        </a:ln>
                      </wps:spPr>
                      <wps:style>
                        <a:lnRef idx="2">
                          <a:schemeClr val="accent6"/>
                        </a:lnRef>
                        <a:fillRef idx="0">
                          <a:schemeClr val="accent6"/>
                        </a:fillRef>
                        <a:effectRef idx="1">
                          <a:schemeClr val="accent6"/>
                        </a:effectRef>
                        <a:fontRef idx="minor">
                          <a:schemeClr val="tx1"/>
                        </a:fontRef>
                      </wps:style>
                      <wps:bodyPr/>
                    </wps:wsp>
                  </a:graphicData>
                </a:graphic>
              </wp:anchor>
            </w:drawing>
          </mc:Choice>
          <mc:Fallback>
            <w:pict>
              <v:shape id="Connecteur droit avec flèche 167" o:spid="_x0000_s1026" type="#_x0000_t32" style="position:absolute;margin-left:297.5pt;margin-top:5.1pt;width:0;height:34pt;z-index:251744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" strokecolor="#70ad47 [3209]" strokeweight="1pt">
                <v:stroke endarrow="open" joinstyle="miter"/>
              </v:shape>
            </w:pict>
          </mc:Fallback>
        </mc:AlternateContent>
      </w:r>
      <w:r>
        <w:rPr>
          <w:noProof/>
          <w:lang w:eastAsia="fr-FR"/>
        </w:rPr>
        <mc:AlternateContent>
          <mc:Choice Requires="wps">
            <w:drawing>
              <wp:anchor distT="0" distB="0" distL="114300" distR="114300" simplePos="0" relativeHeight="251743232" behindDoc="0" locked="0" layoutInCell="1" allowOverlap="1" wp14:anchorId="1A665292" wp14:editId="627A7897">
                <wp:simplePos x="0" y="0"/>
                <wp:positionH relativeFrom="column">
                  <wp:posOffset>2173014</wp:posOffset>
                </wp:positionH>
                <wp:positionV relativeFrom="paragraph">
                  <wp:posOffset>63072</wp:posOffset>
                </wp:positionV>
                <wp:extent cx="0" cy="435935"/>
                <wp:effectExtent l="95250" t="19050" r="76200" b="97790"/>
                <wp:wrapNone/>
                <wp:docPr id="168" name="Connecteur droit avec flèche 168"/>
                <wp:cNvGraphicFramePr/>
                <a:graphic xmlns:a="http://schemas.openxmlformats.org/drawingml/2006/main">
                  <a:graphicData uri="http://schemas.microsoft.com/office/word/2010/wordprocessingShape">
                    <wps:wsp>
                      <wps:cNvCnPr/>
                      <wps:spPr>
                        <a:xfrm>
                          <a:off x="0" y="0"/>
                          <a:ext cx="0" cy="435935"/>
                        </a:xfrm>
                        <a:prstGeom prst="straightConnector1">
                          <a:avLst/>
                        </a:prstGeom>
                        <a:ln>
                          <a:tailEnd type="arrow"/>
                        </a:ln>
                      </wps:spPr>
                      <wps:style>
                        <a:lnRef idx="2">
                          <a:schemeClr val="accent6"/>
                        </a:lnRef>
                        <a:fillRef idx="0">
                          <a:schemeClr val="accent6"/>
                        </a:fillRef>
                        <a:effectRef idx="1">
                          <a:schemeClr val="accent6"/>
                        </a:effectRef>
                        <a:fontRef idx="minor">
                          <a:schemeClr val="tx1"/>
                        </a:fontRef>
                      </wps:style>
                      <wps:bodyPr/>
                    </wps:wsp>
                  </a:graphicData>
                </a:graphic>
              </wp:anchor>
            </w:drawing>
          </mc:Choice>
          <mc:Fallback>
            <w:pict>
              <v:shape id="Connecteur droit avec flèche 168" o:spid="_x0000_s1026" type="#_x0000_t32" style="position:absolute;margin-left:171.1pt;margin-top:4.95pt;width:0;height:34.35pt;z-index:251743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" strokecolor="#70ad47 [3209]" strokeweight="1pt">
                <v:stroke endarrow="open" joinstyle="miter"/>
              </v:shape>
            </w:pict>
          </mc:Fallback>
        </mc:AlternateContent>
      </w:r>
      <w:r>
        <w:rPr>
          <w:noProof/>
          <w:lang w:eastAsia="fr-FR"/>
        </w:rPr>
        <mc:AlternateContent>
          <mc:Choice Requires="wps">
            <w:drawing>
              <wp:anchor distT="0" distB="0" distL="114300" distR="114300" simplePos="0" relativeHeight="251742208" behindDoc="0" locked="0" layoutInCell="1" allowOverlap="1" wp14:anchorId="0F71129F" wp14:editId="7FE42876">
                <wp:simplePos x="0" y="0"/>
                <wp:positionH relativeFrom="column">
                  <wp:posOffset>344213</wp:posOffset>
                </wp:positionH>
                <wp:positionV relativeFrom="paragraph">
                  <wp:posOffset>65065</wp:posOffset>
                </wp:positionV>
                <wp:extent cx="999461" cy="433942"/>
                <wp:effectExtent l="38100" t="38100" r="86995" b="99695"/>
                <wp:wrapNone/>
                <wp:docPr id="16" name="Connecteur droit avec flèche 16"/>
                <wp:cNvGraphicFramePr/>
                <a:graphic xmlns:a="http://schemas.openxmlformats.org/drawingml/2006/main">
                  <a:graphicData uri="http://schemas.microsoft.com/office/word/2010/wordprocessingShape">
                    <wps:wsp>
                      <wps:cNvCnPr/>
                      <wps:spPr>
                        <a:xfrm>
                          <a:off x="0" y="0"/>
                          <a:ext cx="999461" cy="433942"/>
                        </a:xfrm>
                        <a:prstGeom prst="straightConnector1">
                          <a:avLst/>
                        </a:prstGeom>
                        <a:ln>
                          <a:tailEnd type="arrow"/>
                        </a:ln>
                      </wps:spPr>
                      <wps:style>
                        <a:lnRef idx="2">
                          <a:schemeClr val="accent6"/>
                        </a:lnRef>
                        <a:fillRef idx="0">
                          <a:schemeClr val="accent6"/>
                        </a:fillRef>
                        <a:effectRef idx="1">
                          <a:schemeClr val="accent6"/>
                        </a:effectRef>
                        <a:fontRef idx="minor">
                          <a:schemeClr val="tx1"/>
                        </a:fontRef>
                      </wps:style>
                      <wps:bodyPr/>
                    </wps:wsp>
                  </a:graphicData>
                </a:graphic>
              </wp:anchor>
            </w:drawing>
          </mc:Choice>
          <mc:Fallback>
            <w:pict>
              <v:shape id="Connecteur droit avec flèche 16" o:spid="_x0000_s1026" type="#_x0000_t32" style="position:absolute;margin-left:27.1pt;margin-top:5.1pt;width:78.7pt;height:34.15pt;z-index:251742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" strokecolor="#70ad47 [3209]" strokeweight="1pt">
                <v:stroke endarrow="open" joinstyle="miter"/>
              </v:shape>
            </w:pict>
          </mc:Fallback>
        </mc:AlternateContent>
      </w:r>
    </w:p>
    <w:p w14:paraId="0A9D601E" w14:textId="77777777" w:rsidR="009129E7" w:rsidRDefault="009129E7" w:rsidP="009129E7">
      <w:pPr>
        <w:spacing w:after="0" w:line="240" w:lineRule="auto"/>
      </w:pPr>
    </w:p>
    <w:p w14:paraId="527D0DF4" w14:textId="77777777" w:rsidR="009129E7" w:rsidRDefault="009129E7" w:rsidP="009129E7">
      <w:pPr>
        <w:spacing w:after="0" w:line="240" w:lineRule="auto"/>
      </w:pPr>
      <w:r>
        <w:rPr>
          <w:noProof/>
          <w:lang w:eastAsia="fr-FR"/>
        </w:rPr>
        <mc:AlternateContent>
          <mc:Choice Requires="wps">
            <w:drawing>
              <wp:anchor distT="0" distB="0" distL="114300" distR="114300" simplePos="0" relativeHeight="251737088" behindDoc="0" locked="0" layoutInCell="1" allowOverlap="1" wp14:anchorId="6EF13ABD" wp14:editId="376758E0">
                <wp:simplePos x="0" y="0"/>
                <wp:positionH relativeFrom="column">
                  <wp:posOffset>4629135</wp:posOffset>
                </wp:positionH>
                <wp:positionV relativeFrom="paragraph">
                  <wp:posOffset>158012</wp:posOffset>
                </wp:positionV>
                <wp:extent cx="1720983" cy="1914525"/>
                <wp:effectExtent l="0" t="0" r="12700" b="28575"/>
                <wp:wrapNone/>
                <wp:docPr id="169" name="Zone de texte 169"/>
                <wp:cNvGraphicFramePr/>
                <a:graphic xmlns:a="http://schemas.openxmlformats.org/drawingml/2006/main">
                  <a:graphicData uri="http://schemas.microsoft.com/office/word/2010/wordprocessingShape">
                    <wps:wsp>
                      <wps:cNvSpPr txBox="1"/>
                      <wps:spPr>
                        <a:xfrm>
                          <a:off x="0" y="0"/>
                          <a:ext cx="1720983" cy="1914525"/>
                        </a:xfrm>
                        <a:prstGeom prst="rect">
                          <a:avLst/>
                        </a:prstGeom>
                        <a:solidFill>
                          <a:schemeClr val="accent1">
                            <a:lumMod val="20000"/>
                            <a:lumOff val="80000"/>
                          </a:schemeClr>
                        </a:solidFill>
                        <a:ln/>
                      </wps:spPr>
                      <wps:style>
                        <a:lnRef idx="2">
                          <a:schemeClr val="accent1"/>
                        </a:lnRef>
                        <a:fillRef idx="1">
                          <a:schemeClr val="lt1"/>
                        </a:fillRef>
                        <a:effectRef idx="0">
                          <a:schemeClr val="accent1"/>
                        </a:effectRef>
                        <a:fontRef idx="minor">
                          <a:schemeClr val="dk1"/>
                        </a:fontRef>
                      </wps:style>
                      <wps:txbx>
                        <w:txbxContent>
                          <w:p w14:paraId="666A0046" w14:textId="77777777" w:rsidR="00941A88" w:rsidRDefault="00941A88" w:rsidP="009129E7">
                            <w:pPr>
                              <w:spacing w:after="0" w:line="240" w:lineRule="auto"/>
                              <w:jc w:val="center"/>
                            </w:pPr>
                          </w:p>
                          <w:p w14:paraId="0B996B81" w14:textId="77777777" w:rsidR="00941A88" w:rsidRPr="00E13308" w:rsidRDefault="00941A88" w:rsidP="009129E7">
                            <w:pPr>
                              <w:spacing w:after="0" w:line="240" w:lineRule="auto"/>
                              <w:jc w:val="center"/>
                              <w:rPr>
                                <w:b/>
                                <w:color w:val="BF8F00" w:themeColor="accent4" w:themeShade="BF"/>
                              </w:rPr>
                            </w:pPr>
                            <w:r w:rsidRPr="00E13308">
                              <w:rPr>
                                <w:b/>
                                <w:color w:val="BF8F00" w:themeColor="accent4" w:themeShade="BF"/>
                              </w:rPr>
                              <w:t>Des situations :</w:t>
                            </w:r>
                          </w:p>
                          <w:p w14:paraId="17BDE0D3" w14:textId="77777777" w:rsidR="00941A88" w:rsidRPr="00E13308" w:rsidRDefault="00941A88" w:rsidP="009129E7">
                            <w:pPr>
                              <w:spacing w:after="0" w:line="240" w:lineRule="auto"/>
                              <w:jc w:val="center"/>
                              <w:rPr>
                                <w:b/>
                                <w:color w:val="BF8F00" w:themeColor="accent4" w:themeShade="BF"/>
                              </w:rPr>
                            </w:pPr>
                          </w:p>
                          <w:p w14:paraId="6A66B187" w14:textId="77777777" w:rsidR="00941A88" w:rsidRPr="00E13308" w:rsidRDefault="00941A88" w:rsidP="009129E7">
                            <w:pPr>
                              <w:pStyle w:val="Paragraphedeliste"/>
                              <w:numPr>
                                <w:ilvl w:val="0"/>
                                <w:numId w:val="29"/>
                              </w:numPr>
                              <w:spacing w:after="0" w:line="240" w:lineRule="auto"/>
                              <w:ind w:left="142" w:hanging="142"/>
                              <w:rPr>
                                <w:b/>
                                <w:color w:val="BF8F00" w:themeColor="accent4" w:themeShade="BF"/>
                              </w:rPr>
                            </w:pPr>
                            <w:r w:rsidRPr="00E13308">
                              <w:rPr>
                                <w:b/>
                                <w:color w:val="BF8F00" w:themeColor="accent4" w:themeShade="BF"/>
                              </w:rPr>
                              <w:t>professionnelles d’accueil en face à face</w:t>
                            </w:r>
                          </w:p>
                          <w:p w14:paraId="00B56EB3" w14:textId="77777777" w:rsidR="00941A88" w:rsidRPr="00E13308" w:rsidRDefault="00941A88" w:rsidP="009129E7">
                            <w:pPr>
                              <w:pStyle w:val="Paragraphedeliste"/>
                              <w:numPr>
                                <w:ilvl w:val="0"/>
                                <w:numId w:val="29"/>
                              </w:numPr>
                              <w:spacing w:after="0" w:line="240" w:lineRule="auto"/>
                              <w:ind w:left="142" w:hanging="142"/>
                              <w:rPr>
                                <w:b/>
                                <w:color w:val="BF8F00" w:themeColor="accent4" w:themeShade="BF"/>
                              </w:rPr>
                            </w:pPr>
                            <w:r w:rsidRPr="00E13308">
                              <w:rPr>
                                <w:b/>
                                <w:color w:val="BF8F00" w:themeColor="accent4" w:themeShade="BF"/>
                              </w:rPr>
                              <w:t>d’accueil à distance par divers canaux</w:t>
                            </w:r>
                          </w:p>
                          <w:p w14:paraId="4B6476A9" w14:textId="77777777" w:rsidR="00941A88" w:rsidRPr="00E13308" w:rsidRDefault="00941A88" w:rsidP="009129E7">
                            <w:pPr>
                              <w:pStyle w:val="Paragraphedeliste"/>
                              <w:numPr>
                                <w:ilvl w:val="0"/>
                                <w:numId w:val="29"/>
                              </w:numPr>
                              <w:spacing w:after="0" w:line="240" w:lineRule="auto"/>
                              <w:ind w:left="142" w:hanging="142"/>
                              <w:rPr>
                                <w:b/>
                                <w:color w:val="BF8F00" w:themeColor="accent4" w:themeShade="BF"/>
                              </w:rPr>
                            </w:pPr>
                            <w:r w:rsidRPr="00E13308">
                              <w:rPr>
                                <w:b/>
                                <w:color w:val="BF8F00" w:themeColor="accent4" w:themeShade="BF"/>
                              </w:rPr>
                              <w:t xml:space="preserve">de gestion de conflits </w:t>
                            </w:r>
                            <w:proofErr w:type="gramStart"/>
                            <w:r w:rsidRPr="00E13308">
                              <w:rPr>
                                <w:b/>
                                <w:color w:val="BF8F00" w:themeColor="accent4" w:themeShade="BF"/>
                              </w:rPr>
                              <w:t>significatives</w:t>
                            </w:r>
                            <w:proofErr w:type="gramEnd"/>
                            <w:r w:rsidRPr="00E13308">
                              <w:rPr>
                                <w:b/>
                                <w:color w:val="BF8F00" w:themeColor="accent4" w:themeShade="BF"/>
                              </w:rPr>
                              <w:t xml:space="preserve"> des métiers de l’accueil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169" o:spid="_x0000_s1056" type="#_x0000_t202" style="position:absolute;margin-left:364.5pt;margin-top:12.45pt;width:135.5pt;height:150.75pt;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" fillcolor="#deeaf6 [660]" strokecolor="#5b9bd5 [3204]" strokeweight="1pt">
                <v:textbox>
                  <w:txbxContent>
                    <w:p w14:paraId="666A0046" w14:textId="77777777" w:rsidR="00941A88" w:rsidRDefault="00941A88" w:rsidP="009129E7">
                      <w:pPr>
                        <w:spacing w:after="0" w:line="240" w:lineRule="auto"/>
                        <w:jc w:val="center"/>
                      </w:pPr>
                    </w:p>
                    <w:p w14:paraId="0B996B81" w14:textId="77777777" w:rsidR="00941A88" w:rsidRPr="00E13308" w:rsidRDefault="00941A88" w:rsidP="009129E7">
                      <w:pPr>
                        <w:spacing w:after="0" w:line="240" w:lineRule="auto"/>
                        <w:jc w:val="center"/>
                        <w:rPr>
                          <w:b/>
                          <w:color w:val="BF8F00" w:themeColor="accent4" w:themeShade="BF"/>
                        </w:rPr>
                      </w:pPr>
                      <w:r w:rsidRPr="00E13308">
                        <w:rPr>
                          <w:b/>
                          <w:color w:val="BF8F00" w:themeColor="accent4" w:themeShade="BF"/>
                        </w:rPr>
                        <w:t>Des situations :</w:t>
                      </w:r>
                    </w:p>
                    <w:p w14:paraId="17BDE0D3" w14:textId="77777777" w:rsidR="00941A88" w:rsidRPr="00E13308" w:rsidRDefault="00941A88" w:rsidP="009129E7">
                      <w:pPr>
                        <w:spacing w:after="0" w:line="240" w:lineRule="auto"/>
                        <w:jc w:val="center"/>
                        <w:rPr>
                          <w:b/>
                          <w:color w:val="BF8F00" w:themeColor="accent4" w:themeShade="BF"/>
                        </w:rPr>
                      </w:pPr>
                    </w:p>
                    <w:p w14:paraId="6A66B187" w14:textId="77777777" w:rsidR="00941A88" w:rsidRPr="00E13308" w:rsidRDefault="00941A88" w:rsidP="009129E7">
                      <w:pPr>
                        <w:pStyle w:val="Paragraphedeliste"/>
                        <w:numPr>
                          <w:ilvl w:val="0"/>
                          <w:numId w:val="29"/>
                        </w:numPr>
                        <w:spacing w:after="0" w:line="240" w:lineRule="auto"/>
                        <w:ind w:left="142" w:hanging="142"/>
                        <w:rPr>
                          <w:b/>
                          <w:color w:val="BF8F00" w:themeColor="accent4" w:themeShade="BF"/>
                        </w:rPr>
                      </w:pPr>
                      <w:r w:rsidRPr="00E13308">
                        <w:rPr>
                          <w:b/>
                          <w:color w:val="BF8F00" w:themeColor="accent4" w:themeShade="BF"/>
                        </w:rPr>
                        <w:t>professionnelles d’accueil en face à face</w:t>
                      </w:r>
                    </w:p>
                    <w:p w14:paraId="00B56EB3" w14:textId="77777777" w:rsidR="00941A88" w:rsidRPr="00E13308" w:rsidRDefault="00941A88" w:rsidP="009129E7">
                      <w:pPr>
                        <w:pStyle w:val="Paragraphedeliste"/>
                        <w:numPr>
                          <w:ilvl w:val="0"/>
                          <w:numId w:val="29"/>
                        </w:numPr>
                        <w:spacing w:after="0" w:line="240" w:lineRule="auto"/>
                        <w:ind w:left="142" w:hanging="142"/>
                        <w:rPr>
                          <w:b/>
                          <w:color w:val="BF8F00" w:themeColor="accent4" w:themeShade="BF"/>
                        </w:rPr>
                      </w:pPr>
                      <w:r w:rsidRPr="00E13308">
                        <w:rPr>
                          <w:b/>
                          <w:color w:val="BF8F00" w:themeColor="accent4" w:themeShade="BF"/>
                        </w:rPr>
                        <w:t>d’accueil à distance par divers canaux</w:t>
                      </w:r>
                    </w:p>
                    <w:p w14:paraId="4B6476A9" w14:textId="77777777" w:rsidR="00941A88" w:rsidRPr="00E13308" w:rsidRDefault="00941A88" w:rsidP="009129E7">
                      <w:pPr>
                        <w:pStyle w:val="Paragraphedeliste"/>
                        <w:numPr>
                          <w:ilvl w:val="0"/>
                          <w:numId w:val="29"/>
                        </w:numPr>
                        <w:spacing w:after="0" w:line="240" w:lineRule="auto"/>
                        <w:ind w:left="142" w:hanging="142"/>
                        <w:rPr>
                          <w:b/>
                          <w:color w:val="BF8F00" w:themeColor="accent4" w:themeShade="BF"/>
                        </w:rPr>
                      </w:pPr>
                      <w:r w:rsidRPr="00E13308">
                        <w:rPr>
                          <w:b/>
                          <w:color w:val="BF8F00" w:themeColor="accent4" w:themeShade="BF"/>
                        </w:rPr>
                        <w:t xml:space="preserve">de gestion de conflits </w:t>
                      </w:r>
                      <w:proofErr w:type="gramStart"/>
                      <w:r w:rsidRPr="00E13308">
                        <w:rPr>
                          <w:b/>
                          <w:color w:val="BF8F00" w:themeColor="accent4" w:themeShade="BF"/>
                        </w:rPr>
                        <w:t>significatives</w:t>
                      </w:r>
                      <w:proofErr w:type="gramEnd"/>
                      <w:r w:rsidRPr="00E13308">
                        <w:rPr>
                          <w:b/>
                          <w:color w:val="BF8F00" w:themeColor="accent4" w:themeShade="BF"/>
                        </w:rPr>
                        <w:t xml:space="preserve"> des métiers de l’accueil</w:t>
                      </w:r>
                    </w:p>
                  </w:txbxContent>
                </v:textbox>
              </v:shape>
            </w:pict>
          </mc:Fallback>
        </mc:AlternateContent>
      </w:r>
      <w:r>
        <w:rPr>
          <w:noProof/>
          <w:lang w:eastAsia="fr-FR"/>
        </w:rPr>
        <mc:AlternateContent>
          <mc:Choice Requires="wps">
            <w:drawing>
              <wp:anchor distT="0" distB="0" distL="114300" distR="114300" simplePos="0" relativeHeight="251735040" behindDoc="0" locked="0" layoutInCell="1" allowOverlap="1" wp14:anchorId="12C958BA" wp14:editId="515D98C2">
                <wp:simplePos x="0" y="0"/>
                <wp:positionH relativeFrom="column">
                  <wp:posOffset>1148080</wp:posOffset>
                </wp:positionH>
                <wp:positionV relativeFrom="paragraph">
                  <wp:posOffset>155575</wp:posOffset>
                </wp:positionV>
                <wp:extent cx="3057525" cy="1914525"/>
                <wp:effectExtent l="57150" t="38100" r="85725" b="104775"/>
                <wp:wrapNone/>
                <wp:docPr id="170" name="Zone de texte 170"/>
                <wp:cNvGraphicFramePr/>
                <a:graphic xmlns:a="http://schemas.openxmlformats.org/drawingml/2006/main">
                  <a:graphicData uri="http://schemas.microsoft.com/office/word/2010/wordprocessingShape">
                    <wps:wsp>
                      <wps:cNvSpPr txBox="1"/>
                      <wps:spPr>
                        <a:xfrm>
                          <a:off x="0" y="0"/>
                          <a:ext cx="3057525" cy="1914525"/>
                        </a:xfrm>
                        <a:prstGeom prst="rect">
                          <a:avLst/>
                        </a:prstGeom>
                        <a:ln/>
                      </wps:spPr>
                      <wps:style>
                        <a:lnRef idx="1">
                          <a:schemeClr val="accent1"/>
                        </a:lnRef>
                        <a:fillRef idx="2">
                          <a:schemeClr val="accent1"/>
                        </a:fillRef>
                        <a:effectRef idx="1">
                          <a:schemeClr val="accent1"/>
                        </a:effectRef>
                        <a:fontRef idx="minor">
                          <a:schemeClr val="dk1"/>
                        </a:fontRef>
                      </wps:style>
                      <wps:txbx>
                        <w:txbxContent>
                          <w:p w14:paraId="07705328" w14:textId="77777777" w:rsidR="00941A88" w:rsidRDefault="00941A88" w:rsidP="009129E7">
                            <w:pPr>
                              <w:spacing w:after="0" w:line="240" w:lineRule="auto"/>
                            </w:pPr>
                          </w:p>
                          <w:p w14:paraId="7B32CE84" w14:textId="77777777" w:rsidR="00941A88" w:rsidRPr="00E13308" w:rsidRDefault="00941A88" w:rsidP="009129E7">
                            <w:pPr>
                              <w:pStyle w:val="Paragraphedeliste"/>
                              <w:numPr>
                                <w:ilvl w:val="0"/>
                                <w:numId w:val="28"/>
                              </w:numPr>
                              <w:spacing w:after="0" w:line="360" w:lineRule="auto"/>
                              <w:rPr>
                                <w:b/>
                                <w:color w:val="BF8F00" w:themeColor="accent4" w:themeShade="BF"/>
                                <w:sz w:val="24"/>
                                <w:szCs w:val="24"/>
                              </w:rPr>
                            </w:pPr>
                            <w:r w:rsidRPr="00E13308">
                              <w:rPr>
                                <w:b/>
                                <w:color w:val="BF8F00" w:themeColor="accent4" w:themeShade="BF"/>
                                <w:sz w:val="24"/>
                                <w:szCs w:val="24"/>
                              </w:rPr>
                              <w:t>Gérer simultanément les activités</w:t>
                            </w:r>
                          </w:p>
                          <w:p w14:paraId="67298581" w14:textId="77777777" w:rsidR="00941A88" w:rsidRPr="00E13308" w:rsidRDefault="00941A88" w:rsidP="009129E7">
                            <w:pPr>
                              <w:pStyle w:val="Paragraphedeliste"/>
                              <w:numPr>
                                <w:ilvl w:val="0"/>
                                <w:numId w:val="28"/>
                              </w:numPr>
                              <w:spacing w:after="0" w:line="360" w:lineRule="auto"/>
                              <w:rPr>
                                <w:b/>
                                <w:color w:val="BF8F00" w:themeColor="accent4" w:themeShade="BF"/>
                                <w:sz w:val="24"/>
                                <w:szCs w:val="24"/>
                              </w:rPr>
                            </w:pPr>
                            <w:r w:rsidRPr="00E13308">
                              <w:rPr>
                                <w:b/>
                                <w:color w:val="BF8F00" w:themeColor="accent4" w:themeShade="BF"/>
                                <w:sz w:val="24"/>
                                <w:szCs w:val="24"/>
                              </w:rPr>
                              <w:t>Prendre contact avec le public</w:t>
                            </w:r>
                          </w:p>
                          <w:p w14:paraId="3EF380E7" w14:textId="77777777" w:rsidR="00941A88" w:rsidRPr="00E13308" w:rsidRDefault="00941A88" w:rsidP="009129E7">
                            <w:pPr>
                              <w:pStyle w:val="Paragraphedeliste"/>
                              <w:numPr>
                                <w:ilvl w:val="0"/>
                                <w:numId w:val="28"/>
                              </w:numPr>
                              <w:spacing w:after="0" w:line="360" w:lineRule="auto"/>
                              <w:rPr>
                                <w:b/>
                                <w:color w:val="BF8F00" w:themeColor="accent4" w:themeShade="BF"/>
                                <w:sz w:val="24"/>
                                <w:szCs w:val="24"/>
                              </w:rPr>
                            </w:pPr>
                            <w:r w:rsidRPr="00E13308">
                              <w:rPr>
                                <w:b/>
                                <w:color w:val="BF8F00" w:themeColor="accent4" w:themeShade="BF"/>
                                <w:sz w:val="24"/>
                                <w:szCs w:val="24"/>
                              </w:rPr>
                              <w:t>Identifier la demande</w:t>
                            </w:r>
                          </w:p>
                          <w:p w14:paraId="1EA4EBFF" w14:textId="77777777" w:rsidR="00941A88" w:rsidRPr="00E13308" w:rsidRDefault="00941A88" w:rsidP="009129E7">
                            <w:pPr>
                              <w:pStyle w:val="Paragraphedeliste"/>
                              <w:numPr>
                                <w:ilvl w:val="0"/>
                                <w:numId w:val="28"/>
                              </w:numPr>
                              <w:spacing w:after="0" w:line="360" w:lineRule="auto"/>
                              <w:rPr>
                                <w:b/>
                                <w:color w:val="BF8F00" w:themeColor="accent4" w:themeShade="BF"/>
                                <w:sz w:val="24"/>
                                <w:szCs w:val="24"/>
                              </w:rPr>
                            </w:pPr>
                            <w:r w:rsidRPr="00E13308">
                              <w:rPr>
                                <w:b/>
                                <w:color w:val="BF8F00" w:themeColor="accent4" w:themeShade="BF"/>
                                <w:sz w:val="24"/>
                                <w:szCs w:val="24"/>
                              </w:rPr>
                              <w:t>Traiter la demande</w:t>
                            </w:r>
                          </w:p>
                          <w:p w14:paraId="37FE5374" w14:textId="77777777" w:rsidR="00941A88" w:rsidRPr="00E13308" w:rsidRDefault="00941A88" w:rsidP="009129E7">
                            <w:pPr>
                              <w:pStyle w:val="Paragraphedeliste"/>
                              <w:numPr>
                                <w:ilvl w:val="0"/>
                                <w:numId w:val="28"/>
                              </w:numPr>
                              <w:spacing w:after="0" w:line="360" w:lineRule="auto"/>
                              <w:rPr>
                                <w:b/>
                                <w:color w:val="BF8F00" w:themeColor="accent4" w:themeShade="BF"/>
                                <w:sz w:val="24"/>
                                <w:szCs w:val="24"/>
                              </w:rPr>
                            </w:pPr>
                            <w:r w:rsidRPr="00E13308">
                              <w:rPr>
                                <w:b/>
                                <w:color w:val="BF8F00" w:themeColor="accent4" w:themeShade="BF"/>
                                <w:sz w:val="24"/>
                                <w:szCs w:val="24"/>
                              </w:rPr>
                              <w:t>Gérer les flux</w:t>
                            </w:r>
                          </w:p>
                          <w:p w14:paraId="32D45D5C" w14:textId="77777777" w:rsidR="00941A88" w:rsidRPr="00E13308" w:rsidRDefault="00941A88" w:rsidP="009129E7">
                            <w:pPr>
                              <w:pStyle w:val="Paragraphedeliste"/>
                              <w:numPr>
                                <w:ilvl w:val="0"/>
                                <w:numId w:val="28"/>
                              </w:numPr>
                              <w:spacing w:after="0" w:line="360" w:lineRule="auto"/>
                              <w:rPr>
                                <w:b/>
                                <w:color w:val="BF8F00" w:themeColor="accent4" w:themeShade="BF"/>
                                <w:sz w:val="24"/>
                                <w:szCs w:val="24"/>
                              </w:rPr>
                            </w:pPr>
                            <w:r w:rsidRPr="00E13308">
                              <w:rPr>
                                <w:b/>
                                <w:color w:val="BF8F00" w:themeColor="accent4" w:themeShade="BF"/>
                                <w:sz w:val="24"/>
                                <w:szCs w:val="24"/>
                              </w:rPr>
                              <w:t>Gérer les conflits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0" o:spid="_x0000_s1057" type="#_x0000_t202" style="position:absolute;margin-left:90.4pt;margin-top:12.25pt;width:240.75pt;height:150.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" fillcolor="#060f17 [324]" strokecolor="#5b9bd5 [3204]" strokeweight=".5pt">
                <v:fill color2="#03070b [164]" rotate="t" colors="0 #b1cbe9;.5 #a3c1e5;1 #92b9e4" focus="100%" type="gradient">
                  <o:fill v:ext="view" type="gradientUnscaled"/>
                </v:fill>
                <v:textbox>
                  <w:txbxContent>
                    <w:p w14:paraId="07705328" w14:textId="77777777" w:rsidR="00941A88" w:rsidRDefault="00941A88" w:rsidP="009129E7">
                      <w:pPr>
                        <w:spacing w:after="0" w:line="240" w:lineRule="auto"/>
                      </w:pPr>
                    </w:p>
                    <w:p w14:paraId="7B32CE84" w14:textId="77777777" w:rsidR="00941A88" w:rsidRPr="00E13308" w:rsidRDefault="00941A88" w:rsidP="009129E7">
                      <w:pPr>
                        <w:pStyle w:val="Paragraphedeliste"/>
                        <w:numPr>
                          <w:ilvl w:val="0"/>
                          <w:numId w:val="28"/>
                        </w:numPr>
                        <w:spacing w:after="0" w:line="360" w:lineRule="auto"/>
                        <w:rPr>
                          <w:b/>
                          <w:color w:val="BF8F00" w:themeColor="accent4" w:themeShade="BF"/>
                          <w:sz w:val="24"/>
                          <w:szCs w:val="24"/>
                        </w:rPr>
                      </w:pPr>
                      <w:r w:rsidRPr="00E13308">
                        <w:rPr>
                          <w:b/>
                          <w:color w:val="BF8F00" w:themeColor="accent4" w:themeShade="BF"/>
                          <w:sz w:val="24"/>
                          <w:szCs w:val="24"/>
                        </w:rPr>
                        <w:t>Gérer simultanément les activités</w:t>
                      </w:r>
                    </w:p>
                    <w:p w14:paraId="67298581" w14:textId="77777777" w:rsidR="00941A88" w:rsidRPr="00E13308" w:rsidRDefault="00941A88" w:rsidP="009129E7">
                      <w:pPr>
                        <w:pStyle w:val="Paragraphedeliste"/>
                        <w:numPr>
                          <w:ilvl w:val="0"/>
                          <w:numId w:val="28"/>
                        </w:numPr>
                        <w:spacing w:after="0" w:line="360" w:lineRule="auto"/>
                        <w:rPr>
                          <w:b/>
                          <w:color w:val="BF8F00" w:themeColor="accent4" w:themeShade="BF"/>
                          <w:sz w:val="24"/>
                          <w:szCs w:val="24"/>
                        </w:rPr>
                      </w:pPr>
                      <w:r w:rsidRPr="00E13308">
                        <w:rPr>
                          <w:b/>
                          <w:color w:val="BF8F00" w:themeColor="accent4" w:themeShade="BF"/>
                          <w:sz w:val="24"/>
                          <w:szCs w:val="24"/>
                        </w:rPr>
                        <w:t>Prendre contact avec le public</w:t>
                      </w:r>
                    </w:p>
                    <w:p w14:paraId="3EF380E7" w14:textId="77777777" w:rsidR="00941A88" w:rsidRPr="00E13308" w:rsidRDefault="00941A88" w:rsidP="009129E7">
                      <w:pPr>
                        <w:pStyle w:val="Paragraphedeliste"/>
                        <w:numPr>
                          <w:ilvl w:val="0"/>
                          <w:numId w:val="28"/>
                        </w:numPr>
                        <w:spacing w:after="0" w:line="360" w:lineRule="auto"/>
                        <w:rPr>
                          <w:b/>
                          <w:color w:val="BF8F00" w:themeColor="accent4" w:themeShade="BF"/>
                          <w:sz w:val="24"/>
                          <w:szCs w:val="24"/>
                        </w:rPr>
                      </w:pPr>
                      <w:r w:rsidRPr="00E13308">
                        <w:rPr>
                          <w:b/>
                          <w:color w:val="BF8F00" w:themeColor="accent4" w:themeShade="BF"/>
                          <w:sz w:val="24"/>
                          <w:szCs w:val="24"/>
                        </w:rPr>
                        <w:t>Identifier la demande</w:t>
                      </w:r>
                    </w:p>
                    <w:p w14:paraId="1EA4EBFF" w14:textId="77777777" w:rsidR="00941A88" w:rsidRPr="00E13308" w:rsidRDefault="00941A88" w:rsidP="009129E7">
                      <w:pPr>
                        <w:pStyle w:val="Paragraphedeliste"/>
                        <w:numPr>
                          <w:ilvl w:val="0"/>
                          <w:numId w:val="28"/>
                        </w:numPr>
                        <w:spacing w:after="0" w:line="360" w:lineRule="auto"/>
                        <w:rPr>
                          <w:b/>
                          <w:color w:val="BF8F00" w:themeColor="accent4" w:themeShade="BF"/>
                          <w:sz w:val="24"/>
                          <w:szCs w:val="24"/>
                        </w:rPr>
                      </w:pPr>
                      <w:r w:rsidRPr="00E13308">
                        <w:rPr>
                          <w:b/>
                          <w:color w:val="BF8F00" w:themeColor="accent4" w:themeShade="BF"/>
                          <w:sz w:val="24"/>
                          <w:szCs w:val="24"/>
                        </w:rPr>
                        <w:t>Traiter la demande</w:t>
                      </w:r>
                    </w:p>
                    <w:p w14:paraId="37FE5374" w14:textId="77777777" w:rsidR="00941A88" w:rsidRPr="00E13308" w:rsidRDefault="00941A88" w:rsidP="009129E7">
                      <w:pPr>
                        <w:pStyle w:val="Paragraphedeliste"/>
                        <w:numPr>
                          <w:ilvl w:val="0"/>
                          <w:numId w:val="28"/>
                        </w:numPr>
                        <w:spacing w:after="0" w:line="360" w:lineRule="auto"/>
                        <w:rPr>
                          <w:b/>
                          <w:color w:val="BF8F00" w:themeColor="accent4" w:themeShade="BF"/>
                          <w:sz w:val="24"/>
                          <w:szCs w:val="24"/>
                        </w:rPr>
                      </w:pPr>
                      <w:r w:rsidRPr="00E13308">
                        <w:rPr>
                          <w:b/>
                          <w:color w:val="BF8F00" w:themeColor="accent4" w:themeShade="BF"/>
                          <w:sz w:val="24"/>
                          <w:szCs w:val="24"/>
                        </w:rPr>
                        <w:t>Gérer les flux</w:t>
                      </w:r>
                    </w:p>
                    <w:p w14:paraId="32D45D5C" w14:textId="77777777" w:rsidR="00941A88" w:rsidRPr="00E13308" w:rsidRDefault="00941A88" w:rsidP="009129E7">
                      <w:pPr>
                        <w:pStyle w:val="Paragraphedeliste"/>
                        <w:numPr>
                          <w:ilvl w:val="0"/>
                          <w:numId w:val="28"/>
                        </w:numPr>
                        <w:spacing w:after="0" w:line="360" w:lineRule="auto"/>
                        <w:rPr>
                          <w:b/>
                          <w:color w:val="BF8F00" w:themeColor="accent4" w:themeShade="BF"/>
                          <w:sz w:val="24"/>
                          <w:szCs w:val="24"/>
                        </w:rPr>
                      </w:pPr>
                      <w:r w:rsidRPr="00E13308">
                        <w:rPr>
                          <w:b/>
                          <w:color w:val="BF8F00" w:themeColor="accent4" w:themeShade="BF"/>
                          <w:sz w:val="24"/>
                          <w:szCs w:val="24"/>
                        </w:rPr>
                        <w:t>Gérer les conflits</w:t>
                      </w:r>
                    </w:p>
                  </w:txbxContent>
                </v:textbox>
              </v:shape>
            </w:pict>
          </mc:Fallback>
        </mc:AlternateContent>
      </w:r>
      <w:r>
        <w:rPr>
          <w:noProof/>
          <w:lang w:eastAsia="fr-FR"/>
        </w:rPr>
        <mc:AlternateContent>
          <mc:Choice Requires="wps">
            <w:drawing>
              <wp:anchor distT="0" distB="0" distL="114300" distR="114300" simplePos="0" relativeHeight="251736064" behindDoc="0" locked="0" layoutInCell="1" allowOverlap="1" wp14:anchorId="0EBA255E" wp14:editId="1638474A">
                <wp:simplePos x="0" y="0"/>
                <wp:positionH relativeFrom="column">
                  <wp:posOffset>-52070</wp:posOffset>
                </wp:positionH>
                <wp:positionV relativeFrom="paragraph">
                  <wp:posOffset>155575</wp:posOffset>
                </wp:positionV>
                <wp:extent cx="542925" cy="1914525"/>
                <wp:effectExtent l="57150" t="38100" r="85725" b="104775"/>
                <wp:wrapNone/>
                <wp:docPr id="171" name="Zone de texte 171"/>
                <wp:cNvGraphicFramePr/>
                <a:graphic xmlns:a="http://schemas.openxmlformats.org/drawingml/2006/main">
                  <a:graphicData uri="http://schemas.microsoft.com/office/word/2010/wordprocessingShape">
                    <wps:wsp>
                      <wps:cNvSpPr txBox="1"/>
                      <wps:spPr>
                        <a:xfrm>
                          <a:off x="0" y="0"/>
                          <a:ext cx="542925" cy="1914525"/>
                        </a:xfrm>
                        <a:prstGeom prst="rect">
                          <a:avLst/>
                        </a:prstGeom>
                        <a:ln/>
                      </wps:spPr>
                      <wps:style>
                        <a:lnRef idx="1">
                          <a:schemeClr val="accent1"/>
                        </a:lnRef>
                        <a:fillRef idx="2">
                          <a:schemeClr val="accent1"/>
                        </a:fillRef>
                        <a:effectRef idx="1">
                          <a:schemeClr val="accent1"/>
                        </a:effectRef>
                        <a:fontRef idx="minor">
                          <a:schemeClr val="dk1"/>
                        </a:fontRef>
                      </wps:style>
                      <wps:txbx>
                        <w:txbxContent>
                          <w:p w14:paraId="7D4D8D25" w14:textId="31AA4654" w:rsidR="00941A88" w:rsidRPr="00E13308" w:rsidRDefault="00941A88" w:rsidP="009129E7">
                            <w:pPr>
                              <w:jc w:val="center"/>
                              <w:rPr>
                                <w:b/>
                                <w:color w:val="BF8F00" w:themeColor="accent4" w:themeShade="BF"/>
                                <w:sz w:val="40"/>
                                <w:szCs w:val="40"/>
                              </w:rPr>
                            </w:pPr>
                            <w:r w:rsidRPr="00E13308">
                              <w:rPr>
                                <w:b/>
                                <w:color w:val="BF8F00" w:themeColor="accent4" w:themeShade="BF"/>
                                <w:sz w:val="40"/>
                                <w:szCs w:val="40"/>
                              </w:rPr>
                              <w:t>COMP</w:t>
                            </w:r>
                            <w:r w:rsidR="00145383">
                              <w:rPr>
                                <w:b/>
                                <w:color w:val="BF8F00" w:themeColor="accent4" w:themeShade="BF"/>
                                <w:sz w:val="40"/>
                                <w:szCs w:val="40"/>
                              </w:rPr>
                              <w:t>É</w:t>
                            </w:r>
                            <w:r w:rsidRPr="00E13308">
                              <w:rPr>
                                <w:b/>
                                <w:color w:val="BF8F00" w:themeColor="accent4" w:themeShade="BF"/>
                                <w:sz w:val="40"/>
                                <w:szCs w:val="40"/>
                              </w:rPr>
                              <w:t>TENCES</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171" o:spid="_x0000_s1058" type="#_x0000_t202" style="position:absolute;margin-left:-4.1pt;margin-top:12.25pt;width:42.75pt;height:150.75pt;z-index:25173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" fillcolor="#060f17 [324]" strokecolor="#5b9bd5 [3204]" strokeweight=".5pt">
                <v:fill color2="#03070b [164]" rotate="t" colors="0 #b1cbe9;.5 #a3c1e5;1 #92b9e4" focus="100%" type="gradient">
                  <o:fill v:ext="view" type="gradientUnscaled"/>
                </v:fill>
                <v:textbox style="layout-flow:vertical;mso-layout-flow-alt:bottom-to-top">
                  <w:txbxContent>
                    <w:p w14:paraId="7D4D8D25" w14:textId="31AA4654" w:rsidR="00941A88" w:rsidRPr="00E13308" w:rsidRDefault="00941A88" w:rsidP="009129E7">
                      <w:pPr>
                        <w:jc w:val="center"/>
                        <w:rPr>
                          <w:b/>
                          <w:color w:val="BF8F00" w:themeColor="accent4" w:themeShade="BF"/>
                          <w:sz w:val="40"/>
                          <w:szCs w:val="40"/>
                        </w:rPr>
                      </w:pPr>
                      <w:r w:rsidRPr="00E13308">
                        <w:rPr>
                          <w:b/>
                          <w:color w:val="BF8F00" w:themeColor="accent4" w:themeShade="BF"/>
                          <w:sz w:val="40"/>
                          <w:szCs w:val="40"/>
                        </w:rPr>
                        <w:t>COMP</w:t>
                      </w:r>
                      <w:r w:rsidR="00145383">
                        <w:rPr>
                          <w:b/>
                          <w:color w:val="BF8F00" w:themeColor="accent4" w:themeShade="BF"/>
                          <w:sz w:val="40"/>
                          <w:szCs w:val="40"/>
                        </w:rPr>
                        <w:t>É</w:t>
                      </w:r>
                      <w:r w:rsidRPr="00E13308">
                        <w:rPr>
                          <w:b/>
                          <w:color w:val="BF8F00" w:themeColor="accent4" w:themeShade="BF"/>
                          <w:sz w:val="40"/>
                          <w:szCs w:val="40"/>
                        </w:rPr>
                        <w:t>TENCES</w:t>
                      </w:r>
                    </w:p>
                  </w:txbxContent>
                </v:textbox>
              </v:shape>
            </w:pict>
          </mc:Fallback>
        </mc:AlternateContent>
      </w:r>
    </w:p>
    <w:p w14:paraId="228D262E" w14:textId="77777777" w:rsidR="009129E7" w:rsidRDefault="009129E7" w:rsidP="009129E7">
      <w:pPr>
        <w:spacing w:after="0" w:line="240" w:lineRule="auto"/>
      </w:pPr>
    </w:p>
    <w:p w14:paraId="1BFE72B4" w14:textId="77777777" w:rsidR="009129E7" w:rsidRDefault="009129E7" w:rsidP="009129E7">
      <w:pPr>
        <w:spacing w:after="0" w:line="240" w:lineRule="auto"/>
      </w:pPr>
    </w:p>
    <w:p w14:paraId="0B831B84" w14:textId="77777777" w:rsidR="009129E7" w:rsidRDefault="009129E7" w:rsidP="009129E7">
      <w:pPr>
        <w:spacing w:after="0" w:line="240" w:lineRule="auto"/>
      </w:pPr>
    </w:p>
    <w:p w14:paraId="3FC34C4D" w14:textId="77777777" w:rsidR="009129E7" w:rsidRDefault="009129E7" w:rsidP="009129E7">
      <w:pPr>
        <w:spacing w:after="0" w:line="240" w:lineRule="auto"/>
      </w:pPr>
    </w:p>
    <w:p w14:paraId="42530C66" w14:textId="77777777" w:rsidR="009129E7" w:rsidRDefault="009129E7" w:rsidP="009129E7">
      <w:pPr>
        <w:spacing w:after="0" w:line="240" w:lineRule="auto"/>
      </w:pPr>
      <w:r>
        <w:rPr>
          <w:noProof/>
          <w:lang w:eastAsia="fr-FR"/>
        </w:rPr>
        <mc:AlternateContent>
          <mc:Choice Requires="wps">
            <w:drawing>
              <wp:anchor distT="0" distB="0" distL="114300" distR="114300" simplePos="0" relativeHeight="251747328" behindDoc="0" locked="0" layoutInCell="1" allowOverlap="1" wp14:anchorId="0813A7F2" wp14:editId="751E9C05">
                <wp:simplePos x="0" y="0"/>
                <wp:positionH relativeFrom="column">
                  <wp:posOffset>4193199</wp:posOffset>
                </wp:positionH>
                <wp:positionV relativeFrom="paragraph">
                  <wp:posOffset>17588</wp:posOffset>
                </wp:positionV>
                <wp:extent cx="435935" cy="361507"/>
                <wp:effectExtent l="57150" t="38100" r="40640" b="95885"/>
                <wp:wrapNone/>
                <wp:docPr id="21" name="Double flèche horizontale 21"/>
                <wp:cNvGraphicFramePr/>
                <a:graphic xmlns:a="http://schemas.openxmlformats.org/drawingml/2006/main">
                  <a:graphicData uri="http://schemas.microsoft.com/office/word/2010/wordprocessingShape">
                    <wps:wsp>
                      <wps:cNvSpPr/>
                      <wps:spPr>
                        <a:xfrm>
                          <a:off x="0" y="0"/>
                          <a:ext cx="435935" cy="361507"/>
                        </a:xfrm>
                        <a:prstGeom prst="leftRightArrow">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Double flèche horizontale 21" o:spid="_x0000_s1026" type="#_x0000_t69" style="position:absolute;margin-left:330.15pt;margin-top:1.4pt;width:34.35pt;height:28.4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" adj="8956" fillcolor="#0a1007 [329]" strokecolor="#70ad47 [3209]" strokeweight=".5pt">
                <v:fill color2="#050803 [169]" rotate="t" colors="0 #b5d5a7;.5 #aace99;1 #9cca86" focus="100%" type="gradient">
                  <o:fill v:ext="view" type="gradientUnscaled"/>
                </v:fill>
              </v:shape>
            </w:pict>
          </mc:Fallback>
        </mc:AlternateContent>
      </w:r>
      <w:r>
        <w:rPr>
          <w:noProof/>
          <w:lang w:eastAsia="fr-FR"/>
        </w:rPr>
        <mc:AlternateContent>
          <mc:Choice Requires="wps">
            <w:drawing>
              <wp:anchor distT="0" distB="0" distL="114300" distR="114300" simplePos="0" relativeHeight="251746304" behindDoc="0" locked="0" layoutInCell="1" allowOverlap="1" wp14:anchorId="325452FE" wp14:editId="6800B8C2">
                <wp:simplePos x="0" y="0"/>
                <wp:positionH relativeFrom="column">
                  <wp:posOffset>483102</wp:posOffset>
                </wp:positionH>
                <wp:positionV relativeFrom="paragraph">
                  <wp:posOffset>17588</wp:posOffset>
                </wp:positionV>
                <wp:extent cx="640833" cy="457200"/>
                <wp:effectExtent l="57150" t="38100" r="64135" b="95250"/>
                <wp:wrapNone/>
                <wp:docPr id="172" name="Double flèche horizontale 172"/>
                <wp:cNvGraphicFramePr/>
                <a:graphic xmlns:a="http://schemas.openxmlformats.org/drawingml/2006/main">
                  <a:graphicData uri="http://schemas.microsoft.com/office/word/2010/wordprocessingShape">
                    <wps:wsp>
                      <wps:cNvSpPr/>
                      <wps:spPr>
                        <a:xfrm>
                          <a:off x="0" y="0"/>
                          <a:ext cx="640833" cy="457200"/>
                        </a:xfrm>
                        <a:prstGeom prst="leftRightArrow">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Double flèche horizontale 172" o:spid="_x0000_s1026" type="#_x0000_t69" style="position:absolute;margin-left:38.05pt;margin-top:1.4pt;width:50.45pt;height:36pt;z-index:25174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" adj="7705" fillcolor="#0a1007 [329]" strokecolor="#70ad47 [3209]" strokeweight=".5pt">
                <v:fill color2="#050803 [169]" rotate="t" colors="0 #b5d5a7;.5 #aace99;1 #9cca86" focus="100%" type="gradient">
                  <o:fill v:ext="view" type="gradientUnscaled"/>
                </v:fill>
              </v:shape>
            </w:pict>
          </mc:Fallback>
        </mc:AlternateContent>
      </w:r>
    </w:p>
    <w:p w14:paraId="070F8A83" w14:textId="77777777" w:rsidR="009129E7" w:rsidRDefault="009129E7" w:rsidP="009129E7"/>
    <w:p w14:paraId="7A4174D1" w14:textId="77777777" w:rsidR="009129E7" w:rsidRDefault="009129E7" w:rsidP="009129E7"/>
    <w:p w14:paraId="3C2B5CBA" w14:textId="77777777" w:rsidR="009129E7" w:rsidRDefault="009129E7" w:rsidP="009129E7"/>
    <w:p w14:paraId="66912D80" w14:textId="77777777" w:rsidR="009129E7" w:rsidRDefault="009129E7" w:rsidP="009129E7"/>
    <w:p w14:paraId="6A8B70D9" w14:textId="77777777" w:rsidR="009129E7" w:rsidRDefault="009129E7" w:rsidP="009129E7">
      <w:pPr>
        <w:rPr>
          <w:b/>
          <w:sz w:val="32"/>
          <w:szCs w:val="32"/>
        </w:rPr>
      </w:pPr>
      <w:r>
        <w:rPr>
          <w:b/>
          <w:noProof/>
          <w:sz w:val="32"/>
          <w:szCs w:val="32"/>
          <w:lang w:eastAsia="fr-FR"/>
        </w:rPr>
        <mc:AlternateContent>
          <mc:Choice Requires="wps">
            <w:drawing>
              <wp:anchor distT="0" distB="0" distL="114300" distR="114300" simplePos="0" relativeHeight="251752448" behindDoc="0" locked="0" layoutInCell="1" allowOverlap="1" wp14:anchorId="7EBCC62F" wp14:editId="2B0C05DE">
                <wp:simplePos x="0" y="0"/>
                <wp:positionH relativeFrom="column">
                  <wp:posOffset>14605</wp:posOffset>
                </wp:positionH>
                <wp:positionV relativeFrom="paragraph">
                  <wp:posOffset>394335</wp:posOffset>
                </wp:positionV>
                <wp:extent cx="2434590" cy="318770"/>
                <wp:effectExtent l="0" t="0" r="22860" b="24130"/>
                <wp:wrapNone/>
                <wp:docPr id="173" name="Zone de texte 173"/>
                <wp:cNvGraphicFramePr/>
                <a:graphic xmlns:a="http://schemas.openxmlformats.org/drawingml/2006/main">
                  <a:graphicData uri="http://schemas.microsoft.com/office/word/2010/wordprocessingShape">
                    <wps:wsp>
                      <wps:cNvSpPr txBox="1"/>
                      <wps:spPr>
                        <a:xfrm>
                          <a:off x="0" y="0"/>
                          <a:ext cx="2434590" cy="318770"/>
                        </a:xfrm>
                        <a:prstGeom prst="rect">
                          <a:avLst/>
                        </a:prstGeom>
                        <a:solidFill>
                          <a:schemeClr val="accent1">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74D0205" w14:textId="77777777" w:rsidR="00941A88" w:rsidRPr="009F0B88" w:rsidRDefault="00941A88" w:rsidP="009129E7">
                            <w:pPr>
                              <w:jc w:val="center"/>
                              <w:rPr>
                                <w:b/>
                              </w:rPr>
                            </w:pPr>
                            <w:r w:rsidRPr="009F0B88">
                              <w:rPr>
                                <w:b/>
                              </w:rPr>
                              <w:t>Le candidat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173" o:spid="_x0000_s1059" type="#_x0000_t202" style="position:absolute;margin-left:1.15pt;margin-top:31.05pt;width:191.7pt;height:25.1pt;z-index:251752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" fillcolor="#deeaf6 [660]" strokeweight=".5pt">
                <v:textbox>
                  <w:txbxContent>
                    <w:p w14:paraId="074D0205" w14:textId="77777777" w:rsidR="00941A88" w:rsidRPr="009F0B88" w:rsidRDefault="00941A88" w:rsidP="009129E7">
                      <w:pPr>
                        <w:jc w:val="center"/>
                        <w:rPr>
                          <w:b/>
                        </w:rPr>
                      </w:pPr>
                      <w:r w:rsidRPr="009F0B88">
                        <w:rPr>
                          <w:b/>
                        </w:rPr>
                        <w:t>Le candidat</w:t>
                      </w:r>
                    </w:p>
                  </w:txbxContent>
                </v:textbox>
              </v:shape>
            </w:pict>
          </mc:Fallback>
        </mc:AlternateContent>
      </w:r>
      <w:r>
        <w:rPr>
          <w:b/>
          <w:noProof/>
          <w:sz w:val="32"/>
          <w:szCs w:val="32"/>
          <w:lang w:eastAsia="fr-FR"/>
        </w:rPr>
        <mc:AlternateContent>
          <mc:Choice Requires="wps">
            <w:drawing>
              <wp:anchor distT="0" distB="0" distL="114300" distR="114300" simplePos="0" relativeHeight="251753472" behindDoc="0" locked="0" layoutInCell="1" allowOverlap="1" wp14:anchorId="0749D4D1" wp14:editId="36760E1F">
                <wp:simplePos x="0" y="0"/>
                <wp:positionH relativeFrom="column">
                  <wp:posOffset>3778530</wp:posOffset>
                </wp:positionH>
                <wp:positionV relativeFrom="paragraph">
                  <wp:posOffset>330938</wp:posOffset>
                </wp:positionV>
                <wp:extent cx="2508885" cy="318976"/>
                <wp:effectExtent l="0" t="0" r="24765" b="24130"/>
                <wp:wrapNone/>
                <wp:docPr id="174" name="Zone de texte 174"/>
                <wp:cNvGraphicFramePr/>
                <a:graphic xmlns:a="http://schemas.openxmlformats.org/drawingml/2006/main">
                  <a:graphicData uri="http://schemas.microsoft.com/office/word/2010/wordprocessingShape">
                    <wps:wsp>
                      <wps:cNvSpPr txBox="1"/>
                      <wps:spPr>
                        <a:xfrm>
                          <a:off x="0" y="0"/>
                          <a:ext cx="2508885" cy="318976"/>
                        </a:xfrm>
                        <a:prstGeom prst="rect">
                          <a:avLst/>
                        </a:prstGeom>
                        <a:solidFill>
                          <a:schemeClr val="accent1">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295C111" w14:textId="77777777" w:rsidR="00941A88" w:rsidRPr="009F0B88" w:rsidRDefault="00941A88" w:rsidP="009129E7">
                            <w:pPr>
                              <w:jc w:val="center"/>
                              <w:rPr>
                                <w:b/>
                              </w:rPr>
                            </w:pPr>
                            <w:r>
                              <w:rPr>
                                <w:b/>
                              </w:rPr>
                              <w:t>La commission d’interrogation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174" o:spid="_x0000_s1060" type="#_x0000_t202" style="position:absolute;margin-left:297.5pt;margin-top:26.05pt;width:197.55pt;height:25.1pt;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" fillcolor="#deeaf6 [660]" strokeweight=".5pt">
                <v:textbox>
                  <w:txbxContent>
                    <w:p w14:paraId="0295C111" w14:textId="77777777" w:rsidR="00941A88" w:rsidRPr="009F0B88" w:rsidRDefault="00941A88" w:rsidP="009129E7">
                      <w:pPr>
                        <w:jc w:val="center"/>
                        <w:rPr>
                          <w:b/>
                        </w:rPr>
                      </w:pPr>
                      <w:r>
                        <w:rPr>
                          <w:b/>
                        </w:rPr>
                        <w:t>La commission d’interrogation</w:t>
                      </w:r>
                    </w:p>
                  </w:txbxContent>
                </v:textbox>
              </v:shape>
            </w:pict>
          </mc:Fallback>
        </mc:AlternateContent>
      </w:r>
      <w:r w:rsidRPr="009F0B88">
        <w:rPr>
          <w:b/>
          <w:sz w:val="32"/>
          <w:szCs w:val="32"/>
        </w:rPr>
        <w:t>Déroulement de l’épreuve</w:t>
      </w:r>
    </w:p>
    <w:p w14:paraId="02751D83" w14:textId="77777777" w:rsidR="009129E7" w:rsidRPr="009F0B88" w:rsidRDefault="009129E7" w:rsidP="009129E7">
      <w:pPr>
        <w:rPr>
          <w:b/>
          <w:sz w:val="32"/>
          <w:szCs w:val="32"/>
        </w:rPr>
      </w:pPr>
    </w:p>
    <w:p w14:paraId="61F9D48C" w14:textId="77777777" w:rsidR="009129E7" w:rsidRDefault="009129E7" w:rsidP="009129E7">
      <w:r>
        <w:rPr>
          <w:noProof/>
          <w:lang w:eastAsia="fr-FR"/>
        </w:rPr>
        <mc:AlternateContent>
          <mc:Choice Requires="wps">
            <w:drawing>
              <wp:anchor distT="0" distB="0" distL="114300" distR="114300" simplePos="0" relativeHeight="251761664" behindDoc="0" locked="0" layoutInCell="1" allowOverlap="1" wp14:anchorId="6A089DF1" wp14:editId="67A008DB">
                <wp:simplePos x="0" y="0"/>
                <wp:positionH relativeFrom="column">
                  <wp:posOffset>1523793</wp:posOffset>
                </wp:positionH>
                <wp:positionV relativeFrom="paragraph">
                  <wp:posOffset>1842711</wp:posOffset>
                </wp:positionV>
                <wp:extent cx="382772" cy="361965"/>
                <wp:effectExtent l="19050" t="0" r="17780" b="38100"/>
                <wp:wrapNone/>
                <wp:docPr id="34" name="Flèche vers le bas 34"/>
                <wp:cNvGraphicFramePr/>
                <a:graphic xmlns:a="http://schemas.openxmlformats.org/drawingml/2006/main">
                  <a:graphicData uri="http://schemas.microsoft.com/office/word/2010/wordprocessingShape">
                    <wps:wsp>
                      <wps:cNvSpPr/>
                      <wps:spPr>
                        <a:xfrm>
                          <a:off x="0" y="0"/>
                          <a:ext cx="382772" cy="361965"/>
                        </a:xfrm>
                        <a:prstGeom prst="down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lèche vers le bas 34" o:spid="_x0000_s1026" type="#_x0000_t67" style="position:absolute;margin-left:120pt;margin-top:145.1pt;width:30.15pt;height:28.5pt;z-index:25176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" adj="10800" fillcolor="white [3201]" strokecolor="#70ad47 [3209]" strokeweight="1pt"/>
            </w:pict>
          </mc:Fallback>
        </mc:AlternateContent>
      </w:r>
      <w:r>
        <w:rPr>
          <w:noProof/>
          <w:lang w:eastAsia="fr-FR"/>
        </w:rPr>
        <mc:AlternateContent>
          <mc:Choice Requires="wps">
            <w:drawing>
              <wp:anchor distT="0" distB="0" distL="114300" distR="114300" simplePos="0" relativeHeight="251760640" behindDoc="0" locked="0" layoutInCell="1" allowOverlap="1" wp14:anchorId="01809F64" wp14:editId="3E6F6D09">
                <wp:simplePos x="0" y="0"/>
                <wp:positionH relativeFrom="column">
                  <wp:posOffset>35235</wp:posOffset>
                </wp:positionH>
                <wp:positionV relativeFrom="paragraph">
                  <wp:posOffset>2204675</wp:posOffset>
                </wp:positionV>
                <wp:extent cx="6177516" cy="680483"/>
                <wp:effectExtent l="0" t="0" r="13970" b="24765"/>
                <wp:wrapNone/>
                <wp:docPr id="33" name="Zone de texte 33"/>
                <wp:cNvGraphicFramePr/>
                <a:graphic xmlns:a="http://schemas.openxmlformats.org/drawingml/2006/main">
                  <a:graphicData uri="http://schemas.microsoft.com/office/word/2010/wordprocessingShape">
                    <wps:wsp>
                      <wps:cNvSpPr txBox="1"/>
                      <wps:spPr>
                        <a:xfrm>
                          <a:off x="0" y="0"/>
                          <a:ext cx="6177516" cy="680483"/>
                        </a:xfrm>
                        <a:prstGeom prst="rect">
                          <a:avLst/>
                        </a:prstGeom>
                        <a:solidFill>
                          <a:schemeClr val="accent6">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ACD50D0" w14:textId="77777777" w:rsidR="00941A88" w:rsidRDefault="00941A88" w:rsidP="009129E7">
                            <w:r>
                              <w:t>En l’absence des fiches de situation et/ou des attestations de PFMP, certificats de travail et attestation du nombre d’heures de formation, le candidat ne peut pas être interrogé. La mention NON VALIDE est prononcée. Le diplôme ne peut être délivré.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33" o:spid="_x0000_s1061" type="#_x0000_t202" style="position:absolute;margin-left:2.75pt;margin-top:173.6pt;width:486.4pt;height:53.6pt;z-index:251760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" fillcolor="#e2efd9 [665]" strokeweight=".5pt">
                <v:textbox>
                  <w:txbxContent>
                    <w:p w14:paraId="4ACD50D0" w14:textId="77777777" w:rsidR="00941A88" w:rsidRDefault="00941A88" w:rsidP="009129E7">
                      <w:r>
                        <w:t>En l’absence des fiches de situation et/ou des attestations de PFMP, certificats de travail et attestation du nombre d’heures de formation, le candidat ne peut pas être interrogé. La mention NON VALIDE est prononcée. Le diplôme ne peut être délivré.</w:t>
                      </w:r>
                    </w:p>
                  </w:txbxContent>
                </v:textbox>
              </v:shape>
            </w:pict>
          </mc:Fallback>
        </mc:AlternateContent>
      </w:r>
      <w:r>
        <w:rPr>
          <w:noProof/>
          <w:lang w:eastAsia="fr-FR"/>
        </w:rPr>
        <mc:AlternateContent>
          <mc:Choice Requires="wps">
            <w:drawing>
              <wp:anchor distT="0" distB="0" distL="114300" distR="114300" simplePos="0" relativeHeight="251758592" behindDoc="0" locked="0" layoutInCell="1" allowOverlap="1" wp14:anchorId="53B6C477" wp14:editId="259BF880">
                <wp:simplePos x="0" y="0"/>
                <wp:positionH relativeFrom="column">
                  <wp:posOffset>2633345</wp:posOffset>
                </wp:positionH>
                <wp:positionV relativeFrom="paragraph">
                  <wp:posOffset>838835</wp:posOffset>
                </wp:positionV>
                <wp:extent cx="1020445" cy="212090"/>
                <wp:effectExtent l="0" t="0" r="27305" b="16510"/>
                <wp:wrapNone/>
                <wp:docPr id="31" name="Double flèche horizontale 31"/>
                <wp:cNvGraphicFramePr/>
                <a:graphic xmlns:a="http://schemas.openxmlformats.org/drawingml/2006/main">
                  <a:graphicData uri="http://schemas.microsoft.com/office/word/2010/wordprocessingShape">
                    <wps:wsp>
                      <wps:cNvSpPr/>
                      <wps:spPr>
                        <a:xfrm>
                          <a:off x="0" y="0"/>
                          <a:ext cx="1020445" cy="212090"/>
                        </a:xfrm>
                        <a:prstGeom prst="leftRight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Double flèche horizontale 31" o:spid="_x0000_s1026" type="#_x0000_t69" style="position:absolute;margin-left:207.35pt;margin-top:66.05pt;width:80.35pt;height:16.7pt;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" adj="2245" fillcolor="white [3201]" strokecolor="#70ad47 [3209]" strokeweight="1pt"/>
            </w:pict>
          </mc:Fallback>
        </mc:AlternateContent>
      </w:r>
      <w:r>
        <w:rPr>
          <w:noProof/>
          <w:lang w:eastAsia="fr-FR"/>
        </w:rPr>
        <mc:AlternateContent>
          <mc:Choice Requires="wps">
            <w:drawing>
              <wp:anchor distT="0" distB="0" distL="114300" distR="114300" simplePos="0" relativeHeight="251759616" behindDoc="0" locked="0" layoutInCell="1" allowOverlap="1" wp14:anchorId="6B991639" wp14:editId="6AF66CBC">
                <wp:simplePos x="0" y="0"/>
                <wp:positionH relativeFrom="column">
                  <wp:posOffset>2626907</wp:posOffset>
                </wp:positionH>
                <wp:positionV relativeFrom="paragraph">
                  <wp:posOffset>1459363</wp:posOffset>
                </wp:positionV>
                <wp:extent cx="1020726" cy="212651"/>
                <wp:effectExtent l="0" t="0" r="27305" b="16510"/>
                <wp:wrapNone/>
                <wp:docPr id="32" name="Double flèche horizontale 32"/>
                <wp:cNvGraphicFramePr/>
                <a:graphic xmlns:a="http://schemas.openxmlformats.org/drawingml/2006/main">
                  <a:graphicData uri="http://schemas.microsoft.com/office/word/2010/wordprocessingShape">
                    <wps:wsp>
                      <wps:cNvSpPr/>
                      <wps:spPr>
                        <a:xfrm>
                          <a:off x="0" y="0"/>
                          <a:ext cx="1020726" cy="212651"/>
                        </a:xfrm>
                        <a:prstGeom prst="leftRight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Double flèche horizontale 32" o:spid="_x0000_s1026" type="#_x0000_t69" style="position:absolute;margin-left:206.85pt;margin-top:114.9pt;width:80.35pt;height:16.75pt;z-index:251759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" adj="2250" fillcolor="white [3201]" strokecolor="#70ad47 [3209]" strokeweight="1pt"/>
            </w:pict>
          </mc:Fallback>
        </mc:AlternateContent>
      </w:r>
      <w:r>
        <w:rPr>
          <w:noProof/>
          <w:lang w:eastAsia="fr-FR"/>
        </w:rPr>
        <mc:AlternateContent>
          <mc:Choice Requires="wps">
            <w:drawing>
              <wp:anchor distT="0" distB="0" distL="114300" distR="114300" simplePos="0" relativeHeight="251757568" behindDoc="0" locked="0" layoutInCell="1" allowOverlap="1" wp14:anchorId="0AB65505" wp14:editId="0FE869E0">
                <wp:simplePos x="0" y="0"/>
                <wp:positionH relativeFrom="column">
                  <wp:posOffset>2630214</wp:posOffset>
                </wp:positionH>
                <wp:positionV relativeFrom="paragraph">
                  <wp:posOffset>165927</wp:posOffset>
                </wp:positionV>
                <wp:extent cx="1020726" cy="212651"/>
                <wp:effectExtent l="0" t="0" r="27305" b="16510"/>
                <wp:wrapNone/>
                <wp:docPr id="175" name="Double flèche horizontale 175"/>
                <wp:cNvGraphicFramePr/>
                <a:graphic xmlns:a="http://schemas.openxmlformats.org/drawingml/2006/main">
                  <a:graphicData uri="http://schemas.microsoft.com/office/word/2010/wordprocessingShape">
                    <wps:wsp>
                      <wps:cNvSpPr/>
                      <wps:spPr>
                        <a:xfrm>
                          <a:off x="0" y="0"/>
                          <a:ext cx="1020726" cy="212651"/>
                        </a:xfrm>
                        <a:prstGeom prst="leftRight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Double flèche horizontale 175" o:spid="_x0000_s1026" type="#_x0000_t69" style="position:absolute;margin-left:207.1pt;margin-top:13.05pt;width:80.35pt;height:16.75pt;z-index:251757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" adj="2250" fillcolor="white [3201]" strokecolor="#70ad47 [3209]" strokeweight="1pt"/>
            </w:pict>
          </mc:Fallback>
        </mc:AlternateContent>
      </w:r>
      <w:r>
        <w:rPr>
          <w:noProof/>
          <w:lang w:eastAsia="fr-FR"/>
        </w:rPr>
        <mc:AlternateContent>
          <mc:Choice Requires="wps">
            <w:drawing>
              <wp:anchor distT="0" distB="0" distL="114300" distR="114300" simplePos="0" relativeHeight="251750400" behindDoc="0" locked="0" layoutInCell="1" allowOverlap="1" wp14:anchorId="62326DAC" wp14:editId="43A63B46">
                <wp:simplePos x="0" y="0"/>
                <wp:positionH relativeFrom="column">
                  <wp:posOffset>35560</wp:posOffset>
                </wp:positionH>
                <wp:positionV relativeFrom="paragraph">
                  <wp:posOffset>1335405</wp:posOffset>
                </wp:positionV>
                <wp:extent cx="2413000" cy="509905"/>
                <wp:effectExtent l="0" t="0" r="25400" b="23495"/>
                <wp:wrapNone/>
                <wp:docPr id="176" name="Zone de texte 176"/>
                <wp:cNvGraphicFramePr/>
                <a:graphic xmlns:a="http://schemas.openxmlformats.org/drawingml/2006/main">
                  <a:graphicData uri="http://schemas.microsoft.com/office/word/2010/wordprocessingShape">
                    <wps:wsp>
                      <wps:cNvSpPr txBox="1"/>
                      <wps:spPr>
                        <a:xfrm>
                          <a:off x="0" y="0"/>
                          <a:ext cx="2413000" cy="509905"/>
                        </a:xfrm>
                        <a:prstGeom prst="rect">
                          <a:avLst/>
                        </a:prstGeom>
                        <a:solidFill>
                          <a:schemeClr val="accent6">
                            <a:lumMod val="60000"/>
                            <a:lumOff val="4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43849C8" w14:textId="77777777" w:rsidR="00941A88" w:rsidRDefault="00941A88" w:rsidP="009129E7">
                            <w:r>
                              <w:t>Entretien avec le jury pendant 20 minutes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176" o:spid="_x0000_s1062" type="#_x0000_t202" style="position:absolute;margin-left:2.8pt;margin-top:105.15pt;width:190pt;height:40.15pt;z-index:251750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" fillcolor="#a8d08d [1945]" strokeweight=".5pt">
                <v:textbox>
                  <w:txbxContent>
                    <w:p w14:paraId="043849C8" w14:textId="77777777" w:rsidR="00941A88" w:rsidRDefault="00941A88" w:rsidP="009129E7">
                      <w:r>
                        <w:t>Entretien avec le jury pendant 20 minutes</w:t>
                      </w:r>
                    </w:p>
                  </w:txbxContent>
                </v:textbox>
              </v:shape>
            </w:pict>
          </mc:Fallback>
        </mc:AlternateContent>
      </w:r>
      <w:r>
        <w:rPr>
          <w:noProof/>
          <w:lang w:eastAsia="fr-FR"/>
        </w:rPr>
        <mc:AlternateContent>
          <mc:Choice Requires="wps">
            <w:drawing>
              <wp:anchor distT="0" distB="0" distL="114300" distR="114300" simplePos="0" relativeHeight="251751424" behindDoc="0" locked="0" layoutInCell="1" allowOverlap="1" wp14:anchorId="5B3CB376" wp14:editId="42BD9733">
                <wp:simplePos x="0" y="0"/>
                <wp:positionH relativeFrom="column">
                  <wp:posOffset>14605</wp:posOffset>
                </wp:positionH>
                <wp:positionV relativeFrom="paragraph">
                  <wp:posOffset>676275</wp:posOffset>
                </wp:positionV>
                <wp:extent cx="2434590" cy="509905"/>
                <wp:effectExtent l="0" t="0" r="22860" b="23495"/>
                <wp:wrapNone/>
                <wp:docPr id="177" name="Zone de texte 177"/>
                <wp:cNvGraphicFramePr/>
                <a:graphic xmlns:a="http://schemas.openxmlformats.org/drawingml/2006/main">
                  <a:graphicData uri="http://schemas.microsoft.com/office/word/2010/wordprocessingShape">
                    <wps:wsp>
                      <wps:cNvSpPr txBox="1"/>
                      <wps:spPr>
                        <a:xfrm>
                          <a:off x="0" y="0"/>
                          <a:ext cx="2434590" cy="509905"/>
                        </a:xfrm>
                        <a:prstGeom prst="rect">
                          <a:avLst/>
                        </a:prstGeom>
                        <a:solidFill>
                          <a:schemeClr val="accent6">
                            <a:lumMod val="60000"/>
                            <a:lumOff val="4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30004BC" w14:textId="77777777" w:rsidR="00941A88" w:rsidRDefault="00941A88" w:rsidP="009129E7">
                            <w:r>
                              <w:t>Prise en compte de la nouvelle situation d’accueil en 10 minutes maximum de mise en situation sur l’une des 2 fiches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177" o:spid="_x0000_s1063" type="#_x0000_t202" style="position:absolute;margin-left:1.15pt;margin-top:53.25pt;width:191.7pt;height:40.15pt;z-index:25175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" fillcolor="#a8d08d [1945]" strokeweight=".5pt">
                <v:textbox>
                  <w:txbxContent>
                    <w:p w14:paraId="230004BC" w14:textId="77777777" w:rsidR="00941A88" w:rsidRDefault="00941A88" w:rsidP="009129E7">
                      <w:r>
                        <w:t>Prise en compte de la nouvelle situation d’accueil en 10 minutes maximum de mise en situation sur l’une des 2 fiches</w:t>
                      </w:r>
                    </w:p>
                  </w:txbxContent>
                </v:textbox>
              </v:shape>
            </w:pict>
          </mc:Fallback>
        </mc:AlternateContent>
      </w:r>
      <w:r>
        <w:rPr>
          <w:noProof/>
          <w:lang w:eastAsia="fr-FR"/>
        </w:rPr>
        <mc:AlternateContent>
          <mc:Choice Requires="wps">
            <w:drawing>
              <wp:anchor distT="0" distB="0" distL="114300" distR="114300" simplePos="0" relativeHeight="251749376" behindDoc="0" locked="0" layoutInCell="1" allowOverlap="1" wp14:anchorId="7E5E577D" wp14:editId="044F600F">
                <wp:simplePos x="0" y="0"/>
                <wp:positionH relativeFrom="column">
                  <wp:posOffset>14605</wp:posOffset>
                </wp:positionH>
                <wp:positionV relativeFrom="paragraph">
                  <wp:posOffset>27305</wp:posOffset>
                </wp:positionV>
                <wp:extent cx="2434590" cy="509905"/>
                <wp:effectExtent l="0" t="0" r="22860" b="23495"/>
                <wp:wrapNone/>
                <wp:docPr id="178" name="Zone de texte 178"/>
                <wp:cNvGraphicFramePr/>
                <a:graphic xmlns:a="http://schemas.openxmlformats.org/drawingml/2006/main">
                  <a:graphicData uri="http://schemas.microsoft.com/office/word/2010/wordprocessingShape">
                    <wps:wsp>
                      <wps:cNvSpPr txBox="1"/>
                      <wps:spPr>
                        <a:xfrm>
                          <a:off x="0" y="0"/>
                          <a:ext cx="2434590" cy="509905"/>
                        </a:xfrm>
                        <a:prstGeom prst="rect">
                          <a:avLst/>
                        </a:prstGeom>
                        <a:solidFill>
                          <a:schemeClr val="accent6">
                            <a:lumMod val="60000"/>
                            <a:lumOff val="4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63C8BC6" w14:textId="77777777" w:rsidR="00941A88" w:rsidRDefault="00941A88" w:rsidP="009129E7">
                            <w:r>
                              <w:t xml:space="preserve">Présentation de 2 fiches  en 10 minutes maximum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178" o:spid="_x0000_s1064" type="#_x0000_t202" style="position:absolute;margin-left:1.15pt;margin-top:2.15pt;width:191.7pt;height:40.15pt;z-index:251749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" fillcolor="#a8d08d [1945]" strokeweight=".5pt">
                <v:textbox>
                  <w:txbxContent>
                    <w:p w14:paraId="063C8BC6" w14:textId="77777777" w:rsidR="00941A88" w:rsidRDefault="00941A88" w:rsidP="009129E7">
                      <w:r>
                        <w:t xml:space="preserve">Présentation de 2 fiches  en 10 minutes maximum </w:t>
                      </w:r>
                    </w:p>
                  </w:txbxContent>
                </v:textbox>
              </v:shape>
            </w:pict>
          </mc:Fallback>
        </mc:AlternateContent>
      </w:r>
      <w:r>
        <w:rPr>
          <w:noProof/>
          <w:lang w:eastAsia="fr-FR"/>
        </w:rPr>
        <mc:AlternateContent>
          <mc:Choice Requires="wps">
            <w:drawing>
              <wp:anchor distT="0" distB="0" distL="114300" distR="114300" simplePos="0" relativeHeight="251754496" behindDoc="0" locked="0" layoutInCell="1" allowOverlap="1" wp14:anchorId="7424C67C" wp14:editId="41DF753D">
                <wp:simplePos x="0" y="0"/>
                <wp:positionH relativeFrom="column">
                  <wp:posOffset>3778250</wp:posOffset>
                </wp:positionH>
                <wp:positionV relativeFrom="paragraph">
                  <wp:posOffset>27305</wp:posOffset>
                </wp:positionV>
                <wp:extent cx="2508885" cy="509905"/>
                <wp:effectExtent l="0" t="0" r="24765" b="23495"/>
                <wp:wrapNone/>
                <wp:docPr id="27" name="Zone de texte 27"/>
                <wp:cNvGraphicFramePr/>
                <a:graphic xmlns:a="http://schemas.openxmlformats.org/drawingml/2006/main">
                  <a:graphicData uri="http://schemas.microsoft.com/office/word/2010/wordprocessingShape">
                    <wps:wsp>
                      <wps:cNvSpPr txBox="1"/>
                      <wps:spPr>
                        <a:xfrm>
                          <a:off x="0" y="0"/>
                          <a:ext cx="2508885" cy="509905"/>
                        </a:xfrm>
                        <a:prstGeom prst="rect">
                          <a:avLst/>
                        </a:prstGeom>
                        <a:solidFill>
                          <a:schemeClr val="accent6">
                            <a:lumMod val="60000"/>
                            <a:lumOff val="4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2D9B567" w14:textId="77777777" w:rsidR="00941A88" w:rsidRDefault="00941A88" w:rsidP="009129E7">
                            <w:r>
                              <w:t xml:space="preserve">Sélection de 2 fiches parmi les 4 demandées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27" o:spid="_x0000_s1065" type="#_x0000_t202" style="position:absolute;margin-left:297.5pt;margin-top:2.15pt;width:197.55pt;height:40.15pt;z-index:251754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" fillcolor="#a8d08d [1945]" strokeweight=".5pt">
                <v:textbox>
                  <w:txbxContent>
                    <w:p w14:paraId="12D9B567" w14:textId="77777777" w:rsidR="00941A88" w:rsidRDefault="00941A88" w:rsidP="009129E7">
                      <w:r>
                        <w:t xml:space="preserve">Sélection de 2 fiches parmi les 4 demandées </w:t>
                      </w:r>
                    </w:p>
                  </w:txbxContent>
                </v:textbox>
              </v:shape>
            </w:pict>
          </mc:Fallback>
        </mc:AlternateContent>
      </w:r>
      <w:r>
        <w:rPr>
          <w:noProof/>
          <w:lang w:eastAsia="fr-FR"/>
        </w:rPr>
        <mc:AlternateContent>
          <mc:Choice Requires="wps">
            <w:drawing>
              <wp:anchor distT="0" distB="0" distL="114300" distR="114300" simplePos="0" relativeHeight="251755520" behindDoc="0" locked="0" layoutInCell="1" allowOverlap="1" wp14:anchorId="34A1781B" wp14:editId="31898092">
                <wp:simplePos x="0" y="0"/>
                <wp:positionH relativeFrom="column">
                  <wp:posOffset>3778250</wp:posOffset>
                </wp:positionH>
                <wp:positionV relativeFrom="paragraph">
                  <wp:posOffset>686435</wp:posOffset>
                </wp:positionV>
                <wp:extent cx="2508885" cy="509905"/>
                <wp:effectExtent l="0" t="0" r="24765" b="23495"/>
                <wp:wrapNone/>
                <wp:docPr id="179" name="Zone de texte 179"/>
                <wp:cNvGraphicFramePr/>
                <a:graphic xmlns:a="http://schemas.openxmlformats.org/drawingml/2006/main">
                  <a:graphicData uri="http://schemas.microsoft.com/office/word/2010/wordprocessingShape">
                    <wps:wsp>
                      <wps:cNvSpPr txBox="1"/>
                      <wps:spPr>
                        <a:xfrm>
                          <a:off x="0" y="0"/>
                          <a:ext cx="2508885" cy="509905"/>
                        </a:xfrm>
                        <a:prstGeom prst="rect">
                          <a:avLst/>
                        </a:prstGeom>
                        <a:solidFill>
                          <a:schemeClr val="accent6">
                            <a:lumMod val="60000"/>
                            <a:lumOff val="4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40F1959" w14:textId="77777777" w:rsidR="00941A88" w:rsidRDefault="00941A88" w:rsidP="009129E7">
                            <w:r>
                              <w:t>Élaboration d’une situation d’accueil à partir de l’une des 2 fiches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179" o:spid="_x0000_s1066" type="#_x0000_t202" style="position:absolute;margin-left:297.5pt;margin-top:54.05pt;width:197.55pt;height:40.15pt;z-index:251755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" fillcolor="#a8d08d [1945]" strokeweight=".5pt">
                <v:textbox>
                  <w:txbxContent>
                    <w:p w14:paraId="340F1959" w14:textId="77777777" w:rsidR="00941A88" w:rsidRDefault="00941A88" w:rsidP="009129E7">
                      <w:r>
                        <w:t>Élaboration d’une situation d’accueil à partir de l’une des 2 fiches</w:t>
                      </w:r>
                    </w:p>
                  </w:txbxContent>
                </v:textbox>
              </v:shape>
            </w:pict>
          </mc:Fallback>
        </mc:AlternateContent>
      </w:r>
      <w:r>
        <w:rPr>
          <w:noProof/>
          <w:lang w:eastAsia="fr-FR"/>
        </w:rPr>
        <mc:AlternateContent>
          <mc:Choice Requires="wps">
            <w:drawing>
              <wp:anchor distT="0" distB="0" distL="114300" distR="114300" simplePos="0" relativeHeight="251756544" behindDoc="0" locked="0" layoutInCell="1" allowOverlap="1" wp14:anchorId="031635F0" wp14:editId="061FE3F3">
                <wp:simplePos x="0" y="0"/>
                <wp:positionH relativeFrom="column">
                  <wp:posOffset>3778530</wp:posOffset>
                </wp:positionH>
                <wp:positionV relativeFrom="paragraph">
                  <wp:posOffset>1346141</wp:posOffset>
                </wp:positionV>
                <wp:extent cx="2509283" cy="509905"/>
                <wp:effectExtent l="0" t="0" r="24765" b="23495"/>
                <wp:wrapNone/>
                <wp:docPr id="180" name="Zone de texte 180"/>
                <wp:cNvGraphicFramePr/>
                <a:graphic xmlns:a="http://schemas.openxmlformats.org/drawingml/2006/main">
                  <a:graphicData uri="http://schemas.microsoft.com/office/word/2010/wordprocessingShape">
                    <wps:wsp>
                      <wps:cNvSpPr txBox="1"/>
                      <wps:spPr>
                        <a:xfrm>
                          <a:off x="0" y="0"/>
                          <a:ext cx="2509283" cy="509905"/>
                        </a:xfrm>
                        <a:prstGeom prst="rect">
                          <a:avLst/>
                        </a:prstGeom>
                        <a:solidFill>
                          <a:schemeClr val="accent6">
                            <a:lumMod val="60000"/>
                            <a:lumOff val="4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07CD7E3" w14:textId="77777777" w:rsidR="00941A88" w:rsidRDefault="00941A88" w:rsidP="009129E7">
                            <w:r>
                              <w:t>Questionnement approprié à partir de la prestation et des supports sélectionnés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180" o:spid="_x0000_s1067" type="#_x0000_t202" style="position:absolute;margin-left:297.5pt;margin-top:106pt;width:197.6pt;height:40.15pt;z-index:251756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" fillcolor="#a8d08d [1945]" strokeweight=".5pt">
                <v:textbox>
                  <w:txbxContent>
                    <w:p w14:paraId="007CD7E3" w14:textId="77777777" w:rsidR="00941A88" w:rsidRDefault="00941A88" w:rsidP="009129E7">
                      <w:r>
                        <w:t>Questionnement approprié à partir de la prestation et des supports sélectionnés</w:t>
                      </w:r>
                    </w:p>
                  </w:txbxContent>
                </v:textbox>
              </v:shape>
            </w:pict>
          </mc:Fallback>
        </mc:AlternateContent>
      </w:r>
    </w:p>
    <w:p w14:paraId="500A04BE" w14:textId="3714A771" w:rsidR="009129E7" w:rsidRDefault="009129E7">
      <w:pPr>
        <w:rPr>
          <w:rFonts w:cstheme="minorHAnsi"/>
        </w:rPr>
      </w:pPr>
      <w:r>
        <w:rPr>
          <w:rFonts w:cstheme="minorHAnsi"/>
        </w:rPr>
        <w:br w:type="page"/>
      </w:r>
    </w:p>
    <w:p w14:paraId="3B9F3443" w14:textId="5DEA09A6" w:rsidR="009129E7" w:rsidRPr="009129E7" w:rsidRDefault="000651AC" w:rsidP="009129E7">
      <w:pPr>
        <w:spacing w:after="0" w:line="240" w:lineRule="auto"/>
        <w:rPr>
          <w:rFonts w:ascii="Arial" w:hAnsi="Arial" w:cs="Arial"/>
          <w:sz w:val="28"/>
          <w:szCs w:val="28"/>
        </w:rPr>
      </w:pPr>
      <w:r>
        <w:rPr>
          <w:rFonts w:ascii="Arial" w:hAnsi="Arial" w:cs="Arial"/>
          <w:sz w:val="28"/>
          <w:szCs w:val="28"/>
        </w:rPr>
        <w:lastRenderedPageBreak/>
        <w:t>E</w:t>
      </w:r>
      <w:r w:rsidR="009129E7" w:rsidRPr="009129E7">
        <w:rPr>
          <w:rFonts w:ascii="Arial" w:hAnsi="Arial" w:cs="Arial"/>
          <w:sz w:val="28"/>
          <w:szCs w:val="28"/>
        </w:rPr>
        <w:t>32 Gestion de l</w:t>
      </w:r>
      <w:r w:rsidR="009129E7">
        <w:rPr>
          <w:rFonts w:ascii="Arial" w:hAnsi="Arial" w:cs="Arial"/>
          <w:sz w:val="28"/>
          <w:szCs w:val="28"/>
        </w:rPr>
        <w:t>’information e</w:t>
      </w:r>
      <w:r w:rsidR="009129E7" w:rsidRPr="009129E7">
        <w:rPr>
          <w:rFonts w:ascii="Arial" w:hAnsi="Arial" w:cs="Arial"/>
          <w:sz w:val="28"/>
          <w:szCs w:val="28"/>
        </w:rPr>
        <w:t>t des prestations</w:t>
      </w:r>
      <w:r w:rsidR="009129E7">
        <w:rPr>
          <w:rFonts w:ascii="Arial" w:hAnsi="Arial" w:cs="Arial"/>
          <w:sz w:val="28"/>
          <w:szCs w:val="28"/>
        </w:rPr>
        <w:t xml:space="preserve"> (forme ponctuelle)</w:t>
      </w:r>
    </w:p>
    <w:p w14:paraId="65A4BB37" w14:textId="77777777" w:rsidR="009129E7" w:rsidRPr="00E87705" w:rsidRDefault="009129E7" w:rsidP="009129E7">
      <w:pPr>
        <w:spacing w:after="0" w:line="240" w:lineRule="auto"/>
        <w:jc w:val="center"/>
        <w:rPr>
          <w:rFonts w:ascii="Arial" w:hAnsi="Arial" w:cs="Arial"/>
          <w:b/>
          <w:sz w:val="16"/>
          <w:szCs w:val="16"/>
        </w:rPr>
      </w:pPr>
    </w:p>
    <w:p w14:paraId="7BAF14C1" w14:textId="77777777" w:rsidR="009129E7" w:rsidRDefault="009129E7" w:rsidP="009129E7">
      <w:pPr>
        <w:spacing w:after="0" w:line="240" w:lineRule="auto"/>
      </w:pPr>
      <w:r>
        <w:rPr>
          <w:noProof/>
          <w:lang w:eastAsia="fr-FR"/>
        </w:rPr>
        <mc:AlternateContent>
          <mc:Choice Requires="wps">
            <w:drawing>
              <wp:anchor distT="0" distB="0" distL="114300" distR="114300" simplePos="0" relativeHeight="251763712" behindDoc="0" locked="0" layoutInCell="1" allowOverlap="1" wp14:anchorId="110147E6" wp14:editId="792FF414">
                <wp:simplePos x="0" y="0"/>
                <wp:positionH relativeFrom="column">
                  <wp:posOffset>709930</wp:posOffset>
                </wp:positionH>
                <wp:positionV relativeFrom="paragraph">
                  <wp:posOffset>23495</wp:posOffset>
                </wp:positionV>
                <wp:extent cx="4429125" cy="1762125"/>
                <wp:effectExtent l="76200" t="57150" r="85725" b="104775"/>
                <wp:wrapNone/>
                <wp:docPr id="181" name="Zone de texte 181"/>
                <wp:cNvGraphicFramePr/>
                <a:graphic xmlns:a="http://schemas.openxmlformats.org/drawingml/2006/main">
                  <a:graphicData uri="http://schemas.microsoft.com/office/word/2010/wordprocessingShape">
                    <wps:wsp>
                      <wps:cNvSpPr txBox="1"/>
                      <wps:spPr>
                        <a:xfrm>
                          <a:off x="0" y="0"/>
                          <a:ext cx="4429125" cy="1762125"/>
                        </a:xfrm>
                        <a:prstGeom prst="rect">
                          <a:avLst/>
                        </a:prstGeom>
                        <a:ln/>
                      </wps:spPr>
                      <wps:style>
                        <a:lnRef idx="3">
                          <a:schemeClr val="lt1"/>
                        </a:lnRef>
                        <a:fillRef idx="1">
                          <a:schemeClr val="accent1"/>
                        </a:fillRef>
                        <a:effectRef idx="1">
                          <a:schemeClr val="accent1"/>
                        </a:effectRef>
                        <a:fontRef idx="minor">
                          <a:schemeClr val="lt1"/>
                        </a:fontRef>
                      </wps:style>
                      <wps:txbx>
                        <w:txbxContent>
                          <w:p w14:paraId="2EEA434A" w14:textId="77777777" w:rsidR="00941A88" w:rsidRDefault="00941A88" w:rsidP="009129E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81" o:spid="_x0000_s1068" type="#_x0000_t202" style="position:absolute;margin-left:55.9pt;margin-top:1.85pt;width:348.75pt;height:138.75pt;z-index:25176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" fillcolor="#5b9bd5 [3204]" strokecolor="white [3201]" strokeweight="1.5pt">
                <v:textbox>
                  <w:txbxContent>
                    <w:p w14:paraId="2EEA434A" w14:textId="77777777" w:rsidR="00941A88" w:rsidRDefault="00941A88" w:rsidP="009129E7"/>
                  </w:txbxContent>
                </v:textbox>
              </v:shape>
            </w:pict>
          </mc:Fallback>
        </mc:AlternateContent>
      </w:r>
    </w:p>
    <w:p w14:paraId="06BC1FE9" w14:textId="77777777" w:rsidR="009129E7" w:rsidRDefault="009129E7" w:rsidP="009129E7">
      <w:pPr>
        <w:spacing w:after="0" w:line="240" w:lineRule="auto"/>
      </w:pPr>
      <w:r>
        <w:rPr>
          <w:noProof/>
          <w:lang w:eastAsia="fr-FR"/>
        </w:rPr>
        <mc:AlternateContent>
          <mc:Choice Requires="wps">
            <w:drawing>
              <wp:anchor distT="0" distB="0" distL="114300" distR="114300" simplePos="0" relativeHeight="251764736" behindDoc="0" locked="0" layoutInCell="1" allowOverlap="1" wp14:anchorId="3FB3A5F1" wp14:editId="69F1DFFF">
                <wp:simplePos x="0" y="0"/>
                <wp:positionH relativeFrom="column">
                  <wp:posOffset>1062355</wp:posOffset>
                </wp:positionH>
                <wp:positionV relativeFrom="paragraph">
                  <wp:posOffset>43815</wp:posOffset>
                </wp:positionV>
                <wp:extent cx="3752850" cy="485775"/>
                <wp:effectExtent l="57150" t="38100" r="76200" b="104775"/>
                <wp:wrapNone/>
                <wp:docPr id="182" name="Zone de texte 182"/>
                <wp:cNvGraphicFramePr/>
                <a:graphic xmlns:a="http://schemas.openxmlformats.org/drawingml/2006/main">
                  <a:graphicData uri="http://schemas.microsoft.com/office/word/2010/wordprocessingShape">
                    <wps:wsp>
                      <wps:cNvSpPr txBox="1"/>
                      <wps:spPr>
                        <a:xfrm>
                          <a:off x="0" y="0"/>
                          <a:ext cx="3752850" cy="485775"/>
                        </a:xfrm>
                        <a:prstGeom prst="rect">
                          <a:avLst/>
                        </a:prstGeom>
                        <a:ln/>
                      </wps:spPr>
                      <wps:style>
                        <a:lnRef idx="1">
                          <a:schemeClr val="accent1"/>
                        </a:lnRef>
                        <a:fillRef idx="2">
                          <a:schemeClr val="accent1"/>
                        </a:fillRef>
                        <a:effectRef idx="1">
                          <a:schemeClr val="accent1"/>
                        </a:effectRef>
                        <a:fontRef idx="minor">
                          <a:schemeClr val="dk1"/>
                        </a:fontRef>
                      </wps:style>
                      <wps:txbx>
                        <w:txbxContent>
                          <w:p w14:paraId="4778AF06" w14:textId="77777777" w:rsidR="00941A88" w:rsidRPr="00E13308" w:rsidRDefault="00941A88" w:rsidP="009129E7">
                            <w:pPr>
                              <w:spacing w:after="0" w:line="240" w:lineRule="auto"/>
                              <w:jc w:val="center"/>
                              <w:rPr>
                                <w:b/>
                                <w:sz w:val="24"/>
                                <w:szCs w:val="24"/>
                              </w:rPr>
                            </w:pPr>
                            <w:r>
                              <w:rPr>
                                <w:b/>
                                <w:sz w:val="24"/>
                                <w:szCs w:val="24"/>
                              </w:rPr>
                              <w:t>Des situations</w:t>
                            </w:r>
                            <w:r w:rsidRPr="00E13308">
                              <w:rPr>
                                <w:b/>
                                <w:sz w:val="24"/>
                                <w:szCs w:val="24"/>
                              </w:rPr>
                              <w:t xml:space="preserve"> d’évaluation liée au bloc de compétences</w:t>
                            </w:r>
                          </w:p>
                          <w:p w14:paraId="7BDF5E68" w14:textId="77777777" w:rsidR="00941A88" w:rsidRPr="00E13308" w:rsidRDefault="00941A88" w:rsidP="009129E7">
                            <w:pPr>
                              <w:spacing w:after="0" w:line="240" w:lineRule="auto"/>
                              <w:jc w:val="center"/>
                              <w:rPr>
                                <w:b/>
                                <w:sz w:val="24"/>
                                <w:szCs w:val="24"/>
                              </w:rPr>
                            </w:pPr>
                            <w:r>
                              <w:rPr>
                                <w:b/>
                                <w:sz w:val="24"/>
                                <w:szCs w:val="24"/>
                              </w:rPr>
                              <w:t>«Gérer l’information et des prestations</w:t>
                            </w:r>
                            <w:r w:rsidRPr="00E13308">
                              <w:rPr>
                                <w:b/>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82" o:spid="_x0000_s1069" type="#_x0000_t202" style="position:absolute;margin-left:83.65pt;margin-top:3.45pt;width:295.5pt;height:38.25pt;z-index:25176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" fillcolor="#060f17 [324]" strokecolor="#5b9bd5 [3204]" strokeweight=".5pt">
                <v:fill color2="#03070b [164]" rotate="t" colors="0 #b1cbe9;.5 #a3c1e5;1 #92b9e4" focus="100%" type="gradient">
                  <o:fill v:ext="view" type="gradientUnscaled"/>
                </v:fill>
                <v:textbox>
                  <w:txbxContent>
                    <w:p w14:paraId="4778AF06" w14:textId="77777777" w:rsidR="00941A88" w:rsidRPr="00E13308" w:rsidRDefault="00941A88" w:rsidP="009129E7">
                      <w:pPr>
                        <w:spacing w:after="0" w:line="240" w:lineRule="auto"/>
                        <w:jc w:val="center"/>
                        <w:rPr>
                          <w:b/>
                          <w:sz w:val="24"/>
                          <w:szCs w:val="24"/>
                        </w:rPr>
                      </w:pPr>
                      <w:r>
                        <w:rPr>
                          <w:b/>
                          <w:sz w:val="24"/>
                          <w:szCs w:val="24"/>
                        </w:rPr>
                        <w:t>Des situations</w:t>
                      </w:r>
                      <w:r w:rsidRPr="00E13308">
                        <w:rPr>
                          <w:b/>
                          <w:sz w:val="24"/>
                          <w:szCs w:val="24"/>
                        </w:rPr>
                        <w:t xml:space="preserve"> d’évaluation liée au bloc de compétences</w:t>
                      </w:r>
                    </w:p>
                    <w:p w14:paraId="7BDF5E68" w14:textId="77777777" w:rsidR="00941A88" w:rsidRPr="00E13308" w:rsidRDefault="00941A88" w:rsidP="009129E7">
                      <w:pPr>
                        <w:spacing w:after="0" w:line="240" w:lineRule="auto"/>
                        <w:jc w:val="center"/>
                        <w:rPr>
                          <w:b/>
                          <w:sz w:val="24"/>
                          <w:szCs w:val="24"/>
                        </w:rPr>
                      </w:pPr>
                      <w:r>
                        <w:rPr>
                          <w:b/>
                          <w:sz w:val="24"/>
                          <w:szCs w:val="24"/>
                        </w:rPr>
                        <w:t>«Gérer l’information et des prestations</w:t>
                      </w:r>
                      <w:r w:rsidRPr="00E13308">
                        <w:rPr>
                          <w:b/>
                          <w:sz w:val="24"/>
                          <w:szCs w:val="24"/>
                        </w:rPr>
                        <w:t>»</w:t>
                      </w:r>
                    </w:p>
                  </w:txbxContent>
                </v:textbox>
              </v:shape>
            </w:pict>
          </mc:Fallback>
        </mc:AlternateContent>
      </w:r>
    </w:p>
    <w:p w14:paraId="7A20E16B" w14:textId="77777777" w:rsidR="009129E7" w:rsidRDefault="009129E7" w:rsidP="009129E7">
      <w:pPr>
        <w:spacing w:after="0" w:line="240" w:lineRule="auto"/>
      </w:pPr>
    </w:p>
    <w:p w14:paraId="5A74B36A" w14:textId="77777777" w:rsidR="009129E7" w:rsidRDefault="009129E7" w:rsidP="009129E7">
      <w:pPr>
        <w:spacing w:after="0" w:line="240" w:lineRule="auto"/>
      </w:pPr>
    </w:p>
    <w:p w14:paraId="4A13D8ED" w14:textId="77777777" w:rsidR="009129E7" w:rsidRDefault="009129E7" w:rsidP="009129E7">
      <w:pPr>
        <w:spacing w:after="0" w:line="240" w:lineRule="auto"/>
      </w:pPr>
      <w:r>
        <w:rPr>
          <w:noProof/>
          <w:lang w:eastAsia="fr-FR"/>
        </w:rPr>
        <mc:AlternateContent>
          <mc:Choice Requires="wps">
            <w:drawing>
              <wp:anchor distT="0" distB="0" distL="114300" distR="114300" simplePos="0" relativeHeight="251769856" behindDoc="0" locked="0" layoutInCell="1" allowOverlap="1" wp14:anchorId="7F2B247B" wp14:editId="352383A3">
                <wp:simplePos x="0" y="0"/>
                <wp:positionH relativeFrom="column">
                  <wp:posOffset>2630214</wp:posOffset>
                </wp:positionH>
                <wp:positionV relativeFrom="paragraph">
                  <wp:posOffset>22432</wp:posOffset>
                </wp:positionV>
                <wp:extent cx="301256" cy="322299"/>
                <wp:effectExtent l="57150" t="38100" r="3810" b="97155"/>
                <wp:wrapNone/>
                <wp:docPr id="183" name="Flèche vers le bas 183"/>
                <wp:cNvGraphicFramePr/>
                <a:graphic xmlns:a="http://schemas.openxmlformats.org/drawingml/2006/main">
                  <a:graphicData uri="http://schemas.microsoft.com/office/word/2010/wordprocessingShape">
                    <wps:wsp>
                      <wps:cNvSpPr/>
                      <wps:spPr>
                        <a:xfrm>
                          <a:off x="0" y="0"/>
                          <a:ext cx="301256" cy="322299"/>
                        </a:xfrm>
                        <a:prstGeom prst="downArrow">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lèche vers le bas 183" o:spid="_x0000_s1026" type="#_x0000_t67" style="position:absolute;margin-left:207.1pt;margin-top:1.75pt;width:23.7pt;height:25.4pt;z-index:25176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" adj="11505" fillcolor="#0a1007 [329]" strokecolor="#70ad47 [3209]" strokeweight=".5pt">
                <v:fill color2="#050803 [169]" rotate="t" colors="0 #b5d5a7;.5 #aace99;1 #9cca86" focus="100%" type="gradient">
                  <o:fill v:ext="view" type="gradientUnscaled"/>
                </v:fill>
              </v:shape>
            </w:pict>
          </mc:Fallback>
        </mc:AlternateContent>
      </w:r>
    </w:p>
    <w:p w14:paraId="7675D9C1" w14:textId="77777777" w:rsidR="009129E7" w:rsidRDefault="009129E7" w:rsidP="009129E7">
      <w:pPr>
        <w:spacing w:after="0" w:line="240" w:lineRule="auto"/>
      </w:pPr>
    </w:p>
    <w:p w14:paraId="222FC344" w14:textId="77777777" w:rsidR="009129E7" w:rsidRDefault="009129E7" w:rsidP="009129E7">
      <w:pPr>
        <w:spacing w:after="0" w:line="240" w:lineRule="auto"/>
      </w:pPr>
      <w:r>
        <w:rPr>
          <w:noProof/>
          <w:lang w:eastAsia="fr-FR"/>
        </w:rPr>
        <mc:AlternateContent>
          <mc:Choice Requires="wps">
            <w:drawing>
              <wp:anchor distT="0" distB="0" distL="114300" distR="114300" simplePos="0" relativeHeight="251765760" behindDoc="0" locked="0" layoutInCell="1" allowOverlap="1" wp14:anchorId="2E7DCEEB" wp14:editId="2B77EAE2">
                <wp:simplePos x="0" y="0"/>
                <wp:positionH relativeFrom="column">
                  <wp:posOffset>1056596</wp:posOffset>
                </wp:positionH>
                <wp:positionV relativeFrom="paragraph">
                  <wp:posOffset>3735</wp:posOffset>
                </wp:positionV>
                <wp:extent cx="3705225" cy="627321"/>
                <wp:effectExtent l="57150" t="38100" r="85725" b="97155"/>
                <wp:wrapNone/>
                <wp:docPr id="184" name="Zone de texte 184"/>
                <wp:cNvGraphicFramePr/>
                <a:graphic xmlns:a="http://schemas.openxmlformats.org/drawingml/2006/main">
                  <a:graphicData uri="http://schemas.microsoft.com/office/word/2010/wordprocessingShape">
                    <wps:wsp>
                      <wps:cNvSpPr txBox="1"/>
                      <wps:spPr>
                        <a:xfrm>
                          <a:off x="0" y="0"/>
                          <a:ext cx="3705225" cy="627321"/>
                        </a:xfrm>
                        <a:prstGeom prst="rect">
                          <a:avLst/>
                        </a:prstGeom>
                        <a:ln/>
                      </wps:spPr>
                      <wps:style>
                        <a:lnRef idx="1">
                          <a:schemeClr val="accent1"/>
                        </a:lnRef>
                        <a:fillRef idx="2">
                          <a:schemeClr val="accent1"/>
                        </a:fillRef>
                        <a:effectRef idx="1">
                          <a:schemeClr val="accent1"/>
                        </a:effectRef>
                        <a:fontRef idx="minor">
                          <a:schemeClr val="dk1"/>
                        </a:fontRef>
                      </wps:style>
                      <wps:txbx>
                        <w:txbxContent>
                          <w:p w14:paraId="7C014C54" w14:textId="77777777" w:rsidR="00941A88" w:rsidRDefault="00941A88" w:rsidP="009129E7">
                            <w:pPr>
                              <w:spacing w:after="0" w:line="240" w:lineRule="auto"/>
                              <w:jc w:val="center"/>
                              <w:rPr>
                                <w:sz w:val="24"/>
                                <w:szCs w:val="24"/>
                              </w:rPr>
                            </w:pPr>
                            <w:r w:rsidRPr="00E13308">
                              <w:rPr>
                                <w:sz w:val="24"/>
                                <w:szCs w:val="24"/>
                              </w:rPr>
                              <w:t>Situations professionnelles</w:t>
                            </w:r>
                          </w:p>
                          <w:p w14:paraId="58DA2142" w14:textId="77777777" w:rsidR="00941A88" w:rsidRPr="00C62C4E" w:rsidRDefault="00941A88" w:rsidP="009129E7">
                            <w:pPr>
                              <w:spacing w:after="0" w:line="240" w:lineRule="auto"/>
                              <w:jc w:val="center"/>
                              <w:rPr>
                                <w:b/>
                                <w:sz w:val="24"/>
                                <w:szCs w:val="24"/>
                              </w:rPr>
                            </w:pPr>
                            <w:r w:rsidRPr="00C62C4E">
                              <w:rPr>
                                <w:b/>
                                <w:sz w:val="24"/>
                                <w:szCs w:val="24"/>
                              </w:rPr>
                              <w:t>vécues ou observées</w:t>
                            </w:r>
                          </w:p>
                          <w:p w14:paraId="433ACCCC" w14:textId="77777777" w:rsidR="00941A88" w:rsidRPr="00C62C4E" w:rsidRDefault="00941A88" w:rsidP="009129E7">
                            <w:pPr>
                              <w:jc w:val="center"/>
                              <w:rPr>
                                <w:b/>
                                <w:sz w:val="24"/>
                                <w:szCs w:val="24"/>
                              </w:rPr>
                            </w:pPr>
                            <w:proofErr w:type="gramStart"/>
                            <w:r>
                              <w:rPr>
                                <w:b/>
                                <w:sz w:val="24"/>
                                <w:szCs w:val="24"/>
                              </w:rPr>
                              <w:t>e</w:t>
                            </w:r>
                            <w:r w:rsidRPr="00C62C4E">
                              <w:rPr>
                                <w:b/>
                                <w:sz w:val="24"/>
                                <w:szCs w:val="24"/>
                              </w:rPr>
                              <w:t>n</w:t>
                            </w:r>
                            <w:proofErr w:type="gramEnd"/>
                            <w:r w:rsidRPr="00C62C4E">
                              <w:rPr>
                                <w:b/>
                                <w:sz w:val="24"/>
                                <w:szCs w:val="24"/>
                              </w:rPr>
                              <w:t xml:space="preserve"> milieu professionnel </w:t>
                            </w:r>
                            <w:r>
                              <w:rPr>
                                <w:b/>
                                <w:sz w:val="24"/>
                                <w:szCs w:val="24"/>
                              </w:rPr>
                              <w:t>ou simulées en 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84" o:spid="_x0000_s1070" type="#_x0000_t202" style="position:absolute;margin-left:83.2pt;margin-top:.3pt;width:291.75pt;height:49.4pt;z-index:251765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" fillcolor="#060f17 [324]" strokecolor="#5b9bd5 [3204]" strokeweight=".5pt">
                <v:fill color2="#03070b [164]" rotate="t" colors="0 #b1cbe9;.5 #a3c1e5;1 #92b9e4" focus="100%" type="gradient">
                  <o:fill v:ext="view" type="gradientUnscaled"/>
                </v:fill>
                <v:textbox>
                  <w:txbxContent>
                    <w:p w14:paraId="7C014C54" w14:textId="77777777" w:rsidR="00941A88" w:rsidRDefault="00941A88" w:rsidP="009129E7">
                      <w:pPr>
                        <w:spacing w:after="0" w:line="240" w:lineRule="auto"/>
                        <w:jc w:val="center"/>
                        <w:rPr>
                          <w:sz w:val="24"/>
                          <w:szCs w:val="24"/>
                        </w:rPr>
                      </w:pPr>
                      <w:r w:rsidRPr="00E13308">
                        <w:rPr>
                          <w:sz w:val="24"/>
                          <w:szCs w:val="24"/>
                        </w:rPr>
                        <w:t>Situations professionnelles</w:t>
                      </w:r>
                    </w:p>
                    <w:p w14:paraId="58DA2142" w14:textId="77777777" w:rsidR="00941A88" w:rsidRPr="00C62C4E" w:rsidRDefault="00941A88" w:rsidP="009129E7">
                      <w:pPr>
                        <w:spacing w:after="0" w:line="240" w:lineRule="auto"/>
                        <w:jc w:val="center"/>
                        <w:rPr>
                          <w:b/>
                          <w:sz w:val="24"/>
                          <w:szCs w:val="24"/>
                        </w:rPr>
                      </w:pPr>
                      <w:r w:rsidRPr="00C62C4E">
                        <w:rPr>
                          <w:b/>
                          <w:sz w:val="24"/>
                          <w:szCs w:val="24"/>
                        </w:rPr>
                        <w:t>vécues ou observées</w:t>
                      </w:r>
                    </w:p>
                    <w:p w14:paraId="433ACCCC" w14:textId="77777777" w:rsidR="00941A88" w:rsidRPr="00C62C4E" w:rsidRDefault="00941A88" w:rsidP="009129E7">
                      <w:pPr>
                        <w:jc w:val="center"/>
                        <w:rPr>
                          <w:b/>
                          <w:sz w:val="24"/>
                          <w:szCs w:val="24"/>
                        </w:rPr>
                      </w:pPr>
                      <w:proofErr w:type="gramStart"/>
                      <w:r>
                        <w:rPr>
                          <w:b/>
                          <w:sz w:val="24"/>
                          <w:szCs w:val="24"/>
                        </w:rPr>
                        <w:t>e</w:t>
                      </w:r>
                      <w:r w:rsidRPr="00C62C4E">
                        <w:rPr>
                          <w:b/>
                          <w:sz w:val="24"/>
                          <w:szCs w:val="24"/>
                        </w:rPr>
                        <w:t>n</w:t>
                      </w:r>
                      <w:proofErr w:type="gramEnd"/>
                      <w:r w:rsidRPr="00C62C4E">
                        <w:rPr>
                          <w:b/>
                          <w:sz w:val="24"/>
                          <w:szCs w:val="24"/>
                        </w:rPr>
                        <w:t xml:space="preserve"> milieu professionnel </w:t>
                      </w:r>
                      <w:r>
                        <w:rPr>
                          <w:b/>
                          <w:sz w:val="24"/>
                          <w:szCs w:val="24"/>
                        </w:rPr>
                        <w:t>ou simulées en formation</w:t>
                      </w:r>
                    </w:p>
                  </w:txbxContent>
                </v:textbox>
              </v:shape>
            </w:pict>
          </mc:Fallback>
        </mc:AlternateContent>
      </w:r>
    </w:p>
    <w:p w14:paraId="1D62CED0" w14:textId="77777777" w:rsidR="009129E7" w:rsidRDefault="009129E7" w:rsidP="009129E7">
      <w:pPr>
        <w:spacing w:after="0" w:line="240" w:lineRule="auto"/>
      </w:pPr>
    </w:p>
    <w:p w14:paraId="72A4C37F" w14:textId="77777777" w:rsidR="009129E7" w:rsidRDefault="009129E7" w:rsidP="009129E7">
      <w:pPr>
        <w:spacing w:after="0" w:line="240" w:lineRule="auto"/>
      </w:pPr>
    </w:p>
    <w:p w14:paraId="35ECD959" w14:textId="77777777" w:rsidR="009129E7" w:rsidRDefault="009129E7" w:rsidP="009129E7">
      <w:pPr>
        <w:spacing w:after="0" w:line="240" w:lineRule="auto"/>
      </w:pPr>
    </w:p>
    <w:p w14:paraId="5A5AE8B2" w14:textId="77777777" w:rsidR="009129E7" w:rsidRDefault="009129E7" w:rsidP="009129E7">
      <w:pPr>
        <w:spacing w:after="0" w:line="240" w:lineRule="auto"/>
      </w:pPr>
      <w:r>
        <w:rPr>
          <w:noProof/>
          <w:lang w:eastAsia="fr-FR"/>
        </w:rPr>
        <mc:AlternateContent>
          <mc:Choice Requires="wps">
            <w:drawing>
              <wp:anchor distT="0" distB="0" distL="114300" distR="114300" simplePos="0" relativeHeight="251767808" behindDoc="0" locked="0" layoutInCell="1" allowOverlap="1" wp14:anchorId="327AADF4" wp14:editId="277038EB">
                <wp:simplePos x="0" y="0"/>
                <wp:positionH relativeFrom="column">
                  <wp:posOffset>2740187</wp:posOffset>
                </wp:positionH>
                <wp:positionV relativeFrom="paragraph">
                  <wp:posOffset>69850</wp:posOffset>
                </wp:positionV>
                <wp:extent cx="350520" cy="470535"/>
                <wp:effectExtent l="57150" t="38100" r="68580" b="100965"/>
                <wp:wrapNone/>
                <wp:docPr id="185" name="Flèche vers le bas 185"/>
                <wp:cNvGraphicFramePr/>
                <a:graphic xmlns:a="http://schemas.openxmlformats.org/drawingml/2006/main">
                  <a:graphicData uri="http://schemas.microsoft.com/office/word/2010/wordprocessingShape">
                    <wps:wsp>
                      <wps:cNvSpPr/>
                      <wps:spPr>
                        <a:xfrm>
                          <a:off x="0" y="0"/>
                          <a:ext cx="350520" cy="470535"/>
                        </a:xfrm>
                        <a:prstGeom prst="downArrow">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lèche vers le bas 185" o:spid="_x0000_s1026" type="#_x0000_t67" style="position:absolute;margin-left:215.75pt;margin-top:5.5pt;width:27.6pt;height:37.05pt;z-index:251767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" adj="13555" fillcolor="#0a1007 [329]" strokecolor="#70ad47 [3209]" strokeweight=".5pt">
                <v:fill color2="#050803 [169]" rotate="t" colors="0 #b5d5a7;.5 #aace99;1 #9cca86" focus="100%" type="gradient">
                  <o:fill v:ext="view" type="gradientUnscaled"/>
                </v:fill>
              </v:shape>
            </w:pict>
          </mc:Fallback>
        </mc:AlternateContent>
      </w:r>
      <w:r>
        <w:rPr>
          <w:noProof/>
          <w:lang w:eastAsia="fr-FR"/>
        </w:rPr>
        <mc:AlternateContent>
          <mc:Choice Requires="wps">
            <w:drawing>
              <wp:anchor distT="0" distB="0" distL="114300" distR="114300" simplePos="0" relativeHeight="251768832" behindDoc="0" locked="0" layoutInCell="1" allowOverlap="1" wp14:anchorId="17444998" wp14:editId="31C804DE">
                <wp:simplePos x="0" y="0"/>
                <wp:positionH relativeFrom="column">
                  <wp:posOffset>4809210</wp:posOffset>
                </wp:positionH>
                <wp:positionV relativeFrom="paragraph">
                  <wp:posOffset>73660</wp:posOffset>
                </wp:positionV>
                <wp:extent cx="350875" cy="470712"/>
                <wp:effectExtent l="57150" t="38100" r="68580" b="100965"/>
                <wp:wrapNone/>
                <wp:docPr id="186" name="Flèche vers le bas 186"/>
                <wp:cNvGraphicFramePr/>
                <a:graphic xmlns:a="http://schemas.openxmlformats.org/drawingml/2006/main">
                  <a:graphicData uri="http://schemas.microsoft.com/office/word/2010/wordprocessingShape">
                    <wps:wsp>
                      <wps:cNvSpPr/>
                      <wps:spPr>
                        <a:xfrm>
                          <a:off x="0" y="0"/>
                          <a:ext cx="350875" cy="470712"/>
                        </a:xfrm>
                        <a:prstGeom prst="downArrow">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lèche vers le bas 186" o:spid="_x0000_s1026" type="#_x0000_t67" style="position:absolute;margin-left:378.7pt;margin-top:5.8pt;width:27.65pt;height:37.05pt;z-index:251768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" adj="13550" fillcolor="#0a1007 [329]" strokecolor="#70ad47 [3209]" strokeweight=".5pt">
                <v:fill color2="#050803 [169]" rotate="t" colors="0 #b5d5a7;.5 #aace99;1 #9cca86" focus="100%" type="gradient">
                  <o:fill v:ext="view" type="gradientUnscaled"/>
                </v:fill>
              </v:shape>
            </w:pict>
          </mc:Fallback>
        </mc:AlternateContent>
      </w:r>
      <w:r>
        <w:rPr>
          <w:noProof/>
          <w:lang w:eastAsia="fr-FR"/>
        </w:rPr>
        <mc:AlternateContent>
          <mc:Choice Requires="wps">
            <w:drawing>
              <wp:anchor distT="0" distB="0" distL="114300" distR="114300" simplePos="0" relativeHeight="251766784" behindDoc="0" locked="0" layoutInCell="1" allowOverlap="1" wp14:anchorId="616F7869" wp14:editId="0C6B4417">
                <wp:simplePos x="0" y="0"/>
                <wp:positionH relativeFrom="column">
                  <wp:posOffset>705721</wp:posOffset>
                </wp:positionH>
                <wp:positionV relativeFrom="paragraph">
                  <wp:posOffset>73778</wp:posOffset>
                </wp:positionV>
                <wp:extent cx="350875" cy="470712"/>
                <wp:effectExtent l="57150" t="38100" r="68580" b="100965"/>
                <wp:wrapNone/>
                <wp:docPr id="187" name="Flèche vers le bas 187"/>
                <wp:cNvGraphicFramePr/>
                <a:graphic xmlns:a="http://schemas.openxmlformats.org/drawingml/2006/main">
                  <a:graphicData uri="http://schemas.microsoft.com/office/word/2010/wordprocessingShape">
                    <wps:wsp>
                      <wps:cNvSpPr/>
                      <wps:spPr>
                        <a:xfrm>
                          <a:off x="0" y="0"/>
                          <a:ext cx="350875" cy="470712"/>
                        </a:xfrm>
                        <a:prstGeom prst="downArrow">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lèche vers le bas 187" o:spid="_x0000_s1026" type="#_x0000_t67" style="position:absolute;margin-left:55.55pt;margin-top:5.8pt;width:27.65pt;height:37.05pt;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" adj="13550" fillcolor="#0a1007 [329]" strokecolor="#70ad47 [3209]" strokeweight=".5pt">
                <v:fill color2="#050803 [169]" rotate="t" colors="0 #b5d5a7;.5 #aace99;1 #9cca86" focus="100%" type="gradient">
                  <o:fill v:ext="view" type="gradientUnscaled"/>
                </v:fill>
              </v:shape>
            </w:pict>
          </mc:Fallback>
        </mc:AlternateContent>
      </w:r>
    </w:p>
    <w:p w14:paraId="6C9DEBCC" w14:textId="77777777" w:rsidR="009129E7" w:rsidRDefault="009129E7" w:rsidP="009129E7">
      <w:pPr>
        <w:spacing w:after="0" w:line="240" w:lineRule="auto"/>
      </w:pPr>
    </w:p>
    <w:p w14:paraId="016BE9F9" w14:textId="77777777" w:rsidR="009129E7" w:rsidRDefault="009129E7" w:rsidP="009129E7">
      <w:pPr>
        <w:spacing w:after="0" w:line="240" w:lineRule="auto"/>
      </w:pPr>
    </w:p>
    <w:p w14:paraId="23FBA87C" w14:textId="77777777" w:rsidR="009129E7" w:rsidRDefault="009129E7" w:rsidP="009129E7">
      <w:pPr>
        <w:spacing w:after="0" w:line="240" w:lineRule="auto"/>
      </w:pPr>
      <w:r>
        <w:rPr>
          <w:noProof/>
          <w:lang w:eastAsia="fr-FR"/>
        </w:rPr>
        <mc:AlternateContent>
          <mc:Choice Requires="wps">
            <w:drawing>
              <wp:anchor distT="0" distB="0" distL="114300" distR="114300" simplePos="0" relativeHeight="251772928" behindDoc="0" locked="0" layoutInCell="1" allowOverlap="1" wp14:anchorId="0A1FE812" wp14:editId="0516B97C">
                <wp:simplePos x="0" y="0"/>
                <wp:positionH relativeFrom="column">
                  <wp:posOffset>4308002</wp:posOffset>
                </wp:positionH>
                <wp:positionV relativeFrom="paragraph">
                  <wp:posOffset>35560</wp:posOffset>
                </wp:positionV>
                <wp:extent cx="1384935" cy="714375"/>
                <wp:effectExtent l="0" t="0" r="24765" b="28575"/>
                <wp:wrapNone/>
                <wp:docPr id="188" name="Rectangle à coins arrondis 188"/>
                <wp:cNvGraphicFramePr/>
                <a:graphic xmlns:a="http://schemas.openxmlformats.org/drawingml/2006/main">
                  <a:graphicData uri="http://schemas.microsoft.com/office/word/2010/wordprocessingShape">
                    <wps:wsp>
                      <wps:cNvSpPr/>
                      <wps:spPr>
                        <a:xfrm>
                          <a:off x="0" y="0"/>
                          <a:ext cx="1384935" cy="714375"/>
                        </a:xfrm>
                        <a:prstGeom prst="roundRect">
                          <a:avLst/>
                        </a:prstGeom>
                        <a:solidFill>
                          <a:schemeClr val="accent1">
                            <a:lumMod val="20000"/>
                            <a:lumOff val="80000"/>
                          </a:schemeClr>
                        </a:solidFill>
                      </wps:spPr>
                      <wps:style>
                        <a:lnRef idx="2">
                          <a:schemeClr val="accent1"/>
                        </a:lnRef>
                        <a:fillRef idx="1">
                          <a:schemeClr val="lt1"/>
                        </a:fillRef>
                        <a:effectRef idx="0">
                          <a:schemeClr val="accent1"/>
                        </a:effectRef>
                        <a:fontRef idx="minor">
                          <a:schemeClr val="dk1"/>
                        </a:fontRef>
                      </wps:style>
                      <wps:txbx>
                        <w:txbxContent>
                          <w:p w14:paraId="53CFCDBB" w14:textId="77777777" w:rsidR="00941A88" w:rsidRPr="00E13308" w:rsidRDefault="00941A88" w:rsidP="009129E7">
                            <w:pPr>
                              <w:jc w:val="center"/>
                              <w:rPr>
                                <w:b/>
                                <w:color w:val="BF8F00" w:themeColor="accent4" w:themeShade="BF"/>
                              </w:rPr>
                            </w:pPr>
                            <w:r>
                              <w:rPr>
                                <w:b/>
                                <w:color w:val="BF8F00" w:themeColor="accent4" w:themeShade="BF"/>
                              </w:rPr>
                              <w:t>FICHE N°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ectangle à coins arrondis 188" o:spid="_x0000_s1071" style="position:absolute;margin-left:339.2pt;margin-top:2.8pt;width:109.05pt;height:56.25pt;z-index:251772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" fillcolor="#deeaf6 [660]" strokecolor="#5b9bd5 [3204]" strokeweight="1pt">
                <v:stroke joinstyle="miter"/>
                <v:textbox>
                  <w:txbxContent>
                    <w:p w14:paraId="53CFCDBB" w14:textId="77777777" w:rsidR="00941A88" w:rsidRPr="00E13308" w:rsidRDefault="00941A88" w:rsidP="009129E7">
                      <w:pPr>
                        <w:jc w:val="center"/>
                        <w:rPr>
                          <w:b/>
                          <w:color w:val="BF8F00" w:themeColor="accent4" w:themeShade="BF"/>
                        </w:rPr>
                      </w:pPr>
                      <w:r>
                        <w:rPr>
                          <w:b/>
                          <w:color w:val="BF8F00" w:themeColor="accent4" w:themeShade="BF"/>
                        </w:rPr>
                        <w:t>FICHE N° 3</w:t>
                      </w:r>
                    </w:p>
                  </w:txbxContent>
                </v:textbox>
              </v:roundrect>
            </w:pict>
          </mc:Fallback>
        </mc:AlternateContent>
      </w:r>
      <w:r>
        <w:rPr>
          <w:noProof/>
          <w:lang w:eastAsia="fr-FR"/>
        </w:rPr>
        <mc:AlternateContent>
          <mc:Choice Requires="wps">
            <w:drawing>
              <wp:anchor distT="0" distB="0" distL="114300" distR="114300" simplePos="0" relativeHeight="251770880" behindDoc="0" locked="0" layoutInCell="1" allowOverlap="1" wp14:anchorId="53D66D56" wp14:editId="642D6B49">
                <wp:simplePos x="0" y="0"/>
                <wp:positionH relativeFrom="column">
                  <wp:posOffset>86198</wp:posOffset>
                </wp:positionH>
                <wp:positionV relativeFrom="paragraph">
                  <wp:posOffset>35560</wp:posOffset>
                </wp:positionV>
                <wp:extent cx="1524000" cy="714375"/>
                <wp:effectExtent l="0" t="0" r="19050" b="28575"/>
                <wp:wrapNone/>
                <wp:docPr id="189" name="Rectangle à coins arrondis 189"/>
                <wp:cNvGraphicFramePr/>
                <a:graphic xmlns:a="http://schemas.openxmlformats.org/drawingml/2006/main">
                  <a:graphicData uri="http://schemas.microsoft.com/office/word/2010/wordprocessingShape">
                    <wps:wsp>
                      <wps:cNvSpPr/>
                      <wps:spPr>
                        <a:xfrm>
                          <a:off x="0" y="0"/>
                          <a:ext cx="1524000" cy="714375"/>
                        </a:xfrm>
                        <a:prstGeom prst="roundRect">
                          <a:avLst/>
                        </a:prstGeom>
                        <a:solidFill>
                          <a:schemeClr val="accent1">
                            <a:lumMod val="20000"/>
                            <a:lumOff val="80000"/>
                          </a:schemeClr>
                        </a:solidFill>
                      </wps:spPr>
                      <wps:style>
                        <a:lnRef idx="2">
                          <a:schemeClr val="accent1"/>
                        </a:lnRef>
                        <a:fillRef idx="1">
                          <a:schemeClr val="lt1"/>
                        </a:fillRef>
                        <a:effectRef idx="0">
                          <a:schemeClr val="accent1"/>
                        </a:effectRef>
                        <a:fontRef idx="minor">
                          <a:schemeClr val="dk1"/>
                        </a:fontRef>
                      </wps:style>
                      <wps:txbx>
                        <w:txbxContent>
                          <w:p w14:paraId="35DAD2E3" w14:textId="77777777" w:rsidR="00941A88" w:rsidRPr="00E13308" w:rsidRDefault="00941A88" w:rsidP="009129E7">
                            <w:pPr>
                              <w:jc w:val="center"/>
                              <w:rPr>
                                <w:b/>
                                <w:color w:val="BF8F00" w:themeColor="accent4" w:themeShade="BF"/>
                              </w:rPr>
                            </w:pPr>
                            <w:r w:rsidRPr="00E13308">
                              <w:rPr>
                                <w:b/>
                                <w:color w:val="BF8F00" w:themeColor="accent4" w:themeShade="BF"/>
                              </w:rPr>
                              <w:t>FICHE N°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ectangle à coins arrondis 189" o:spid="_x0000_s1072" style="position:absolute;margin-left:6.8pt;margin-top:2.8pt;width:120pt;height:56.25pt;z-index:251770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" fillcolor="#deeaf6 [660]" strokecolor="#5b9bd5 [3204]" strokeweight="1pt">
                <v:stroke joinstyle="miter"/>
                <v:textbox>
                  <w:txbxContent>
                    <w:p w14:paraId="35DAD2E3" w14:textId="77777777" w:rsidR="00941A88" w:rsidRPr="00E13308" w:rsidRDefault="00941A88" w:rsidP="009129E7">
                      <w:pPr>
                        <w:jc w:val="center"/>
                        <w:rPr>
                          <w:b/>
                          <w:color w:val="BF8F00" w:themeColor="accent4" w:themeShade="BF"/>
                        </w:rPr>
                      </w:pPr>
                      <w:r w:rsidRPr="00E13308">
                        <w:rPr>
                          <w:b/>
                          <w:color w:val="BF8F00" w:themeColor="accent4" w:themeShade="BF"/>
                        </w:rPr>
                        <w:t>FICHE N° 1</w:t>
                      </w:r>
                    </w:p>
                  </w:txbxContent>
                </v:textbox>
              </v:roundrect>
            </w:pict>
          </mc:Fallback>
        </mc:AlternateContent>
      </w:r>
      <w:r>
        <w:rPr>
          <w:noProof/>
          <w:lang w:eastAsia="fr-FR"/>
        </w:rPr>
        <mc:AlternateContent>
          <mc:Choice Requires="wps">
            <w:drawing>
              <wp:anchor distT="0" distB="0" distL="114300" distR="114300" simplePos="0" relativeHeight="251771904" behindDoc="0" locked="0" layoutInCell="1" allowOverlap="1" wp14:anchorId="3D79B0B4" wp14:editId="007CB36D">
                <wp:simplePos x="0" y="0"/>
                <wp:positionH relativeFrom="column">
                  <wp:posOffset>2127088</wp:posOffset>
                </wp:positionH>
                <wp:positionV relativeFrom="paragraph">
                  <wp:posOffset>35560</wp:posOffset>
                </wp:positionV>
                <wp:extent cx="1524000" cy="714375"/>
                <wp:effectExtent l="0" t="0" r="19050" b="28575"/>
                <wp:wrapNone/>
                <wp:docPr id="190" name="Rectangle à coins arrondis 190"/>
                <wp:cNvGraphicFramePr/>
                <a:graphic xmlns:a="http://schemas.openxmlformats.org/drawingml/2006/main">
                  <a:graphicData uri="http://schemas.microsoft.com/office/word/2010/wordprocessingShape">
                    <wps:wsp>
                      <wps:cNvSpPr/>
                      <wps:spPr>
                        <a:xfrm>
                          <a:off x="0" y="0"/>
                          <a:ext cx="1524000" cy="714375"/>
                        </a:xfrm>
                        <a:prstGeom prst="roundRect">
                          <a:avLst/>
                        </a:prstGeom>
                        <a:solidFill>
                          <a:schemeClr val="accent1">
                            <a:lumMod val="20000"/>
                            <a:lumOff val="80000"/>
                          </a:schemeClr>
                        </a:solidFill>
                      </wps:spPr>
                      <wps:style>
                        <a:lnRef idx="2">
                          <a:schemeClr val="accent1"/>
                        </a:lnRef>
                        <a:fillRef idx="1">
                          <a:schemeClr val="lt1"/>
                        </a:fillRef>
                        <a:effectRef idx="0">
                          <a:schemeClr val="accent1"/>
                        </a:effectRef>
                        <a:fontRef idx="minor">
                          <a:schemeClr val="dk1"/>
                        </a:fontRef>
                      </wps:style>
                      <wps:txbx>
                        <w:txbxContent>
                          <w:p w14:paraId="72623BB9" w14:textId="77777777" w:rsidR="00941A88" w:rsidRPr="00E13308" w:rsidRDefault="00941A88" w:rsidP="009129E7">
                            <w:pPr>
                              <w:jc w:val="center"/>
                              <w:rPr>
                                <w:b/>
                                <w:color w:val="BF8F00" w:themeColor="accent4" w:themeShade="BF"/>
                              </w:rPr>
                            </w:pPr>
                            <w:r w:rsidRPr="00E13308">
                              <w:rPr>
                                <w:b/>
                                <w:color w:val="BF8F00" w:themeColor="accent4" w:themeShade="BF"/>
                              </w:rPr>
                              <w:t>FICHE N°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ectangle à coins arrondis 190" o:spid="_x0000_s1073" style="position:absolute;margin-left:167.5pt;margin-top:2.8pt;width:120pt;height:56.25pt;z-index:2517719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" fillcolor="#deeaf6 [660]" strokecolor="#5b9bd5 [3204]" strokeweight="1pt">
                <v:stroke joinstyle="miter"/>
                <v:textbox>
                  <w:txbxContent>
                    <w:p w14:paraId="72623BB9" w14:textId="77777777" w:rsidR="00941A88" w:rsidRPr="00E13308" w:rsidRDefault="00941A88" w:rsidP="009129E7">
                      <w:pPr>
                        <w:jc w:val="center"/>
                        <w:rPr>
                          <w:b/>
                          <w:color w:val="BF8F00" w:themeColor="accent4" w:themeShade="BF"/>
                        </w:rPr>
                      </w:pPr>
                      <w:r w:rsidRPr="00E13308">
                        <w:rPr>
                          <w:b/>
                          <w:color w:val="BF8F00" w:themeColor="accent4" w:themeShade="BF"/>
                        </w:rPr>
                        <w:t>FICHE N° 2</w:t>
                      </w:r>
                    </w:p>
                  </w:txbxContent>
                </v:textbox>
              </v:roundrect>
            </w:pict>
          </mc:Fallback>
        </mc:AlternateContent>
      </w:r>
    </w:p>
    <w:p w14:paraId="087B6B47" w14:textId="77777777" w:rsidR="009129E7" w:rsidRDefault="009129E7" w:rsidP="009129E7">
      <w:pPr>
        <w:spacing w:after="0" w:line="240" w:lineRule="auto"/>
      </w:pPr>
    </w:p>
    <w:p w14:paraId="01CF33B0" w14:textId="77777777" w:rsidR="009129E7" w:rsidRDefault="009129E7" w:rsidP="009129E7">
      <w:pPr>
        <w:spacing w:after="0" w:line="240" w:lineRule="auto"/>
        <w:jc w:val="center"/>
      </w:pPr>
    </w:p>
    <w:p w14:paraId="04FE9B34" w14:textId="77777777" w:rsidR="009129E7" w:rsidRDefault="009129E7" w:rsidP="009129E7">
      <w:pPr>
        <w:spacing w:after="0" w:line="240" w:lineRule="auto"/>
      </w:pPr>
      <w:r>
        <w:rPr>
          <w:noProof/>
          <w:lang w:eastAsia="fr-FR"/>
        </w:rPr>
        <mc:AlternateContent>
          <mc:Choice Requires="wps">
            <w:drawing>
              <wp:anchor distT="0" distB="0" distL="114300" distR="114300" simplePos="0" relativeHeight="251777024" behindDoc="0" locked="0" layoutInCell="1" allowOverlap="1" wp14:anchorId="4AFBFB65" wp14:editId="3FE81E45">
                <wp:simplePos x="0" y="0"/>
                <wp:positionH relativeFrom="column">
                  <wp:posOffset>4017010</wp:posOffset>
                </wp:positionH>
                <wp:positionV relativeFrom="paragraph">
                  <wp:posOffset>90805</wp:posOffset>
                </wp:positionV>
                <wp:extent cx="1662430" cy="690880"/>
                <wp:effectExtent l="57150" t="38100" r="71120" b="109220"/>
                <wp:wrapNone/>
                <wp:docPr id="191" name="Connecteur droit avec flèche 191"/>
                <wp:cNvGraphicFramePr/>
                <a:graphic xmlns:a="http://schemas.openxmlformats.org/drawingml/2006/main">
                  <a:graphicData uri="http://schemas.microsoft.com/office/word/2010/wordprocessingShape">
                    <wps:wsp>
                      <wps:cNvCnPr/>
                      <wps:spPr>
                        <a:xfrm flipH="1">
                          <a:off x="0" y="0"/>
                          <a:ext cx="1662430" cy="690880"/>
                        </a:xfrm>
                        <a:prstGeom prst="straightConnector1">
                          <a:avLst/>
                        </a:prstGeom>
                        <a:ln>
                          <a:tailEnd type="arrow"/>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91" o:spid="_x0000_s1026" type="#_x0000_t32" style="position:absolute;margin-left:316.3pt;margin-top:7.15pt;width:130.9pt;height:54.4pt;flip:x;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" strokecolor="#70ad47 [3209]" strokeweight="1pt">
                <v:stroke endarrow="open" joinstyle="miter"/>
              </v:shape>
            </w:pict>
          </mc:Fallback>
        </mc:AlternateContent>
      </w:r>
    </w:p>
    <w:p w14:paraId="3694D4D3" w14:textId="77777777" w:rsidR="009129E7" w:rsidRDefault="009129E7" w:rsidP="009129E7">
      <w:pPr>
        <w:spacing w:after="0" w:line="240" w:lineRule="auto"/>
      </w:pPr>
      <w:r>
        <w:rPr>
          <w:noProof/>
          <w:lang w:eastAsia="fr-FR"/>
        </w:rPr>
        <mc:AlternateContent>
          <mc:Choice Requires="wps">
            <w:drawing>
              <wp:anchor distT="0" distB="0" distL="114300" distR="114300" simplePos="0" relativeHeight="251776000" behindDoc="0" locked="0" layoutInCell="1" allowOverlap="1" wp14:anchorId="46DE146F" wp14:editId="50C2B838">
                <wp:simplePos x="0" y="0"/>
                <wp:positionH relativeFrom="column">
                  <wp:posOffset>2863850</wp:posOffset>
                </wp:positionH>
                <wp:positionV relativeFrom="paragraph">
                  <wp:posOffset>59690</wp:posOffset>
                </wp:positionV>
                <wp:extent cx="0" cy="551815"/>
                <wp:effectExtent l="95250" t="19050" r="76200" b="95885"/>
                <wp:wrapNone/>
                <wp:docPr id="192" name="Connecteur droit avec flèche 192"/>
                <wp:cNvGraphicFramePr/>
                <a:graphic xmlns:a="http://schemas.openxmlformats.org/drawingml/2006/main">
                  <a:graphicData uri="http://schemas.microsoft.com/office/word/2010/wordprocessingShape">
                    <wps:wsp>
                      <wps:cNvCnPr/>
                      <wps:spPr>
                        <a:xfrm>
                          <a:off x="0" y="0"/>
                          <a:ext cx="0" cy="551815"/>
                        </a:xfrm>
                        <a:prstGeom prst="straightConnector1">
                          <a:avLst/>
                        </a:prstGeom>
                        <a:ln>
                          <a:tailEnd type="arrow"/>
                        </a:ln>
                      </wps:spPr>
                      <wps:style>
                        <a:lnRef idx="2">
                          <a:schemeClr val="accent6"/>
                        </a:lnRef>
                        <a:fillRef idx="0">
                          <a:schemeClr val="accent6"/>
                        </a:fillRef>
                        <a:effectRef idx="1">
                          <a:schemeClr val="accent6"/>
                        </a:effectRef>
                        <a:fontRef idx="minor">
                          <a:schemeClr val="tx1"/>
                        </a:fontRef>
                      </wps:style>
                      <wps:bodyPr/>
                    </wps:wsp>
                  </a:graphicData>
                </a:graphic>
                <wp14:sizeRelV relativeFrom="margin">
                  <wp14:pctHeight>0</wp14:pctHeight>
                </wp14:sizeRelV>
              </wp:anchor>
            </w:drawing>
          </mc:Choice>
          <mc:Fallback>
            <w:pict>
              <v:shape id="Connecteur droit avec flèche 192" o:spid="_x0000_s1026" type="#_x0000_t32" style="position:absolute;margin-left:225.5pt;margin-top:4.7pt;width:0;height:43.45pt;z-index:251776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" strokecolor="#70ad47 [3209]" strokeweight="1pt">
                <v:stroke endarrow="open" joinstyle="miter"/>
              </v:shape>
            </w:pict>
          </mc:Fallback>
        </mc:AlternateContent>
      </w:r>
      <w:r>
        <w:rPr>
          <w:noProof/>
          <w:lang w:eastAsia="fr-FR"/>
        </w:rPr>
        <mc:AlternateContent>
          <mc:Choice Requires="wps">
            <w:drawing>
              <wp:anchor distT="0" distB="0" distL="114300" distR="114300" simplePos="0" relativeHeight="251774976" behindDoc="0" locked="0" layoutInCell="1" allowOverlap="1" wp14:anchorId="59222AA3" wp14:editId="0ECA9772">
                <wp:simplePos x="0" y="0"/>
                <wp:positionH relativeFrom="column">
                  <wp:posOffset>344214</wp:posOffset>
                </wp:positionH>
                <wp:positionV relativeFrom="paragraph">
                  <wp:posOffset>70618</wp:posOffset>
                </wp:positionV>
                <wp:extent cx="1268819" cy="542024"/>
                <wp:effectExtent l="38100" t="38100" r="83820" b="106045"/>
                <wp:wrapNone/>
                <wp:docPr id="193" name="Connecteur droit avec flèche 193"/>
                <wp:cNvGraphicFramePr/>
                <a:graphic xmlns:a="http://schemas.openxmlformats.org/drawingml/2006/main">
                  <a:graphicData uri="http://schemas.microsoft.com/office/word/2010/wordprocessingShape">
                    <wps:wsp>
                      <wps:cNvCnPr/>
                      <wps:spPr>
                        <a:xfrm>
                          <a:off x="0" y="0"/>
                          <a:ext cx="1268819" cy="542024"/>
                        </a:xfrm>
                        <a:prstGeom prst="straightConnector1">
                          <a:avLst/>
                        </a:prstGeom>
                        <a:ln>
                          <a:tailEnd type="arrow"/>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93" o:spid="_x0000_s1026" type="#_x0000_t32" style="position:absolute;margin-left:27.1pt;margin-top:5.55pt;width:99.9pt;height:42.7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" strokecolor="#70ad47 [3209]" strokeweight="1pt">
                <v:stroke endarrow="open" joinstyle="miter"/>
              </v:shape>
            </w:pict>
          </mc:Fallback>
        </mc:AlternateContent>
      </w:r>
    </w:p>
    <w:p w14:paraId="06B57AF3" w14:textId="77777777" w:rsidR="009129E7" w:rsidRDefault="009129E7" w:rsidP="009129E7">
      <w:pPr>
        <w:spacing w:after="0" w:line="240" w:lineRule="auto"/>
      </w:pPr>
    </w:p>
    <w:p w14:paraId="7B3A761E" w14:textId="77777777" w:rsidR="009129E7" w:rsidRDefault="009129E7" w:rsidP="009129E7">
      <w:pPr>
        <w:spacing w:after="0" w:line="240" w:lineRule="auto"/>
      </w:pPr>
    </w:p>
    <w:p w14:paraId="0CD265CC" w14:textId="77777777" w:rsidR="009129E7" w:rsidRDefault="009129E7" w:rsidP="009129E7">
      <w:pPr>
        <w:spacing w:after="0" w:line="240" w:lineRule="auto"/>
      </w:pPr>
      <w:r>
        <w:rPr>
          <w:noProof/>
          <w:lang w:eastAsia="fr-FR"/>
        </w:rPr>
        <mc:AlternateContent>
          <mc:Choice Requires="wps">
            <w:drawing>
              <wp:anchor distT="0" distB="0" distL="114300" distR="114300" simplePos="0" relativeHeight="251773952" behindDoc="0" locked="0" layoutInCell="1" allowOverlap="1" wp14:anchorId="0D2096EE" wp14:editId="364AE9E0">
                <wp:simplePos x="0" y="0"/>
                <wp:positionH relativeFrom="column">
                  <wp:posOffset>1343675</wp:posOffset>
                </wp:positionH>
                <wp:positionV relativeFrom="paragraph">
                  <wp:posOffset>154867</wp:posOffset>
                </wp:positionV>
                <wp:extent cx="3057525" cy="1169582"/>
                <wp:effectExtent l="57150" t="38100" r="85725" b="88265"/>
                <wp:wrapNone/>
                <wp:docPr id="194" name="Zone de texte 194"/>
                <wp:cNvGraphicFramePr/>
                <a:graphic xmlns:a="http://schemas.openxmlformats.org/drawingml/2006/main">
                  <a:graphicData uri="http://schemas.microsoft.com/office/word/2010/wordprocessingShape">
                    <wps:wsp>
                      <wps:cNvSpPr txBox="1"/>
                      <wps:spPr>
                        <a:xfrm>
                          <a:off x="0" y="0"/>
                          <a:ext cx="3057525" cy="1169582"/>
                        </a:xfrm>
                        <a:prstGeom prst="rect">
                          <a:avLst/>
                        </a:prstGeom>
                        <a:ln/>
                      </wps:spPr>
                      <wps:style>
                        <a:lnRef idx="1">
                          <a:schemeClr val="accent1"/>
                        </a:lnRef>
                        <a:fillRef idx="2">
                          <a:schemeClr val="accent1"/>
                        </a:fillRef>
                        <a:effectRef idx="1">
                          <a:schemeClr val="accent1"/>
                        </a:effectRef>
                        <a:fontRef idx="minor">
                          <a:schemeClr val="dk1"/>
                        </a:fontRef>
                      </wps:style>
                      <wps:txbx>
                        <w:txbxContent>
                          <w:p w14:paraId="5C5B0958" w14:textId="24D36336" w:rsidR="00941A88" w:rsidRPr="00E87705" w:rsidRDefault="00941A88" w:rsidP="009129E7">
                            <w:pPr>
                              <w:spacing w:after="0" w:line="240" w:lineRule="auto"/>
                              <w:jc w:val="center"/>
                              <w:rPr>
                                <w:b/>
                                <w:sz w:val="32"/>
                                <w:szCs w:val="32"/>
                              </w:rPr>
                            </w:pPr>
                            <w:r w:rsidRPr="00E87705">
                              <w:rPr>
                                <w:b/>
                                <w:color w:val="BF8F00" w:themeColor="accent4" w:themeShade="BF"/>
                                <w:sz w:val="32"/>
                                <w:szCs w:val="32"/>
                              </w:rPr>
                              <w:t>COMP</w:t>
                            </w:r>
                            <w:r w:rsidR="00145383">
                              <w:rPr>
                                <w:b/>
                                <w:color w:val="BF8F00" w:themeColor="accent4" w:themeShade="BF"/>
                                <w:sz w:val="32"/>
                                <w:szCs w:val="32"/>
                              </w:rPr>
                              <w:t>É</w:t>
                            </w:r>
                            <w:r w:rsidRPr="00E87705">
                              <w:rPr>
                                <w:b/>
                                <w:color w:val="BF8F00" w:themeColor="accent4" w:themeShade="BF"/>
                                <w:sz w:val="32"/>
                                <w:szCs w:val="32"/>
                              </w:rPr>
                              <w:t>TENCES</w:t>
                            </w:r>
                          </w:p>
                          <w:p w14:paraId="2B8256D4" w14:textId="77777777" w:rsidR="00941A88" w:rsidRDefault="00941A88" w:rsidP="009129E7">
                            <w:pPr>
                              <w:pStyle w:val="Paragraphedeliste"/>
                              <w:numPr>
                                <w:ilvl w:val="0"/>
                                <w:numId w:val="28"/>
                              </w:numPr>
                              <w:spacing w:after="0" w:line="276" w:lineRule="auto"/>
                              <w:ind w:left="426" w:hanging="284"/>
                              <w:rPr>
                                <w:b/>
                                <w:color w:val="BF8F00" w:themeColor="accent4" w:themeShade="BF"/>
                                <w:sz w:val="24"/>
                                <w:szCs w:val="24"/>
                              </w:rPr>
                            </w:pPr>
                            <w:r w:rsidRPr="00E13308">
                              <w:rPr>
                                <w:b/>
                                <w:color w:val="BF8F00" w:themeColor="accent4" w:themeShade="BF"/>
                                <w:sz w:val="24"/>
                                <w:szCs w:val="24"/>
                              </w:rPr>
                              <w:t>G</w:t>
                            </w:r>
                            <w:r>
                              <w:rPr>
                                <w:b/>
                                <w:color w:val="BF8F00" w:themeColor="accent4" w:themeShade="BF"/>
                                <w:sz w:val="24"/>
                                <w:szCs w:val="24"/>
                              </w:rPr>
                              <w:t>érer l’information</w:t>
                            </w:r>
                          </w:p>
                          <w:p w14:paraId="4249BF09" w14:textId="77777777" w:rsidR="00941A88" w:rsidRDefault="00941A88" w:rsidP="009129E7">
                            <w:pPr>
                              <w:pStyle w:val="Paragraphedeliste"/>
                              <w:numPr>
                                <w:ilvl w:val="0"/>
                                <w:numId w:val="28"/>
                              </w:numPr>
                              <w:spacing w:after="0" w:line="276" w:lineRule="auto"/>
                              <w:ind w:left="426" w:hanging="284"/>
                              <w:rPr>
                                <w:b/>
                                <w:color w:val="BF8F00" w:themeColor="accent4" w:themeShade="BF"/>
                                <w:sz w:val="24"/>
                                <w:szCs w:val="24"/>
                              </w:rPr>
                            </w:pPr>
                            <w:r w:rsidRPr="004E51C8">
                              <w:rPr>
                                <w:b/>
                                <w:color w:val="BF8F00" w:themeColor="accent4" w:themeShade="BF"/>
                                <w:sz w:val="24"/>
                                <w:szCs w:val="24"/>
                              </w:rPr>
                              <w:t>Gérer des prestations internes ou externes</w:t>
                            </w:r>
                          </w:p>
                          <w:p w14:paraId="223282B4" w14:textId="77777777" w:rsidR="00941A88" w:rsidRPr="004E51C8" w:rsidRDefault="00941A88" w:rsidP="009129E7">
                            <w:pPr>
                              <w:pStyle w:val="Paragraphedeliste"/>
                              <w:numPr>
                                <w:ilvl w:val="0"/>
                                <w:numId w:val="28"/>
                              </w:numPr>
                              <w:spacing w:after="0" w:line="276" w:lineRule="auto"/>
                              <w:ind w:left="426" w:hanging="284"/>
                              <w:rPr>
                                <w:b/>
                                <w:color w:val="BF8F00" w:themeColor="accent4" w:themeShade="BF"/>
                                <w:sz w:val="24"/>
                                <w:szCs w:val="24"/>
                              </w:rPr>
                            </w:pPr>
                            <w:r w:rsidRPr="004E51C8">
                              <w:rPr>
                                <w:b/>
                                <w:color w:val="BF8F00" w:themeColor="accent4" w:themeShade="BF"/>
                                <w:sz w:val="24"/>
                                <w:szCs w:val="24"/>
                              </w:rPr>
                              <w:t>Contribuer à la mise en œuvre de projet</w:t>
                            </w:r>
                          </w:p>
                          <w:p w14:paraId="06CD0358" w14:textId="77777777" w:rsidR="00941A88" w:rsidRPr="00042D08" w:rsidRDefault="00941A88" w:rsidP="009129E7">
                            <w:pPr>
                              <w:spacing w:after="0" w:line="240" w:lineRule="auto"/>
                              <w:ind w:left="360"/>
                              <w:rPr>
                                <w:b/>
                                <w:color w:val="BF8F00" w:themeColor="accent4" w:themeShade="BF"/>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94" o:spid="_x0000_s1074" type="#_x0000_t202" style="position:absolute;margin-left:105.8pt;margin-top:12.2pt;width:240.75pt;height:92.1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" fillcolor="#060f17 [324]" strokecolor="#5b9bd5 [3204]" strokeweight=".5pt">
                <v:fill color2="#03070b [164]" rotate="t" colors="0 #b1cbe9;.5 #a3c1e5;1 #92b9e4" focus="100%" type="gradient">
                  <o:fill v:ext="view" type="gradientUnscaled"/>
                </v:fill>
                <v:textbox>
                  <w:txbxContent>
                    <w:p w14:paraId="5C5B0958" w14:textId="24D36336" w:rsidR="00941A88" w:rsidRPr="00E87705" w:rsidRDefault="00941A88" w:rsidP="009129E7">
                      <w:pPr>
                        <w:spacing w:after="0" w:line="240" w:lineRule="auto"/>
                        <w:jc w:val="center"/>
                        <w:rPr>
                          <w:b/>
                          <w:sz w:val="32"/>
                          <w:szCs w:val="32"/>
                        </w:rPr>
                      </w:pPr>
                      <w:r w:rsidRPr="00E87705">
                        <w:rPr>
                          <w:b/>
                          <w:color w:val="BF8F00" w:themeColor="accent4" w:themeShade="BF"/>
                          <w:sz w:val="32"/>
                          <w:szCs w:val="32"/>
                        </w:rPr>
                        <w:t>COMP</w:t>
                      </w:r>
                      <w:r w:rsidR="00145383">
                        <w:rPr>
                          <w:b/>
                          <w:color w:val="BF8F00" w:themeColor="accent4" w:themeShade="BF"/>
                          <w:sz w:val="32"/>
                          <w:szCs w:val="32"/>
                        </w:rPr>
                        <w:t>É</w:t>
                      </w:r>
                      <w:r w:rsidRPr="00E87705">
                        <w:rPr>
                          <w:b/>
                          <w:color w:val="BF8F00" w:themeColor="accent4" w:themeShade="BF"/>
                          <w:sz w:val="32"/>
                          <w:szCs w:val="32"/>
                        </w:rPr>
                        <w:t>TENCES</w:t>
                      </w:r>
                    </w:p>
                    <w:p w14:paraId="2B8256D4" w14:textId="77777777" w:rsidR="00941A88" w:rsidRDefault="00941A88" w:rsidP="009129E7">
                      <w:pPr>
                        <w:pStyle w:val="Paragraphedeliste"/>
                        <w:numPr>
                          <w:ilvl w:val="0"/>
                          <w:numId w:val="28"/>
                        </w:numPr>
                        <w:spacing w:after="0" w:line="276" w:lineRule="auto"/>
                        <w:ind w:left="426" w:hanging="284"/>
                        <w:rPr>
                          <w:b/>
                          <w:color w:val="BF8F00" w:themeColor="accent4" w:themeShade="BF"/>
                          <w:sz w:val="24"/>
                          <w:szCs w:val="24"/>
                        </w:rPr>
                      </w:pPr>
                      <w:r w:rsidRPr="00E13308">
                        <w:rPr>
                          <w:b/>
                          <w:color w:val="BF8F00" w:themeColor="accent4" w:themeShade="BF"/>
                          <w:sz w:val="24"/>
                          <w:szCs w:val="24"/>
                        </w:rPr>
                        <w:t>G</w:t>
                      </w:r>
                      <w:r>
                        <w:rPr>
                          <w:b/>
                          <w:color w:val="BF8F00" w:themeColor="accent4" w:themeShade="BF"/>
                          <w:sz w:val="24"/>
                          <w:szCs w:val="24"/>
                        </w:rPr>
                        <w:t>érer l’information</w:t>
                      </w:r>
                    </w:p>
                    <w:p w14:paraId="4249BF09" w14:textId="77777777" w:rsidR="00941A88" w:rsidRDefault="00941A88" w:rsidP="009129E7">
                      <w:pPr>
                        <w:pStyle w:val="Paragraphedeliste"/>
                        <w:numPr>
                          <w:ilvl w:val="0"/>
                          <w:numId w:val="28"/>
                        </w:numPr>
                        <w:spacing w:after="0" w:line="276" w:lineRule="auto"/>
                        <w:ind w:left="426" w:hanging="284"/>
                        <w:rPr>
                          <w:b/>
                          <w:color w:val="BF8F00" w:themeColor="accent4" w:themeShade="BF"/>
                          <w:sz w:val="24"/>
                          <w:szCs w:val="24"/>
                        </w:rPr>
                      </w:pPr>
                      <w:r w:rsidRPr="004E51C8">
                        <w:rPr>
                          <w:b/>
                          <w:color w:val="BF8F00" w:themeColor="accent4" w:themeShade="BF"/>
                          <w:sz w:val="24"/>
                          <w:szCs w:val="24"/>
                        </w:rPr>
                        <w:t>Gérer des prestations internes ou externes</w:t>
                      </w:r>
                    </w:p>
                    <w:p w14:paraId="223282B4" w14:textId="77777777" w:rsidR="00941A88" w:rsidRPr="004E51C8" w:rsidRDefault="00941A88" w:rsidP="009129E7">
                      <w:pPr>
                        <w:pStyle w:val="Paragraphedeliste"/>
                        <w:numPr>
                          <w:ilvl w:val="0"/>
                          <w:numId w:val="28"/>
                        </w:numPr>
                        <w:spacing w:after="0" w:line="276" w:lineRule="auto"/>
                        <w:ind w:left="426" w:hanging="284"/>
                        <w:rPr>
                          <w:b/>
                          <w:color w:val="BF8F00" w:themeColor="accent4" w:themeShade="BF"/>
                          <w:sz w:val="24"/>
                          <w:szCs w:val="24"/>
                        </w:rPr>
                      </w:pPr>
                      <w:r w:rsidRPr="004E51C8">
                        <w:rPr>
                          <w:b/>
                          <w:color w:val="BF8F00" w:themeColor="accent4" w:themeShade="BF"/>
                          <w:sz w:val="24"/>
                          <w:szCs w:val="24"/>
                        </w:rPr>
                        <w:t>Contribuer à la mise en œuvre de projet</w:t>
                      </w:r>
                    </w:p>
                    <w:p w14:paraId="06CD0358" w14:textId="77777777" w:rsidR="00941A88" w:rsidRPr="00042D08" w:rsidRDefault="00941A88" w:rsidP="009129E7">
                      <w:pPr>
                        <w:spacing w:after="0" w:line="240" w:lineRule="auto"/>
                        <w:ind w:left="360"/>
                        <w:rPr>
                          <w:b/>
                          <w:color w:val="BF8F00" w:themeColor="accent4" w:themeShade="BF"/>
                          <w:sz w:val="24"/>
                          <w:szCs w:val="24"/>
                        </w:rPr>
                      </w:pPr>
                    </w:p>
                  </w:txbxContent>
                </v:textbox>
              </v:shape>
            </w:pict>
          </mc:Fallback>
        </mc:AlternateContent>
      </w:r>
    </w:p>
    <w:p w14:paraId="7E97F130" w14:textId="77777777" w:rsidR="009129E7" w:rsidRDefault="009129E7" w:rsidP="009129E7">
      <w:pPr>
        <w:spacing w:after="0" w:line="240" w:lineRule="auto"/>
      </w:pPr>
    </w:p>
    <w:p w14:paraId="260CB37A" w14:textId="77777777" w:rsidR="009129E7" w:rsidRDefault="009129E7" w:rsidP="009129E7">
      <w:pPr>
        <w:spacing w:after="0" w:line="240" w:lineRule="auto"/>
      </w:pPr>
    </w:p>
    <w:p w14:paraId="504E1EAB" w14:textId="77777777" w:rsidR="009129E7" w:rsidRDefault="009129E7" w:rsidP="009129E7">
      <w:pPr>
        <w:spacing w:after="0" w:line="240" w:lineRule="auto"/>
      </w:pPr>
    </w:p>
    <w:p w14:paraId="5FFB6DAC" w14:textId="77777777" w:rsidR="009129E7" w:rsidRDefault="009129E7" w:rsidP="009129E7">
      <w:pPr>
        <w:spacing w:after="0" w:line="240" w:lineRule="auto"/>
      </w:pPr>
    </w:p>
    <w:p w14:paraId="4BAB3A5F" w14:textId="77777777" w:rsidR="009129E7" w:rsidRDefault="009129E7" w:rsidP="009129E7"/>
    <w:p w14:paraId="02EB3505" w14:textId="77777777" w:rsidR="009129E7" w:rsidRDefault="009129E7" w:rsidP="009129E7"/>
    <w:p w14:paraId="145DA084" w14:textId="77777777" w:rsidR="009129E7" w:rsidRPr="004E51C8" w:rsidRDefault="009129E7" w:rsidP="009129E7">
      <w:pPr>
        <w:rPr>
          <w:b/>
          <w:sz w:val="32"/>
          <w:szCs w:val="32"/>
        </w:rPr>
      </w:pPr>
      <w:r>
        <w:rPr>
          <w:b/>
          <w:noProof/>
          <w:sz w:val="32"/>
          <w:szCs w:val="32"/>
          <w:lang w:eastAsia="fr-FR"/>
        </w:rPr>
        <mc:AlternateContent>
          <mc:Choice Requires="wps">
            <w:drawing>
              <wp:anchor distT="0" distB="0" distL="114300" distR="114300" simplePos="0" relativeHeight="251780096" behindDoc="0" locked="0" layoutInCell="1" allowOverlap="1" wp14:anchorId="72FAFFCD" wp14:editId="22345BFA">
                <wp:simplePos x="0" y="0"/>
                <wp:positionH relativeFrom="column">
                  <wp:posOffset>3778250</wp:posOffset>
                </wp:positionH>
                <wp:positionV relativeFrom="paragraph">
                  <wp:posOffset>282177</wp:posOffset>
                </wp:positionV>
                <wp:extent cx="2508885" cy="1126490"/>
                <wp:effectExtent l="0" t="0" r="24765" b="16510"/>
                <wp:wrapNone/>
                <wp:docPr id="195" name="Zone de texte 195"/>
                <wp:cNvGraphicFramePr/>
                <a:graphic xmlns:a="http://schemas.openxmlformats.org/drawingml/2006/main">
                  <a:graphicData uri="http://schemas.microsoft.com/office/word/2010/wordprocessingShape">
                    <wps:wsp>
                      <wps:cNvSpPr txBox="1"/>
                      <wps:spPr>
                        <a:xfrm>
                          <a:off x="0" y="0"/>
                          <a:ext cx="2508885" cy="1126490"/>
                        </a:xfrm>
                        <a:prstGeom prst="rect">
                          <a:avLst/>
                        </a:prstGeom>
                        <a:solidFill>
                          <a:schemeClr val="accent1">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94EE5A2" w14:textId="77777777" w:rsidR="00941A88" w:rsidRDefault="00941A88" w:rsidP="009129E7">
                            <w:pPr>
                              <w:spacing w:after="0" w:line="240" w:lineRule="auto"/>
                              <w:jc w:val="center"/>
                              <w:rPr>
                                <w:b/>
                              </w:rPr>
                            </w:pPr>
                            <w:r>
                              <w:rPr>
                                <w:b/>
                              </w:rPr>
                              <w:t xml:space="preserve">La commission d’interrogation : </w:t>
                            </w:r>
                          </w:p>
                          <w:p w14:paraId="22CC3AFE" w14:textId="77777777" w:rsidR="00941A88" w:rsidRDefault="00941A88" w:rsidP="009129E7">
                            <w:pPr>
                              <w:spacing w:after="0" w:line="240" w:lineRule="auto"/>
                              <w:jc w:val="center"/>
                              <w:rPr>
                                <w:b/>
                              </w:rPr>
                            </w:pPr>
                            <w:r>
                              <w:rPr>
                                <w:b/>
                              </w:rPr>
                              <w:t>1 professeur d’</w:t>
                            </w:r>
                            <w:proofErr w:type="spellStart"/>
                            <w:r>
                              <w:rPr>
                                <w:b/>
                              </w:rPr>
                              <w:t>économie-gestion</w:t>
                            </w:r>
                            <w:proofErr w:type="spellEnd"/>
                            <w:r>
                              <w:rPr>
                                <w:b/>
                              </w:rPr>
                              <w:t xml:space="preserve"> en charge de la spécialité</w:t>
                            </w:r>
                          </w:p>
                          <w:p w14:paraId="0FFFE32A" w14:textId="77777777" w:rsidR="00941A88" w:rsidRDefault="00941A88" w:rsidP="009129E7">
                            <w:pPr>
                              <w:spacing w:after="0" w:line="240" w:lineRule="auto"/>
                              <w:jc w:val="center"/>
                              <w:rPr>
                                <w:b/>
                              </w:rPr>
                            </w:pPr>
                            <w:r>
                              <w:rPr>
                                <w:b/>
                              </w:rPr>
                              <w:t>1 professionnel des métiers de l’accueil (ou à défaut un 2</w:t>
                            </w:r>
                            <w:r w:rsidRPr="00E87705">
                              <w:rPr>
                                <w:b/>
                                <w:vertAlign w:val="superscript"/>
                              </w:rPr>
                              <w:t>e</w:t>
                            </w:r>
                            <w:r>
                              <w:rPr>
                                <w:b/>
                              </w:rPr>
                              <w:t xml:space="preserve"> professeur d’</w:t>
                            </w:r>
                            <w:proofErr w:type="spellStart"/>
                            <w:r>
                              <w:rPr>
                                <w:b/>
                              </w:rPr>
                              <w:t>économie-gestion</w:t>
                            </w:r>
                            <w:proofErr w:type="spellEnd"/>
                          </w:p>
                          <w:p w14:paraId="66BA8145" w14:textId="77777777" w:rsidR="00941A88" w:rsidRPr="009F0B88" w:rsidRDefault="00941A88" w:rsidP="009129E7">
                            <w:pPr>
                              <w:jc w:val="cente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95" o:spid="_x0000_s1075" type="#_x0000_t202" style="position:absolute;margin-left:297.5pt;margin-top:22.2pt;width:197.55pt;height:88.7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" fillcolor="#deeaf6 [660]" strokeweight=".5pt">
                <v:textbox>
                  <w:txbxContent>
                    <w:p w14:paraId="394EE5A2" w14:textId="77777777" w:rsidR="00941A88" w:rsidRDefault="00941A88" w:rsidP="009129E7">
                      <w:pPr>
                        <w:spacing w:after="0" w:line="240" w:lineRule="auto"/>
                        <w:jc w:val="center"/>
                        <w:rPr>
                          <w:b/>
                        </w:rPr>
                      </w:pPr>
                      <w:r>
                        <w:rPr>
                          <w:b/>
                        </w:rPr>
                        <w:t xml:space="preserve">La commission d’interrogation : </w:t>
                      </w:r>
                    </w:p>
                    <w:p w14:paraId="22CC3AFE" w14:textId="77777777" w:rsidR="00941A88" w:rsidRDefault="00941A88" w:rsidP="009129E7">
                      <w:pPr>
                        <w:spacing w:after="0" w:line="240" w:lineRule="auto"/>
                        <w:jc w:val="center"/>
                        <w:rPr>
                          <w:b/>
                        </w:rPr>
                      </w:pPr>
                      <w:r>
                        <w:rPr>
                          <w:b/>
                        </w:rPr>
                        <w:t>1 professeur d’</w:t>
                      </w:r>
                      <w:proofErr w:type="spellStart"/>
                      <w:r>
                        <w:rPr>
                          <w:b/>
                        </w:rPr>
                        <w:t>économie-gestion</w:t>
                      </w:r>
                      <w:proofErr w:type="spellEnd"/>
                      <w:r>
                        <w:rPr>
                          <w:b/>
                        </w:rPr>
                        <w:t xml:space="preserve"> en charge de la spécialité</w:t>
                      </w:r>
                    </w:p>
                    <w:p w14:paraId="0FFFE32A" w14:textId="77777777" w:rsidR="00941A88" w:rsidRDefault="00941A88" w:rsidP="009129E7">
                      <w:pPr>
                        <w:spacing w:after="0" w:line="240" w:lineRule="auto"/>
                        <w:jc w:val="center"/>
                        <w:rPr>
                          <w:b/>
                        </w:rPr>
                      </w:pPr>
                      <w:r>
                        <w:rPr>
                          <w:b/>
                        </w:rPr>
                        <w:t>1 professionnel des métiers de l’accueil (ou à défaut un 2</w:t>
                      </w:r>
                      <w:r w:rsidRPr="00E87705">
                        <w:rPr>
                          <w:b/>
                          <w:vertAlign w:val="superscript"/>
                        </w:rPr>
                        <w:t>e</w:t>
                      </w:r>
                      <w:r>
                        <w:rPr>
                          <w:b/>
                        </w:rPr>
                        <w:t xml:space="preserve"> professeur d’</w:t>
                      </w:r>
                      <w:proofErr w:type="spellStart"/>
                      <w:r>
                        <w:rPr>
                          <w:b/>
                        </w:rPr>
                        <w:t>économie-gestion</w:t>
                      </w:r>
                      <w:proofErr w:type="spellEnd"/>
                    </w:p>
                    <w:p w14:paraId="66BA8145" w14:textId="77777777" w:rsidR="00941A88" w:rsidRPr="009F0B88" w:rsidRDefault="00941A88" w:rsidP="009129E7">
                      <w:pPr>
                        <w:jc w:val="center"/>
                        <w:rPr>
                          <w:b/>
                        </w:rPr>
                      </w:pPr>
                    </w:p>
                  </w:txbxContent>
                </v:textbox>
              </v:shape>
            </w:pict>
          </mc:Fallback>
        </mc:AlternateContent>
      </w:r>
      <w:r w:rsidRPr="004E51C8">
        <w:rPr>
          <w:b/>
          <w:sz w:val="32"/>
          <w:szCs w:val="32"/>
        </w:rPr>
        <w:t>Déroulement de l’épreuve</w:t>
      </w:r>
    </w:p>
    <w:p w14:paraId="66E3950F" w14:textId="77777777" w:rsidR="009129E7" w:rsidRPr="00F255C9" w:rsidRDefault="009129E7" w:rsidP="009129E7">
      <w:pPr>
        <w:spacing w:after="0" w:line="240" w:lineRule="auto"/>
        <w:rPr>
          <w:rFonts w:ascii="Arial" w:hAnsi="Arial" w:cs="Arial"/>
          <w:b/>
          <w:sz w:val="28"/>
          <w:szCs w:val="28"/>
        </w:rPr>
      </w:pPr>
      <w:r>
        <w:rPr>
          <w:b/>
          <w:noProof/>
          <w:sz w:val="32"/>
          <w:szCs w:val="32"/>
          <w:lang w:eastAsia="fr-FR"/>
        </w:rPr>
        <mc:AlternateContent>
          <mc:Choice Requires="wps">
            <w:drawing>
              <wp:anchor distT="0" distB="0" distL="114300" distR="114300" simplePos="0" relativeHeight="251785216" behindDoc="0" locked="0" layoutInCell="1" allowOverlap="1" wp14:anchorId="4DB94D14" wp14:editId="58CEC823">
                <wp:simplePos x="0" y="0"/>
                <wp:positionH relativeFrom="column">
                  <wp:posOffset>-60325</wp:posOffset>
                </wp:positionH>
                <wp:positionV relativeFrom="paragraph">
                  <wp:posOffset>167005</wp:posOffset>
                </wp:positionV>
                <wp:extent cx="2508885" cy="477520"/>
                <wp:effectExtent l="0" t="0" r="24765" b="17780"/>
                <wp:wrapNone/>
                <wp:docPr id="196" name="Zone de texte 196"/>
                <wp:cNvGraphicFramePr/>
                <a:graphic xmlns:a="http://schemas.openxmlformats.org/drawingml/2006/main">
                  <a:graphicData uri="http://schemas.microsoft.com/office/word/2010/wordprocessingShape">
                    <wps:wsp>
                      <wps:cNvSpPr txBox="1"/>
                      <wps:spPr>
                        <a:xfrm>
                          <a:off x="0" y="0"/>
                          <a:ext cx="2508885" cy="477520"/>
                        </a:xfrm>
                        <a:prstGeom prst="rect">
                          <a:avLst/>
                        </a:prstGeom>
                        <a:solidFill>
                          <a:schemeClr val="accent1">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0C67CA6" w14:textId="77777777" w:rsidR="00941A88" w:rsidRDefault="00941A88" w:rsidP="009129E7">
                            <w:pPr>
                              <w:spacing w:after="0" w:line="240" w:lineRule="auto"/>
                              <w:jc w:val="center"/>
                              <w:rPr>
                                <w:b/>
                              </w:rPr>
                            </w:pPr>
                            <w:r>
                              <w:rPr>
                                <w:b/>
                              </w:rPr>
                              <w:t>Le candidat</w:t>
                            </w:r>
                          </w:p>
                          <w:p w14:paraId="59A8A77F" w14:textId="77777777" w:rsidR="00941A88" w:rsidRPr="009F0B88" w:rsidRDefault="00941A88" w:rsidP="009129E7">
                            <w:pPr>
                              <w:jc w:val="cente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96" o:spid="_x0000_s1076" type="#_x0000_t202" style="position:absolute;margin-left:-4.75pt;margin-top:13.15pt;width:197.55pt;height:37.6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" fillcolor="#deeaf6 [660]" strokeweight=".5pt">
                <v:textbox>
                  <w:txbxContent>
                    <w:p w14:paraId="00C67CA6" w14:textId="77777777" w:rsidR="00941A88" w:rsidRDefault="00941A88" w:rsidP="009129E7">
                      <w:pPr>
                        <w:spacing w:after="0" w:line="240" w:lineRule="auto"/>
                        <w:jc w:val="center"/>
                        <w:rPr>
                          <w:b/>
                        </w:rPr>
                      </w:pPr>
                      <w:r>
                        <w:rPr>
                          <w:b/>
                        </w:rPr>
                        <w:t>Le candidat</w:t>
                      </w:r>
                    </w:p>
                    <w:p w14:paraId="59A8A77F" w14:textId="77777777" w:rsidR="00941A88" w:rsidRPr="009F0B88" w:rsidRDefault="00941A88" w:rsidP="009129E7">
                      <w:pPr>
                        <w:jc w:val="center"/>
                        <w:rPr>
                          <w:b/>
                        </w:rPr>
                      </w:pPr>
                    </w:p>
                  </w:txbxContent>
                </v:textbox>
              </v:shape>
            </w:pict>
          </mc:Fallback>
        </mc:AlternateContent>
      </w:r>
    </w:p>
    <w:p w14:paraId="43DA5EA1" w14:textId="77777777" w:rsidR="009129E7" w:rsidRPr="009F0B88" w:rsidRDefault="009129E7" w:rsidP="009129E7">
      <w:pPr>
        <w:rPr>
          <w:b/>
          <w:sz w:val="32"/>
          <w:szCs w:val="32"/>
        </w:rPr>
      </w:pPr>
    </w:p>
    <w:p w14:paraId="2B6D1BD5" w14:textId="77777777" w:rsidR="009129E7" w:rsidRDefault="009129E7" w:rsidP="009129E7"/>
    <w:p w14:paraId="13D18FF3" w14:textId="77777777" w:rsidR="009129E7" w:rsidRDefault="009129E7" w:rsidP="009129E7">
      <w:pPr>
        <w:spacing w:after="0" w:line="240" w:lineRule="auto"/>
      </w:pPr>
    </w:p>
    <w:p w14:paraId="698C2163" w14:textId="77777777" w:rsidR="009129E7" w:rsidRDefault="009129E7" w:rsidP="009129E7">
      <w:pPr>
        <w:spacing w:after="0" w:line="240" w:lineRule="auto"/>
      </w:pPr>
      <w:r>
        <w:rPr>
          <w:noProof/>
          <w:lang w:eastAsia="fr-FR"/>
        </w:rPr>
        <mc:AlternateContent>
          <mc:Choice Requires="wps">
            <w:drawing>
              <wp:anchor distT="0" distB="0" distL="114300" distR="114300" simplePos="0" relativeHeight="251781120" behindDoc="0" locked="0" layoutInCell="1" allowOverlap="1" wp14:anchorId="0FE0D8AF" wp14:editId="3FE56F9D">
                <wp:simplePos x="0" y="0"/>
                <wp:positionH relativeFrom="column">
                  <wp:posOffset>3778250</wp:posOffset>
                </wp:positionH>
                <wp:positionV relativeFrom="paragraph">
                  <wp:posOffset>32385</wp:posOffset>
                </wp:positionV>
                <wp:extent cx="2508885" cy="509905"/>
                <wp:effectExtent l="0" t="0" r="24765" b="23495"/>
                <wp:wrapNone/>
                <wp:docPr id="197" name="Zone de texte 197"/>
                <wp:cNvGraphicFramePr/>
                <a:graphic xmlns:a="http://schemas.openxmlformats.org/drawingml/2006/main">
                  <a:graphicData uri="http://schemas.microsoft.com/office/word/2010/wordprocessingShape">
                    <wps:wsp>
                      <wps:cNvSpPr txBox="1"/>
                      <wps:spPr>
                        <a:xfrm>
                          <a:off x="0" y="0"/>
                          <a:ext cx="2508885" cy="509905"/>
                        </a:xfrm>
                        <a:prstGeom prst="rect">
                          <a:avLst/>
                        </a:prstGeom>
                        <a:solidFill>
                          <a:schemeClr val="accent6">
                            <a:lumMod val="60000"/>
                            <a:lumOff val="4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5BD4F1C" w14:textId="77777777" w:rsidR="00941A88" w:rsidRDefault="00941A88" w:rsidP="009129E7">
                            <w:r>
                              <w:t>Écoute de la prestation du candidat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197" o:spid="_x0000_s1077" type="#_x0000_t202" style="position:absolute;margin-left:297.5pt;margin-top:2.55pt;width:197.55pt;height:40.15pt;z-index:251781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" fillcolor="#a8d08d [1945]" strokeweight=".5pt">
                <v:textbox>
                  <w:txbxContent>
                    <w:p w14:paraId="35BD4F1C" w14:textId="77777777" w:rsidR="00941A88" w:rsidRDefault="00941A88" w:rsidP="009129E7">
                      <w:r>
                        <w:t>Écoute de la prestation du candidat</w:t>
                      </w:r>
                    </w:p>
                  </w:txbxContent>
                </v:textbox>
              </v:shape>
            </w:pict>
          </mc:Fallback>
        </mc:AlternateContent>
      </w:r>
      <w:r>
        <w:rPr>
          <w:noProof/>
          <w:lang w:eastAsia="fr-FR"/>
        </w:rPr>
        <mc:AlternateContent>
          <mc:Choice Requires="wps">
            <w:drawing>
              <wp:anchor distT="0" distB="0" distL="114300" distR="114300" simplePos="0" relativeHeight="251778048" behindDoc="0" locked="0" layoutInCell="1" allowOverlap="1" wp14:anchorId="5FF7C328" wp14:editId="3F06CFAA">
                <wp:simplePos x="0" y="0"/>
                <wp:positionH relativeFrom="column">
                  <wp:posOffset>14605</wp:posOffset>
                </wp:positionH>
                <wp:positionV relativeFrom="paragraph">
                  <wp:posOffset>43180</wp:posOffset>
                </wp:positionV>
                <wp:extent cx="2434590" cy="509905"/>
                <wp:effectExtent l="0" t="0" r="22860" b="23495"/>
                <wp:wrapNone/>
                <wp:docPr id="198" name="Zone de texte 198"/>
                <wp:cNvGraphicFramePr/>
                <a:graphic xmlns:a="http://schemas.openxmlformats.org/drawingml/2006/main">
                  <a:graphicData uri="http://schemas.microsoft.com/office/word/2010/wordprocessingShape">
                    <wps:wsp>
                      <wps:cNvSpPr txBox="1"/>
                      <wps:spPr>
                        <a:xfrm>
                          <a:off x="0" y="0"/>
                          <a:ext cx="2434590" cy="509905"/>
                        </a:xfrm>
                        <a:prstGeom prst="rect">
                          <a:avLst/>
                        </a:prstGeom>
                        <a:solidFill>
                          <a:schemeClr val="accent6">
                            <a:lumMod val="60000"/>
                            <a:lumOff val="4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B142941" w14:textId="77777777" w:rsidR="00941A88" w:rsidRDefault="00941A88" w:rsidP="009129E7">
                            <w:r>
                              <w:t xml:space="preserve">Présentation des situations en 10 minutes maximum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198" o:spid="_x0000_s1078" type="#_x0000_t202" style="position:absolute;margin-left:1.15pt;margin-top:3.4pt;width:191.7pt;height:40.15pt;z-index:251778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" fillcolor="#a8d08d [1945]" strokeweight=".5pt">
                <v:textbox>
                  <w:txbxContent>
                    <w:p w14:paraId="5B142941" w14:textId="77777777" w:rsidR="00941A88" w:rsidRDefault="00941A88" w:rsidP="009129E7">
                      <w:r>
                        <w:t xml:space="preserve">Présentation des situations en 10 minutes maximum </w:t>
                      </w:r>
                    </w:p>
                  </w:txbxContent>
                </v:textbox>
              </v:shape>
            </w:pict>
          </mc:Fallback>
        </mc:AlternateContent>
      </w:r>
    </w:p>
    <w:p w14:paraId="3FE9B113" w14:textId="77777777" w:rsidR="009129E7" w:rsidRDefault="009129E7" w:rsidP="009129E7">
      <w:pPr>
        <w:spacing w:after="0" w:line="240" w:lineRule="auto"/>
      </w:pPr>
      <w:r>
        <w:rPr>
          <w:noProof/>
          <w:lang w:eastAsia="fr-FR"/>
        </w:rPr>
        <mc:AlternateContent>
          <mc:Choice Requires="wps">
            <w:drawing>
              <wp:anchor distT="0" distB="0" distL="114300" distR="114300" simplePos="0" relativeHeight="251783168" behindDoc="0" locked="0" layoutInCell="1" allowOverlap="1" wp14:anchorId="03598973" wp14:editId="1CFAA858">
                <wp:simplePos x="0" y="0"/>
                <wp:positionH relativeFrom="column">
                  <wp:posOffset>2630170</wp:posOffset>
                </wp:positionH>
                <wp:positionV relativeFrom="paragraph">
                  <wp:posOffset>50003</wp:posOffset>
                </wp:positionV>
                <wp:extent cx="1020445" cy="193040"/>
                <wp:effectExtent l="0" t="0" r="27305" b="16510"/>
                <wp:wrapNone/>
                <wp:docPr id="199" name="Double flèche horizontale 199"/>
                <wp:cNvGraphicFramePr/>
                <a:graphic xmlns:a="http://schemas.openxmlformats.org/drawingml/2006/main">
                  <a:graphicData uri="http://schemas.microsoft.com/office/word/2010/wordprocessingShape">
                    <wps:wsp>
                      <wps:cNvSpPr/>
                      <wps:spPr>
                        <a:xfrm>
                          <a:off x="0" y="0"/>
                          <a:ext cx="1020445" cy="193040"/>
                        </a:xfrm>
                        <a:prstGeom prst="leftRight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Double flèche horizontale 199" o:spid="_x0000_s1026" type="#_x0000_t69" style="position:absolute;margin-left:207.1pt;margin-top:3.95pt;width:80.35pt;height:15.2pt;z-index:251783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" adj="2043" fillcolor="white [3201]" strokecolor="#70ad47 [3209]" strokeweight="1pt"/>
            </w:pict>
          </mc:Fallback>
        </mc:AlternateContent>
      </w:r>
    </w:p>
    <w:p w14:paraId="033B0524" w14:textId="77777777" w:rsidR="009129E7" w:rsidRDefault="009129E7" w:rsidP="009129E7">
      <w:pPr>
        <w:spacing w:after="0" w:line="240" w:lineRule="auto"/>
      </w:pPr>
    </w:p>
    <w:p w14:paraId="0A40E463" w14:textId="77777777" w:rsidR="009129E7" w:rsidRDefault="009129E7" w:rsidP="009129E7">
      <w:pPr>
        <w:spacing w:after="0" w:line="240" w:lineRule="auto"/>
      </w:pPr>
      <w:r>
        <w:rPr>
          <w:noProof/>
          <w:lang w:eastAsia="fr-FR"/>
        </w:rPr>
        <mc:AlternateContent>
          <mc:Choice Requires="wps">
            <w:drawing>
              <wp:anchor distT="0" distB="0" distL="114300" distR="114300" simplePos="0" relativeHeight="251782144" behindDoc="0" locked="0" layoutInCell="1" allowOverlap="1" wp14:anchorId="5718E7D9" wp14:editId="71834C4A">
                <wp:simplePos x="0" y="0"/>
                <wp:positionH relativeFrom="column">
                  <wp:posOffset>3778250</wp:posOffset>
                </wp:positionH>
                <wp:positionV relativeFrom="paragraph">
                  <wp:posOffset>159385</wp:posOffset>
                </wp:positionV>
                <wp:extent cx="2508885" cy="509905"/>
                <wp:effectExtent l="0" t="0" r="24765" b="23495"/>
                <wp:wrapNone/>
                <wp:docPr id="200" name="Zone de texte 200"/>
                <wp:cNvGraphicFramePr/>
                <a:graphic xmlns:a="http://schemas.openxmlformats.org/drawingml/2006/main">
                  <a:graphicData uri="http://schemas.microsoft.com/office/word/2010/wordprocessingShape">
                    <wps:wsp>
                      <wps:cNvSpPr txBox="1"/>
                      <wps:spPr>
                        <a:xfrm>
                          <a:off x="0" y="0"/>
                          <a:ext cx="2508885" cy="509905"/>
                        </a:xfrm>
                        <a:prstGeom prst="rect">
                          <a:avLst/>
                        </a:prstGeom>
                        <a:solidFill>
                          <a:schemeClr val="accent6">
                            <a:lumMod val="60000"/>
                            <a:lumOff val="4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D7F2A24" w14:textId="77777777" w:rsidR="00941A88" w:rsidRDefault="00941A88" w:rsidP="009129E7">
                            <w:r>
                              <w:t>Échange avec le candidat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200" o:spid="_x0000_s1079" type="#_x0000_t202" style="position:absolute;margin-left:297.5pt;margin-top:12.55pt;width:197.55pt;height:40.15pt;z-index:251782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" fillcolor="#a8d08d [1945]" strokeweight=".5pt">
                <v:textbox>
                  <w:txbxContent>
                    <w:p w14:paraId="4D7F2A24" w14:textId="77777777" w:rsidR="00941A88" w:rsidRDefault="00941A88" w:rsidP="009129E7">
                      <w:r>
                        <w:t>Échange avec le candidat</w:t>
                      </w:r>
                    </w:p>
                  </w:txbxContent>
                </v:textbox>
              </v:shape>
            </w:pict>
          </mc:Fallback>
        </mc:AlternateContent>
      </w:r>
    </w:p>
    <w:p w14:paraId="7686672E" w14:textId="77777777" w:rsidR="009129E7" w:rsidRDefault="009129E7" w:rsidP="009129E7">
      <w:pPr>
        <w:spacing w:after="0" w:line="240" w:lineRule="auto"/>
      </w:pPr>
      <w:r>
        <w:rPr>
          <w:noProof/>
          <w:lang w:eastAsia="fr-FR"/>
        </w:rPr>
        <mc:AlternateContent>
          <mc:Choice Requires="wps">
            <w:drawing>
              <wp:anchor distT="0" distB="0" distL="114300" distR="114300" simplePos="0" relativeHeight="251779072" behindDoc="0" locked="0" layoutInCell="1" allowOverlap="1" wp14:anchorId="5512B8A1" wp14:editId="4A41DB2B">
                <wp:simplePos x="0" y="0"/>
                <wp:positionH relativeFrom="column">
                  <wp:posOffset>14605</wp:posOffset>
                </wp:positionH>
                <wp:positionV relativeFrom="paragraph">
                  <wp:posOffset>10160</wp:posOffset>
                </wp:positionV>
                <wp:extent cx="2434590" cy="509905"/>
                <wp:effectExtent l="0" t="0" r="22860" b="23495"/>
                <wp:wrapNone/>
                <wp:docPr id="201" name="Zone de texte 201"/>
                <wp:cNvGraphicFramePr/>
                <a:graphic xmlns:a="http://schemas.openxmlformats.org/drawingml/2006/main">
                  <a:graphicData uri="http://schemas.microsoft.com/office/word/2010/wordprocessingShape">
                    <wps:wsp>
                      <wps:cNvSpPr txBox="1"/>
                      <wps:spPr>
                        <a:xfrm>
                          <a:off x="0" y="0"/>
                          <a:ext cx="2434590" cy="509905"/>
                        </a:xfrm>
                        <a:prstGeom prst="rect">
                          <a:avLst/>
                        </a:prstGeom>
                        <a:solidFill>
                          <a:schemeClr val="accent6">
                            <a:lumMod val="60000"/>
                            <a:lumOff val="4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9374E04" w14:textId="77777777" w:rsidR="00941A88" w:rsidRDefault="00941A88" w:rsidP="009129E7">
                            <w:r>
                              <w:t>Entretien avec la commission d’interrogation pendant 20 minutes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201" o:spid="_x0000_s1080" type="#_x0000_t202" style="position:absolute;margin-left:1.15pt;margin-top:.8pt;width:191.7pt;height:40.15pt;z-index:251779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" fillcolor="#a8d08d [1945]" strokeweight=".5pt">
                <v:textbox>
                  <w:txbxContent>
                    <w:p w14:paraId="39374E04" w14:textId="77777777" w:rsidR="00941A88" w:rsidRDefault="00941A88" w:rsidP="009129E7">
                      <w:r>
                        <w:t>Entretien avec la commission d’interrogation pendant 20 minutes</w:t>
                      </w:r>
                    </w:p>
                  </w:txbxContent>
                </v:textbox>
              </v:shape>
            </w:pict>
          </mc:Fallback>
        </mc:AlternateContent>
      </w:r>
    </w:p>
    <w:p w14:paraId="1D314FE8" w14:textId="77777777" w:rsidR="009129E7" w:rsidRDefault="009129E7" w:rsidP="009129E7">
      <w:pPr>
        <w:spacing w:after="0" w:line="240" w:lineRule="auto"/>
      </w:pPr>
      <w:r>
        <w:rPr>
          <w:noProof/>
          <w:lang w:eastAsia="fr-FR"/>
        </w:rPr>
        <mc:AlternateContent>
          <mc:Choice Requires="wps">
            <w:drawing>
              <wp:anchor distT="0" distB="0" distL="114300" distR="114300" simplePos="0" relativeHeight="251784192" behindDoc="0" locked="0" layoutInCell="1" allowOverlap="1" wp14:anchorId="5B81E2ED" wp14:editId="20EB83ED">
                <wp:simplePos x="0" y="0"/>
                <wp:positionH relativeFrom="column">
                  <wp:posOffset>2633345</wp:posOffset>
                </wp:positionH>
                <wp:positionV relativeFrom="paragraph">
                  <wp:posOffset>31588</wp:posOffset>
                </wp:positionV>
                <wp:extent cx="1020445" cy="212090"/>
                <wp:effectExtent l="0" t="0" r="27305" b="16510"/>
                <wp:wrapNone/>
                <wp:docPr id="202" name="Double flèche horizontale 202"/>
                <wp:cNvGraphicFramePr/>
                <a:graphic xmlns:a="http://schemas.openxmlformats.org/drawingml/2006/main">
                  <a:graphicData uri="http://schemas.microsoft.com/office/word/2010/wordprocessingShape">
                    <wps:wsp>
                      <wps:cNvSpPr/>
                      <wps:spPr>
                        <a:xfrm>
                          <a:off x="0" y="0"/>
                          <a:ext cx="1020445" cy="212090"/>
                        </a:xfrm>
                        <a:prstGeom prst="leftRight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Double flèche horizontale 202" o:spid="_x0000_s1026" type="#_x0000_t69" style="position:absolute;margin-left:207.35pt;margin-top:2.5pt;width:80.35pt;height:16.7pt;z-index:251784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" adj="2245" fillcolor="white [3201]" strokecolor="#70ad47 [3209]" strokeweight="1pt"/>
            </w:pict>
          </mc:Fallback>
        </mc:AlternateContent>
      </w:r>
    </w:p>
    <w:p w14:paraId="07D339BF" w14:textId="77777777" w:rsidR="009129E7" w:rsidRDefault="009129E7" w:rsidP="009129E7">
      <w:pPr>
        <w:spacing w:after="0" w:line="240" w:lineRule="auto"/>
      </w:pPr>
    </w:p>
    <w:p w14:paraId="4D5B0C48" w14:textId="77777777" w:rsidR="009129E7" w:rsidRDefault="009129E7" w:rsidP="009129E7">
      <w:pPr>
        <w:spacing w:after="0" w:line="240" w:lineRule="auto"/>
      </w:pPr>
      <w:r>
        <w:rPr>
          <w:noProof/>
          <w:lang w:eastAsia="fr-FR"/>
        </w:rPr>
        <mc:AlternateContent>
          <mc:Choice Requires="wps">
            <w:drawing>
              <wp:anchor distT="0" distB="0" distL="114300" distR="114300" simplePos="0" relativeHeight="251787264" behindDoc="0" locked="0" layoutInCell="1" allowOverlap="1" wp14:anchorId="0630EF2C" wp14:editId="1E5416D2">
                <wp:simplePos x="0" y="0"/>
                <wp:positionH relativeFrom="column">
                  <wp:posOffset>2056056</wp:posOffset>
                </wp:positionH>
                <wp:positionV relativeFrom="paragraph">
                  <wp:posOffset>12922</wp:posOffset>
                </wp:positionV>
                <wp:extent cx="446568" cy="276904"/>
                <wp:effectExtent l="38100" t="0" r="0" b="46990"/>
                <wp:wrapNone/>
                <wp:docPr id="203" name="Flèche vers le bas 203"/>
                <wp:cNvGraphicFramePr/>
                <a:graphic xmlns:a="http://schemas.openxmlformats.org/drawingml/2006/main">
                  <a:graphicData uri="http://schemas.microsoft.com/office/word/2010/wordprocessingShape">
                    <wps:wsp>
                      <wps:cNvSpPr/>
                      <wps:spPr>
                        <a:xfrm>
                          <a:off x="0" y="0"/>
                          <a:ext cx="446568" cy="276904"/>
                        </a:xfrm>
                        <a:prstGeom prst="down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lèche vers le bas 203" o:spid="_x0000_s1026" type="#_x0000_t67" style="position:absolute;margin-left:161.9pt;margin-top:1pt;width:35.15pt;height:21.8pt;z-index:251787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" adj="10800" fillcolor="white [3201]" strokecolor="#70ad47 [3209]" strokeweight="1pt"/>
            </w:pict>
          </mc:Fallback>
        </mc:AlternateContent>
      </w:r>
      <w:r>
        <w:rPr>
          <w:noProof/>
          <w:lang w:eastAsia="fr-FR"/>
        </w:rPr>
        <mc:AlternateContent>
          <mc:Choice Requires="wps">
            <w:drawing>
              <wp:anchor distT="0" distB="0" distL="114300" distR="114300" simplePos="0" relativeHeight="251786240" behindDoc="0" locked="0" layoutInCell="1" allowOverlap="1" wp14:anchorId="1AFC33BC" wp14:editId="585964AC">
                <wp:simplePos x="0" y="0"/>
                <wp:positionH relativeFrom="column">
                  <wp:posOffset>14604</wp:posOffset>
                </wp:positionH>
                <wp:positionV relativeFrom="paragraph">
                  <wp:posOffset>289826</wp:posOffset>
                </wp:positionV>
                <wp:extent cx="6272811" cy="680483"/>
                <wp:effectExtent l="0" t="0" r="13970" b="24765"/>
                <wp:wrapNone/>
                <wp:docPr id="204" name="Zone de texte 204"/>
                <wp:cNvGraphicFramePr/>
                <a:graphic xmlns:a="http://schemas.openxmlformats.org/drawingml/2006/main">
                  <a:graphicData uri="http://schemas.microsoft.com/office/word/2010/wordprocessingShape">
                    <wps:wsp>
                      <wps:cNvSpPr txBox="1"/>
                      <wps:spPr>
                        <a:xfrm>
                          <a:off x="0" y="0"/>
                          <a:ext cx="6272811" cy="680483"/>
                        </a:xfrm>
                        <a:prstGeom prst="rect">
                          <a:avLst/>
                        </a:prstGeom>
                        <a:solidFill>
                          <a:schemeClr val="accent6">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E65D291" w14:textId="77777777" w:rsidR="00941A88" w:rsidRDefault="00941A88" w:rsidP="009129E7">
                            <w:r>
                              <w:t>En l’absence des fiches de situation et/ou des attestations de PFMP, certificats de travail et attestation du nombre d’heures de formation, le candidat ne peut pas être interrogé. La mention NON VALIDE est prononcée. Le diplôme ne peut être délivré.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04" o:spid="_x0000_s1081" type="#_x0000_t202" style="position:absolute;margin-left:1.15pt;margin-top:22.8pt;width:493.9pt;height:53.6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" fillcolor="#e2efd9 [665]" strokeweight=".5pt">
                <v:textbox>
                  <w:txbxContent>
                    <w:p w14:paraId="5E65D291" w14:textId="77777777" w:rsidR="00941A88" w:rsidRDefault="00941A88" w:rsidP="009129E7">
                      <w:r>
                        <w:t>En l’absence des fiches de situation et/ou des attestations de PFMP, certificats de travail et attestation du nombre d’heures de formation, le candidat ne peut pas être interrogé. La mention NON VALIDE est prononcée. Le diplôme ne peut être délivré.</w:t>
                      </w:r>
                    </w:p>
                  </w:txbxContent>
                </v:textbox>
              </v:shape>
            </w:pict>
          </mc:Fallback>
        </mc:AlternateContent>
      </w:r>
    </w:p>
    <w:p w14:paraId="38F31354" w14:textId="77777777" w:rsidR="009129E7" w:rsidRDefault="009129E7" w:rsidP="009129E7">
      <w:pPr>
        <w:spacing w:after="0" w:line="240" w:lineRule="auto"/>
      </w:pPr>
    </w:p>
    <w:p w14:paraId="603949F1" w14:textId="77777777" w:rsidR="009129E7" w:rsidRDefault="009129E7" w:rsidP="009129E7">
      <w:pPr>
        <w:spacing w:after="0" w:line="240" w:lineRule="auto"/>
      </w:pPr>
    </w:p>
    <w:p w14:paraId="10D686E2" w14:textId="77777777" w:rsidR="009129E7" w:rsidRDefault="009129E7" w:rsidP="009129E7">
      <w:pPr>
        <w:spacing w:after="0" w:line="240" w:lineRule="auto"/>
      </w:pPr>
    </w:p>
    <w:p w14:paraId="2E686940" w14:textId="4030C383" w:rsidR="009129E7" w:rsidRDefault="009129E7">
      <w:pPr>
        <w:rPr>
          <w:rFonts w:cstheme="minorHAnsi"/>
        </w:rPr>
      </w:pPr>
      <w:r>
        <w:rPr>
          <w:rFonts w:cstheme="minorHAnsi"/>
        </w:rPr>
        <w:br w:type="page"/>
      </w:r>
    </w:p>
    <w:p w14:paraId="4AFEB2CE" w14:textId="77777777" w:rsidR="00887389" w:rsidRDefault="00887389" w:rsidP="00887389">
      <w:pPr>
        <w:rPr>
          <w:rFonts w:cstheme="minorHAnsi"/>
          <w:b/>
        </w:rPr>
      </w:pPr>
      <w:r w:rsidRPr="00B979F1">
        <w:rPr>
          <w:rFonts w:cstheme="minorHAnsi"/>
          <w:b/>
        </w:rPr>
        <w:lastRenderedPageBreak/>
        <w:t xml:space="preserve">Le </w:t>
      </w:r>
      <w:r>
        <w:rPr>
          <w:rFonts w:cstheme="minorHAnsi"/>
          <w:b/>
        </w:rPr>
        <w:t>contrôle en cours de formation</w:t>
      </w:r>
      <w:r w:rsidRPr="00B979F1">
        <w:rPr>
          <w:rFonts w:cstheme="minorHAnsi"/>
          <w:b/>
        </w:rPr>
        <w:t xml:space="preserve"> </w:t>
      </w:r>
      <w:r>
        <w:rPr>
          <w:rFonts w:cstheme="minorHAnsi"/>
          <w:b/>
        </w:rPr>
        <w:t>(CCF)</w:t>
      </w:r>
      <w:r w:rsidRPr="00B979F1">
        <w:rPr>
          <w:rFonts w:cstheme="minorHAnsi"/>
          <w:b/>
        </w:rPr>
        <w:t xml:space="preserve"> </w:t>
      </w:r>
    </w:p>
    <w:p w14:paraId="281E6F14" w14:textId="77777777" w:rsidR="00887389" w:rsidRDefault="00887389" w:rsidP="00887389">
      <w:pPr>
        <w:rPr>
          <w:rFonts w:cstheme="minorHAnsi"/>
        </w:rPr>
      </w:pPr>
      <w:r>
        <w:rPr>
          <w:rFonts w:cstheme="minorHAnsi"/>
        </w:rPr>
        <w:t>Le CCF concerne les épreuves :</w:t>
      </w:r>
    </w:p>
    <w:p w14:paraId="32981328" w14:textId="77777777" w:rsidR="00887389" w:rsidRDefault="00887389" w:rsidP="00887389">
      <w:pPr>
        <w:pStyle w:val="Paragraphedeliste"/>
        <w:numPr>
          <w:ilvl w:val="0"/>
          <w:numId w:val="26"/>
        </w:numPr>
        <w:rPr>
          <w:rFonts w:cstheme="minorHAnsi"/>
        </w:rPr>
      </w:pPr>
      <w:r w:rsidRPr="00B979F1">
        <w:rPr>
          <w:rFonts w:cstheme="minorHAnsi"/>
        </w:rPr>
        <w:t>E31 Gestion de l’accueil multicanal</w:t>
      </w:r>
    </w:p>
    <w:p w14:paraId="0F23A48D" w14:textId="77777777" w:rsidR="00887389" w:rsidRPr="009176F0" w:rsidRDefault="00887389" w:rsidP="00887389">
      <w:pPr>
        <w:pStyle w:val="Paragraphedeliste"/>
        <w:numPr>
          <w:ilvl w:val="0"/>
          <w:numId w:val="26"/>
        </w:numPr>
        <w:rPr>
          <w:rFonts w:cstheme="minorHAnsi"/>
        </w:rPr>
      </w:pPr>
      <w:r w:rsidRPr="009176F0">
        <w:rPr>
          <w:rFonts w:cstheme="minorHAnsi"/>
        </w:rPr>
        <w:t>E32 Gestion de l’information et des prestations</w:t>
      </w:r>
    </w:p>
    <w:p w14:paraId="656C5F7B" w14:textId="77777777" w:rsidR="00887389" w:rsidRDefault="00887389" w:rsidP="00887389">
      <w:pPr>
        <w:rPr>
          <w:rFonts w:cstheme="minorHAnsi"/>
        </w:rPr>
      </w:pPr>
      <w:r>
        <w:rPr>
          <w:rFonts w:cstheme="minorHAnsi"/>
        </w:rPr>
        <w:t xml:space="preserve">Les périodes de formation en milieu professionnel participent à l’évaluation certificative de ces deux épreuves. </w:t>
      </w:r>
    </w:p>
    <w:p w14:paraId="39CCB1D1" w14:textId="2AD54B41" w:rsidR="00320444" w:rsidRDefault="00887389" w:rsidP="00887389">
      <w:pPr>
        <w:rPr>
          <w:rFonts w:cstheme="minorHAnsi"/>
        </w:rPr>
      </w:pPr>
      <w:r>
        <w:rPr>
          <w:rFonts w:cstheme="minorHAnsi"/>
        </w:rPr>
        <w:t xml:space="preserve">L’élève est invité à recenser des situations professionnelles qu’il a observées ou vécues en </w:t>
      </w:r>
      <w:r w:rsidR="00320444">
        <w:rPr>
          <w:rFonts w:cstheme="minorHAnsi"/>
        </w:rPr>
        <w:t>milieu professionnel et qui peuvent mobiliser des compétences dans les 3 blocs de compétences.</w:t>
      </w:r>
    </w:p>
    <w:p w14:paraId="148E5373" w14:textId="72ABABD4" w:rsidR="00887389" w:rsidRDefault="00320444" w:rsidP="00887389">
      <w:pPr>
        <w:rPr>
          <w:rFonts w:cstheme="minorHAnsi"/>
        </w:rPr>
      </w:pPr>
      <w:r>
        <w:rPr>
          <w:rFonts w:cstheme="minorHAnsi"/>
        </w:rPr>
        <w:t xml:space="preserve">Pour E31 et E32, seules les compétences des blocs 1 et 2 seront évaluées </w:t>
      </w:r>
      <w:r w:rsidR="00887389">
        <w:rPr>
          <w:rFonts w:cstheme="minorHAnsi"/>
        </w:rPr>
        <w:t>par le(s) tuteur(s)</w:t>
      </w:r>
      <w:r>
        <w:rPr>
          <w:rFonts w:cstheme="minorHAnsi"/>
        </w:rPr>
        <w:t>, les formateurs</w:t>
      </w:r>
      <w:r w:rsidR="00887389">
        <w:rPr>
          <w:rFonts w:cstheme="minorHAnsi"/>
        </w:rPr>
        <w:t xml:space="preserve"> et les professeurs.</w:t>
      </w:r>
    </w:p>
    <w:p w14:paraId="664EAADB" w14:textId="77777777" w:rsidR="001F2E51" w:rsidRPr="0047416B" w:rsidRDefault="001F2E51" w:rsidP="00887389">
      <w:pPr>
        <w:rPr>
          <w:rFonts w:cstheme="minorHAnsi"/>
        </w:rPr>
      </w:pPr>
    </w:p>
    <w:p w14:paraId="3324313A" w14:textId="4865315E" w:rsidR="00887389" w:rsidRDefault="00887389" w:rsidP="00887389">
      <w:pPr>
        <w:rPr>
          <w:rFonts w:cstheme="minorHAnsi"/>
        </w:rPr>
      </w:pPr>
      <w:r>
        <w:rPr>
          <w:rFonts w:cstheme="minorHAnsi"/>
        </w:rPr>
        <w:t>Pour l’épreuve E</w:t>
      </w:r>
      <w:r w:rsidR="00320444">
        <w:rPr>
          <w:rFonts w:cstheme="minorHAnsi"/>
        </w:rPr>
        <w:t>3</w:t>
      </w:r>
      <w:r>
        <w:rPr>
          <w:rFonts w:cstheme="minorHAnsi"/>
        </w:rPr>
        <w:t>1, les compétences à mobiliser</w:t>
      </w:r>
      <w:r w:rsidR="00320444">
        <w:rPr>
          <w:rFonts w:cstheme="minorHAnsi"/>
        </w:rPr>
        <w:t xml:space="preserve"> et à évaluer </w:t>
      </w:r>
      <w:r>
        <w:rPr>
          <w:rFonts w:cstheme="minorHAnsi"/>
        </w:rPr>
        <w:t xml:space="preserve"> sont :</w:t>
      </w:r>
    </w:p>
    <w:p w14:paraId="0E815EBB" w14:textId="77777777" w:rsidR="00887389" w:rsidRDefault="00887389" w:rsidP="00887389">
      <w:pPr>
        <w:pStyle w:val="Paragraphedeliste"/>
        <w:numPr>
          <w:ilvl w:val="0"/>
          <w:numId w:val="26"/>
        </w:numPr>
        <w:rPr>
          <w:rFonts w:cstheme="minorHAnsi"/>
        </w:rPr>
      </w:pPr>
      <w:r>
        <w:rPr>
          <w:rFonts w:cstheme="minorHAnsi"/>
        </w:rPr>
        <w:t>gérer simultanément les activités</w:t>
      </w:r>
    </w:p>
    <w:p w14:paraId="141BEB8D" w14:textId="77777777" w:rsidR="00887389" w:rsidRDefault="00887389" w:rsidP="00887389">
      <w:pPr>
        <w:pStyle w:val="Paragraphedeliste"/>
        <w:numPr>
          <w:ilvl w:val="0"/>
          <w:numId w:val="26"/>
        </w:numPr>
        <w:rPr>
          <w:rFonts w:cstheme="minorHAnsi"/>
        </w:rPr>
      </w:pPr>
      <w:r>
        <w:rPr>
          <w:rFonts w:cstheme="minorHAnsi"/>
        </w:rPr>
        <w:t>prendre contact avec le public</w:t>
      </w:r>
    </w:p>
    <w:p w14:paraId="0E283BDE" w14:textId="77777777" w:rsidR="00887389" w:rsidRDefault="00887389" w:rsidP="00887389">
      <w:pPr>
        <w:pStyle w:val="Paragraphedeliste"/>
        <w:numPr>
          <w:ilvl w:val="0"/>
          <w:numId w:val="26"/>
        </w:numPr>
        <w:rPr>
          <w:rFonts w:cstheme="minorHAnsi"/>
        </w:rPr>
      </w:pPr>
      <w:r>
        <w:rPr>
          <w:rFonts w:cstheme="minorHAnsi"/>
        </w:rPr>
        <w:t>identifier la demande</w:t>
      </w:r>
    </w:p>
    <w:p w14:paraId="388D7D9A" w14:textId="77777777" w:rsidR="00887389" w:rsidRDefault="00887389" w:rsidP="00887389">
      <w:pPr>
        <w:pStyle w:val="Paragraphedeliste"/>
        <w:numPr>
          <w:ilvl w:val="0"/>
          <w:numId w:val="26"/>
        </w:numPr>
        <w:rPr>
          <w:rFonts w:cstheme="minorHAnsi"/>
        </w:rPr>
      </w:pPr>
      <w:r>
        <w:rPr>
          <w:rFonts w:cstheme="minorHAnsi"/>
        </w:rPr>
        <w:t>traiter la demande</w:t>
      </w:r>
    </w:p>
    <w:p w14:paraId="770B1025" w14:textId="77777777" w:rsidR="001F2E51" w:rsidRDefault="00887389" w:rsidP="001F2E51">
      <w:pPr>
        <w:pStyle w:val="Paragraphedeliste"/>
        <w:numPr>
          <w:ilvl w:val="0"/>
          <w:numId w:val="26"/>
        </w:numPr>
        <w:rPr>
          <w:rFonts w:cstheme="minorHAnsi"/>
        </w:rPr>
      </w:pPr>
      <w:r>
        <w:rPr>
          <w:rFonts w:cstheme="minorHAnsi"/>
        </w:rPr>
        <w:t>gérer les flux</w:t>
      </w:r>
    </w:p>
    <w:p w14:paraId="0586E4D0" w14:textId="7E775CC4" w:rsidR="001F2E51" w:rsidRDefault="00887389" w:rsidP="001F2E51">
      <w:pPr>
        <w:pStyle w:val="Paragraphedeliste"/>
        <w:numPr>
          <w:ilvl w:val="0"/>
          <w:numId w:val="26"/>
        </w:numPr>
        <w:rPr>
          <w:rFonts w:cstheme="minorHAnsi"/>
        </w:rPr>
      </w:pPr>
      <w:r w:rsidRPr="001F2E51">
        <w:rPr>
          <w:rFonts w:cstheme="minorHAnsi"/>
        </w:rPr>
        <w:t>gérer les conflits</w:t>
      </w:r>
      <w:r w:rsidR="001F2E51" w:rsidRPr="001F2E51">
        <w:rPr>
          <w:rFonts w:cstheme="minorHAnsi"/>
        </w:rPr>
        <w:t xml:space="preserve"> </w:t>
      </w:r>
    </w:p>
    <w:p w14:paraId="57149983" w14:textId="5A4C143A" w:rsidR="001F2E51" w:rsidRDefault="001F2E51" w:rsidP="001F2E51">
      <w:pPr>
        <w:rPr>
          <w:rFonts w:cstheme="minorHAnsi"/>
        </w:rPr>
      </w:pPr>
      <w:r w:rsidRPr="001F2E51">
        <w:rPr>
          <w:rFonts w:cstheme="minorHAnsi"/>
        </w:rPr>
        <w:t>L’observation ou le vécu peut porter sur des situations professionnelles d’accueil en face à face, d’accueil à distance par divers canaux ou de gestion de flux et de conflits.</w:t>
      </w:r>
    </w:p>
    <w:p w14:paraId="518ADB2E" w14:textId="367B9E8B" w:rsidR="00FE267C" w:rsidRDefault="00FE267C" w:rsidP="00FE267C">
      <w:pPr>
        <w:rPr>
          <w:rFonts w:cstheme="minorHAnsi"/>
        </w:rPr>
      </w:pPr>
      <w:r>
        <w:rPr>
          <w:rFonts w:cstheme="minorHAnsi"/>
        </w:rPr>
        <w:t xml:space="preserve">L’évaluation se déroule en milieu professionnel ; elle est conduite par le professionnel et l’enseignant ou formateur du candidat qui </w:t>
      </w:r>
      <w:proofErr w:type="gramStart"/>
      <w:r>
        <w:rPr>
          <w:rFonts w:cstheme="minorHAnsi"/>
        </w:rPr>
        <w:t>établissent</w:t>
      </w:r>
      <w:proofErr w:type="gramEnd"/>
      <w:r>
        <w:rPr>
          <w:rFonts w:cstheme="minorHAnsi"/>
        </w:rPr>
        <w:t xml:space="preserve"> conjointement l’évaluation. </w:t>
      </w:r>
    </w:p>
    <w:p w14:paraId="3D94C191" w14:textId="2304B12B" w:rsidR="001F2E51" w:rsidRDefault="001F2E51" w:rsidP="001F2E51">
      <w:pPr>
        <w:rPr>
          <w:rFonts w:cstheme="minorHAnsi"/>
        </w:rPr>
      </w:pPr>
      <w:r>
        <w:rPr>
          <w:rFonts w:cstheme="minorHAnsi"/>
        </w:rPr>
        <w:t>Pour l’épreuve E32, les compétences à mobiliser et à évaluer  sont :</w:t>
      </w:r>
    </w:p>
    <w:p w14:paraId="0ED2A0BC" w14:textId="77777777" w:rsidR="001F2E51" w:rsidRDefault="001F2E51" w:rsidP="001F2E51">
      <w:pPr>
        <w:pStyle w:val="Paragraphedeliste"/>
        <w:numPr>
          <w:ilvl w:val="0"/>
          <w:numId w:val="26"/>
        </w:numPr>
        <w:rPr>
          <w:rFonts w:cstheme="minorHAnsi"/>
        </w:rPr>
      </w:pPr>
      <w:r>
        <w:rPr>
          <w:rFonts w:cstheme="minorHAnsi"/>
        </w:rPr>
        <w:t>gérer l’information</w:t>
      </w:r>
    </w:p>
    <w:p w14:paraId="416D0398" w14:textId="77777777" w:rsidR="001F2E51" w:rsidRDefault="001F2E51" w:rsidP="001F2E51">
      <w:pPr>
        <w:pStyle w:val="Paragraphedeliste"/>
        <w:numPr>
          <w:ilvl w:val="0"/>
          <w:numId w:val="26"/>
        </w:numPr>
        <w:rPr>
          <w:rFonts w:cstheme="minorHAnsi"/>
        </w:rPr>
      </w:pPr>
      <w:r>
        <w:rPr>
          <w:rFonts w:cstheme="minorHAnsi"/>
        </w:rPr>
        <w:t>gérer des prestations internes et externes</w:t>
      </w:r>
    </w:p>
    <w:p w14:paraId="0E2FBA02" w14:textId="3F7E122A" w:rsidR="001F2E51" w:rsidRDefault="001F2E51" w:rsidP="001F2E51">
      <w:pPr>
        <w:pStyle w:val="Paragraphedeliste"/>
        <w:numPr>
          <w:ilvl w:val="0"/>
          <w:numId w:val="26"/>
        </w:numPr>
        <w:rPr>
          <w:rFonts w:cstheme="minorHAnsi"/>
        </w:rPr>
      </w:pPr>
      <w:r>
        <w:rPr>
          <w:rFonts w:cstheme="minorHAnsi"/>
        </w:rPr>
        <w:t xml:space="preserve">contribuer à </w:t>
      </w:r>
      <w:r w:rsidR="00FE267C">
        <w:rPr>
          <w:rFonts w:cstheme="minorHAnsi"/>
        </w:rPr>
        <w:t xml:space="preserve">la </w:t>
      </w:r>
      <w:r>
        <w:rPr>
          <w:rFonts w:cstheme="minorHAnsi"/>
        </w:rPr>
        <w:t>mise en œuvre de projet lié à l’accueil</w:t>
      </w:r>
    </w:p>
    <w:p w14:paraId="52B244CE" w14:textId="5D48CA5B" w:rsidR="00887389" w:rsidRDefault="00320444" w:rsidP="00FE267C">
      <w:pPr>
        <w:spacing w:after="0" w:line="240" w:lineRule="auto"/>
        <w:rPr>
          <w:rFonts w:cstheme="minorHAnsi"/>
        </w:rPr>
      </w:pPr>
      <w:r>
        <w:rPr>
          <w:rFonts w:cstheme="minorHAnsi"/>
        </w:rPr>
        <w:t>Les situations rencontrées par les élèves doivent permettre de balayer l’</w:t>
      </w:r>
      <w:r w:rsidR="001F2E51">
        <w:rPr>
          <w:rFonts w:cstheme="minorHAnsi"/>
        </w:rPr>
        <w:t>ensemble des compétences des</w:t>
      </w:r>
      <w:r>
        <w:rPr>
          <w:rFonts w:cstheme="minorHAnsi"/>
        </w:rPr>
        <w:t xml:space="preserve"> bloc</w:t>
      </w:r>
      <w:r w:rsidR="001F2E51">
        <w:rPr>
          <w:rFonts w:cstheme="minorHAnsi"/>
        </w:rPr>
        <w:t>s</w:t>
      </w:r>
      <w:r>
        <w:rPr>
          <w:rFonts w:cstheme="minorHAnsi"/>
        </w:rPr>
        <w:t>.</w:t>
      </w:r>
      <w:r w:rsidR="00FE267C">
        <w:rPr>
          <w:rFonts w:cstheme="minorHAnsi"/>
        </w:rPr>
        <w:t xml:space="preserve"> Leur</w:t>
      </w:r>
      <w:r w:rsidR="00887389">
        <w:rPr>
          <w:rFonts w:cstheme="minorHAnsi"/>
        </w:rPr>
        <w:t xml:space="preserve"> transcription peut prendre la forme de fiches </w:t>
      </w:r>
      <w:r w:rsidR="001F2E51">
        <w:rPr>
          <w:rFonts w:cstheme="minorHAnsi"/>
        </w:rPr>
        <w:t xml:space="preserve">qui permettent de garder la trace des activités de l’élève. </w:t>
      </w:r>
      <w:r w:rsidR="00FE267C">
        <w:rPr>
          <w:rFonts w:cstheme="minorHAnsi"/>
        </w:rPr>
        <w:t xml:space="preserve"> </w:t>
      </w:r>
      <w:r w:rsidR="00887389">
        <w:rPr>
          <w:rFonts w:cstheme="minorHAnsi"/>
        </w:rPr>
        <w:t xml:space="preserve">L’évaluation est mise en place dès que l’élève se déclare prêt. </w:t>
      </w:r>
    </w:p>
    <w:p w14:paraId="4C87E6B1" w14:textId="77777777" w:rsidR="00FE267C" w:rsidRDefault="00FE267C" w:rsidP="00887389">
      <w:pPr>
        <w:rPr>
          <w:rFonts w:cstheme="minorHAnsi"/>
        </w:rPr>
      </w:pPr>
    </w:p>
    <w:p w14:paraId="3C89E5C5" w14:textId="6BC2877F" w:rsidR="00887389" w:rsidRDefault="00887389" w:rsidP="00887389">
      <w:pPr>
        <w:rPr>
          <w:rFonts w:cstheme="minorHAnsi"/>
        </w:rPr>
      </w:pPr>
      <w:r>
        <w:rPr>
          <w:rFonts w:cstheme="minorHAnsi"/>
        </w:rPr>
        <w:t>Les acquis du candidat sont évalués à partir des critères d’évaluation définis</w:t>
      </w:r>
      <w:r w:rsidR="000651AC">
        <w:rPr>
          <w:rFonts w:cstheme="minorHAnsi"/>
        </w:rPr>
        <w:t xml:space="preserve"> pour chacune des sous-épreuves, critères inscrits dans le référentiel.</w:t>
      </w:r>
    </w:p>
    <w:p w14:paraId="11409D39" w14:textId="77777777" w:rsidR="00887389" w:rsidRDefault="00887389" w:rsidP="00887389">
      <w:pPr>
        <w:rPr>
          <w:rFonts w:cstheme="minorHAnsi"/>
        </w:rPr>
      </w:pPr>
      <w:r>
        <w:rPr>
          <w:rFonts w:cstheme="minorHAnsi"/>
        </w:rPr>
        <w:br w:type="page"/>
      </w:r>
    </w:p>
    <w:p w14:paraId="36F2E04E" w14:textId="200AF5BB" w:rsidR="00887389" w:rsidRPr="000A3047" w:rsidRDefault="000A3047" w:rsidP="000A3047">
      <w:pPr>
        <w:ind w:left="708"/>
        <w:rPr>
          <w:b/>
        </w:rPr>
      </w:pPr>
      <w:r>
        <w:rPr>
          <w:rFonts w:ascii="Arial" w:hAnsi="Arial" w:cs="Arial"/>
          <w:b/>
          <w:sz w:val="24"/>
          <w:szCs w:val="24"/>
        </w:rPr>
        <w:lastRenderedPageBreak/>
        <w:t xml:space="preserve">7. </w:t>
      </w:r>
      <w:r w:rsidR="00887389" w:rsidRPr="000A3047">
        <w:rPr>
          <w:rFonts w:ascii="Arial" w:hAnsi="Arial" w:cs="Arial"/>
          <w:b/>
          <w:sz w:val="24"/>
          <w:szCs w:val="24"/>
        </w:rPr>
        <w:t>Les périodes de formation en milieu professionnel, temps/lieux de formation en lien avec les autres temps/espaces de formation</w:t>
      </w:r>
    </w:p>
    <w:p w14:paraId="1E93E7C8" w14:textId="77777777" w:rsidR="00887389" w:rsidRDefault="00887389" w:rsidP="00887389">
      <w:pPr>
        <w:spacing w:after="0" w:line="240" w:lineRule="auto"/>
        <w:jc w:val="both"/>
        <w:rPr>
          <w:rFonts w:ascii="Arial" w:hAnsi="Arial" w:cs="Arial"/>
          <w:sz w:val="24"/>
          <w:szCs w:val="24"/>
        </w:rPr>
      </w:pPr>
      <w:r w:rsidRPr="00E50EF0">
        <w:rPr>
          <w:rFonts w:ascii="Arial" w:hAnsi="Arial" w:cs="Arial"/>
          <w:sz w:val="24"/>
          <w:szCs w:val="24"/>
        </w:rPr>
        <w:t>La préparation au baccalauréat professionnel Métiers de l’accueil comprend une formation en milieu professionnel de 22 semaines sur le cycle de formation.</w:t>
      </w:r>
    </w:p>
    <w:p w14:paraId="2B2F9629" w14:textId="77777777" w:rsidR="00887389" w:rsidRDefault="00887389" w:rsidP="00887389">
      <w:pPr>
        <w:spacing w:after="0" w:line="240" w:lineRule="auto"/>
        <w:jc w:val="both"/>
        <w:rPr>
          <w:rFonts w:ascii="Arial" w:hAnsi="Arial" w:cs="Arial"/>
          <w:sz w:val="24"/>
          <w:szCs w:val="24"/>
        </w:rPr>
      </w:pPr>
    </w:p>
    <w:p w14:paraId="5BA066B4" w14:textId="034ED3C4" w:rsidR="00887389" w:rsidRDefault="00887389" w:rsidP="00887389">
      <w:pPr>
        <w:spacing w:after="0" w:line="240" w:lineRule="auto"/>
        <w:jc w:val="both"/>
        <w:rPr>
          <w:rFonts w:ascii="Arial" w:hAnsi="Arial" w:cs="Arial"/>
          <w:sz w:val="24"/>
          <w:szCs w:val="24"/>
        </w:rPr>
      </w:pPr>
      <w:r w:rsidRPr="00681A74">
        <w:rPr>
          <w:rFonts w:ascii="Arial" w:hAnsi="Arial" w:cs="Arial"/>
          <w:sz w:val="24"/>
          <w:szCs w:val="24"/>
        </w:rPr>
        <w:t xml:space="preserve">Les périodes de formation en milieu professionnel </w:t>
      </w:r>
      <w:r>
        <w:rPr>
          <w:rFonts w:ascii="Arial" w:hAnsi="Arial" w:cs="Arial"/>
          <w:sz w:val="24"/>
          <w:szCs w:val="24"/>
        </w:rPr>
        <w:t xml:space="preserve">(PFMP) participent, par </w:t>
      </w:r>
      <w:r w:rsidR="00DA3490">
        <w:rPr>
          <w:rFonts w:ascii="Arial" w:hAnsi="Arial" w:cs="Arial"/>
          <w:sz w:val="24"/>
          <w:szCs w:val="24"/>
        </w:rPr>
        <w:t xml:space="preserve">l’acquisition </w:t>
      </w:r>
      <w:r>
        <w:rPr>
          <w:rFonts w:ascii="Arial" w:hAnsi="Arial" w:cs="Arial"/>
          <w:sz w:val="24"/>
          <w:szCs w:val="24"/>
        </w:rPr>
        <w:t>de compétences professionnel</w:t>
      </w:r>
      <w:r w:rsidR="00DA3490">
        <w:rPr>
          <w:rFonts w:ascii="Arial" w:hAnsi="Arial" w:cs="Arial"/>
          <w:sz w:val="24"/>
          <w:szCs w:val="24"/>
        </w:rPr>
        <w:t>le</w:t>
      </w:r>
      <w:r>
        <w:rPr>
          <w:rFonts w:ascii="Arial" w:hAnsi="Arial" w:cs="Arial"/>
          <w:sz w:val="24"/>
          <w:szCs w:val="24"/>
        </w:rPr>
        <w:t>s</w:t>
      </w:r>
      <w:r w:rsidR="00DA3490">
        <w:rPr>
          <w:rFonts w:ascii="Arial" w:hAnsi="Arial" w:cs="Arial"/>
          <w:sz w:val="24"/>
          <w:szCs w:val="24"/>
        </w:rPr>
        <w:t xml:space="preserve"> et de codes sociaux</w:t>
      </w:r>
      <w:r>
        <w:rPr>
          <w:rFonts w:ascii="Arial" w:hAnsi="Arial" w:cs="Arial"/>
          <w:sz w:val="24"/>
          <w:szCs w:val="24"/>
        </w:rPr>
        <w:t xml:space="preserve"> propres à l’organisation dans laquelle est placé l’élève, à la professionnalisation </w:t>
      </w:r>
      <w:r w:rsidR="00DA3490">
        <w:rPr>
          <w:rFonts w:ascii="Arial" w:hAnsi="Arial" w:cs="Arial"/>
          <w:sz w:val="24"/>
          <w:szCs w:val="24"/>
        </w:rPr>
        <w:t>de l’élève préparant le</w:t>
      </w:r>
      <w:r>
        <w:rPr>
          <w:rFonts w:ascii="Arial" w:hAnsi="Arial" w:cs="Arial"/>
          <w:sz w:val="24"/>
          <w:szCs w:val="24"/>
        </w:rPr>
        <w:t xml:space="preserve"> baccalauréat professionnel Métiers de l’accueil. Ces PFMP </w:t>
      </w:r>
      <w:r w:rsidRPr="00681A74">
        <w:rPr>
          <w:rFonts w:ascii="Arial" w:hAnsi="Arial" w:cs="Arial"/>
          <w:sz w:val="24"/>
          <w:szCs w:val="24"/>
        </w:rPr>
        <w:t xml:space="preserve">sont </w:t>
      </w:r>
      <w:r>
        <w:rPr>
          <w:rFonts w:ascii="Arial" w:hAnsi="Arial" w:cs="Arial"/>
          <w:sz w:val="24"/>
          <w:szCs w:val="24"/>
        </w:rPr>
        <w:t xml:space="preserve">véritablement </w:t>
      </w:r>
      <w:r w:rsidR="00DA3490">
        <w:rPr>
          <w:rFonts w:ascii="Arial" w:hAnsi="Arial" w:cs="Arial"/>
          <w:sz w:val="24"/>
          <w:szCs w:val="24"/>
        </w:rPr>
        <w:t>partie</w:t>
      </w:r>
      <w:r>
        <w:rPr>
          <w:rFonts w:ascii="Arial" w:hAnsi="Arial" w:cs="Arial"/>
          <w:sz w:val="24"/>
          <w:szCs w:val="24"/>
        </w:rPr>
        <w:t xml:space="preserve"> intégrante de la formation sur le cycle de trois ans</w:t>
      </w:r>
      <w:r w:rsidR="00DA3490">
        <w:rPr>
          <w:rFonts w:ascii="Arial" w:hAnsi="Arial" w:cs="Arial"/>
          <w:sz w:val="24"/>
          <w:szCs w:val="24"/>
        </w:rPr>
        <w:t>.</w:t>
      </w:r>
      <w:r>
        <w:rPr>
          <w:rFonts w:ascii="Arial" w:hAnsi="Arial" w:cs="Arial"/>
          <w:sz w:val="24"/>
          <w:szCs w:val="24"/>
        </w:rPr>
        <w:t xml:space="preserve"> </w:t>
      </w:r>
    </w:p>
    <w:p w14:paraId="3D7419EA" w14:textId="6C95EA28" w:rsidR="00DA3490" w:rsidRDefault="00DA3490" w:rsidP="00887389">
      <w:pPr>
        <w:spacing w:after="0" w:line="240" w:lineRule="auto"/>
        <w:jc w:val="both"/>
        <w:rPr>
          <w:rFonts w:ascii="Arial" w:hAnsi="Arial" w:cs="Arial"/>
          <w:sz w:val="24"/>
          <w:szCs w:val="24"/>
        </w:rPr>
      </w:pPr>
      <w:r>
        <w:rPr>
          <w:rFonts w:ascii="Arial" w:hAnsi="Arial" w:cs="Arial"/>
          <w:sz w:val="24"/>
          <w:szCs w:val="24"/>
        </w:rPr>
        <w:t>Ces PFMP sont des moments de formation complémentaires au temps de formation en établissement.</w:t>
      </w:r>
    </w:p>
    <w:p w14:paraId="3390EFFE" w14:textId="47E6A1DE" w:rsidR="00887389" w:rsidRDefault="00DA3490" w:rsidP="00887389">
      <w:pPr>
        <w:spacing w:after="0" w:line="240" w:lineRule="auto"/>
        <w:jc w:val="both"/>
        <w:rPr>
          <w:rFonts w:ascii="Arial" w:hAnsi="Arial" w:cs="Arial"/>
          <w:sz w:val="24"/>
          <w:szCs w:val="24"/>
        </w:rPr>
      </w:pPr>
      <w:r>
        <w:rPr>
          <w:rFonts w:ascii="Arial" w:hAnsi="Arial" w:cs="Arial"/>
          <w:sz w:val="24"/>
          <w:szCs w:val="24"/>
        </w:rPr>
        <w:t xml:space="preserve">La </w:t>
      </w:r>
      <w:r w:rsidR="00887389">
        <w:rPr>
          <w:rFonts w:ascii="Arial" w:hAnsi="Arial" w:cs="Arial"/>
          <w:sz w:val="24"/>
          <w:szCs w:val="24"/>
        </w:rPr>
        <w:t>formation en milieu professionnel fait l’objet, dans le baccalauréat professionnel Métiers de l’accueil,  de deux évaluations certificatives :</w:t>
      </w:r>
    </w:p>
    <w:p w14:paraId="5A53ACA1" w14:textId="77777777" w:rsidR="00887389" w:rsidRDefault="00887389" w:rsidP="00887389">
      <w:pPr>
        <w:pStyle w:val="Paragraphedeliste"/>
        <w:numPr>
          <w:ilvl w:val="0"/>
          <w:numId w:val="22"/>
        </w:numPr>
        <w:spacing w:after="0" w:line="240" w:lineRule="auto"/>
        <w:jc w:val="both"/>
        <w:rPr>
          <w:rFonts w:ascii="Arial" w:hAnsi="Arial" w:cs="Arial"/>
          <w:sz w:val="24"/>
          <w:szCs w:val="24"/>
        </w:rPr>
      </w:pPr>
      <w:r>
        <w:rPr>
          <w:rFonts w:ascii="Arial" w:hAnsi="Arial" w:cs="Arial"/>
          <w:sz w:val="24"/>
          <w:szCs w:val="24"/>
        </w:rPr>
        <w:t>E31 Gestion de l’accueil multicanal</w:t>
      </w:r>
    </w:p>
    <w:p w14:paraId="57126FA8" w14:textId="25D5C6F7" w:rsidR="00887389" w:rsidRDefault="00887389" w:rsidP="00887389">
      <w:pPr>
        <w:pStyle w:val="Paragraphedeliste"/>
        <w:numPr>
          <w:ilvl w:val="0"/>
          <w:numId w:val="22"/>
        </w:numPr>
        <w:spacing w:after="0" w:line="240" w:lineRule="auto"/>
        <w:jc w:val="both"/>
        <w:rPr>
          <w:rFonts w:ascii="Arial" w:hAnsi="Arial" w:cs="Arial"/>
          <w:sz w:val="24"/>
          <w:szCs w:val="24"/>
        </w:rPr>
      </w:pPr>
      <w:r>
        <w:rPr>
          <w:rFonts w:ascii="Arial" w:hAnsi="Arial" w:cs="Arial"/>
          <w:sz w:val="24"/>
          <w:szCs w:val="24"/>
        </w:rPr>
        <w:t>E32 Gestion de l</w:t>
      </w:r>
      <w:r w:rsidR="00DA3490">
        <w:rPr>
          <w:rFonts w:ascii="Arial" w:hAnsi="Arial" w:cs="Arial"/>
          <w:sz w:val="24"/>
          <w:szCs w:val="24"/>
        </w:rPr>
        <w:t>’information et des prestations.</w:t>
      </w:r>
    </w:p>
    <w:p w14:paraId="6AE0A88E" w14:textId="77777777" w:rsidR="00887389" w:rsidRDefault="00887389" w:rsidP="00887389">
      <w:pPr>
        <w:spacing w:after="0" w:line="240" w:lineRule="auto"/>
        <w:jc w:val="both"/>
        <w:rPr>
          <w:rFonts w:ascii="Arial" w:hAnsi="Arial" w:cs="Arial"/>
          <w:sz w:val="24"/>
          <w:szCs w:val="24"/>
        </w:rPr>
      </w:pPr>
    </w:p>
    <w:p w14:paraId="47AF4932" w14:textId="77777777" w:rsidR="00887389" w:rsidRPr="00412B5E" w:rsidRDefault="00887389" w:rsidP="00887389">
      <w:pPr>
        <w:spacing w:after="0" w:line="240" w:lineRule="auto"/>
        <w:jc w:val="both"/>
        <w:rPr>
          <w:rFonts w:ascii="Arial" w:hAnsi="Arial" w:cs="Arial"/>
          <w:b/>
          <w:sz w:val="24"/>
          <w:szCs w:val="24"/>
        </w:rPr>
      </w:pPr>
      <w:r w:rsidRPr="00412B5E">
        <w:rPr>
          <w:rFonts w:ascii="Arial" w:hAnsi="Arial" w:cs="Arial"/>
          <w:b/>
          <w:sz w:val="24"/>
          <w:szCs w:val="24"/>
        </w:rPr>
        <w:t xml:space="preserve">La mise en place </w:t>
      </w:r>
      <w:r>
        <w:rPr>
          <w:rFonts w:ascii="Arial" w:hAnsi="Arial" w:cs="Arial"/>
          <w:b/>
          <w:sz w:val="24"/>
          <w:szCs w:val="24"/>
        </w:rPr>
        <w:t xml:space="preserve">et le suivi </w:t>
      </w:r>
      <w:r w:rsidRPr="00412B5E">
        <w:rPr>
          <w:rFonts w:ascii="Arial" w:hAnsi="Arial" w:cs="Arial"/>
          <w:b/>
          <w:sz w:val="24"/>
          <w:szCs w:val="24"/>
        </w:rPr>
        <w:t>des périodes de formation en milieu professionnel</w:t>
      </w:r>
    </w:p>
    <w:p w14:paraId="2A97D583" w14:textId="77777777" w:rsidR="00887389" w:rsidRDefault="00887389" w:rsidP="00887389">
      <w:pPr>
        <w:spacing w:after="0" w:line="240" w:lineRule="auto"/>
        <w:jc w:val="both"/>
        <w:rPr>
          <w:rFonts w:ascii="Arial" w:hAnsi="Arial" w:cs="Arial"/>
          <w:sz w:val="24"/>
          <w:szCs w:val="24"/>
        </w:rPr>
      </w:pPr>
    </w:p>
    <w:p w14:paraId="1DE6CDF8" w14:textId="09691407" w:rsidR="00887389" w:rsidRDefault="00887389" w:rsidP="00887389">
      <w:pPr>
        <w:spacing w:after="0" w:line="240" w:lineRule="auto"/>
        <w:jc w:val="both"/>
        <w:rPr>
          <w:rFonts w:ascii="Arial" w:hAnsi="Arial" w:cs="Arial"/>
          <w:sz w:val="24"/>
          <w:szCs w:val="24"/>
        </w:rPr>
      </w:pPr>
      <w:r>
        <w:rPr>
          <w:rFonts w:ascii="Arial" w:hAnsi="Arial" w:cs="Arial"/>
          <w:sz w:val="24"/>
          <w:szCs w:val="24"/>
        </w:rPr>
        <w:t>La mise en place des périodes de format</w:t>
      </w:r>
      <w:r w:rsidR="00925FF3">
        <w:rPr>
          <w:rFonts w:ascii="Arial" w:hAnsi="Arial" w:cs="Arial"/>
          <w:sz w:val="24"/>
          <w:szCs w:val="24"/>
        </w:rPr>
        <w:t>ion en milieu professionnel fait</w:t>
      </w:r>
      <w:r>
        <w:rPr>
          <w:rFonts w:ascii="Arial" w:hAnsi="Arial" w:cs="Arial"/>
          <w:sz w:val="24"/>
          <w:szCs w:val="24"/>
        </w:rPr>
        <w:t xml:space="preserve"> l’objet d’une attention particulière de la part de l’équipe pédagogique.</w:t>
      </w:r>
    </w:p>
    <w:p w14:paraId="3A787298" w14:textId="1ED61751" w:rsidR="00887389" w:rsidRDefault="00887389" w:rsidP="00887389">
      <w:pPr>
        <w:spacing w:after="0" w:line="240" w:lineRule="auto"/>
        <w:jc w:val="both"/>
        <w:rPr>
          <w:rFonts w:ascii="Arial" w:hAnsi="Arial" w:cs="Arial"/>
          <w:sz w:val="24"/>
          <w:szCs w:val="24"/>
        </w:rPr>
      </w:pPr>
      <w:r>
        <w:rPr>
          <w:rFonts w:ascii="Arial" w:hAnsi="Arial" w:cs="Arial"/>
          <w:sz w:val="24"/>
          <w:szCs w:val="24"/>
        </w:rPr>
        <w:t>À partir d’un fichier d’entreprises et en fonction de l’élève</w:t>
      </w:r>
      <w:r w:rsidR="00DA3490">
        <w:rPr>
          <w:rFonts w:ascii="Arial" w:hAnsi="Arial" w:cs="Arial"/>
          <w:sz w:val="24"/>
          <w:szCs w:val="24"/>
        </w:rPr>
        <w:t xml:space="preserve"> et de ses choix, l’équipe pédagogique s’attache</w:t>
      </w:r>
      <w:r>
        <w:rPr>
          <w:rFonts w:ascii="Arial" w:hAnsi="Arial" w:cs="Arial"/>
          <w:sz w:val="24"/>
          <w:szCs w:val="24"/>
        </w:rPr>
        <w:t xml:space="preserve"> à faire correspondre le profil de l’élève au type d’entreprise en tenant compte du tissu économique local.</w:t>
      </w:r>
    </w:p>
    <w:p w14:paraId="39D10058" w14:textId="24459B01" w:rsidR="00887389" w:rsidRDefault="00925FF3" w:rsidP="00887389">
      <w:pPr>
        <w:spacing w:after="0" w:line="240" w:lineRule="auto"/>
        <w:jc w:val="both"/>
        <w:rPr>
          <w:rFonts w:ascii="Arial" w:hAnsi="Arial" w:cs="Arial"/>
          <w:sz w:val="24"/>
          <w:szCs w:val="24"/>
        </w:rPr>
      </w:pPr>
      <w:r>
        <w:rPr>
          <w:rFonts w:ascii="Arial" w:hAnsi="Arial" w:cs="Arial"/>
          <w:sz w:val="24"/>
          <w:szCs w:val="24"/>
        </w:rPr>
        <w:t xml:space="preserve">Les tuteurs sont informés des </w:t>
      </w:r>
      <w:r w:rsidR="00887389">
        <w:rPr>
          <w:rFonts w:ascii="Arial" w:hAnsi="Arial" w:cs="Arial"/>
          <w:sz w:val="24"/>
          <w:szCs w:val="24"/>
        </w:rPr>
        <w:t>objectifs pédagogiques assignés aux périodes de formation en milieu professionnel</w:t>
      </w:r>
      <w:r>
        <w:rPr>
          <w:rFonts w:ascii="Arial" w:hAnsi="Arial" w:cs="Arial"/>
          <w:sz w:val="24"/>
          <w:szCs w:val="24"/>
        </w:rPr>
        <w:t xml:space="preserve"> afin que les activités confiées soient conformes aux attendus du référentiel.</w:t>
      </w:r>
      <w:r w:rsidR="00887389">
        <w:rPr>
          <w:rFonts w:ascii="Arial" w:hAnsi="Arial" w:cs="Arial"/>
          <w:sz w:val="24"/>
          <w:szCs w:val="24"/>
        </w:rPr>
        <w:t xml:space="preserve"> </w:t>
      </w:r>
    </w:p>
    <w:p w14:paraId="2207029E" w14:textId="1F31F3D6" w:rsidR="00887389" w:rsidRDefault="00887389" w:rsidP="00887389">
      <w:pPr>
        <w:spacing w:after="0" w:line="240" w:lineRule="auto"/>
        <w:jc w:val="both"/>
        <w:rPr>
          <w:rFonts w:ascii="Arial" w:hAnsi="Arial" w:cs="Arial"/>
          <w:sz w:val="24"/>
          <w:szCs w:val="24"/>
        </w:rPr>
      </w:pPr>
      <w:r>
        <w:rPr>
          <w:rFonts w:ascii="Arial" w:hAnsi="Arial" w:cs="Arial"/>
          <w:sz w:val="24"/>
          <w:szCs w:val="24"/>
        </w:rPr>
        <w:t>Le suivi de l’é</w:t>
      </w:r>
      <w:r w:rsidR="00925FF3">
        <w:rPr>
          <w:rFonts w:ascii="Arial" w:hAnsi="Arial" w:cs="Arial"/>
          <w:sz w:val="24"/>
          <w:szCs w:val="24"/>
        </w:rPr>
        <w:t>lève en milieu professionnel est effectué systématiquement</w:t>
      </w:r>
      <w:r>
        <w:rPr>
          <w:rFonts w:ascii="Arial" w:hAnsi="Arial" w:cs="Arial"/>
          <w:sz w:val="24"/>
          <w:szCs w:val="24"/>
        </w:rPr>
        <w:t xml:space="preserve"> en présentiel.</w:t>
      </w:r>
    </w:p>
    <w:p w14:paraId="01FC284A" w14:textId="77777777" w:rsidR="00887389" w:rsidRDefault="00887389" w:rsidP="00887389">
      <w:pPr>
        <w:spacing w:after="0" w:line="240" w:lineRule="auto"/>
        <w:jc w:val="both"/>
        <w:rPr>
          <w:rFonts w:ascii="Arial" w:hAnsi="Arial" w:cs="Arial"/>
          <w:sz w:val="24"/>
          <w:szCs w:val="24"/>
        </w:rPr>
      </w:pPr>
    </w:p>
    <w:p w14:paraId="41A25DE6" w14:textId="77777777" w:rsidR="00887389" w:rsidRDefault="00887389" w:rsidP="00887389">
      <w:pPr>
        <w:spacing w:after="0" w:line="240" w:lineRule="auto"/>
        <w:jc w:val="both"/>
        <w:rPr>
          <w:rFonts w:ascii="Arial" w:hAnsi="Arial" w:cs="Arial"/>
          <w:sz w:val="24"/>
          <w:szCs w:val="24"/>
        </w:rPr>
      </w:pPr>
    </w:p>
    <w:p w14:paraId="0CF9112F" w14:textId="77777777" w:rsidR="00887389" w:rsidRDefault="00887389" w:rsidP="00887389">
      <w:pPr>
        <w:rPr>
          <w:rFonts w:ascii="Arial" w:hAnsi="Arial" w:cs="Arial"/>
          <w:b/>
          <w:sz w:val="24"/>
          <w:szCs w:val="24"/>
        </w:rPr>
      </w:pPr>
      <w:r>
        <w:rPr>
          <w:rFonts w:ascii="Arial" w:hAnsi="Arial" w:cs="Arial"/>
          <w:b/>
          <w:sz w:val="24"/>
          <w:szCs w:val="24"/>
        </w:rPr>
        <w:br w:type="page"/>
      </w:r>
    </w:p>
    <w:p w14:paraId="4A14ED46" w14:textId="77777777" w:rsidR="00887389" w:rsidRPr="00412B5E" w:rsidRDefault="00887389" w:rsidP="00887389">
      <w:pPr>
        <w:spacing w:after="0" w:line="240" w:lineRule="auto"/>
        <w:jc w:val="both"/>
        <w:rPr>
          <w:rFonts w:ascii="Arial" w:hAnsi="Arial" w:cs="Arial"/>
          <w:b/>
          <w:sz w:val="24"/>
          <w:szCs w:val="24"/>
        </w:rPr>
      </w:pPr>
      <w:r w:rsidRPr="00412B5E">
        <w:rPr>
          <w:rFonts w:ascii="Arial" w:hAnsi="Arial" w:cs="Arial"/>
          <w:b/>
          <w:sz w:val="24"/>
          <w:szCs w:val="24"/>
        </w:rPr>
        <w:lastRenderedPageBreak/>
        <w:t>L’exploitation des périodes de formation en milieu professionnel</w:t>
      </w:r>
    </w:p>
    <w:p w14:paraId="1FDF6EEC" w14:textId="77777777" w:rsidR="00887389" w:rsidRDefault="00887389" w:rsidP="00887389">
      <w:pPr>
        <w:spacing w:after="0" w:line="240" w:lineRule="auto"/>
        <w:jc w:val="both"/>
        <w:rPr>
          <w:rFonts w:ascii="Arial" w:hAnsi="Arial" w:cs="Arial"/>
          <w:sz w:val="24"/>
          <w:szCs w:val="24"/>
        </w:rPr>
      </w:pPr>
    </w:p>
    <w:p w14:paraId="59AF1B11" w14:textId="63517AF1" w:rsidR="00887389" w:rsidRDefault="00887389" w:rsidP="00887389">
      <w:pPr>
        <w:spacing w:after="0" w:line="240" w:lineRule="auto"/>
        <w:jc w:val="both"/>
        <w:rPr>
          <w:rFonts w:ascii="Arial" w:hAnsi="Arial" w:cs="Arial"/>
          <w:sz w:val="24"/>
          <w:szCs w:val="24"/>
        </w:rPr>
      </w:pPr>
      <w:r>
        <w:rPr>
          <w:rFonts w:ascii="Arial" w:hAnsi="Arial" w:cs="Arial"/>
          <w:sz w:val="24"/>
          <w:szCs w:val="24"/>
        </w:rPr>
        <w:t>La période de formation en milieu professionnel pe</w:t>
      </w:r>
      <w:r w:rsidR="00925FF3">
        <w:rPr>
          <w:rFonts w:ascii="Arial" w:hAnsi="Arial" w:cs="Arial"/>
          <w:sz w:val="24"/>
          <w:szCs w:val="24"/>
        </w:rPr>
        <w:t>ut être appréhendée de manières diverses</w:t>
      </w:r>
      <w:r>
        <w:rPr>
          <w:rFonts w:ascii="Arial" w:hAnsi="Arial" w:cs="Arial"/>
          <w:sz w:val="24"/>
          <w:szCs w:val="24"/>
        </w:rPr>
        <w:t> :</w:t>
      </w:r>
    </w:p>
    <w:p w14:paraId="2DAE3205" w14:textId="77777777" w:rsidR="00887389" w:rsidRDefault="00887389" w:rsidP="00887389">
      <w:pPr>
        <w:spacing w:after="0" w:line="240" w:lineRule="auto"/>
        <w:jc w:val="both"/>
        <w:rPr>
          <w:rFonts w:ascii="Arial" w:hAnsi="Arial" w:cs="Arial"/>
          <w:sz w:val="24"/>
          <w:szCs w:val="24"/>
        </w:rPr>
      </w:pPr>
    </w:p>
    <w:p w14:paraId="0EC1B14D" w14:textId="25CEBCA5" w:rsidR="00887389" w:rsidRPr="00B70FE0" w:rsidRDefault="00925FF3" w:rsidP="00887389">
      <w:pPr>
        <w:pStyle w:val="Paragraphedeliste"/>
        <w:numPr>
          <w:ilvl w:val="0"/>
          <w:numId w:val="23"/>
        </w:numPr>
        <w:spacing w:after="0" w:line="240" w:lineRule="auto"/>
        <w:jc w:val="both"/>
        <w:rPr>
          <w:rFonts w:ascii="Arial" w:hAnsi="Arial" w:cs="Arial"/>
          <w:b/>
          <w:sz w:val="24"/>
          <w:szCs w:val="24"/>
        </w:rPr>
      </w:pPr>
      <w:r>
        <w:rPr>
          <w:rFonts w:ascii="Arial" w:hAnsi="Arial" w:cs="Arial"/>
          <w:b/>
          <w:sz w:val="24"/>
          <w:szCs w:val="24"/>
        </w:rPr>
        <w:t>L</w:t>
      </w:r>
      <w:r w:rsidR="00887389" w:rsidRPr="00B70FE0">
        <w:rPr>
          <w:rFonts w:ascii="Arial" w:hAnsi="Arial" w:cs="Arial"/>
          <w:b/>
          <w:sz w:val="24"/>
          <w:szCs w:val="24"/>
        </w:rPr>
        <w:t>e réinvestissement</w:t>
      </w:r>
      <w:r>
        <w:rPr>
          <w:rFonts w:ascii="Arial" w:hAnsi="Arial" w:cs="Arial"/>
          <w:b/>
          <w:sz w:val="24"/>
          <w:szCs w:val="24"/>
        </w:rPr>
        <w:t xml:space="preserve"> des compétences</w:t>
      </w:r>
      <w:r w:rsidR="00887389" w:rsidRPr="00B70FE0">
        <w:rPr>
          <w:rFonts w:ascii="Arial" w:hAnsi="Arial" w:cs="Arial"/>
          <w:b/>
          <w:sz w:val="24"/>
          <w:szCs w:val="24"/>
        </w:rPr>
        <w:t>, une façon de mettre l’élève</w:t>
      </w:r>
      <w:r w:rsidR="00887389">
        <w:rPr>
          <w:rFonts w:ascii="Arial" w:hAnsi="Arial" w:cs="Arial"/>
          <w:b/>
          <w:sz w:val="24"/>
          <w:szCs w:val="24"/>
        </w:rPr>
        <w:t xml:space="preserve"> </w:t>
      </w:r>
      <w:r w:rsidR="00887389" w:rsidRPr="00B70FE0">
        <w:rPr>
          <w:rFonts w:ascii="Arial" w:hAnsi="Arial" w:cs="Arial"/>
          <w:b/>
          <w:sz w:val="24"/>
          <w:szCs w:val="24"/>
        </w:rPr>
        <w:t>en confiance</w:t>
      </w:r>
    </w:p>
    <w:p w14:paraId="37BB9564" w14:textId="43495722" w:rsidR="00887389" w:rsidRDefault="00887389" w:rsidP="00887389">
      <w:pPr>
        <w:spacing w:after="0" w:line="240" w:lineRule="auto"/>
        <w:jc w:val="both"/>
        <w:rPr>
          <w:rFonts w:ascii="Arial" w:hAnsi="Arial" w:cs="Arial"/>
          <w:sz w:val="24"/>
          <w:szCs w:val="24"/>
        </w:rPr>
      </w:pPr>
      <w:r>
        <w:rPr>
          <w:rFonts w:ascii="Arial" w:hAnsi="Arial" w:cs="Arial"/>
          <w:sz w:val="24"/>
          <w:szCs w:val="24"/>
        </w:rPr>
        <w:t>La période de formation en milieu professionnel peut être un moment privilégié pour l’élève de réinvestir les connaissances et compétences acquises en établissement de forma</w:t>
      </w:r>
      <w:r w:rsidR="00DA3490">
        <w:rPr>
          <w:rFonts w:ascii="Arial" w:hAnsi="Arial" w:cs="Arial"/>
          <w:sz w:val="24"/>
          <w:szCs w:val="24"/>
        </w:rPr>
        <w:t>tion en les mettant</w:t>
      </w:r>
      <w:r>
        <w:rPr>
          <w:rFonts w:ascii="Arial" w:hAnsi="Arial" w:cs="Arial"/>
          <w:sz w:val="24"/>
          <w:szCs w:val="24"/>
        </w:rPr>
        <w:t xml:space="preserve"> en œuvre</w:t>
      </w:r>
      <w:r w:rsidR="00DA3490">
        <w:rPr>
          <w:rFonts w:ascii="Arial" w:hAnsi="Arial" w:cs="Arial"/>
          <w:sz w:val="24"/>
          <w:szCs w:val="24"/>
        </w:rPr>
        <w:t xml:space="preserve"> dans un autre contexte</w:t>
      </w:r>
      <w:r>
        <w:rPr>
          <w:rFonts w:ascii="Arial" w:hAnsi="Arial" w:cs="Arial"/>
          <w:sz w:val="24"/>
          <w:szCs w:val="24"/>
        </w:rPr>
        <w:t>.</w:t>
      </w:r>
    </w:p>
    <w:p w14:paraId="325EDC92" w14:textId="47E669C2" w:rsidR="00887389" w:rsidRDefault="00887389" w:rsidP="00887389">
      <w:pPr>
        <w:spacing w:after="0" w:line="240" w:lineRule="auto"/>
        <w:jc w:val="both"/>
        <w:rPr>
          <w:rFonts w:ascii="Arial" w:hAnsi="Arial" w:cs="Arial"/>
          <w:sz w:val="24"/>
          <w:szCs w:val="24"/>
        </w:rPr>
      </w:pPr>
      <w:r>
        <w:rPr>
          <w:rFonts w:ascii="Arial" w:hAnsi="Arial" w:cs="Arial"/>
          <w:sz w:val="24"/>
          <w:szCs w:val="24"/>
        </w:rPr>
        <w:t xml:space="preserve">Ainsi fort de ce qu’il a appris en établissement de formation, l’apprenant est rassuré quant aux activités qui vont lui être confiées, ce qui lui permettra d’évoluer au sein de l’organisation avec une plus grande aisance et  beaucoup plus de sérénité. </w:t>
      </w:r>
    </w:p>
    <w:p w14:paraId="7C408C33" w14:textId="77777777" w:rsidR="00887389" w:rsidRDefault="00887389" w:rsidP="00887389">
      <w:pPr>
        <w:spacing w:after="0" w:line="240" w:lineRule="auto"/>
        <w:jc w:val="both"/>
        <w:rPr>
          <w:rFonts w:ascii="Arial" w:hAnsi="Arial" w:cs="Arial"/>
          <w:sz w:val="24"/>
          <w:szCs w:val="24"/>
        </w:rPr>
      </w:pPr>
    </w:p>
    <w:p w14:paraId="534F8573" w14:textId="71DF3663" w:rsidR="00887389" w:rsidRPr="00B70FE0" w:rsidRDefault="00925FF3" w:rsidP="00887389">
      <w:pPr>
        <w:pStyle w:val="Paragraphedeliste"/>
        <w:numPr>
          <w:ilvl w:val="0"/>
          <w:numId w:val="23"/>
        </w:numPr>
        <w:spacing w:after="0" w:line="240" w:lineRule="auto"/>
        <w:jc w:val="both"/>
        <w:rPr>
          <w:rFonts w:ascii="Arial" w:hAnsi="Arial" w:cs="Arial"/>
          <w:b/>
          <w:sz w:val="24"/>
          <w:szCs w:val="24"/>
        </w:rPr>
      </w:pPr>
      <w:r>
        <w:rPr>
          <w:rFonts w:ascii="Arial" w:hAnsi="Arial" w:cs="Arial"/>
          <w:b/>
          <w:sz w:val="24"/>
          <w:szCs w:val="24"/>
        </w:rPr>
        <w:t>L’entreprise, comme</w:t>
      </w:r>
      <w:r w:rsidR="00887389" w:rsidRPr="00B70FE0">
        <w:rPr>
          <w:rFonts w:ascii="Arial" w:hAnsi="Arial" w:cs="Arial"/>
          <w:b/>
          <w:sz w:val="24"/>
          <w:szCs w:val="24"/>
        </w:rPr>
        <w:t xml:space="preserve"> lieu de formation</w:t>
      </w:r>
    </w:p>
    <w:p w14:paraId="2CBF6F9C" w14:textId="7A5A9B98" w:rsidR="00887389" w:rsidRPr="00B70FE0" w:rsidRDefault="00887389" w:rsidP="00887389">
      <w:pPr>
        <w:spacing w:after="0" w:line="240" w:lineRule="auto"/>
        <w:jc w:val="both"/>
        <w:rPr>
          <w:rFonts w:ascii="Arial" w:hAnsi="Arial" w:cs="Arial"/>
          <w:sz w:val="24"/>
          <w:szCs w:val="24"/>
        </w:rPr>
      </w:pPr>
      <w:r w:rsidRPr="00B70FE0">
        <w:rPr>
          <w:rFonts w:ascii="Arial" w:hAnsi="Arial" w:cs="Arial"/>
          <w:sz w:val="24"/>
          <w:szCs w:val="24"/>
        </w:rPr>
        <w:t>La période de formation e</w:t>
      </w:r>
      <w:r w:rsidR="00925FF3">
        <w:rPr>
          <w:rFonts w:ascii="Arial" w:hAnsi="Arial" w:cs="Arial"/>
          <w:sz w:val="24"/>
          <w:szCs w:val="24"/>
        </w:rPr>
        <w:t>n milieu professionnel est un</w:t>
      </w:r>
      <w:r w:rsidRPr="00B70FE0">
        <w:rPr>
          <w:rFonts w:ascii="Arial" w:hAnsi="Arial" w:cs="Arial"/>
          <w:sz w:val="24"/>
          <w:szCs w:val="24"/>
        </w:rPr>
        <w:t xml:space="preserve"> temps de</w:t>
      </w:r>
      <w:r w:rsidR="00925FF3">
        <w:rPr>
          <w:rFonts w:ascii="Arial" w:hAnsi="Arial" w:cs="Arial"/>
          <w:sz w:val="24"/>
          <w:szCs w:val="24"/>
        </w:rPr>
        <w:t xml:space="preserve"> formation à part entière.</w:t>
      </w:r>
      <w:r w:rsidRPr="00B70FE0">
        <w:rPr>
          <w:rFonts w:ascii="Arial" w:hAnsi="Arial" w:cs="Arial"/>
          <w:sz w:val="24"/>
          <w:szCs w:val="24"/>
        </w:rPr>
        <w:t xml:space="preserve"> </w:t>
      </w:r>
    </w:p>
    <w:p w14:paraId="47297D8D" w14:textId="77777777" w:rsidR="00887389" w:rsidRDefault="00887389" w:rsidP="00887389">
      <w:pPr>
        <w:spacing w:after="0" w:line="240" w:lineRule="auto"/>
        <w:jc w:val="both"/>
        <w:rPr>
          <w:rFonts w:ascii="Arial" w:hAnsi="Arial" w:cs="Arial"/>
          <w:sz w:val="24"/>
          <w:szCs w:val="24"/>
        </w:rPr>
      </w:pPr>
      <w:r>
        <w:rPr>
          <w:rFonts w:ascii="Arial" w:hAnsi="Arial" w:cs="Arial"/>
          <w:sz w:val="24"/>
          <w:szCs w:val="24"/>
        </w:rPr>
        <w:t xml:space="preserve">Ainsi, le professeur ou formateur, en amont du départ en milieu professionnel, peut solliciter les élèves pour une observation particulièrement ciblée d’une ou plusieurs activités spécifiques de l’organisation et rechercher en conséquence les documents nécessaires à la mise en œuvre de cette ou ces activités. </w:t>
      </w:r>
    </w:p>
    <w:p w14:paraId="1DC267CF" w14:textId="77777777" w:rsidR="00887389" w:rsidRDefault="00887389" w:rsidP="00887389">
      <w:pPr>
        <w:spacing w:after="0" w:line="240" w:lineRule="auto"/>
        <w:jc w:val="both"/>
        <w:rPr>
          <w:rFonts w:ascii="Arial" w:hAnsi="Arial" w:cs="Arial"/>
          <w:sz w:val="24"/>
          <w:szCs w:val="24"/>
        </w:rPr>
      </w:pPr>
      <w:r>
        <w:rPr>
          <w:rFonts w:ascii="Arial" w:hAnsi="Arial" w:cs="Arial"/>
          <w:sz w:val="24"/>
          <w:szCs w:val="24"/>
        </w:rPr>
        <w:t>Ainsi, au retour de la PFMP, plusieurs solutions s’offrent au professeur :</w:t>
      </w:r>
    </w:p>
    <w:p w14:paraId="46154505" w14:textId="77777777" w:rsidR="00887389" w:rsidRDefault="00887389" w:rsidP="00887389">
      <w:pPr>
        <w:pStyle w:val="Paragraphedeliste"/>
        <w:numPr>
          <w:ilvl w:val="0"/>
          <w:numId w:val="21"/>
        </w:numPr>
        <w:spacing w:after="0" w:line="240" w:lineRule="auto"/>
        <w:jc w:val="both"/>
        <w:rPr>
          <w:rFonts w:ascii="Arial" w:hAnsi="Arial" w:cs="Arial"/>
          <w:sz w:val="24"/>
          <w:szCs w:val="24"/>
        </w:rPr>
      </w:pPr>
      <w:r>
        <w:rPr>
          <w:rFonts w:ascii="Arial" w:hAnsi="Arial" w:cs="Arial"/>
          <w:sz w:val="24"/>
          <w:szCs w:val="24"/>
        </w:rPr>
        <w:t>construire une séance pédagogique à partir des documents rapportés par les jeunes ;</w:t>
      </w:r>
    </w:p>
    <w:p w14:paraId="39059BF8" w14:textId="77777777" w:rsidR="00887389" w:rsidRDefault="00887389" w:rsidP="00887389">
      <w:pPr>
        <w:pStyle w:val="Paragraphedeliste"/>
        <w:numPr>
          <w:ilvl w:val="0"/>
          <w:numId w:val="21"/>
        </w:numPr>
        <w:spacing w:after="0" w:line="240" w:lineRule="auto"/>
        <w:jc w:val="both"/>
        <w:rPr>
          <w:rFonts w:ascii="Arial" w:hAnsi="Arial" w:cs="Arial"/>
          <w:sz w:val="24"/>
          <w:szCs w:val="24"/>
        </w:rPr>
      </w:pPr>
      <w:r>
        <w:rPr>
          <w:rFonts w:ascii="Arial" w:hAnsi="Arial" w:cs="Arial"/>
          <w:sz w:val="24"/>
          <w:szCs w:val="24"/>
        </w:rPr>
        <w:t>mobiliser à l’oral un ou plusieurs élèves pour restituer les informations qu’ils ont collectées sur le sujet concerné.</w:t>
      </w:r>
    </w:p>
    <w:p w14:paraId="273D5A0E" w14:textId="77777777" w:rsidR="00887389" w:rsidRDefault="00887389" w:rsidP="00887389">
      <w:pPr>
        <w:spacing w:after="0" w:line="240" w:lineRule="auto"/>
        <w:jc w:val="both"/>
        <w:rPr>
          <w:rFonts w:ascii="Arial" w:hAnsi="Arial" w:cs="Arial"/>
          <w:sz w:val="24"/>
          <w:szCs w:val="24"/>
        </w:rPr>
      </w:pPr>
      <w:r>
        <w:rPr>
          <w:rFonts w:ascii="Arial" w:hAnsi="Arial" w:cs="Arial"/>
          <w:sz w:val="24"/>
          <w:szCs w:val="24"/>
        </w:rPr>
        <w:t>L’élève devient alors acteur de sa formation et participe réellement à la construction de ses apprentissages.</w:t>
      </w:r>
    </w:p>
    <w:p w14:paraId="77B48035" w14:textId="77777777" w:rsidR="00887389" w:rsidRDefault="00887389" w:rsidP="00887389">
      <w:pPr>
        <w:spacing w:after="0" w:line="240" w:lineRule="auto"/>
        <w:jc w:val="both"/>
        <w:rPr>
          <w:rFonts w:ascii="Arial" w:hAnsi="Arial" w:cs="Arial"/>
          <w:sz w:val="24"/>
          <w:szCs w:val="24"/>
        </w:rPr>
      </w:pPr>
      <w:r>
        <w:rPr>
          <w:rFonts w:ascii="Arial" w:hAnsi="Arial" w:cs="Arial"/>
          <w:sz w:val="24"/>
          <w:szCs w:val="24"/>
        </w:rPr>
        <w:t xml:space="preserve">Pour ce faire, le professeur doit s’appuyer sur le référentiel des activités professionnelles à partir duquel il choisit des activités et/ou des tâches que les élèves sont chargés d’observer, de décrire, sous la forme d’un écrit illustré par des supports divers. Un même travail peut être confié à la classe entière ou plusieurs thèmes peuvent être confiés à des groupes différents. </w:t>
      </w:r>
    </w:p>
    <w:p w14:paraId="62A76923" w14:textId="77777777" w:rsidR="00887389" w:rsidRDefault="00887389" w:rsidP="00887389">
      <w:pPr>
        <w:spacing w:after="0" w:line="240" w:lineRule="auto"/>
        <w:jc w:val="both"/>
        <w:rPr>
          <w:rFonts w:ascii="Arial" w:hAnsi="Arial" w:cs="Arial"/>
          <w:sz w:val="24"/>
          <w:szCs w:val="24"/>
        </w:rPr>
      </w:pPr>
      <w:r>
        <w:rPr>
          <w:rFonts w:ascii="Arial" w:hAnsi="Arial" w:cs="Arial"/>
          <w:sz w:val="24"/>
          <w:szCs w:val="24"/>
        </w:rPr>
        <w:t>Une telle démarche de travail va bien au-delà de la restitution traditionnelle du ressenti des élèves qui, au retour de la PFMP, interviennent individuellement et oralement pour décrire les activités qu’ils ont conduites.</w:t>
      </w:r>
    </w:p>
    <w:p w14:paraId="4B795588" w14:textId="77777777" w:rsidR="00887389" w:rsidRDefault="00887389" w:rsidP="00887389">
      <w:pPr>
        <w:spacing w:after="0" w:line="240" w:lineRule="auto"/>
        <w:jc w:val="both"/>
        <w:rPr>
          <w:rFonts w:ascii="Arial" w:hAnsi="Arial" w:cs="Arial"/>
          <w:sz w:val="24"/>
          <w:szCs w:val="24"/>
        </w:rPr>
      </w:pPr>
    </w:p>
    <w:p w14:paraId="08D318E1" w14:textId="77777777" w:rsidR="00887389" w:rsidRPr="00D329FC" w:rsidRDefault="00887389" w:rsidP="00887389">
      <w:pPr>
        <w:pStyle w:val="Paragraphedeliste"/>
        <w:numPr>
          <w:ilvl w:val="0"/>
          <w:numId w:val="23"/>
        </w:numPr>
        <w:spacing w:after="0" w:line="240" w:lineRule="auto"/>
        <w:jc w:val="both"/>
        <w:rPr>
          <w:rFonts w:ascii="Arial" w:hAnsi="Arial" w:cs="Arial"/>
          <w:b/>
          <w:sz w:val="24"/>
          <w:szCs w:val="24"/>
        </w:rPr>
      </w:pPr>
      <w:r w:rsidRPr="00D329FC">
        <w:rPr>
          <w:rFonts w:ascii="Arial" w:hAnsi="Arial" w:cs="Arial"/>
          <w:b/>
          <w:sz w:val="24"/>
          <w:szCs w:val="24"/>
        </w:rPr>
        <w:t xml:space="preserve">Troisième </w:t>
      </w:r>
      <w:r>
        <w:rPr>
          <w:rFonts w:ascii="Arial" w:hAnsi="Arial" w:cs="Arial"/>
          <w:b/>
          <w:sz w:val="24"/>
          <w:szCs w:val="24"/>
        </w:rPr>
        <w:t>exploitation possible</w:t>
      </w:r>
      <w:r w:rsidRPr="00D329FC">
        <w:rPr>
          <w:rFonts w:ascii="Arial" w:hAnsi="Arial" w:cs="Arial"/>
          <w:b/>
          <w:sz w:val="24"/>
          <w:szCs w:val="24"/>
        </w:rPr>
        <w:t> : l’entreprise, un lieu de certification</w:t>
      </w:r>
    </w:p>
    <w:p w14:paraId="256E1461" w14:textId="77777777" w:rsidR="00887389" w:rsidRDefault="00887389" w:rsidP="00887389">
      <w:pPr>
        <w:spacing w:after="0" w:line="240" w:lineRule="auto"/>
        <w:jc w:val="both"/>
        <w:rPr>
          <w:rFonts w:ascii="Arial" w:hAnsi="Arial" w:cs="Arial"/>
          <w:sz w:val="24"/>
          <w:szCs w:val="24"/>
        </w:rPr>
      </w:pPr>
      <w:r>
        <w:rPr>
          <w:rFonts w:ascii="Arial" w:hAnsi="Arial" w:cs="Arial"/>
          <w:sz w:val="24"/>
          <w:szCs w:val="24"/>
        </w:rPr>
        <w:t>L’entreprise est également le support de la mise en œuvre de deux évaluations certificatives relevant de l’épreuve E3 Pratiques professionnelles à l’accueil.</w:t>
      </w:r>
    </w:p>
    <w:p w14:paraId="0B10A043" w14:textId="77777777" w:rsidR="00887389" w:rsidRDefault="00887389" w:rsidP="00887389">
      <w:pPr>
        <w:spacing w:after="0" w:line="240" w:lineRule="auto"/>
        <w:jc w:val="both"/>
        <w:rPr>
          <w:rFonts w:ascii="Arial" w:hAnsi="Arial" w:cs="Arial"/>
          <w:sz w:val="24"/>
          <w:szCs w:val="24"/>
        </w:rPr>
      </w:pPr>
      <w:r>
        <w:rPr>
          <w:rFonts w:ascii="Arial" w:hAnsi="Arial" w:cs="Arial"/>
          <w:sz w:val="24"/>
          <w:szCs w:val="24"/>
        </w:rPr>
        <w:t xml:space="preserve"> </w:t>
      </w:r>
    </w:p>
    <w:p w14:paraId="17E0E7B5" w14:textId="77777777" w:rsidR="00887389" w:rsidRPr="00810B9F" w:rsidRDefault="00887389" w:rsidP="00887389">
      <w:pPr>
        <w:pStyle w:val="Paragraphedeliste"/>
        <w:numPr>
          <w:ilvl w:val="0"/>
          <w:numId w:val="24"/>
        </w:numPr>
        <w:spacing w:after="0" w:line="240" w:lineRule="auto"/>
        <w:jc w:val="both"/>
        <w:rPr>
          <w:rFonts w:ascii="Arial" w:hAnsi="Arial" w:cs="Arial"/>
          <w:sz w:val="24"/>
          <w:szCs w:val="24"/>
        </w:rPr>
      </w:pPr>
      <w:r w:rsidRPr="00810B9F">
        <w:rPr>
          <w:rFonts w:ascii="Arial" w:hAnsi="Arial" w:cs="Arial"/>
          <w:sz w:val="24"/>
          <w:szCs w:val="24"/>
        </w:rPr>
        <w:t>Pour répondre aux exigences de l’épreuve E31 « Gestion de l’accueil multicanal », l’élève a pour mission</w:t>
      </w:r>
      <w:r>
        <w:rPr>
          <w:rFonts w:ascii="Arial" w:hAnsi="Arial" w:cs="Arial"/>
          <w:sz w:val="24"/>
          <w:szCs w:val="24"/>
        </w:rPr>
        <w:t>,</w:t>
      </w:r>
      <w:r w:rsidRPr="00810B9F">
        <w:rPr>
          <w:rFonts w:ascii="Arial" w:hAnsi="Arial" w:cs="Arial"/>
          <w:sz w:val="24"/>
          <w:szCs w:val="24"/>
        </w:rPr>
        <w:t xml:space="preserve"> au sein de l’entreprise</w:t>
      </w:r>
      <w:r>
        <w:rPr>
          <w:rFonts w:ascii="Arial" w:hAnsi="Arial" w:cs="Arial"/>
          <w:sz w:val="24"/>
          <w:szCs w:val="24"/>
        </w:rPr>
        <w:t>,</w:t>
      </w:r>
      <w:r w:rsidRPr="00810B9F">
        <w:rPr>
          <w:rFonts w:ascii="Arial" w:hAnsi="Arial" w:cs="Arial"/>
          <w:sz w:val="24"/>
          <w:szCs w:val="24"/>
        </w:rPr>
        <w:t xml:space="preserve"> de conduire ou d’observer des situations professionnelles, à partir desquelles il doit élaborer </w:t>
      </w:r>
      <w:r>
        <w:rPr>
          <w:rFonts w:ascii="Arial" w:hAnsi="Arial" w:cs="Arial"/>
          <w:sz w:val="24"/>
          <w:szCs w:val="24"/>
        </w:rPr>
        <w:t>des</w:t>
      </w:r>
      <w:r w:rsidRPr="00810B9F">
        <w:rPr>
          <w:rFonts w:ascii="Arial" w:hAnsi="Arial" w:cs="Arial"/>
          <w:sz w:val="24"/>
          <w:szCs w:val="24"/>
        </w:rPr>
        <w:t xml:space="preserve"> fiches de situation qui doivent prendre en compte les compétences :</w:t>
      </w:r>
    </w:p>
    <w:p w14:paraId="2A25DB87" w14:textId="77777777" w:rsidR="00887389" w:rsidRDefault="00887389" w:rsidP="00887389">
      <w:pPr>
        <w:pStyle w:val="Paragraphedeliste"/>
        <w:numPr>
          <w:ilvl w:val="0"/>
          <w:numId w:val="21"/>
        </w:numPr>
        <w:spacing w:after="0" w:line="240" w:lineRule="auto"/>
        <w:jc w:val="both"/>
        <w:rPr>
          <w:rFonts w:ascii="Arial" w:hAnsi="Arial" w:cs="Arial"/>
          <w:sz w:val="24"/>
          <w:szCs w:val="24"/>
        </w:rPr>
      </w:pPr>
      <w:r>
        <w:rPr>
          <w:rFonts w:ascii="Arial" w:hAnsi="Arial" w:cs="Arial"/>
          <w:sz w:val="24"/>
          <w:szCs w:val="24"/>
        </w:rPr>
        <w:t>Gérer simultanément les activités</w:t>
      </w:r>
    </w:p>
    <w:p w14:paraId="09639C8B" w14:textId="77777777" w:rsidR="00887389" w:rsidRDefault="00887389" w:rsidP="00887389">
      <w:pPr>
        <w:pStyle w:val="Paragraphedeliste"/>
        <w:numPr>
          <w:ilvl w:val="0"/>
          <w:numId w:val="21"/>
        </w:numPr>
        <w:spacing w:after="0" w:line="240" w:lineRule="auto"/>
        <w:jc w:val="both"/>
        <w:rPr>
          <w:rFonts w:ascii="Arial" w:hAnsi="Arial" w:cs="Arial"/>
          <w:sz w:val="24"/>
          <w:szCs w:val="24"/>
        </w:rPr>
      </w:pPr>
      <w:r>
        <w:rPr>
          <w:rFonts w:ascii="Arial" w:hAnsi="Arial" w:cs="Arial"/>
          <w:sz w:val="24"/>
          <w:szCs w:val="24"/>
        </w:rPr>
        <w:t>Prendre contact avec le public</w:t>
      </w:r>
    </w:p>
    <w:p w14:paraId="4D793372" w14:textId="77777777" w:rsidR="00887389" w:rsidRDefault="00887389" w:rsidP="00887389">
      <w:pPr>
        <w:pStyle w:val="Paragraphedeliste"/>
        <w:numPr>
          <w:ilvl w:val="0"/>
          <w:numId w:val="21"/>
        </w:numPr>
        <w:spacing w:after="0" w:line="240" w:lineRule="auto"/>
        <w:jc w:val="both"/>
        <w:rPr>
          <w:rFonts w:ascii="Arial" w:hAnsi="Arial" w:cs="Arial"/>
          <w:sz w:val="24"/>
          <w:szCs w:val="24"/>
        </w:rPr>
      </w:pPr>
      <w:r>
        <w:rPr>
          <w:rFonts w:ascii="Arial" w:hAnsi="Arial" w:cs="Arial"/>
          <w:sz w:val="24"/>
          <w:szCs w:val="24"/>
        </w:rPr>
        <w:t>Identifier la demande</w:t>
      </w:r>
    </w:p>
    <w:p w14:paraId="3DB78A09" w14:textId="77777777" w:rsidR="00887389" w:rsidRDefault="00887389" w:rsidP="00887389">
      <w:pPr>
        <w:pStyle w:val="Paragraphedeliste"/>
        <w:numPr>
          <w:ilvl w:val="0"/>
          <w:numId w:val="21"/>
        </w:numPr>
        <w:spacing w:after="0" w:line="240" w:lineRule="auto"/>
        <w:jc w:val="both"/>
        <w:rPr>
          <w:rFonts w:ascii="Arial" w:hAnsi="Arial" w:cs="Arial"/>
          <w:sz w:val="24"/>
          <w:szCs w:val="24"/>
        </w:rPr>
      </w:pPr>
      <w:r>
        <w:rPr>
          <w:rFonts w:ascii="Arial" w:hAnsi="Arial" w:cs="Arial"/>
          <w:sz w:val="24"/>
          <w:szCs w:val="24"/>
        </w:rPr>
        <w:t>Traiter la demande</w:t>
      </w:r>
    </w:p>
    <w:p w14:paraId="45374B25" w14:textId="77777777" w:rsidR="00887389" w:rsidRDefault="00887389" w:rsidP="00887389">
      <w:pPr>
        <w:pStyle w:val="Paragraphedeliste"/>
        <w:numPr>
          <w:ilvl w:val="0"/>
          <w:numId w:val="21"/>
        </w:numPr>
        <w:spacing w:after="0" w:line="240" w:lineRule="auto"/>
        <w:jc w:val="both"/>
        <w:rPr>
          <w:rFonts w:ascii="Arial" w:hAnsi="Arial" w:cs="Arial"/>
          <w:sz w:val="24"/>
          <w:szCs w:val="24"/>
        </w:rPr>
      </w:pPr>
      <w:r>
        <w:rPr>
          <w:rFonts w:ascii="Arial" w:hAnsi="Arial" w:cs="Arial"/>
          <w:sz w:val="24"/>
          <w:szCs w:val="24"/>
        </w:rPr>
        <w:t>Gérer les flux</w:t>
      </w:r>
    </w:p>
    <w:p w14:paraId="754A960B" w14:textId="77777777" w:rsidR="00887389" w:rsidRDefault="00887389" w:rsidP="00887389">
      <w:pPr>
        <w:pStyle w:val="Paragraphedeliste"/>
        <w:numPr>
          <w:ilvl w:val="0"/>
          <w:numId w:val="21"/>
        </w:numPr>
        <w:spacing w:after="0" w:line="240" w:lineRule="auto"/>
        <w:jc w:val="both"/>
        <w:rPr>
          <w:rFonts w:ascii="Arial" w:hAnsi="Arial" w:cs="Arial"/>
          <w:sz w:val="24"/>
          <w:szCs w:val="24"/>
        </w:rPr>
      </w:pPr>
      <w:r>
        <w:rPr>
          <w:rFonts w:ascii="Arial" w:hAnsi="Arial" w:cs="Arial"/>
          <w:sz w:val="24"/>
          <w:szCs w:val="24"/>
        </w:rPr>
        <w:lastRenderedPageBreak/>
        <w:t>Gérer les conflits.</w:t>
      </w:r>
    </w:p>
    <w:p w14:paraId="496B0866" w14:textId="77777777" w:rsidR="00887389" w:rsidRDefault="00887389" w:rsidP="00887389">
      <w:pPr>
        <w:spacing w:after="0" w:line="240" w:lineRule="auto"/>
        <w:jc w:val="both"/>
        <w:rPr>
          <w:rFonts w:ascii="Arial" w:hAnsi="Arial" w:cs="Arial"/>
          <w:sz w:val="24"/>
          <w:szCs w:val="24"/>
        </w:rPr>
      </w:pPr>
      <w:r>
        <w:rPr>
          <w:rFonts w:ascii="Arial" w:hAnsi="Arial" w:cs="Arial"/>
          <w:sz w:val="24"/>
          <w:szCs w:val="24"/>
        </w:rPr>
        <w:t xml:space="preserve">L’évaluation prend la forme d’un entretien en entreprise conduit par le formateur de l’établissement de formation et le professionnel-tuteur. </w:t>
      </w:r>
    </w:p>
    <w:p w14:paraId="2A2E1A2E" w14:textId="77777777" w:rsidR="00887389" w:rsidRDefault="00887389" w:rsidP="00887389">
      <w:pPr>
        <w:spacing w:after="0" w:line="240" w:lineRule="auto"/>
        <w:jc w:val="both"/>
        <w:rPr>
          <w:rFonts w:ascii="Arial" w:hAnsi="Arial" w:cs="Arial"/>
          <w:sz w:val="24"/>
          <w:szCs w:val="24"/>
        </w:rPr>
      </w:pPr>
    </w:p>
    <w:p w14:paraId="45AF2A7B" w14:textId="77777777" w:rsidR="00887389" w:rsidRPr="00810B9F" w:rsidRDefault="00887389" w:rsidP="00887389">
      <w:pPr>
        <w:pStyle w:val="Paragraphedeliste"/>
        <w:numPr>
          <w:ilvl w:val="0"/>
          <w:numId w:val="24"/>
        </w:numPr>
        <w:spacing w:after="0" w:line="240" w:lineRule="auto"/>
        <w:jc w:val="both"/>
        <w:rPr>
          <w:rFonts w:ascii="Arial" w:hAnsi="Arial" w:cs="Arial"/>
          <w:sz w:val="24"/>
          <w:szCs w:val="24"/>
        </w:rPr>
      </w:pPr>
      <w:r w:rsidRPr="00810B9F">
        <w:rPr>
          <w:rFonts w:ascii="Arial" w:hAnsi="Arial" w:cs="Arial"/>
          <w:sz w:val="24"/>
          <w:szCs w:val="24"/>
        </w:rPr>
        <w:t>Pour répondre aux exigences de l’épreuve E32 « Gestion de l’information et des prestatio</w:t>
      </w:r>
      <w:r>
        <w:rPr>
          <w:rFonts w:ascii="Arial" w:hAnsi="Arial" w:cs="Arial"/>
          <w:sz w:val="24"/>
          <w:szCs w:val="24"/>
        </w:rPr>
        <w:t>ns », l’élève doit élaborer des</w:t>
      </w:r>
      <w:r w:rsidRPr="00810B9F">
        <w:rPr>
          <w:rFonts w:ascii="Arial" w:hAnsi="Arial" w:cs="Arial"/>
          <w:sz w:val="24"/>
          <w:szCs w:val="24"/>
        </w:rPr>
        <w:t xml:space="preserve"> fiches construites à partir de situations professionnelles qu’il a vécues ou qu’il a observées en milieu professionnel et qui mobilisent les compétences :</w:t>
      </w:r>
    </w:p>
    <w:p w14:paraId="6BFD8D5E" w14:textId="77777777" w:rsidR="00887389" w:rsidRDefault="00887389" w:rsidP="00887389">
      <w:pPr>
        <w:pStyle w:val="Paragraphedeliste"/>
        <w:numPr>
          <w:ilvl w:val="0"/>
          <w:numId w:val="21"/>
        </w:numPr>
        <w:spacing w:after="0" w:line="240" w:lineRule="auto"/>
        <w:jc w:val="both"/>
        <w:rPr>
          <w:rFonts w:ascii="Arial" w:hAnsi="Arial" w:cs="Arial"/>
          <w:sz w:val="24"/>
          <w:szCs w:val="24"/>
        </w:rPr>
      </w:pPr>
      <w:r>
        <w:rPr>
          <w:rFonts w:ascii="Arial" w:hAnsi="Arial" w:cs="Arial"/>
          <w:sz w:val="24"/>
          <w:szCs w:val="24"/>
        </w:rPr>
        <w:t>Gérer l’information</w:t>
      </w:r>
    </w:p>
    <w:p w14:paraId="7925436F" w14:textId="77777777" w:rsidR="00887389" w:rsidRDefault="00887389" w:rsidP="00887389">
      <w:pPr>
        <w:pStyle w:val="Paragraphedeliste"/>
        <w:numPr>
          <w:ilvl w:val="0"/>
          <w:numId w:val="21"/>
        </w:numPr>
        <w:spacing w:after="0" w:line="240" w:lineRule="auto"/>
        <w:jc w:val="both"/>
        <w:rPr>
          <w:rFonts w:ascii="Arial" w:hAnsi="Arial" w:cs="Arial"/>
          <w:sz w:val="24"/>
          <w:szCs w:val="24"/>
        </w:rPr>
      </w:pPr>
      <w:r>
        <w:rPr>
          <w:rFonts w:ascii="Arial" w:hAnsi="Arial" w:cs="Arial"/>
          <w:sz w:val="24"/>
          <w:szCs w:val="24"/>
        </w:rPr>
        <w:t>Gérer des prestations internes et externes</w:t>
      </w:r>
    </w:p>
    <w:p w14:paraId="2598F5EF" w14:textId="77777777" w:rsidR="00887389" w:rsidRDefault="00887389" w:rsidP="00887389">
      <w:pPr>
        <w:pStyle w:val="Paragraphedeliste"/>
        <w:numPr>
          <w:ilvl w:val="0"/>
          <w:numId w:val="21"/>
        </w:numPr>
        <w:spacing w:after="0" w:line="240" w:lineRule="auto"/>
        <w:jc w:val="both"/>
        <w:rPr>
          <w:rFonts w:ascii="Arial" w:hAnsi="Arial" w:cs="Arial"/>
          <w:sz w:val="24"/>
          <w:szCs w:val="24"/>
        </w:rPr>
      </w:pPr>
      <w:r>
        <w:rPr>
          <w:rFonts w:ascii="Arial" w:hAnsi="Arial" w:cs="Arial"/>
          <w:sz w:val="24"/>
          <w:szCs w:val="24"/>
        </w:rPr>
        <w:t>Contribuer à la mise en œuvre de projet.</w:t>
      </w:r>
    </w:p>
    <w:p w14:paraId="781F87FF" w14:textId="77777777" w:rsidR="00887389" w:rsidRDefault="00887389" w:rsidP="00887389">
      <w:pPr>
        <w:spacing w:after="0" w:line="240" w:lineRule="auto"/>
        <w:jc w:val="both"/>
        <w:rPr>
          <w:rFonts w:ascii="Arial" w:hAnsi="Arial" w:cs="Arial"/>
          <w:sz w:val="24"/>
          <w:szCs w:val="24"/>
        </w:rPr>
      </w:pPr>
    </w:p>
    <w:p w14:paraId="6CB127FD" w14:textId="77777777" w:rsidR="00887389" w:rsidRDefault="00887389" w:rsidP="00887389">
      <w:pPr>
        <w:spacing w:after="0" w:line="240" w:lineRule="auto"/>
        <w:jc w:val="both"/>
        <w:rPr>
          <w:rFonts w:ascii="Arial" w:hAnsi="Arial" w:cs="Arial"/>
          <w:sz w:val="24"/>
          <w:szCs w:val="24"/>
        </w:rPr>
      </w:pPr>
      <w:r>
        <w:rPr>
          <w:rFonts w:ascii="Arial" w:hAnsi="Arial" w:cs="Arial"/>
          <w:sz w:val="24"/>
          <w:szCs w:val="24"/>
        </w:rPr>
        <w:t>L’évaluation se déroule sous la forme d’un entretien avec un professionnel et un professeur.</w:t>
      </w:r>
    </w:p>
    <w:p w14:paraId="6357F38B" w14:textId="77777777" w:rsidR="00887389" w:rsidRDefault="00887389" w:rsidP="00887389">
      <w:pPr>
        <w:spacing w:after="0" w:line="240" w:lineRule="auto"/>
        <w:jc w:val="both"/>
        <w:rPr>
          <w:rFonts w:ascii="Arial" w:hAnsi="Arial" w:cs="Arial"/>
          <w:sz w:val="24"/>
          <w:szCs w:val="24"/>
        </w:rPr>
      </w:pPr>
    </w:p>
    <w:p w14:paraId="40270538" w14:textId="7DBFF094" w:rsidR="00887389" w:rsidRPr="004F1F7D" w:rsidRDefault="00887389" w:rsidP="00887389">
      <w:pPr>
        <w:pStyle w:val="Paragraphedeliste"/>
        <w:numPr>
          <w:ilvl w:val="0"/>
          <w:numId w:val="23"/>
        </w:numPr>
        <w:spacing w:after="0" w:line="240" w:lineRule="auto"/>
        <w:jc w:val="both"/>
        <w:rPr>
          <w:rFonts w:ascii="Arial" w:hAnsi="Arial" w:cs="Arial"/>
          <w:sz w:val="24"/>
          <w:szCs w:val="24"/>
        </w:rPr>
      </w:pPr>
      <w:r w:rsidRPr="004F1F7D">
        <w:rPr>
          <w:rFonts w:ascii="Arial" w:hAnsi="Arial" w:cs="Arial"/>
          <w:b/>
          <w:sz w:val="24"/>
          <w:szCs w:val="24"/>
        </w:rPr>
        <w:t>Quatrième exploitation possible : le tuteur comme accompagnateur</w:t>
      </w:r>
      <w:r w:rsidR="004F1F7D">
        <w:rPr>
          <w:rFonts w:ascii="Arial" w:hAnsi="Arial" w:cs="Arial"/>
          <w:b/>
          <w:sz w:val="24"/>
          <w:szCs w:val="24"/>
        </w:rPr>
        <w:t>, parrain</w:t>
      </w:r>
      <w:r w:rsidRPr="004F1F7D">
        <w:rPr>
          <w:rFonts w:ascii="Arial" w:hAnsi="Arial" w:cs="Arial"/>
          <w:b/>
          <w:sz w:val="24"/>
          <w:szCs w:val="24"/>
        </w:rPr>
        <w:t xml:space="preserve"> du parcours de l’élève</w:t>
      </w:r>
    </w:p>
    <w:p w14:paraId="34001A7F" w14:textId="77777777" w:rsidR="00887389" w:rsidRPr="004F1F7D" w:rsidRDefault="00887389" w:rsidP="00887389">
      <w:pPr>
        <w:spacing w:after="0" w:line="240" w:lineRule="auto"/>
        <w:jc w:val="both"/>
        <w:rPr>
          <w:rFonts w:ascii="Arial" w:hAnsi="Arial" w:cs="Arial"/>
          <w:sz w:val="24"/>
          <w:szCs w:val="24"/>
        </w:rPr>
      </w:pPr>
    </w:p>
    <w:p w14:paraId="03055C39" w14:textId="5C91D99E" w:rsidR="00887389" w:rsidRDefault="004F1F7D" w:rsidP="00887389">
      <w:pPr>
        <w:spacing w:after="0" w:line="240" w:lineRule="auto"/>
        <w:jc w:val="both"/>
        <w:rPr>
          <w:rFonts w:ascii="Arial" w:hAnsi="Arial" w:cs="Arial"/>
          <w:sz w:val="24"/>
          <w:szCs w:val="24"/>
        </w:rPr>
      </w:pPr>
      <w:r>
        <w:rPr>
          <w:rFonts w:ascii="Arial" w:hAnsi="Arial" w:cs="Arial"/>
          <w:sz w:val="24"/>
          <w:szCs w:val="24"/>
        </w:rPr>
        <w:t>Le tuteur s’investit aussi</w:t>
      </w:r>
      <w:r w:rsidR="00887389" w:rsidRPr="004F1F7D">
        <w:rPr>
          <w:rFonts w:ascii="Arial" w:hAnsi="Arial" w:cs="Arial"/>
          <w:sz w:val="24"/>
          <w:szCs w:val="24"/>
        </w:rPr>
        <w:t xml:space="preserve"> dans le parcours de l’élève bien au-delà des PFMP. Il peut s’agir de l’aider dans son orientation, mais aussi dans la réalisation du chef-d’œuvre</w:t>
      </w:r>
      <w:r w:rsidR="00145383">
        <w:rPr>
          <w:rFonts w:ascii="Arial" w:hAnsi="Arial" w:cs="Arial"/>
          <w:sz w:val="24"/>
          <w:szCs w:val="24"/>
        </w:rPr>
        <w:t>,</w:t>
      </w:r>
      <w:r w:rsidR="00887389" w:rsidRPr="004F1F7D">
        <w:rPr>
          <w:rFonts w:ascii="Arial" w:hAnsi="Arial" w:cs="Arial"/>
          <w:sz w:val="24"/>
          <w:szCs w:val="24"/>
        </w:rPr>
        <w:t xml:space="preserve"> etc.</w:t>
      </w:r>
    </w:p>
    <w:p w14:paraId="7FAFA143" w14:textId="77777777" w:rsidR="00887389" w:rsidRPr="00810B9F" w:rsidRDefault="00887389" w:rsidP="00887389">
      <w:pPr>
        <w:spacing w:after="0" w:line="240" w:lineRule="auto"/>
        <w:jc w:val="both"/>
        <w:rPr>
          <w:rFonts w:ascii="Arial" w:hAnsi="Arial" w:cs="Arial"/>
          <w:sz w:val="24"/>
          <w:szCs w:val="24"/>
        </w:rPr>
      </w:pPr>
    </w:p>
    <w:p w14:paraId="0FCA8E24" w14:textId="77777777" w:rsidR="00887389" w:rsidRDefault="00887389" w:rsidP="00887389">
      <w:pPr>
        <w:spacing w:after="0" w:line="240" w:lineRule="auto"/>
        <w:jc w:val="both"/>
        <w:rPr>
          <w:rFonts w:ascii="Arial" w:hAnsi="Arial" w:cs="Arial"/>
          <w:b/>
          <w:sz w:val="24"/>
          <w:szCs w:val="24"/>
        </w:rPr>
      </w:pPr>
      <w:r w:rsidRPr="00412B5E">
        <w:rPr>
          <w:rFonts w:ascii="Arial" w:hAnsi="Arial" w:cs="Arial"/>
          <w:b/>
          <w:sz w:val="24"/>
          <w:szCs w:val="24"/>
        </w:rPr>
        <w:t>Les types d’organisations concernées par la préparation au baccalauréat professionnel Métiers de l’accueil</w:t>
      </w:r>
    </w:p>
    <w:p w14:paraId="68BBBCCA" w14:textId="77777777" w:rsidR="00887389" w:rsidRDefault="00887389" w:rsidP="00887389">
      <w:pPr>
        <w:spacing w:after="0" w:line="240" w:lineRule="auto"/>
        <w:jc w:val="both"/>
        <w:rPr>
          <w:rFonts w:ascii="Arial" w:hAnsi="Arial" w:cs="Arial"/>
          <w:sz w:val="24"/>
          <w:szCs w:val="24"/>
        </w:rPr>
      </w:pPr>
    </w:p>
    <w:p w14:paraId="054676B1" w14:textId="77777777" w:rsidR="00887389" w:rsidRDefault="00887389" w:rsidP="00887389">
      <w:pPr>
        <w:spacing w:after="0" w:line="240" w:lineRule="auto"/>
        <w:jc w:val="both"/>
        <w:rPr>
          <w:rFonts w:ascii="Arial" w:hAnsi="Arial" w:cs="Arial"/>
          <w:sz w:val="24"/>
          <w:szCs w:val="24"/>
        </w:rPr>
      </w:pPr>
      <w:r>
        <w:rPr>
          <w:rFonts w:ascii="Arial" w:hAnsi="Arial" w:cs="Arial"/>
          <w:sz w:val="24"/>
          <w:szCs w:val="24"/>
        </w:rPr>
        <w:t>L’accueil est présent dans toutes les organisations des secteurs marchands ou non marchands recevant du public et/ou du trafic téléphonique. C’est la raison pour laquelle un élève peut effectuer une période de formation en milieu professionnel dans :</w:t>
      </w:r>
    </w:p>
    <w:p w14:paraId="7B440797" w14:textId="77777777" w:rsidR="00887389" w:rsidRDefault="00887389" w:rsidP="00887389">
      <w:pPr>
        <w:pStyle w:val="Paragraphedeliste"/>
        <w:numPr>
          <w:ilvl w:val="0"/>
          <w:numId w:val="21"/>
        </w:numPr>
        <w:spacing w:after="0" w:line="240" w:lineRule="auto"/>
        <w:jc w:val="both"/>
        <w:rPr>
          <w:rFonts w:ascii="Arial" w:hAnsi="Arial" w:cs="Arial"/>
          <w:sz w:val="24"/>
          <w:szCs w:val="24"/>
        </w:rPr>
      </w:pPr>
      <w:r w:rsidRPr="0022124A">
        <w:rPr>
          <w:rFonts w:ascii="Arial" w:hAnsi="Arial" w:cs="Arial"/>
          <w:sz w:val="24"/>
          <w:szCs w:val="24"/>
        </w:rPr>
        <w:t>des entreprises petites ou moyennes</w:t>
      </w:r>
      <w:r>
        <w:rPr>
          <w:rFonts w:ascii="Arial" w:hAnsi="Arial" w:cs="Arial"/>
          <w:sz w:val="24"/>
          <w:szCs w:val="24"/>
        </w:rPr>
        <w:t>,</w:t>
      </w:r>
    </w:p>
    <w:p w14:paraId="7BE41AE5" w14:textId="77777777" w:rsidR="00887389" w:rsidRDefault="00887389" w:rsidP="00887389">
      <w:pPr>
        <w:pStyle w:val="Paragraphedeliste"/>
        <w:numPr>
          <w:ilvl w:val="0"/>
          <w:numId w:val="21"/>
        </w:numPr>
        <w:spacing w:after="0" w:line="240" w:lineRule="auto"/>
        <w:jc w:val="both"/>
        <w:rPr>
          <w:rFonts w:ascii="Arial" w:hAnsi="Arial" w:cs="Arial"/>
          <w:sz w:val="24"/>
          <w:szCs w:val="24"/>
        </w:rPr>
      </w:pPr>
      <w:r>
        <w:rPr>
          <w:rFonts w:ascii="Arial" w:hAnsi="Arial" w:cs="Arial"/>
          <w:sz w:val="24"/>
          <w:szCs w:val="24"/>
        </w:rPr>
        <w:t>des grands groupes,</w:t>
      </w:r>
    </w:p>
    <w:p w14:paraId="2232A7C9" w14:textId="0C5B8BBC" w:rsidR="00012FC4" w:rsidRDefault="00012FC4" w:rsidP="00887389">
      <w:pPr>
        <w:pStyle w:val="Paragraphedeliste"/>
        <w:numPr>
          <w:ilvl w:val="0"/>
          <w:numId w:val="21"/>
        </w:numPr>
        <w:spacing w:after="0" w:line="240" w:lineRule="auto"/>
        <w:jc w:val="both"/>
        <w:rPr>
          <w:rFonts w:ascii="Arial" w:hAnsi="Arial" w:cs="Arial"/>
          <w:sz w:val="24"/>
          <w:szCs w:val="24"/>
        </w:rPr>
      </w:pPr>
      <w:r>
        <w:rPr>
          <w:rFonts w:ascii="Arial" w:hAnsi="Arial" w:cs="Arial"/>
          <w:sz w:val="24"/>
          <w:szCs w:val="24"/>
        </w:rPr>
        <w:t xml:space="preserve">des associations, </w:t>
      </w:r>
    </w:p>
    <w:p w14:paraId="78E8CAE2" w14:textId="712A85C1" w:rsidR="00887389" w:rsidRDefault="00887389" w:rsidP="00887389">
      <w:pPr>
        <w:pStyle w:val="Paragraphedeliste"/>
        <w:numPr>
          <w:ilvl w:val="0"/>
          <w:numId w:val="21"/>
        </w:numPr>
        <w:spacing w:after="0" w:line="240" w:lineRule="auto"/>
        <w:jc w:val="both"/>
        <w:rPr>
          <w:rFonts w:ascii="Arial" w:hAnsi="Arial" w:cs="Arial"/>
          <w:sz w:val="24"/>
          <w:szCs w:val="24"/>
        </w:rPr>
      </w:pPr>
      <w:r>
        <w:rPr>
          <w:rFonts w:ascii="Arial" w:hAnsi="Arial" w:cs="Arial"/>
          <w:sz w:val="24"/>
          <w:szCs w:val="24"/>
        </w:rPr>
        <w:t>des organismes publics.</w:t>
      </w:r>
    </w:p>
    <w:p w14:paraId="15BC3E82" w14:textId="77777777" w:rsidR="00887389" w:rsidRDefault="00887389" w:rsidP="00887389">
      <w:pPr>
        <w:spacing w:after="0" w:line="240" w:lineRule="auto"/>
        <w:jc w:val="both"/>
        <w:rPr>
          <w:rFonts w:ascii="Arial" w:hAnsi="Arial" w:cs="Arial"/>
          <w:sz w:val="24"/>
          <w:szCs w:val="24"/>
        </w:rPr>
      </w:pPr>
    </w:p>
    <w:p w14:paraId="71B6C52F" w14:textId="77777777" w:rsidR="00887389" w:rsidRPr="0022124A" w:rsidRDefault="00887389" w:rsidP="00887389">
      <w:pPr>
        <w:spacing w:after="0" w:line="240" w:lineRule="auto"/>
        <w:jc w:val="both"/>
        <w:rPr>
          <w:rFonts w:ascii="Arial" w:hAnsi="Arial" w:cs="Arial"/>
          <w:sz w:val="24"/>
          <w:szCs w:val="24"/>
        </w:rPr>
      </w:pPr>
      <w:r>
        <w:rPr>
          <w:rFonts w:ascii="Arial" w:hAnsi="Arial" w:cs="Arial"/>
          <w:sz w:val="24"/>
          <w:szCs w:val="24"/>
        </w:rPr>
        <w:t>Afin de lui permettre d’acquérir les connaissances, compétences et comportements professionnels requis pour la formation préparant au baccalauréat professionnel Métiers de l’accueil, l’élève doit découvrir plusieurs organisations dans lesquelles l’accueil occupe une place et une fonction différente et où l’agent d’accueil occupe des fonctions différentes et exerce de multiples activités. De même l’élève peut être placé dans des sociétés spécialisées dans l’accueil qui constituent des prestataires de services auprès d’organisations qui ne souhaitent pas assurer les missions d’accueil. En outre, le jeune peut participer, en tant qu’agent(e) d’accueil, ponctuellement à des événementiels qui lui permettront d’appréhender différemment les missions d’accueil.</w:t>
      </w:r>
    </w:p>
    <w:p w14:paraId="0BB7929D" w14:textId="77777777" w:rsidR="00887389" w:rsidRDefault="00887389" w:rsidP="00887389">
      <w:pPr>
        <w:spacing w:after="0" w:line="240" w:lineRule="auto"/>
        <w:jc w:val="both"/>
        <w:rPr>
          <w:rFonts w:ascii="Arial" w:hAnsi="Arial" w:cs="Arial"/>
          <w:b/>
          <w:sz w:val="24"/>
          <w:szCs w:val="24"/>
        </w:rPr>
      </w:pPr>
    </w:p>
    <w:p w14:paraId="1C80524D" w14:textId="77777777" w:rsidR="00887389" w:rsidRDefault="00887389" w:rsidP="00887389">
      <w:pPr>
        <w:spacing w:after="0" w:line="240" w:lineRule="auto"/>
        <w:jc w:val="both"/>
        <w:rPr>
          <w:rFonts w:ascii="Arial" w:hAnsi="Arial" w:cs="Arial"/>
          <w:b/>
          <w:sz w:val="24"/>
          <w:szCs w:val="24"/>
        </w:rPr>
      </w:pPr>
    </w:p>
    <w:p w14:paraId="01E20F78" w14:textId="77777777" w:rsidR="00887389" w:rsidRPr="00412B5E" w:rsidRDefault="00887389" w:rsidP="00887389">
      <w:pPr>
        <w:spacing w:after="0" w:line="240" w:lineRule="auto"/>
        <w:jc w:val="both"/>
        <w:rPr>
          <w:rFonts w:ascii="Arial" w:hAnsi="Arial" w:cs="Arial"/>
          <w:b/>
          <w:sz w:val="24"/>
          <w:szCs w:val="24"/>
        </w:rPr>
      </w:pPr>
    </w:p>
    <w:p w14:paraId="6A6E8B2A" w14:textId="77777777" w:rsidR="00E131C4" w:rsidRPr="00E131C4" w:rsidRDefault="00E131C4" w:rsidP="00E131C4">
      <w:pPr>
        <w:rPr>
          <w:b/>
        </w:rPr>
      </w:pPr>
    </w:p>
    <w:p w14:paraId="24EBEB61" w14:textId="77777777" w:rsidR="00D6634C" w:rsidRPr="00D6634C" w:rsidRDefault="00D6634C" w:rsidP="00D6634C">
      <w:pPr>
        <w:pStyle w:val="Paragraphedeliste"/>
        <w:rPr>
          <w:b/>
        </w:rPr>
      </w:pPr>
    </w:p>
    <w:p w14:paraId="24341B1E" w14:textId="42A55D3B" w:rsidR="007A0A52" w:rsidRDefault="004F1F7D" w:rsidP="004F1F7D">
      <w:pPr>
        <w:ind w:left="708"/>
      </w:pPr>
      <w:r>
        <w:rPr>
          <w:b/>
        </w:rPr>
        <w:lastRenderedPageBreak/>
        <w:t xml:space="preserve">8. </w:t>
      </w:r>
      <w:r w:rsidR="00D6634C" w:rsidRPr="004F1F7D">
        <w:rPr>
          <w:b/>
        </w:rPr>
        <w:t xml:space="preserve">Environnement de travail </w:t>
      </w:r>
      <w:r w:rsidRPr="004F1F7D">
        <w:t>(le guide numérique est plus complet sur ce point)</w:t>
      </w:r>
    </w:p>
    <w:p w14:paraId="5E649F0B" w14:textId="77777777" w:rsidR="005E7B5A" w:rsidRDefault="005E7B5A" w:rsidP="004F1F7D">
      <w:pPr>
        <w:ind w:left="708"/>
      </w:pPr>
    </w:p>
    <w:p w14:paraId="0CB465C1" w14:textId="4C1DF9DE" w:rsidR="005E7B5A" w:rsidRDefault="005E7B5A">
      <w:pPr>
        <w:rPr>
          <w:b/>
        </w:rPr>
      </w:pPr>
      <w:r>
        <w:rPr>
          <w:b/>
          <w:noProof/>
          <w:lang w:eastAsia="fr-FR"/>
        </w:rPr>
        <w:drawing>
          <wp:inline distT="0" distB="0" distL="0" distR="0" wp14:anchorId="35079224" wp14:editId="38300F46">
            <wp:extent cx="5753804" cy="4384800"/>
            <wp:effectExtent l="0" t="0" r="0" b="0"/>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o_NumMétiersAccueil.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4390071"/>
                    </a:xfrm>
                    <a:prstGeom prst="rect">
                      <a:avLst/>
                    </a:prstGeom>
                  </pic:spPr>
                </pic:pic>
              </a:graphicData>
            </a:graphic>
          </wp:inline>
        </w:drawing>
      </w:r>
      <w:r>
        <w:rPr>
          <w:b/>
        </w:rPr>
        <w:br w:type="page"/>
      </w:r>
    </w:p>
    <w:p w14:paraId="2A416055" w14:textId="77777777" w:rsidR="005E7B5A" w:rsidRDefault="005E7B5A" w:rsidP="004F1F7D">
      <w:pPr>
        <w:ind w:left="708"/>
        <w:rPr>
          <w:rFonts w:cstheme="minorHAnsi"/>
        </w:rPr>
      </w:pPr>
    </w:p>
    <w:p w14:paraId="7E011F91" w14:textId="772AE8AE" w:rsidR="007A0A52" w:rsidRPr="004B7B28" w:rsidRDefault="005E7B5A" w:rsidP="00A3313F">
      <w:pPr>
        <w:spacing w:after="0"/>
        <w:rPr>
          <w:rFonts w:cstheme="minorHAnsi"/>
        </w:rPr>
      </w:pPr>
      <w:r>
        <w:rPr>
          <w:rFonts w:cstheme="minorHAnsi"/>
          <w:noProof/>
          <w:lang w:eastAsia="fr-FR"/>
        </w:rPr>
        <w:drawing>
          <wp:inline distT="0" distB="0" distL="0" distR="0" wp14:anchorId="442D551F" wp14:editId="4414ED87">
            <wp:extent cx="5760720" cy="8144510"/>
            <wp:effectExtent l="0" t="0" r="0" b="8890"/>
            <wp:docPr id="217"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Equipements classe Accueil.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8144510"/>
                    </a:xfrm>
                    <a:prstGeom prst="rect">
                      <a:avLst/>
                    </a:prstGeom>
                  </pic:spPr>
                </pic:pic>
              </a:graphicData>
            </a:graphic>
          </wp:inline>
        </w:drawing>
      </w:r>
    </w:p>
    <w:p w14:paraId="6C20C10C" w14:textId="1008F4D6" w:rsidR="00B624ED" w:rsidRDefault="00B624ED">
      <w:r>
        <w:br w:type="page"/>
      </w:r>
    </w:p>
    <w:p w14:paraId="223B7B66" w14:textId="1B9D313D" w:rsidR="00941A88" w:rsidRDefault="005E7B5A" w:rsidP="00DC68EA">
      <w:pPr>
        <w:jc w:val="both"/>
        <w:rPr>
          <w:b/>
          <w:sz w:val="28"/>
          <w:szCs w:val="28"/>
        </w:rPr>
      </w:pPr>
      <w:r>
        <w:rPr>
          <w:b/>
          <w:noProof/>
          <w:sz w:val="28"/>
          <w:szCs w:val="28"/>
          <w:lang w:eastAsia="fr-FR"/>
        </w:rPr>
        <w:lastRenderedPageBreak/>
        <w:drawing>
          <wp:inline distT="0" distB="0" distL="0" distR="0" wp14:anchorId="7876B56B" wp14:editId="1A42B806">
            <wp:extent cx="5760720" cy="8144510"/>
            <wp:effectExtent l="0" t="0" r="0" b="8890"/>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Numérique Accueil.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20" cy="8144510"/>
                    </a:xfrm>
                    <a:prstGeom prst="rect">
                      <a:avLst/>
                    </a:prstGeom>
                  </pic:spPr>
                </pic:pic>
              </a:graphicData>
            </a:graphic>
          </wp:inline>
        </w:drawing>
      </w:r>
    </w:p>
    <w:p w14:paraId="1C3DA940" w14:textId="77777777" w:rsidR="005E7B5A" w:rsidRDefault="005E7B5A">
      <w:pPr>
        <w:rPr>
          <w:b/>
          <w:sz w:val="28"/>
          <w:szCs w:val="28"/>
        </w:rPr>
      </w:pPr>
      <w:r>
        <w:rPr>
          <w:b/>
          <w:sz w:val="28"/>
          <w:szCs w:val="28"/>
        </w:rPr>
        <w:br w:type="page"/>
      </w:r>
    </w:p>
    <w:p w14:paraId="29F657F6" w14:textId="0A1EA7BD" w:rsidR="00941A88" w:rsidRDefault="005E7B5A">
      <w:pPr>
        <w:rPr>
          <w:b/>
          <w:sz w:val="28"/>
          <w:szCs w:val="28"/>
        </w:rPr>
      </w:pPr>
      <w:r>
        <w:rPr>
          <w:b/>
          <w:noProof/>
          <w:sz w:val="28"/>
          <w:szCs w:val="28"/>
          <w:lang w:eastAsia="fr-FR"/>
        </w:rPr>
        <w:lastRenderedPageBreak/>
        <w:drawing>
          <wp:inline distT="0" distB="0" distL="0" distR="0" wp14:anchorId="5515ACDD" wp14:editId="59D82DBA">
            <wp:extent cx="5760720" cy="8144510"/>
            <wp:effectExtent l="0" t="0" r="0" b="8890"/>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Salle classe Accueil.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8144510"/>
                    </a:xfrm>
                    <a:prstGeom prst="rect">
                      <a:avLst/>
                    </a:prstGeom>
                  </pic:spPr>
                </pic:pic>
              </a:graphicData>
            </a:graphic>
          </wp:inline>
        </w:drawing>
      </w:r>
      <w:r w:rsidR="00941A88">
        <w:rPr>
          <w:b/>
          <w:sz w:val="28"/>
          <w:szCs w:val="28"/>
        </w:rPr>
        <w:br w:type="page"/>
      </w:r>
    </w:p>
    <w:p w14:paraId="4E517DF1" w14:textId="3A8EA09C" w:rsidR="00DC68EA" w:rsidRPr="00941A88" w:rsidRDefault="005E7B5A" w:rsidP="005E7B5A">
      <w:pPr>
        <w:jc w:val="center"/>
        <w:rPr>
          <w:b/>
          <w:sz w:val="28"/>
          <w:szCs w:val="28"/>
        </w:rPr>
      </w:pPr>
      <w:r>
        <w:rPr>
          <w:b/>
          <w:sz w:val="28"/>
          <w:szCs w:val="28"/>
        </w:rPr>
        <w:lastRenderedPageBreak/>
        <w:t>Annexes</w:t>
      </w:r>
    </w:p>
    <w:p w14:paraId="6C206CB8" w14:textId="77777777" w:rsidR="0047490E" w:rsidRDefault="0047490E" w:rsidP="0047490E"/>
    <w:tbl>
      <w:tblPr>
        <w:tblStyle w:val="Grilledutableau"/>
        <w:tblW w:w="10632" w:type="dxa"/>
        <w:tblInd w:w="-601" w:type="dxa"/>
        <w:tblLook w:val="04A0" w:firstRow="1" w:lastRow="0" w:firstColumn="1" w:lastColumn="0" w:noHBand="0" w:noVBand="1"/>
      </w:tblPr>
      <w:tblGrid>
        <w:gridCol w:w="2127"/>
        <w:gridCol w:w="8505"/>
      </w:tblGrid>
      <w:tr w:rsidR="0047490E" w:rsidRPr="00AC310E" w14:paraId="66871FD9" w14:textId="77777777" w:rsidTr="001C7557">
        <w:trPr>
          <w:trHeight w:val="606"/>
        </w:trPr>
        <w:tc>
          <w:tcPr>
            <w:tcW w:w="10632" w:type="dxa"/>
            <w:gridSpan w:val="2"/>
            <w:vAlign w:val="center"/>
          </w:tcPr>
          <w:p w14:paraId="32F7C681" w14:textId="49A01056" w:rsidR="0047490E" w:rsidRPr="005C6FCA" w:rsidRDefault="003F2956" w:rsidP="00E97B22">
            <w:pPr>
              <w:jc w:val="center"/>
              <w:rPr>
                <w:rFonts w:ascii="Arial" w:hAnsi="Arial" w:cs="Arial"/>
                <w:b/>
                <w:sz w:val="20"/>
                <w:szCs w:val="20"/>
              </w:rPr>
            </w:pPr>
            <w:r>
              <w:rPr>
                <w:rFonts w:ascii="Arial" w:hAnsi="Arial" w:cs="Arial"/>
                <w:b/>
                <w:sz w:val="20"/>
                <w:szCs w:val="20"/>
              </w:rPr>
              <w:t xml:space="preserve">Annexe 1 : </w:t>
            </w:r>
            <w:r w:rsidR="0047490E">
              <w:rPr>
                <w:rFonts w:ascii="Arial" w:hAnsi="Arial" w:cs="Arial"/>
                <w:b/>
                <w:sz w:val="20"/>
                <w:szCs w:val="20"/>
              </w:rPr>
              <w:t>Quelques</w:t>
            </w:r>
            <w:r w:rsidR="0047490E" w:rsidRPr="005C6FCA">
              <w:rPr>
                <w:rFonts w:ascii="Arial" w:hAnsi="Arial" w:cs="Arial"/>
                <w:b/>
                <w:sz w:val="20"/>
                <w:szCs w:val="20"/>
              </w:rPr>
              <w:t xml:space="preserve"> </w:t>
            </w:r>
            <w:r w:rsidR="00E97B22">
              <w:rPr>
                <w:rFonts w:ascii="Arial" w:hAnsi="Arial" w:cs="Arial"/>
                <w:b/>
                <w:sz w:val="20"/>
                <w:szCs w:val="20"/>
              </w:rPr>
              <w:t xml:space="preserve">fondamentaux </w:t>
            </w:r>
            <w:r w:rsidR="0047490E" w:rsidRPr="005C6FCA">
              <w:rPr>
                <w:rFonts w:ascii="Arial" w:hAnsi="Arial" w:cs="Arial"/>
                <w:b/>
                <w:sz w:val="20"/>
                <w:szCs w:val="20"/>
              </w:rPr>
              <w:t xml:space="preserve">de l’accueil </w:t>
            </w:r>
            <w:r w:rsidR="00E97B22">
              <w:rPr>
                <w:rFonts w:ascii="Arial" w:hAnsi="Arial" w:cs="Arial"/>
                <w:b/>
                <w:sz w:val="20"/>
                <w:szCs w:val="20"/>
              </w:rPr>
              <w:t>(</w:t>
            </w:r>
            <w:r w:rsidR="00E97B22" w:rsidRPr="005C6FCA">
              <w:rPr>
                <w:rFonts w:ascii="Arial" w:hAnsi="Arial" w:cs="Arial"/>
                <w:b/>
                <w:sz w:val="20"/>
                <w:szCs w:val="20"/>
              </w:rPr>
              <w:t>notions essentielles</w:t>
            </w:r>
            <w:r w:rsidR="00E97B22">
              <w:rPr>
                <w:rFonts w:ascii="Arial" w:hAnsi="Arial" w:cs="Arial"/>
                <w:b/>
                <w:sz w:val="20"/>
                <w:szCs w:val="20"/>
              </w:rPr>
              <w:t>)</w:t>
            </w:r>
          </w:p>
        </w:tc>
      </w:tr>
      <w:tr w:rsidR="0047490E" w14:paraId="2F0D6524" w14:textId="77777777" w:rsidTr="001C7557">
        <w:trPr>
          <w:trHeight w:val="907"/>
        </w:trPr>
        <w:tc>
          <w:tcPr>
            <w:tcW w:w="2127" w:type="dxa"/>
            <w:vAlign w:val="center"/>
          </w:tcPr>
          <w:p w14:paraId="68DDB1A1" w14:textId="77777777" w:rsidR="0047490E" w:rsidRPr="00CC77A4" w:rsidRDefault="0047490E" w:rsidP="001C7557">
            <w:pPr>
              <w:jc w:val="center"/>
              <w:rPr>
                <w:rFonts w:ascii="Arial" w:hAnsi="Arial" w:cs="Arial"/>
                <w:b/>
                <w:sz w:val="20"/>
                <w:szCs w:val="20"/>
              </w:rPr>
            </w:pPr>
            <w:r>
              <w:rPr>
                <w:rFonts w:ascii="Arial" w:hAnsi="Arial" w:cs="Arial"/>
                <w:b/>
                <w:sz w:val="20"/>
                <w:szCs w:val="20"/>
              </w:rPr>
              <w:t>Accueil multi</w:t>
            </w:r>
            <w:r w:rsidRPr="00CC77A4">
              <w:rPr>
                <w:rFonts w:ascii="Arial" w:hAnsi="Arial" w:cs="Arial"/>
                <w:b/>
                <w:sz w:val="20"/>
                <w:szCs w:val="20"/>
              </w:rPr>
              <w:t>canal</w:t>
            </w:r>
          </w:p>
          <w:p w14:paraId="1BF4599D" w14:textId="77777777" w:rsidR="0047490E" w:rsidRPr="00CC77A4" w:rsidRDefault="0047490E" w:rsidP="001C7557">
            <w:pPr>
              <w:jc w:val="center"/>
              <w:rPr>
                <w:rFonts w:ascii="Arial" w:hAnsi="Arial" w:cs="Arial"/>
                <w:b/>
                <w:sz w:val="20"/>
                <w:szCs w:val="20"/>
              </w:rPr>
            </w:pPr>
            <w:r w:rsidRPr="00CC77A4">
              <w:rPr>
                <w:rFonts w:ascii="Arial" w:hAnsi="Arial" w:cs="Arial"/>
                <w:b/>
                <w:sz w:val="20"/>
                <w:szCs w:val="20"/>
              </w:rPr>
              <w:t xml:space="preserve">ou </w:t>
            </w:r>
            <w:proofErr w:type="spellStart"/>
            <w:r w:rsidRPr="00CC77A4">
              <w:rPr>
                <w:rFonts w:ascii="Arial" w:hAnsi="Arial" w:cs="Arial"/>
                <w:b/>
                <w:sz w:val="20"/>
                <w:szCs w:val="20"/>
              </w:rPr>
              <w:t>omnicanal</w:t>
            </w:r>
            <w:proofErr w:type="spellEnd"/>
          </w:p>
        </w:tc>
        <w:tc>
          <w:tcPr>
            <w:tcW w:w="8505" w:type="dxa"/>
          </w:tcPr>
          <w:p w14:paraId="081E93A3" w14:textId="77777777" w:rsidR="0047490E" w:rsidRDefault="0047490E" w:rsidP="001C7557">
            <w:pPr>
              <w:rPr>
                <w:rFonts w:ascii="Arial" w:hAnsi="Arial" w:cs="Arial"/>
                <w:sz w:val="20"/>
                <w:szCs w:val="20"/>
              </w:rPr>
            </w:pPr>
          </w:p>
          <w:p w14:paraId="18127F27" w14:textId="77777777" w:rsidR="0047490E" w:rsidRPr="005C6FCA" w:rsidRDefault="0047490E" w:rsidP="001C7557">
            <w:pPr>
              <w:rPr>
                <w:rFonts w:ascii="Arial" w:hAnsi="Arial" w:cs="Arial"/>
                <w:sz w:val="20"/>
                <w:szCs w:val="20"/>
              </w:rPr>
            </w:pPr>
            <w:r w:rsidRPr="005C6FCA">
              <w:rPr>
                <w:rFonts w:ascii="Arial" w:hAnsi="Arial" w:cs="Arial"/>
                <w:sz w:val="20"/>
                <w:szCs w:val="20"/>
              </w:rPr>
              <w:t>Expression empruntée au Marketing multicanal, l’accueil multicanal consiste à accueillir le public ou à traiter les demandes des clients ou usagers via différents canaux, tels le face à face, le téléphone, le mail,  les forums, les réseaux sociaux, etc.</w:t>
            </w:r>
          </w:p>
          <w:p w14:paraId="18A4B1B8" w14:textId="77777777" w:rsidR="0047490E" w:rsidRPr="005C6FCA" w:rsidRDefault="0047490E" w:rsidP="001C7557">
            <w:pPr>
              <w:rPr>
                <w:rFonts w:ascii="Arial" w:hAnsi="Arial" w:cs="Arial"/>
                <w:sz w:val="20"/>
                <w:szCs w:val="20"/>
              </w:rPr>
            </w:pPr>
            <w:r w:rsidRPr="005C6FCA">
              <w:rPr>
                <w:rFonts w:ascii="Arial" w:hAnsi="Arial" w:cs="Arial"/>
                <w:sz w:val="20"/>
                <w:szCs w:val="20"/>
              </w:rPr>
              <w:t>Pour une organisation, l</w:t>
            </w:r>
            <w:r>
              <w:rPr>
                <w:rFonts w:ascii="Arial" w:hAnsi="Arial" w:cs="Arial"/>
                <w:sz w:val="20"/>
                <w:szCs w:val="20"/>
              </w:rPr>
              <w:t>a réussite de l’accueil multi</w:t>
            </w:r>
            <w:r w:rsidRPr="005C6FCA">
              <w:rPr>
                <w:rFonts w:ascii="Arial" w:hAnsi="Arial" w:cs="Arial"/>
                <w:sz w:val="20"/>
                <w:szCs w:val="20"/>
              </w:rPr>
              <w:t>canal nécessite que la prise en charge des demandes soit cohérente et/ou complémentaire d’un canal à l’autre afin que la relation client soit préservée, quel que soit le canal utilisé.</w:t>
            </w:r>
          </w:p>
          <w:p w14:paraId="01429C51" w14:textId="77777777" w:rsidR="0047490E" w:rsidRPr="005C6FCA" w:rsidRDefault="0047490E" w:rsidP="001C7557">
            <w:pPr>
              <w:rPr>
                <w:rFonts w:ascii="Arial" w:hAnsi="Arial" w:cs="Arial"/>
                <w:i/>
                <w:sz w:val="20"/>
                <w:szCs w:val="20"/>
              </w:rPr>
            </w:pPr>
            <w:r w:rsidRPr="005C6FCA">
              <w:rPr>
                <w:rFonts w:ascii="Arial" w:hAnsi="Arial" w:cs="Arial"/>
                <w:sz w:val="20"/>
                <w:szCs w:val="20"/>
              </w:rPr>
              <w:t xml:space="preserve">Source : </w:t>
            </w:r>
            <w:proofErr w:type="spellStart"/>
            <w:r w:rsidRPr="005C6FCA">
              <w:rPr>
                <w:rFonts w:ascii="Arial" w:hAnsi="Arial" w:cs="Arial"/>
                <w:sz w:val="20"/>
                <w:szCs w:val="20"/>
              </w:rPr>
              <w:t>Kotler</w:t>
            </w:r>
            <w:proofErr w:type="spellEnd"/>
            <w:r w:rsidRPr="005C6FCA">
              <w:rPr>
                <w:rFonts w:ascii="Arial" w:hAnsi="Arial" w:cs="Arial"/>
                <w:sz w:val="20"/>
                <w:szCs w:val="20"/>
              </w:rPr>
              <w:t xml:space="preserve"> – Keller – Manceau –Marketing Management 2015, </w:t>
            </w:r>
            <w:r w:rsidRPr="005C6FCA">
              <w:rPr>
                <w:rFonts w:ascii="Arial" w:hAnsi="Arial" w:cs="Arial"/>
                <w:i/>
                <w:sz w:val="20"/>
                <w:szCs w:val="20"/>
              </w:rPr>
              <w:t xml:space="preserve">« La distribution </w:t>
            </w:r>
            <w:proofErr w:type="spellStart"/>
            <w:r w:rsidRPr="005C6FCA">
              <w:rPr>
                <w:rFonts w:ascii="Arial" w:hAnsi="Arial" w:cs="Arial"/>
                <w:i/>
                <w:sz w:val="20"/>
                <w:szCs w:val="20"/>
              </w:rPr>
              <w:t>multi-canal</w:t>
            </w:r>
            <w:proofErr w:type="spellEnd"/>
            <w:r w:rsidRPr="005C6FCA">
              <w:rPr>
                <w:rFonts w:ascii="Arial" w:hAnsi="Arial" w:cs="Arial"/>
                <w:i/>
                <w:sz w:val="20"/>
                <w:szCs w:val="20"/>
              </w:rPr>
              <w:t> » page 554</w:t>
            </w:r>
          </w:p>
          <w:p w14:paraId="737372F0" w14:textId="77777777" w:rsidR="0047490E" w:rsidRPr="005C6FCA" w:rsidRDefault="0047490E" w:rsidP="001C7557">
            <w:pPr>
              <w:rPr>
                <w:rFonts w:ascii="Arial" w:hAnsi="Arial" w:cs="Arial"/>
                <w:sz w:val="20"/>
                <w:szCs w:val="20"/>
              </w:rPr>
            </w:pPr>
          </w:p>
        </w:tc>
      </w:tr>
      <w:tr w:rsidR="0047490E" w14:paraId="3BBA04A7" w14:textId="77777777" w:rsidTr="001C7557">
        <w:trPr>
          <w:trHeight w:val="907"/>
        </w:trPr>
        <w:tc>
          <w:tcPr>
            <w:tcW w:w="2127" w:type="dxa"/>
            <w:vAlign w:val="center"/>
          </w:tcPr>
          <w:p w14:paraId="2FEDD026" w14:textId="77777777" w:rsidR="0047490E" w:rsidRPr="00CC77A4" w:rsidRDefault="0047490E" w:rsidP="001C7557">
            <w:pPr>
              <w:jc w:val="center"/>
              <w:rPr>
                <w:rFonts w:ascii="Arial" w:hAnsi="Arial" w:cs="Arial"/>
                <w:b/>
                <w:sz w:val="20"/>
                <w:szCs w:val="20"/>
              </w:rPr>
            </w:pPr>
            <w:r w:rsidRPr="00CC77A4">
              <w:rPr>
                <w:rFonts w:ascii="Arial" w:hAnsi="Arial" w:cs="Arial"/>
                <w:b/>
                <w:sz w:val="20"/>
                <w:szCs w:val="20"/>
              </w:rPr>
              <w:t>Co-construire une solution avec le client ou l’usager</w:t>
            </w:r>
          </w:p>
        </w:tc>
        <w:tc>
          <w:tcPr>
            <w:tcW w:w="8505" w:type="dxa"/>
          </w:tcPr>
          <w:p w14:paraId="515712E0" w14:textId="77777777" w:rsidR="0047490E" w:rsidRDefault="0047490E" w:rsidP="001C7557">
            <w:pPr>
              <w:rPr>
                <w:rFonts w:ascii="Arial" w:hAnsi="Arial" w:cs="Arial"/>
                <w:sz w:val="20"/>
                <w:szCs w:val="20"/>
              </w:rPr>
            </w:pPr>
          </w:p>
          <w:p w14:paraId="147C09BF" w14:textId="77777777" w:rsidR="0047490E" w:rsidRPr="005C6FCA" w:rsidRDefault="0047490E" w:rsidP="001C7557">
            <w:pPr>
              <w:rPr>
                <w:rFonts w:ascii="Arial" w:hAnsi="Arial" w:cs="Arial"/>
                <w:sz w:val="20"/>
                <w:szCs w:val="20"/>
              </w:rPr>
            </w:pPr>
            <w:r w:rsidRPr="005C6FCA">
              <w:rPr>
                <w:rFonts w:ascii="Arial" w:hAnsi="Arial" w:cs="Arial"/>
                <w:sz w:val="20"/>
                <w:szCs w:val="20"/>
              </w:rPr>
              <w:t xml:space="preserve">Dans certaines situations complexes, le client ou l’usager est acteur dans la définition de ses besoins et dans la production de la prestation ; les interactions entre l’agent d’accueil et lui sont alors fondamentales pour parvenir à une solution adaptée. </w:t>
            </w:r>
          </w:p>
          <w:p w14:paraId="758EAD37" w14:textId="77777777" w:rsidR="0047490E" w:rsidRPr="005C6FCA" w:rsidRDefault="0047490E" w:rsidP="001C7557">
            <w:pPr>
              <w:rPr>
                <w:rFonts w:ascii="Arial" w:eastAsia="Times New Roman" w:hAnsi="Arial" w:cs="Arial"/>
                <w:sz w:val="20"/>
                <w:szCs w:val="20"/>
                <w:u w:val="single"/>
                <w:lang w:eastAsia="fr-FR"/>
              </w:rPr>
            </w:pPr>
            <w:r w:rsidRPr="005C6FCA">
              <w:rPr>
                <w:rFonts w:ascii="Arial" w:hAnsi="Arial" w:cs="Arial"/>
                <w:sz w:val="20"/>
                <w:szCs w:val="20"/>
              </w:rPr>
              <w:t>Source :</w:t>
            </w:r>
            <w:r w:rsidRPr="005C6FCA">
              <w:rPr>
                <w:rFonts w:ascii="Arial" w:eastAsia="Times New Roman" w:hAnsi="Arial" w:cs="Arial"/>
                <w:sz w:val="20"/>
                <w:szCs w:val="20"/>
                <w:u w:val="single"/>
                <w:lang w:eastAsia="fr-FR"/>
              </w:rPr>
              <w:fldChar w:fldCharType="begin"/>
            </w:r>
            <w:r w:rsidRPr="005C6FCA">
              <w:rPr>
                <w:rFonts w:ascii="Arial" w:eastAsia="Times New Roman" w:hAnsi="Arial" w:cs="Arial"/>
                <w:sz w:val="20"/>
                <w:szCs w:val="20"/>
                <w:u w:val="single"/>
                <w:lang w:eastAsia="fr-FR"/>
              </w:rPr>
              <w:instrText xml:space="preserve"> HYPERLINK " </w:instrText>
            </w:r>
            <w:r w:rsidRPr="005C6FCA">
              <w:rPr>
                <w:rFonts w:ascii="Arial" w:eastAsia="Times New Roman" w:hAnsi="Arial" w:cs="Arial"/>
                <w:iCs/>
                <w:sz w:val="20"/>
                <w:szCs w:val="20"/>
                <w:u w:val="single"/>
                <w:lang w:eastAsia="fr-FR"/>
              </w:rPr>
              <w:instrText>https://www.anact.fr/file/3057/download?token=l8zad_w4</w:instrText>
            </w:r>
          </w:p>
          <w:p w14:paraId="7D980618" w14:textId="77777777" w:rsidR="0047490E" w:rsidRPr="005C6FCA" w:rsidRDefault="0047490E" w:rsidP="001C7557">
            <w:pPr>
              <w:rPr>
                <w:rStyle w:val="Lienhypertexte"/>
                <w:rFonts w:ascii="Arial" w:eastAsia="Times New Roman" w:hAnsi="Arial" w:cs="Arial"/>
                <w:sz w:val="20"/>
                <w:szCs w:val="20"/>
                <w:lang w:eastAsia="fr-FR"/>
              </w:rPr>
            </w:pPr>
            <w:r w:rsidRPr="005C6FCA">
              <w:rPr>
                <w:rFonts w:ascii="Arial" w:eastAsia="Times New Roman" w:hAnsi="Arial" w:cs="Arial"/>
                <w:sz w:val="20"/>
                <w:szCs w:val="20"/>
                <w:u w:val="single"/>
                <w:lang w:eastAsia="fr-FR"/>
              </w:rPr>
              <w:instrText xml:space="preserve">" </w:instrText>
            </w:r>
            <w:r w:rsidRPr="005C6FCA">
              <w:rPr>
                <w:rFonts w:ascii="Arial" w:eastAsia="Times New Roman" w:hAnsi="Arial" w:cs="Arial"/>
                <w:sz w:val="20"/>
                <w:szCs w:val="20"/>
                <w:u w:val="single"/>
                <w:lang w:eastAsia="fr-FR"/>
              </w:rPr>
              <w:fldChar w:fldCharType="separate"/>
            </w:r>
            <w:r w:rsidRPr="005C6FCA">
              <w:rPr>
                <w:rStyle w:val="Lienhypertexte"/>
                <w:rFonts w:ascii="Arial" w:eastAsia="Times New Roman" w:hAnsi="Arial" w:cs="Arial"/>
                <w:sz w:val="20"/>
                <w:szCs w:val="20"/>
                <w:lang w:eastAsia="fr-FR"/>
              </w:rPr>
              <w:t xml:space="preserve"> </w:t>
            </w:r>
            <w:r w:rsidRPr="005C6FCA">
              <w:rPr>
                <w:rStyle w:val="Lienhypertexte"/>
                <w:rFonts w:ascii="Arial" w:eastAsia="Times New Roman" w:hAnsi="Arial" w:cs="Arial"/>
                <w:iCs/>
                <w:sz w:val="20"/>
                <w:szCs w:val="20"/>
                <w:lang w:eastAsia="fr-FR"/>
              </w:rPr>
              <w:t>https://www.anact.fr/file/3057/download?token=l8zad_w4</w:t>
            </w:r>
          </w:p>
          <w:p w14:paraId="4C2ED54F" w14:textId="77777777" w:rsidR="0047490E" w:rsidRPr="005C6FCA" w:rsidRDefault="0047490E" w:rsidP="001C7557">
            <w:pPr>
              <w:rPr>
                <w:rFonts w:ascii="Arial" w:hAnsi="Arial" w:cs="Arial"/>
                <w:sz w:val="20"/>
                <w:szCs w:val="20"/>
              </w:rPr>
            </w:pPr>
            <w:r w:rsidRPr="005C6FCA">
              <w:rPr>
                <w:rFonts w:ascii="Arial" w:eastAsia="Times New Roman" w:hAnsi="Arial" w:cs="Arial"/>
                <w:sz w:val="20"/>
                <w:szCs w:val="20"/>
                <w:u w:val="single"/>
                <w:lang w:eastAsia="fr-FR"/>
              </w:rPr>
              <w:fldChar w:fldCharType="end"/>
            </w:r>
          </w:p>
        </w:tc>
      </w:tr>
      <w:tr w:rsidR="0047490E" w14:paraId="5D237349" w14:textId="77777777" w:rsidTr="001C7557">
        <w:trPr>
          <w:trHeight w:val="907"/>
        </w:trPr>
        <w:tc>
          <w:tcPr>
            <w:tcW w:w="2127" w:type="dxa"/>
            <w:vAlign w:val="center"/>
          </w:tcPr>
          <w:p w14:paraId="6A51430C" w14:textId="77777777" w:rsidR="0047490E" w:rsidRPr="00CC77A4" w:rsidRDefault="0047490E" w:rsidP="001C7557">
            <w:pPr>
              <w:jc w:val="center"/>
              <w:rPr>
                <w:rFonts w:ascii="Arial" w:hAnsi="Arial" w:cs="Arial"/>
                <w:b/>
                <w:sz w:val="20"/>
                <w:szCs w:val="20"/>
              </w:rPr>
            </w:pPr>
            <w:r w:rsidRPr="00CC77A4">
              <w:rPr>
                <w:rFonts w:ascii="Arial" w:hAnsi="Arial" w:cs="Arial"/>
                <w:b/>
                <w:sz w:val="20"/>
                <w:szCs w:val="20"/>
              </w:rPr>
              <w:t>Collaborer</w:t>
            </w:r>
          </w:p>
        </w:tc>
        <w:tc>
          <w:tcPr>
            <w:tcW w:w="8505" w:type="dxa"/>
          </w:tcPr>
          <w:p w14:paraId="4A860F08" w14:textId="77777777" w:rsidR="0047490E" w:rsidRDefault="0047490E" w:rsidP="001C7557">
            <w:pPr>
              <w:rPr>
                <w:rFonts w:ascii="Arial" w:hAnsi="Arial" w:cs="Arial"/>
                <w:sz w:val="20"/>
                <w:szCs w:val="20"/>
              </w:rPr>
            </w:pPr>
          </w:p>
          <w:p w14:paraId="13FB806C" w14:textId="2AD78B63" w:rsidR="0047490E" w:rsidRPr="005C6FCA" w:rsidRDefault="00145383" w:rsidP="001C7557">
            <w:pPr>
              <w:rPr>
                <w:rFonts w:ascii="Arial" w:hAnsi="Arial" w:cs="Arial"/>
                <w:sz w:val="20"/>
                <w:szCs w:val="20"/>
              </w:rPr>
            </w:pPr>
            <w:r>
              <w:rPr>
                <w:rFonts w:ascii="Arial" w:hAnsi="Arial" w:cs="Arial"/>
                <w:sz w:val="20"/>
                <w:szCs w:val="20"/>
              </w:rPr>
              <w:t>É</w:t>
            </w:r>
            <w:r w:rsidR="0047490E" w:rsidRPr="005C6FCA">
              <w:rPr>
                <w:rFonts w:ascii="Arial" w:hAnsi="Arial" w:cs="Arial"/>
                <w:sz w:val="20"/>
                <w:szCs w:val="20"/>
              </w:rPr>
              <w:t>laboration en commun d’une solution négociée.</w:t>
            </w:r>
          </w:p>
          <w:p w14:paraId="327A72E5" w14:textId="77777777" w:rsidR="0047490E" w:rsidRPr="005C6FCA" w:rsidRDefault="0047490E" w:rsidP="001C7557">
            <w:pPr>
              <w:rPr>
                <w:rFonts w:ascii="Arial" w:hAnsi="Arial" w:cs="Arial"/>
                <w:iCs/>
                <w:sz w:val="20"/>
                <w:szCs w:val="20"/>
              </w:rPr>
            </w:pPr>
            <w:r w:rsidRPr="005C6FCA">
              <w:rPr>
                <w:rFonts w:ascii="Arial" w:hAnsi="Arial" w:cs="Arial"/>
                <w:iCs/>
                <w:sz w:val="20"/>
                <w:szCs w:val="20"/>
              </w:rPr>
              <w:t>On parle de travail collaboratif :</w:t>
            </w:r>
          </w:p>
          <w:p w14:paraId="1E9695DB" w14:textId="77777777" w:rsidR="0047490E" w:rsidRPr="005C6FCA" w:rsidRDefault="0047490E" w:rsidP="001C7557">
            <w:pPr>
              <w:rPr>
                <w:rFonts w:ascii="Arial" w:hAnsi="Arial" w:cs="Arial"/>
                <w:sz w:val="20"/>
                <w:szCs w:val="20"/>
              </w:rPr>
            </w:pPr>
            <w:r w:rsidRPr="005C6FCA">
              <w:rPr>
                <w:rFonts w:ascii="Arial" w:hAnsi="Arial" w:cs="Arial"/>
                <w:i/>
                <w:iCs/>
                <w:sz w:val="20"/>
                <w:szCs w:val="20"/>
              </w:rPr>
              <w:t xml:space="preserve">- </w:t>
            </w:r>
            <w:r w:rsidRPr="005C6FCA">
              <w:rPr>
                <w:rFonts w:ascii="Arial" w:hAnsi="Arial" w:cs="Arial"/>
                <w:sz w:val="20"/>
                <w:szCs w:val="20"/>
              </w:rPr>
              <w:t>Quand deux ou plusieurs personnes</w:t>
            </w:r>
            <w:r w:rsidRPr="005C6FCA">
              <w:rPr>
                <w:rFonts w:ascii="Arial" w:hAnsi="Arial" w:cs="Arial"/>
                <w:sz w:val="20"/>
                <w:szCs w:val="20"/>
              </w:rPr>
              <w:br/>
              <w:t>- échangent des points de vue sur des informations existantes</w:t>
            </w:r>
            <w:r w:rsidRPr="005C6FCA">
              <w:rPr>
                <w:rFonts w:ascii="Arial" w:hAnsi="Arial" w:cs="Arial"/>
                <w:sz w:val="20"/>
                <w:szCs w:val="20"/>
              </w:rPr>
              <w:br/>
              <w:t>- planifient et gèrent leur temps</w:t>
            </w:r>
            <w:r w:rsidRPr="005C6FCA">
              <w:rPr>
                <w:rFonts w:ascii="Arial" w:hAnsi="Arial" w:cs="Arial"/>
                <w:sz w:val="20"/>
                <w:szCs w:val="20"/>
              </w:rPr>
              <w:br/>
              <w:t>- organisent leur travail collectif</w:t>
            </w:r>
            <w:r w:rsidRPr="005C6FCA">
              <w:rPr>
                <w:rFonts w:ascii="Arial" w:hAnsi="Arial" w:cs="Arial"/>
                <w:sz w:val="20"/>
                <w:szCs w:val="20"/>
              </w:rPr>
              <w:br/>
              <w:t>- partagent de l'expérience</w:t>
            </w:r>
            <w:r w:rsidRPr="005C6FCA">
              <w:rPr>
                <w:rFonts w:ascii="Arial" w:hAnsi="Arial" w:cs="Arial"/>
                <w:sz w:val="20"/>
                <w:szCs w:val="20"/>
              </w:rPr>
              <w:br/>
              <w:t xml:space="preserve">- définissent des objectifs communs </w:t>
            </w:r>
          </w:p>
          <w:p w14:paraId="11FFC429" w14:textId="77777777" w:rsidR="0047490E" w:rsidRPr="005C6FCA" w:rsidRDefault="0047490E" w:rsidP="001C7557">
            <w:pPr>
              <w:rPr>
                <w:rFonts w:ascii="Arial" w:hAnsi="Arial" w:cs="Arial"/>
                <w:sz w:val="20"/>
                <w:szCs w:val="20"/>
              </w:rPr>
            </w:pPr>
            <w:r w:rsidRPr="005C6FCA">
              <w:rPr>
                <w:rFonts w:ascii="Arial" w:hAnsi="Arial" w:cs="Arial"/>
                <w:sz w:val="20"/>
                <w:szCs w:val="20"/>
              </w:rPr>
              <w:t>- construisent des informations ensemble</w:t>
            </w:r>
            <w:r w:rsidRPr="005C6FCA">
              <w:rPr>
                <w:rFonts w:ascii="Arial" w:hAnsi="Arial" w:cs="Arial"/>
                <w:sz w:val="20"/>
                <w:szCs w:val="20"/>
              </w:rPr>
              <w:br/>
              <w:t>- construisent des compétences ensemble</w:t>
            </w:r>
          </w:p>
          <w:p w14:paraId="1C1504F4" w14:textId="77777777" w:rsidR="0047490E" w:rsidRPr="005C6FCA" w:rsidRDefault="0047490E" w:rsidP="001C7557">
            <w:pPr>
              <w:rPr>
                <w:rFonts w:ascii="Arial" w:hAnsi="Arial" w:cs="Arial"/>
                <w:sz w:val="20"/>
                <w:szCs w:val="20"/>
              </w:rPr>
            </w:pPr>
            <w:r w:rsidRPr="005C6FCA">
              <w:rPr>
                <w:rFonts w:ascii="Arial" w:hAnsi="Arial" w:cs="Arial"/>
                <w:sz w:val="20"/>
                <w:szCs w:val="20"/>
              </w:rPr>
              <w:t xml:space="preserve">Source : </w:t>
            </w:r>
            <w:hyperlink r:id="rId19" w:history="1">
              <w:r w:rsidRPr="005C6FCA">
                <w:rPr>
                  <w:rStyle w:val="Lienhypertexte"/>
                  <w:rFonts w:ascii="Arial" w:hAnsi="Arial" w:cs="Arial"/>
                  <w:sz w:val="20"/>
                  <w:szCs w:val="20"/>
                </w:rPr>
                <w:t>http://eduscol.education.fr/numerique/dossier/archives/travail-apprentissage-collaboratifs/de-quoi-parle-t-on/notion-collaboratif/collaboratif-cooperatif-quelle-difference</w:t>
              </w:r>
            </w:hyperlink>
          </w:p>
          <w:p w14:paraId="6D6BD6FC" w14:textId="77777777" w:rsidR="0047490E" w:rsidRPr="005C6FCA" w:rsidRDefault="0047490E" w:rsidP="001C7557">
            <w:pPr>
              <w:rPr>
                <w:rFonts w:ascii="Arial" w:hAnsi="Arial" w:cs="Arial"/>
                <w:sz w:val="20"/>
                <w:szCs w:val="20"/>
              </w:rPr>
            </w:pPr>
          </w:p>
        </w:tc>
      </w:tr>
      <w:tr w:rsidR="0047490E" w14:paraId="723C344E" w14:textId="77777777" w:rsidTr="001C7557">
        <w:trPr>
          <w:trHeight w:val="907"/>
        </w:trPr>
        <w:tc>
          <w:tcPr>
            <w:tcW w:w="2127" w:type="dxa"/>
            <w:vAlign w:val="center"/>
          </w:tcPr>
          <w:p w14:paraId="340AAD88" w14:textId="77777777" w:rsidR="0047490E" w:rsidRPr="00CC77A4" w:rsidRDefault="0047490E" w:rsidP="001C7557">
            <w:pPr>
              <w:jc w:val="center"/>
              <w:rPr>
                <w:rFonts w:ascii="Arial" w:hAnsi="Arial" w:cs="Arial"/>
                <w:b/>
                <w:sz w:val="20"/>
                <w:szCs w:val="20"/>
              </w:rPr>
            </w:pPr>
            <w:r w:rsidRPr="00CC77A4">
              <w:rPr>
                <w:rFonts w:ascii="Arial" w:hAnsi="Arial" w:cs="Arial"/>
                <w:b/>
                <w:sz w:val="20"/>
                <w:szCs w:val="20"/>
              </w:rPr>
              <w:t>Coopérer</w:t>
            </w:r>
          </w:p>
        </w:tc>
        <w:tc>
          <w:tcPr>
            <w:tcW w:w="8505" w:type="dxa"/>
          </w:tcPr>
          <w:p w14:paraId="18B01778" w14:textId="77777777" w:rsidR="0047490E" w:rsidRDefault="0047490E" w:rsidP="001C7557">
            <w:pPr>
              <w:rPr>
                <w:rFonts w:ascii="Arial" w:hAnsi="Arial" w:cs="Arial"/>
                <w:sz w:val="20"/>
                <w:szCs w:val="20"/>
              </w:rPr>
            </w:pPr>
          </w:p>
          <w:p w14:paraId="36812100" w14:textId="77777777" w:rsidR="0047490E" w:rsidRPr="005C6FCA" w:rsidRDefault="0047490E" w:rsidP="001C7557">
            <w:pPr>
              <w:rPr>
                <w:rFonts w:ascii="Arial" w:hAnsi="Arial" w:cs="Arial"/>
                <w:sz w:val="20"/>
                <w:szCs w:val="20"/>
              </w:rPr>
            </w:pPr>
            <w:r w:rsidRPr="005C6FCA">
              <w:rPr>
                <w:rFonts w:ascii="Arial" w:hAnsi="Arial" w:cs="Arial"/>
                <w:sz w:val="20"/>
                <w:szCs w:val="20"/>
              </w:rPr>
              <w:t>Partage des tâches entre participants d’un projet et mise en commun des éléments produits.</w:t>
            </w:r>
          </w:p>
          <w:p w14:paraId="12DBBEA4" w14:textId="77777777" w:rsidR="0047490E" w:rsidRPr="005C6FCA" w:rsidRDefault="0047490E" w:rsidP="001C7557">
            <w:pPr>
              <w:rPr>
                <w:rFonts w:ascii="Arial" w:hAnsi="Arial" w:cs="Arial"/>
                <w:sz w:val="20"/>
                <w:szCs w:val="20"/>
              </w:rPr>
            </w:pPr>
            <w:r w:rsidRPr="005C6FCA">
              <w:rPr>
                <w:rFonts w:ascii="Arial" w:hAnsi="Arial" w:cs="Arial"/>
                <w:sz w:val="20"/>
                <w:szCs w:val="20"/>
              </w:rPr>
              <w:t xml:space="preserve">La distinction entre coopératif et collaboratif s'opère en distinguant les relations qu'entretient chaque individu avec les membres du groupe, sa responsabilité par rapport aux actions, sa capacité à influer sur la définition et l'enchaînement des actions permettant d'atteindre l'objectif assigné au groupe. </w:t>
            </w:r>
          </w:p>
          <w:p w14:paraId="132D518D" w14:textId="77777777" w:rsidR="0047490E" w:rsidRPr="005C6FCA" w:rsidRDefault="0047490E" w:rsidP="001C7557">
            <w:pPr>
              <w:rPr>
                <w:rFonts w:ascii="Arial" w:hAnsi="Arial" w:cs="Arial"/>
                <w:sz w:val="20"/>
                <w:szCs w:val="20"/>
              </w:rPr>
            </w:pPr>
            <w:r w:rsidRPr="005C6FCA">
              <w:rPr>
                <w:rFonts w:ascii="Arial" w:hAnsi="Arial" w:cs="Arial"/>
                <w:sz w:val="20"/>
                <w:szCs w:val="20"/>
              </w:rPr>
              <w:t xml:space="preserve">Source : </w:t>
            </w:r>
            <w:hyperlink r:id="rId20" w:history="1">
              <w:r w:rsidRPr="005C6FCA">
                <w:rPr>
                  <w:rStyle w:val="Lienhypertexte"/>
                  <w:rFonts w:ascii="Arial" w:hAnsi="Arial" w:cs="Arial"/>
                  <w:sz w:val="20"/>
                  <w:szCs w:val="20"/>
                </w:rPr>
                <w:t>http://eduscol.education.fr/numerique/dossier/archives/travail-apprentissage-collaboratifs/de-quoi-parle-t-on/notion-collaboratif/collaboratif-cooperatif-quelle-difference</w:t>
              </w:r>
            </w:hyperlink>
          </w:p>
          <w:p w14:paraId="4C9E5BFF" w14:textId="77777777" w:rsidR="0047490E" w:rsidRPr="005C6FCA" w:rsidRDefault="0047490E" w:rsidP="001C7557">
            <w:pPr>
              <w:rPr>
                <w:rFonts w:ascii="Arial" w:hAnsi="Arial" w:cs="Arial"/>
                <w:sz w:val="20"/>
                <w:szCs w:val="20"/>
              </w:rPr>
            </w:pPr>
          </w:p>
        </w:tc>
      </w:tr>
      <w:tr w:rsidR="0047490E" w14:paraId="2CB50BF3" w14:textId="77777777" w:rsidTr="001C7557">
        <w:trPr>
          <w:trHeight w:val="907"/>
        </w:trPr>
        <w:tc>
          <w:tcPr>
            <w:tcW w:w="2127" w:type="dxa"/>
            <w:vAlign w:val="center"/>
          </w:tcPr>
          <w:p w14:paraId="0AAF790B" w14:textId="77777777" w:rsidR="0047490E" w:rsidRPr="00CC77A4" w:rsidRDefault="0047490E" w:rsidP="001C7557">
            <w:pPr>
              <w:jc w:val="center"/>
              <w:rPr>
                <w:rFonts w:ascii="Arial" w:hAnsi="Arial" w:cs="Arial"/>
                <w:b/>
                <w:sz w:val="20"/>
                <w:szCs w:val="20"/>
              </w:rPr>
            </w:pPr>
            <w:r w:rsidRPr="00CC77A4">
              <w:rPr>
                <w:rFonts w:ascii="Arial" w:hAnsi="Arial" w:cs="Arial"/>
                <w:b/>
                <w:sz w:val="20"/>
                <w:szCs w:val="20"/>
              </w:rPr>
              <w:t>Démarche de projet</w:t>
            </w:r>
          </w:p>
        </w:tc>
        <w:tc>
          <w:tcPr>
            <w:tcW w:w="8505" w:type="dxa"/>
          </w:tcPr>
          <w:p w14:paraId="08C35345" w14:textId="77777777" w:rsidR="0047490E" w:rsidRDefault="0047490E" w:rsidP="001C7557">
            <w:pPr>
              <w:rPr>
                <w:rFonts w:ascii="Arial" w:hAnsi="Arial" w:cs="Arial"/>
                <w:sz w:val="20"/>
                <w:szCs w:val="20"/>
              </w:rPr>
            </w:pPr>
            <w:r>
              <w:rPr>
                <w:rFonts w:ascii="Arial" w:hAnsi="Arial" w:cs="Arial"/>
                <w:sz w:val="20"/>
                <w:szCs w:val="20"/>
              </w:rPr>
              <w:t>*</w:t>
            </w:r>
          </w:p>
          <w:p w14:paraId="485E415A" w14:textId="77777777" w:rsidR="0047490E" w:rsidRPr="005C6FCA" w:rsidRDefault="0047490E" w:rsidP="001C7557">
            <w:pPr>
              <w:rPr>
                <w:rFonts w:ascii="Arial" w:hAnsi="Arial" w:cs="Arial"/>
                <w:sz w:val="20"/>
                <w:szCs w:val="20"/>
              </w:rPr>
            </w:pPr>
            <w:r w:rsidRPr="005C6FCA">
              <w:rPr>
                <w:rFonts w:ascii="Arial" w:hAnsi="Arial" w:cs="Arial"/>
                <w:sz w:val="20"/>
                <w:szCs w:val="20"/>
              </w:rPr>
              <w:t xml:space="preserve">C’est une démarche spécifique qui permet de structurer </w:t>
            </w:r>
            <w:r w:rsidRPr="005C6FCA">
              <w:rPr>
                <w:rFonts w:ascii="Arial" w:hAnsi="Arial" w:cs="Arial"/>
                <w:b/>
                <w:sz w:val="20"/>
                <w:szCs w:val="20"/>
              </w:rPr>
              <w:t>méthodiquement</w:t>
            </w:r>
            <w:r w:rsidRPr="005C6FCA">
              <w:rPr>
                <w:rFonts w:ascii="Arial" w:hAnsi="Arial" w:cs="Arial"/>
                <w:sz w:val="20"/>
                <w:szCs w:val="20"/>
              </w:rPr>
              <w:t xml:space="preserve"> et progressivement une réalité à venir.</w:t>
            </w:r>
          </w:p>
          <w:p w14:paraId="62FDF7E1" w14:textId="77777777" w:rsidR="0047490E" w:rsidRPr="005C6FCA" w:rsidRDefault="0047490E" w:rsidP="001C7557">
            <w:pPr>
              <w:rPr>
                <w:rFonts w:ascii="Arial" w:hAnsi="Arial" w:cs="Arial"/>
                <w:sz w:val="20"/>
                <w:szCs w:val="20"/>
              </w:rPr>
            </w:pPr>
            <w:r w:rsidRPr="005C6FCA">
              <w:rPr>
                <w:rFonts w:ascii="Arial" w:hAnsi="Arial" w:cs="Arial"/>
                <w:sz w:val="20"/>
                <w:szCs w:val="20"/>
              </w:rPr>
              <w:t xml:space="preserve">Un projet est défini et mis en œuvre pour élaborer une réponse au </w:t>
            </w:r>
            <w:r w:rsidRPr="005C6FCA">
              <w:rPr>
                <w:rFonts w:ascii="Arial" w:hAnsi="Arial" w:cs="Arial"/>
                <w:b/>
                <w:sz w:val="20"/>
                <w:szCs w:val="20"/>
              </w:rPr>
              <w:t>besoin</w:t>
            </w:r>
            <w:r w:rsidRPr="005C6FCA">
              <w:rPr>
                <w:rFonts w:ascii="Arial" w:hAnsi="Arial" w:cs="Arial"/>
                <w:sz w:val="20"/>
                <w:szCs w:val="20"/>
              </w:rPr>
              <w:t xml:space="preserve"> d’un utilisateur, d’un client ou d’une clientèle, et il implique un </w:t>
            </w:r>
            <w:r w:rsidRPr="005C6FCA">
              <w:rPr>
                <w:rFonts w:ascii="Arial" w:hAnsi="Arial" w:cs="Arial"/>
                <w:b/>
                <w:sz w:val="20"/>
                <w:szCs w:val="20"/>
              </w:rPr>
              <w:t>objectif</w:t>
            </w:r>
            <w:r w:rsidRPr="005C6FCA">
              <w:rPr>
                <w:rFonts w:ascii="Arial" w:hAnsi="Arial" w:cs="Arial"/>
                <w:sz w:val="20"/>
                <w:szCs w:val="20"/>
              </w:rPr>
              <w:t xml:space="preserve"> et des </w:t>
            </w:r>
            <w:r w:rsidRPr="005C6FCA">
              <w:rPr>
                <w:rFonts w:ascii="Arial" w:hAnsi="Arial" w:cs="Arial"/>
                <w:b/>
                <w:sz w:val="20"/>
                <w:szCs w:val="20"/>
              </w:rPr>
              <w:t xml:space="preserve">actions </w:t>
            </w:r>
            <w:r w:rsidRPr="005C6FCA">
              <w:rPr>
                <w:rFonts w:ascii="Arial" w:hAnsi="Arial" w:cs="Arial"/>
                <w:sz w:val="20"/>
                <w:szCs w:val="20"/>
              </w:rPr>
              <w:t>à entreprendre avec des</w:t>
            </w:r>
            <w:r w:rsidRPr="005C6FCA">
              <w:rPr>
                <w:rFonts w:ascii="Arial" w:hAnsi="Arial" w:cs="Arial"/>
                <w:b/>
                <w:sz w:val="20"/>
                <w:szCs w:val="20"/>
              </w:rPr>
              <w:t xml:space="preserve"> ressources </w:t>
            </w:r>
            <w:r w:rsidRPr="005C6FCA">
              <w:rPr>
                <w:rFonts w:ascii="Arial" w:hAnsi="Arial" w:cs="Arial"/>
                <w:sz w:val="20"/>
                <w:szCs w:val="20"/>
              </w:rPr>
              <w:t>données.</w:t>
            </w:r>
          </w:p>
          <w:p w14:paraId="441B58F1" w14:textId="77777777" w:rsidR="0047490E" w:rsidRPr="005C6FCA" w:rsidRDefault="0047490E" w:rsidP="001C7557">
            <w:pPr>
              <w:rPr>
                <w:rFonts w:ascii="Arial" w:hAnsi="Arial" w:cs="Arial"/>
                <w:sz w:val="20"/>
                <w:szCs w:val="20"/>
              </w:rPr>
            </w:pPr>
            <w:r w:rsidRPr="005C6FCA">
              <w:rPr>
                <w:rFonts w:ascii="Arial" w:eastAsia="Times New Roman" w:hAnsi="Arial" w:cs="Arial"/>
                <w:sz w:val="20"/>
                <w:szCs w:val="20"/>
                <w:lang w:eastAsia="fr-FR"/>
              </w:rPr>
              <w:t>La démarche de projet prend en compte l’élève, l’enseignant, l’entreprise (ou l’organisation). Le projet met l’élève en situation d’acteur de sa propre formation. La démarche de projet incite l’élève à la réflexion, à l’action, elle constitue pour lui un véritable challenge. Dans le contexte professionnel, la démarche de projet permet de développer chez l’élève, l’esprit d’initiative, le sens de l’organisation, la créativité, l’autonomie et la capacité à gérer son temps.</w:t>
            </w:r>
            <w:r w:rsidRPr="005C6FCA">
              <w:rPr>
                <w:rFonts w:ascii="Arial" w:hAnsi="Arial" w:cs="Arial"/>
                <w:sz w:val="20"/>
                <w:szCs w:val="20"/>
              </w:rPr>
              <w:t xml:space="preserve"> </w:t>
            </w:r>
          </w:p>
          <w:p w14:paraId="682FE619" w14:textId="77777777" w:rsidR="0047490E" w:rsidRPr="005C6FCA" w:rsidRDefault="0047490E" w:rsidP="001C7557">
            <w:pPr>
              <w:rPr>
                <w:rFonts w:ascii="Arial" w:hAnsi="Arial" w:cs="Arial"/>
                <w:sz w:val="20"/>
                <w:szCs w:val="20"/>
              </w:rPr>
            </w:pPr>
            <w:r w:rsidRPr="005C6FCA">
              <w:rPr>
                <w:rFonts w:ascii="Arial" w:hAnsi="Arial" w:cs="Arial"/>
                <w:sz w:val="20"/>
                <w:szCs w:val="20"/>
              </w:rPr>
              <w:t xml:space="preserve">Source : </w:t>
            </w:r>
            <w:proofErr w:type="spellStart"/>
            <w:r w:rsidRPr="005C6FCA">
              <w:rPr>
                <w:rFonts w:ascii="Arial" w:hAnsi="Arial" w:cs="Arial"/>
                <w:sz w:val="20"/>
                <w:szCs w:val="20"/>
              </w:rPr>
              <w:t>Eduscol</w:t>
            </w:r>
            <w:proofErr w:type="spellEnd"/>
            <w:r w:rsidRPr="005C6FCA">
              <w:rPr>
                <w:rFonts w:ascii="Arial" w:hAnsi="Arial" w:cs="Arial"/>
                <w:sz w:val="20"/>
                <w:szCs w:val="20"/>
              </w:rPr>
              <w:t xml:space="preserve"> : </w:t>
            </w:r>
            <w:hyperlink r:id="rId21" w:history="1">
              <w:r w:rsidRPr="005C6FCA">
                <w:rPr>
                  <w:rStyle w:val="Lienhypertexte"/>
                  <w:rFonts w:ascii="Arial" w:hAnsi="Arial" w:cs="Arial"/>
                  <w:sz w:val="20"/>
                  <w:szCs w:val="20"/>
                </w:rPr>
                <w:t>https://creg.ac-versailles.fr/interet-de-la-demarche-de-projet</w:t>
              </w:r>
            </w:hyperlink>
          </w:p>
          <w:p w14:paraId="109B310A" w14:textId="77777777" w:rsidR="0047490E" w:rsidRPr="005C6FCA" w:rsidRDefault="0047490E" w:rsidP="001C7557">
            <w:pPr>
              <w:rPr>
                <w:rFonts w:ascii="Arial" w:hAnsi="Arial" w:cs="Arial"/>
                <w:sz w:val="20"/>
                <w:szCs w:val="20"/>
              </w:rPr>
            </w:pPr>
          </w:p>
        </w:tc>
      </w:tr>
      <w:tr w:rsidR="0047490E" w14:paraId="3B094A3E" w14:textId="77777777" w:rsidTr="001C7557">
        <w:trPr>
          <w:trHeight w:val="907"/>
        </w:trPr>
        <w:tc>
          <w:tcPr>
            <w:tcW w:w="2127" w:type="dxa"/>
            <w:vAlign w:val="center"/>
          </w:tcPr>
          <w:p w14:paraId="38982F69" w14:textId="77777777" w:rsidR="0047490E" w:rsidRPr="00CC77A4" w:rsidRDefault="0047490E" w:rsidP="001C7557">
            <w:pPr>
              <w:jc w:val="center"/>
              <w:rPr>
                <w:rFonts w:ascii="Arial" w:hAnsi="Arial" w:cs="Arial"/>
                <w:b/>
                <w:sz w:val="20"/>
                <w:szCs w:val="20"/>
              </w:rPr>
            </w:pPr>
            <w:r w:rsidRPr="00CC77A4">
              <w:rPr>
                <w:rFonts w:ascii="Arial" w:hAnsi="Arial" w:cs="Arial"/>
                <w:b/>
                <w:sz w:val="20"/>
                <w:szCs w:val="20"/>
              </w:rPr>
              <w:lastRenderedPageBreak/>
              <w:t>Expérience client / Expérience usager</w:t>
            </w:r>
          </w:p>
        </w:tc>
        <w:tc>
          <w:tcPr>
            <w:tcW w:w="8505" w:type="dxa"/>
          </w:tcPr>
          <w:p w14:paraId="415FA995" w14:textId="77777777" w:rsidR="0047490E" w:rsidRDefault="0047490E" w:rsidP="001C7557">
            <w:pPr>
              <w:rPr>
                <w:rFonts w:ascii="Arial" w:hAnsi="Arial" w:cs="Arial"/>
                <w:sz w:val="20"/>
                <w:szCs w:val="20"/>
              </w:rPr>
            </w:pPr>
          </w:p>
          <w:p w14:paraId="0DF99C30" w14:textId="77777777" w:rsidR="0047490E" w:rsidRPr="005C6FCA" w:rsidRDefault="0047490E" w:rsidP="001C7557">
            <w:pPr>
              <w:rPr>
                <w:rFonts w:ascii="Arial" w:hAnsi="Arial" w:cs="Arial"/>
                <w:sz w:val="20"/>
                <w:szCs w:val="20"/>
              </w:rPr>
            </w:pPr>
            <w:r w:rsidRPr="005C6FCA">
              <w:rPr>
                <w:rFonts w:ascii="Arial" w:hAnsi="Arial" w:cs="Arial"/>
                <w:sz w:val="20"/>
                <w:szCs w:val="20"/>
              </w:rPr>
              <w:t>Issue du marketing, l’expérience consiste à faire vivre au client un moment particulier dont le contexte et l’ambiance ont autant d’importance que les caractéristiques objectives du produit qu’il achète. L’expérience recoupe à la fois l’expérience d’achat sur le point de vente, l’expérience d’usage et les expériences indirectes liées aux contacts avec le produit (films…). Il s’agit ainsi d’interactions avec le client et la marque avant, pendant et après l’achat.</w:t>
            </w:r>
          </w:p>
          <w:p w14:paraId="3BE995DC" w14:textId="77777777" w:rsidR="0047490E" w:rsidRPr="005C6FCA" w:rsidRDefault="0047490E" w:rsidP="001C7557">
            <w:pPr>
              <w:rPr>
                <w:rFonts w:ascii="Arial" w:hAnsi="Arial" w:cs="Arial"/>
                <w:sz w:val="20"/>
                <w:szCs w:val="20"/>
              </w:rPr>
            </w:pPr>
            <w:r w:rsidRPr="005C6FCA">
              <w:rPr>
                <w:rFonts w:ascii="Arial" w:hAnsi="Arial" w:cs="Arial"/>
                <w:sz w:val="20"/>
                <w:szCs w:val="20"/>
              </w:rPr>
              <w:t>Par extension, les administrations évaluent aujourd’hui de manière régulière la manière dont les usagers perçoivent leur expérience lors des relations avec les démarches administratives, les demandes adressées aux services des ministères, etc.</w:t>
            </w:r>
          </w:p>
          <w:p w14:paraId="0B26EA26" w14:textId="77777777" w:rsidR="0047490E" w:rsidRPr="005C6FCA" w:rsidRDefault="0047490E" w:rsidP="001C7557">
            <w:pPr>
              <w:rPr>
                <w:rFonts w:ascii="Arial" w:hAnsi="Arial" w:cs="Arial"/>
                <w:i/>
                <w:sz w:val="20"/>
                <w:szCs w:val="20"/>
              </w:rPr>
            </w:pPr>
            <w:r w:rsidRPr="005C6FCA">
              <w:rPr>
                <w:rFonts w:ascii="Arial" w:hAnsi="Arial" w:cs="Arial"/>
                <w:sz w:val="20"/>
                <w:szCs w:val="20"/>
              </w:rPr>
              <w:t xml:space="preserve">Source : </w:t>
            </w:r>
            <w:proofErr w:type="spellStart"/>
            <w:r w:rsidRPr="005C6FCA">
              <w:rPr>
                <w:rFonts w:ascii="Arial" w:hAnsi="Arial" w:cs="Arial"/>
                <w:sz w:val="20"/>
                <w:szCs w:val="20"/>
              </w:rPr>
              <w:t>Kotler</w:t>
            </w:r>
            <w:proofErr w:type="spellEnd"/>
            <w:r w:rsidRPr="005C6FCA">
              <w:rPr>
                <w:rFonts w:ascii="Arial" w:hAnsi="Arial" w:cs="Arial"/>
                <w:sz w:val="20"/>
                <w:szCs w:val="20"/>
              </w:rPr>
              <w:t xml:space="preserve"> – Keller – Manceau –Marketing Management 2015, </w:t>
            </w:r>
            <w:r w:rsidRPr="005C6FCA">
              <w:rPr>
                <w:rFonts w:ascii="Arial" w:hAnsi="Arial" w:cs="Arial"/>
                <w:i/>
                <w:sz w:val="20"/>
                <w:szCs w:val="20"/>
              </w:rPr>
              <w:t>Page 6, page 335, page 605</w:t>
            </w:r>
          </w:p>
          <w:p w14:paraId="6EF16362" w14:textId="77777777" w:rsidR="0047490E" w:rsidRPr="005C6FCA" w:rsidRDefault="008F1E9B" w:rsidP="001C7557">
            <w:pPr>
              <w:rPr>
                <w:rFonts w:ascii="Arial" w:hAnsi="Arial" w:cs="Arial"/>
                <w:sz w:val="20"/>
                <w:szCs w:val="20"/>
              </w:rPr>
            </w:pPr>
            <w:hyperlink r:id="rId22" w:history="1">
              <w:r w:rsidR="0047490E" w:rsidRPr="005C6FCA">
                <w:rPr>
                  <w:rStyle w:val="Lienhypertexte"/>
                  <w:rFonts w:ascii="Arial" w:hAnsi="Arial" w:cs="Arial"/>
                  <w:sz w:val="20"/>
                  <w:szCs w:val="20"/>
                </w:rPr>
                <w:t>http://www.modernisation.gouv.fr/etudes-et-referentiels/etudes/la-complexite-administrative-vue-par-les-francais-etude-2016</w:t>
              </w:r>
            </w:hyperlink>
          </w:p>
          <w:p w14:paraId="3D7E8D8E" w14:textId="77777777" w:rsidR="0047490E" w:rsidRPr="005C6FCA" w:rsidRDefault="0047490E" w:rsidP="001C7557">
            <w:pPr>
              <w:rPr>
                <w:rFonts w:ascii="Arial" w:hAnsi="Arial" w:cs="Arial"/>
                <w:sz w:val="20"/>
                <w:szCs w:val="20"/>
              </w:rPr>
            </w:pPr>
          </w:p>
        </w:tc>
      </w:tr>
      <w:tr w:rsidR="0047490E" w14:paraId="71832B53" w14:textId="77777777" w:rsidTr="001C7557">
        <w:trPr>
          <w:trHeight w:val="907"/>
        </w:trPr>
        <w:tc>
          <w:tcPr>
            <w:tcW w:w="2127" w:type="dxa"/>
            <w:vAlign w:val="center"/>
          </w:tcPr>
          <w:p w14:paraId="6E71F534" w14:textId="77777777" w:rsidR="0047490E" w:rsidRPr="00CC77A4" w:rsidRDefault="0047490E" w:rsidP="001C7557">
            <w:pPr>
              <w:jc w:val="center"/>
              <w:rPr>
                <w:rFonts w:ascii="Arial" w:hAnsi="Arial" w:cs="Arial"/>
                <w:b/>
                <w:sz w:val="20"/>
                <w:szCs w:val="20"/>
              </w:rPr>
            </w:pPr>
            <w:r w:rsidRPr="00CC77A4">
              <w:rPr>
                <w:rFonts w:ascii="Arial" w:hAnsi="Arial" w:cs="Arial"/>
                <w:b/>
                <w:sz w:val="20"/>
                <w:szCs w:val="20"/>
              </w:rPr>
              <w:t>Gestion de la relation client / usager</w:t>
            </w:r>
          </w:p>
        </w:tc>
        <w:tc>
          <w:tcPr>
            <w:tcW w:w="8505" w:type="dxa"/>
          </w:tcPr>
          <w:p w14:paraId="24D8AD13" w14:textId="77777777" w:rsidR="0047490E" w:rsidRDefault="0047490E" w:rsidP="001C7557">
            <w:pPr>
              <w:rPr>
                <w:rFonts w:ascii="Arial" w:hAnsi="Arial" w:cs="Arial"/>
                <w:sz w:val="20"/>
                <w:szCs w:val="20"/>
              </w:rPr>
            </w:pPr>
          </w:p>
          <w:p w14:paraId="27747C02" w14:textId="77777777" w:rsidR="0047490E" w:rsidRPr="005C6FCA" w:rsidRDefault="0047490E" w:rsidP="001C7557">
            <w:pPr>
              <w:rPr>
                <w:rFonts w:ascii="Arial" w:hAnsi="Arial" w:cs="Arial"/>
                <w:sz w:val="20"/>
                <w:szCs w:val="20"/>
              </w:rPr>
            </w:pPr>
            <w:r w:rsidRPr="005C6FCA">
              <w:rPr>
                <w:rFonts w:ascii="Arial" w:hAnsi="Arial" w:cs="Arial"/>
                <w:sz w:val="20"/>
                <w:szCs w:val="20"/>
              </w:rPr>
              <w:t>Ensemble des actions ayant pour objectif de collecter des informations individualisées sur les clients et de gérer avec soin tous les moments de contact avec eux en vue de maximiser leur fidélité à l’entreprise.</w:t>
            </w:r>
            <w:r>
              <w:rPr>
                <w:rFonts w:ascii="Arial" w:hAnsi="Arial" w:cs="Arial"/>
                <w:sz w:val="20"/>
                <w:szCs w:val="20"/>
              </w:rPr>
              <w:t xml:space="preserve"> </w:t>
            </w:r>
            <w:r w:rsidRPr="005C6FCA">
              <w:rPr>
                <w:rFonts w:ascii="Arial" w:hAnsi="Arial" w:cs="Arial"/>
                <w:sz w:val="20"/>
                <w:szCs w:val="20"/>
              </w:rPr>
              <w:t xml:space="preserve">Par extension, la relation usager poursuit les mêmes intentions et s’applique notamment aux administrations, ministères, organismes publics, etc. </w:t>
            </w:r>
          </w:p>
          <w:p w14:paraId="3AC624DB" w14:textId="77777777" w:rsidR="0047490E" w:rsidRPr="005C6FCA" w:rsidRDefault="0047490E" w:rsidP="001C7557">
            <w:pPr>
              <w:rPr>
                <w:rFonts w:ascii="Arial" w:hAnsi="Arial" w:cs="Arial"/>
                <w:i/>
                <w:sz w:val="20"/>
                <w:szCs w:val="20"/>
              </w:rPr>
            </w:pPr>
            <w:proofErr w:type="spellStart"/>
            <w:r w:rsidRPr="005C6FCA">
              <w:rPr>
                <w:rFonts w:ascii="Arial" w:hAnsi="Arial" w:cs="Arial"/>
                <w:sz w:val="20"/>
                <w:szCs w:val="20"/>
              </w:rPr>
              <w:t>Kotler</w:t>
            </w:r>
            <w:proofErr w:type="spellEnd"/>
            <w:r w:rsidRPr="005C6FCA">
              <w:rPr>
                <w:rFonts w:ascii="Arial" w:hAnsi="Arial" w:cs="Arial"/>
                <w:sz w:val="20"/>
                <w:szCs w:val="20"/>
              </w:rPr>
              <w:t xml:space="preserve"> – Keller – Manceau –Marketing Management 2015, </w:t>
            </w:r>
            <w:r w:rsidRPr="005C6FCA">
              <w:rPr>
                <w:rFonts w:ascii="Arial" w:hAnsi="Arial" w:cs="Arial"/>
                <w:i/>
                <w:sz w:val="20"/>
                <w:szCs w:val="20"/>
              </w:rPr>
              <w:t>La gestion de la relation client page 169</w:t>
            </w:r>
          </w:p>
          <w:p w14:paraId="5E80AE03" w14:textId="77777777" w:rsidR="0047490E" w:rsidRPr="005C6FCA" w:rsidRDefault="008F1E9B" w:rsidP="001C7557">
            <w:pPr>
              <w:rPr>
                <w:rFonts w:ascii="Arial" w:hAnsi="Arial" w:cs="Arial"/>
                <w:sz w:val="20"/>
                <w:szCs w:val="20"/>
              </w:rPr>
            </w:pPr>
            <w:hyperlink r:id="rId23" w:history="1">
              <w:r w:rsidR="0047490E" w:rsidRPr="005C6FCA">
                <w:rPr>
                  <w:rStyle w:val="Lienhypertexte"/>
                  <w:rFonts w:ascii="Arial" w:hAnsi="Arial" w:cs="Arial"/>
                  <w:sz w:val="20"/>
                  <w:szCs w:val="20"/>
                </w:rPr>
                <w:t>http://www.modernisation.gouv.fr/action-publique-2022/comprendre/chantiers-transverses-ap22-linterview-de-thomas-cazenave</w:t>
              </w:r>
            </w:hyperlink>
          </w:p>
          <w:p w14:paraId="09A09BBC" w14:textId="77777777" w:rsidR="0047490E" w:rsidRPr="005C6FCA" w:rsidRDefault="0047490E" w:rsidP="001C7557">
            <w:pPr>
              <w:rPr>
                <w:rFonts w:ascii="Arial" w:hAnsi="Arial" w:cs="Arial"/>
                <w:sz w:val="20"/>
                <w:szCs w:val="20"/>
              </w:rPr>
            </w:pPr>
          </w:p>
        </w:tc>
      </w:tr>
      <w:tr w:rsidR="0047490E" w14:paraId="41510B2F" w14:textId="77777777" w:rsidTr="001C7557">
        <w:trPr>
          <w:trHeight w:val="907"/>
        </w:trPr>
        <w:tc>
          <w:tcPr>
            <w:tcW w:w="2127" w:type="dxa"/>
            <w:vAlign w:val="center"/>
          </w:tcPr>
          <w:p w14:paraId="5021F98D" w14:textId="77777777" w:rsidR="0047490E" w:rsidRPr="00CC77A4" w:rsidRDefault="0047490E" w:rsidP="001C7557">
            <w:pPr>
              <w:jc w:val="center"/>
              <w:rPr>
                <w:rFonts w:ascii="Arial" w:hAnsi="Arial" w:cs="Arial"/>
                <w:b/>
                <w:sz w:val="20"/>
                <w:szCs w:val="20"/>
              </w:rPr>
            </w:pPr>
            <w:r w:rsidRPr="00CC77A4">
              <w:rPr>
                <w:rFonts w:ascii="Arial" w:hAnsi="Arial" w:cs="Arial"/>
                <w:b/>
                <w:sz w:val="20"/>
                <w:szCs w:val="20"/>
              </w:rPr>
              <w:t>Intelligence collective</w:t>
            </w:r>
          </w:p>
        </w:tc>
        <w:tc>
          <w:tcPr>
            <w:tcW w:w="8505" w:type="dxa"/>
          </w:tcPr>
          <w:p w14:paraId="426F6D5D" w14:textId="77777777" w:rsidR="0047490E" w:rsidRDefault="0047490E" w:rsidP="001C7557">
            <w:pPr>
              <w:rPr>
                <w:rFonts w:ascii="Arial" w:hAnsi="Arial" w:cs="Arial"/>
                <w:sz w:val="20"/>
                <w:szCs w:val="20"/>
              </w:rPr>
            </w:pPr>
          </w:p>
          <w:p w14:paraId="47C36C24" w14:textId="77777777" w:rsidR="0047490E" w:rsidRPr="005C6FCA" w:rsidRDefault="0047490E" w:rsidP="001C7557">
            <w:pPr>
              <w:rPr>
                <w:rFonts w:ascii="Arial" w:hAnsi="Arial" w:cs="Arial"/>
                <w:sz w:val="20"/>
                <w:szCs w:val="20"/>
              </w:rPr>
            </w:pPr>
            <w:r w:rsidRPr="005C6FCA">
              <w:rPr>
                <w:rFonts w:ascii="Arial" w:hAnsi="Arial" w:cs="Arial"/>
                <w:sz w:val="20"/>
                <w:szCs w:val="20"/>
              </w:rPr>
              <w:t>Ensemble des capacités de compréhension, de réflexion, de décision, et d’action d’un collectif de travail restreint issu de l’interaction entre ses membres et mis en œuvre pour faire face à une situation donnée présente ou à venir complexe.</w:t>
            </w:r>
          </w:p>
          <w:p w14:paraId="2F187560" w14:textId="77777777" w:rsidR="0047490E" w:rsidRPr="005C6FCA" w:rsidRDefault="0047490E" w:rsidP="001C7557">
            <w:pPr>
              <w:rPr>
                <w:rFonts w:ascii="Arial" w:hAnsi="Arial" w:cs="Arial"/>
                <w:sz w:val="20"/>
                <w:szCs w:val="20"/>
              </w:rPr>
            </w:pPr>
            <w:r w:rsidRPr="005C6FCA">
              <w:rPr>
                <w:rFonts w:ascii="Arial" w:hAnsi="Arial" w:cs="Arial"/>
                <w:sz w:val="20"/>
                <w:szCs w:val="20"/>
              </w:rPr>
              <w:t xml:space="preserve">Source : </w:t>
            </w:r>
            <w:proofErr w:type="spellStart"/>
            <w:r w:rsidRPr="005C6FCA">
              <w:rPr>
                <w:rFonts w:ascii="Arial" w:hAnsi="Arial" w:cs="Arial"/>
                <w:sz w:val="20"/>
                <w:szCs w:val="20"/>
              </w:rPr>
              <w:t>Olfa</w:t>
            </w:r>
            <w:proofErr w:type="spellEnd"/>
            <w:r w:rsidRPr="005C6FCA">
              <w:rPr>
                <w:rFonts w:ascii="Arial" w:hAnsi="Arial" w:cs="Arial"/>
                <w:sz w:val="20"/>
                <w:szCs w:val="20"/>
              </w:rPr>
              <w:t xml:space="preserve"> </w:t>
            </w:r>
            <w:proofErr w:type="spellStart"/>
            <w:r w:rsidRPr="005C6FCA">
              <w:rPr>
                <w:rFonts w:ascii="Arial" w:hAnsi="Arial" w:cs="Arial"/>
                <w:sz w:val="20"/>
                <w:szCs w:val="20"/>
              </w:rPr>
              <w:t>Zaïbet</w:t>
            </w:r>
            <w:proofErr w:type="spellEnd"/>
            <w:r w:rsidRPr="005C6FCA">
              <w:rPr>
                <w:rFonts w:ascii="Arial" w:hAnsi="Arial" w:cs="Arial"/>
                <w:sz w:val="20"/>
                <w:szCs w:val="20"/>
              </w:rPr>
              <w:t xml:space="preserve"> </w:t>
            </w:r>
            <w:proofErr w:type="spellStart"/>
            <w:r w:rsidRPr="005C6FCA">
              <w:rPr>
                <w:rFonts w:ascii="Arial" w:hAnsi="Arial" w:cs="Arial"/>
                <w:sz w:val="20"/>
                <w:szCs w:val="20"/>
              </w:rPr>
              <w:t>Greselle</w:t>
            </w:r>
            <w:proofErr w:type="spellEnd"/>
            <w:r w:rsidRPr="005C6FCA">
              <w:rPr>
                <w:rFonts w:ascii="Arial" w:hAnsi="Arial" w:cs="Arial"/>
                <w:sz w:val="20"/>
                <w:szCs w:val="20"/>
              </w:rPr>
              <w:t xml:space="preserve"> (Maître de conférences en sciences de gestion)</w:t>
            </w:r>
          </w:p>
          <w:p w14:paraId="585BA49D" w14:textId="77777777" w:rsidR="0047490E" w:rsidRPr="005C6FCA" w:rsidRDefault="0047490E" w:rsidP="001C7557">
            <w:pPr>
              <w:rPr>
                <w:rFonts w:ascii="Arial" w:hAnsi="Arial" w:cs="Arial"/>
                <w:sz w:val="20"/>
                <w:szCs w:val="20"/>
              </w:rPr>
            </w:pPr>
            <w:r w:rsidRPr="005C6FCA">
              <w:rPr>
                <w:rFonts w:ascii="Arial" w:hAnsi="Arial" w:cs="Arial"/>
                <w:sz w:val="20"/>
                <w:szCs w:val="20"/>
              </w:rPr>
              <w:t xml:space="preserve">Source : </w:t>
            </w:r>
            <w:hyperlink r:id="rId24" w:history="1">
              <w:r w:rsidRPr="005C6FCA">
                <w:rPr>
                  <w:rStyle w:val="Lienhypertexte"/>
                  <w:rFonts w:ascii="Arial" w:hAnsi="Arial" w:cs="Arial"/>
                  <w:sz w:val="20"/>
                  <w:szCs w:val="20"/>
                </w:rPr>
                <w:t>http://eduscol.education.fr/cid59815/les-sciences-de-gestion-en-classe-de-premiere.html</w:t>
              </w:r>
            </w:hyperlink>
          </w:p>
          <w:p w14:paraId="4EC6F27A" w14:textId="77777777" w:rsidR="0047490E" w:rsidRPr="005C6FCA" w:rsidRDefault="0047490E" w:rsidP="001C7557">
            <w:pPr>
              <w:rPr>
                <w:rFonts w:ascii="Arial" w:hAnsi="Arial" w:cs="Arial"/>
                <w:sz w:val="20"/>
                <w:szCs w:val="20"/>
              </w:rPr>
            </w:pPr>
          </w:p>
        </w:tc>
      </w:tr>
      <w:tr w:rsidR="0047490E" w14:paraId="58CF56D6" w14:textId="77777777" w:rsidTr="001C7557">
        <w:trPr>
          <w:trHeight w:val="907"/>
        </w:trPr>
        <w:tc>
          <w:tcPr>
            <w:tcW w:w="2127" w:type="dxa"/>
            <w:vAlign w:val="center"/>
          </w:tcPr>
          <w:p w14:paraId="5D26F43F" w14:textId="77777777" w:rsidR="0047490E" w:rsidRPr="00CC77A4" w:rsidRDefault="0047490E" w:rsidP="001C7557">
            <w:pPr>
              <w:jc w:val="center"/>
              <w:rPr>
                <w:rFonts w:ascii="Arial" w:hAnsi="Arial" w:cs="Arial"/>
                <w:b/>
                <w:sz w:val="20"/>
                <w:szCs w:val="20"/>
              </w:rPr>
            </w:pPr>
            <w:r w:rsidRPr="00CC77A4">
              <w:rPr>
                <w:rFonts w:ascii="Arial" w:hAnsi="Arial" w:cs="Arial"/>
                <w:b/>
                <w:sz w:val="20"/>
                <w:szCs w:val="20"/>
              </w:rPr>
              <w:t>Parcours client / Parcours usager</w:t>
            </w:r>
          </w:p>
        </w:tc>
        <w:tc>
          <w:tcPr>
            <w:tcW w:w="8505" w:type="dxa"/>
          </w:tcPr>
          <w:p w14:paraId="3A74FD7D" w14:textId="77777777" w:rsidR="0047490E" w:rsidRDefault="0047490E" w:rsidP="001C7557">
            <w:pPr>
              <w:rPr>
                <w:rFonts w:ascii="Arial" w:hAnsi="Arial" w:cs="Arial"/>
                <w:sz w:val="20"/>
                <w:szCs w:val="20"/>
              </w:rPr>
            </w:pPr>
          </w:p>
          <w:p w14:paraId="352D6DC4" w14:textId="2A0B25BD" w:rsidR="0047490E" w:rsidRPr="005C6FCA" w:rsidRDefault="0047490E" w:rsidP="001C7557">
            <w:pPr>
              <w:rPr>
                <w:rFonts w:ascii="Arial" w:hAnsi="Arial" w:cs="Arial"/>
                <w:sz w:val="20"/>
                <w:szCs w:val="20"/>
              </w:rPr>
            </w:pPr>
            <w:r w:rsidRPr="005C6FCA">
              <w:rPr>
                <w:rFonts w:ascii="Arial" w:hAnsi="Arial" w:cs="Arial"/>
                <w:sz w:val="20"/>
                <w:szCs w:val="20"/>
              </w:rPr>
              <w:t>En marketing, le parcours client désigne à la fois le parcours type que suit un client dans sa relation et ses interactions avec une marque et une entreprise et les actions que le client mène entre le moment où il constate un besoin, celui où il passe à l’achat et le moment du post-achat (utilisation, support, avis…). Dans l’économie digitale, ce parcours client devient plus complexe</w:t>
            </w:r>
            <w:r w:rsidR="00145383">
              <w:rPr>
                <w:rFonts w:ascii="Arial" w:hAnsi="Arial" w:cs="Arial"/>
                <w:sz w:val="20"/>
                <w:szCs w:val="20"/>
              </w:rPr>
              <w:t>,</w:t>
            </w:r>
            <w:r w:rsidRPr="005C6FCA">
              <w:rPr>
                <w:rFonts w:ascii="Arial" w:hAnsi="Arial" w:cs="Arial"/>
                <w:sz w:val="20"/>
                <w:szCs w:val="20"/>
              </w:rPr>
              <w:t xml:space="preserve"> car il comprend généralement des éléments on line et off line et devient un parcours client </w:t>
            </w:r>
            <w:proofErr w:type="spellStart"/>
            <w:r w:rsidRPr="005C6FCA">
              <w:rPr>
                <w:rFonts w:ascii="Arial" w:hAnsi="Arial" w:cs="Arial"/>
                <w:sz w:val="20"/>
                <w:szCs w:val="20"/>
              </w:rPr>
              <w:t>omnicanal</w:t>
            </w:r>
            <w:proofErr w:type="spellEnd"/>
            <w:r w:rsidRPr="005C6FCA">
              <w:rPr>
                <w:rFonts w:ascii="Arial" w:hAnsi="Arial" w:cs="Arial"/>
                <w:sz w:val="20"/>
                <w:szCs w:val="20"/>
              </w:rPr>
              <w:t>.</w:t>
            </w:r>
          </w:p>
          <w:p w14:paraId="2AD8CB60" w14:textId="77777777" w:rsidR="0047490E" w:rsidRPr="005C6FCA" w:rsidRDefault="0047490E" w:rsidP="001C7557">
            <w:pPr>
              <w:rPr>
                <w:rFonts w:ascii="Arial" w:hAnsi="Arial" w:cs="Arial"/>
                <w:sz w:val="20"/>
                <w:szCs w:val="20"/>
              </w:rPr>
            </w:pPr>
            <w:r w:rsidRPr="005C6FCA">
              <w:rPr>
                <w:rFonts w:ascii="Arial" w:hAnsi="Arial" w:cs="Arial"/>
                <w:sz w:val="20"/>
                <w:szCs w:val="20"/>
              </w:rPr>
              <w:t xml:space="preserve">Par extension, Le parcours usagers, également appelé cartographie d’expériences, est une manière chronologique de décomposer les différentes étapes du parcours des usagers. Cette méthode permet de comprendre de manière chronologique les principaux irritants rencontrés par les usagers et de travailler sur leur besoin à chaque étape du parcours de résolution de leurs besoins. </w:t>
            </w:r>
          </w:p>
          <w:p w14:paraId="59FEED2D" w14:textId="77777777" w:rsidR="0047490E" w:rsidRPr="005C6FCA" w:rsidRDefault="0047490E" w:rsidP="001C7557">
            <w:pPr>
              <w:rPr>
                <w:rFonts w:ascii="Arial" w:hAnsi="Arial" w:cs="Arial"/>
                <w:sz w:val="20"/>
                <w:szCs w:val="20"/>
              </w:rPr>
            </w:pPr>
            <w:r w:rsidRPr="005C6FCA">
              <w:rPr>
                <w:rFonts w:ascii="Arial" w:hAnsi="Arial" w:cs="Arial"/>
                <w:sz w:val="20"/>
                <w:szCs w:val="20"/>
              </w:rPr>
              <w:t xml:space="preserve">Source : Philip </w:t>
            </w:r>
            <w:proofErr w:type="spellStart"/>
            <w:r w:rsidRPr="005C6FCA">
              <w:rPr>
                <w:rFonts w:ascii="Arial" w:hAnsi="Arial" w:cs="Arial"/>
                <w:sz w:val="20"/>
                <w:szCs w:val="20"/>
              </w:rPr>
              <w:t>Kotler</w:t>
            </w:r>
            <w:proofErr w:type="spellEnd"/>
            <w:r w:rsidRPr="005C6FCA">
              <w:rPr>
                <w:rFonts w:ascii="Arial" w:hAnsi="Arial" w:cs="Arial"/>
                <w:sz w:val="20"/>
                <w:szCs w:val="20"/>
              </w:rPr>
              <w:t>, Marketing 4.0 – Le passage au digital 2017</w:t>
            </w:r>
          </w:p>
          <w:p w14:paraId="23DDC63E" w14:textId="77777777" w:rsidR="0047490E" w:rsidRPr="005C6FCA" w:rsidRDefault="008F1E9B" w:rsidP="001C7557">
            <w:pPr>
              <w:rPr>
                <w:rFonts w:ascii="Arial" w:hAnsi="Arial" w:cs="Arial"/>
                <w:sz w:val="20"/>
                <w:szCs w:val="20"/>
              </w:rPr>
            </w:pPr>
            <w:hyperlink r:id="rId25" w:history="1">
              <w:r w:rsidR="0047490E" w:rsidRPr="005C6FCA">
                <w:rPr>
                  <w:rStyle w:val="Lienhypertexte"/>
                  <w:rFonts w:ascii="Arial" w:hAnsi="Arial" w:cs="Arial"/>
                  <w:sz w:val="20"/>
                  <w:szCs w:val="20"/>
                </w:rPr>
                <w:t>http://comment-faire.modernisation.gouv.fr/tool/realiser-un-parcours-usagers/</w:t>
              </w:r>
            </w:hyperlink>
          </w:p>
          <w:p w14:paraId="0E0B0BC6" w14:textId="77777777" w:rsidR="0047490E" w:rsidRPr="005C6FCA" w:rsidRDefault="0047490E" w:rsidP="001C7557">
            <w:pPr>
              <w:rPr>
                <w:rFonts w:ascii="Arial" w:hAnsi="Arial" w:cs="Arial"/>
                <w:sz w:val="20"/>
                <w:szCs w:val="20"/>
              </w:rPr>
            </w:pPr>
          </w:p>
        </w:tc>
      </w:tr>
      <w:tr w:rsidR="0047490E" w14:paraId="31A5B08B" w14:textId="77777777" w:rsidTr="001C7557">
        <w:trPr>
          <w:trHeight w:val="907"/>
        </w:trPr>
        <w:tc>
          <w:tcPr>
            <w:tcW w:w="2127" w:type="dxa"/>
            <w:vAlign w:val="center"/>
          </w:tcPr>
          <w:p w14:paraId="25433A84" w14:textId="77777777" w:rsidR="0047490E" w:rsidRPr="00CC77A4" w:rsidRDefault="0047490E" w:rsidP="001C7557">
            <w:pPr>
              <w:jc w:val="center"/>
              <w:rPr>
                <w:rFonts w:ascii="Arial" w:hAnsi="Arial" w:cs="Arial"/>
                <w:b/>
                <w:sz w:val="20"/>
                <w:szCs w:val="20"/>
              </w:rPr>
            </w:pPr>
            <w:r w:rsidRPr="00CC77A4">
              <w:rPr>
                <w:rFonts w:ascii="Arial" w:hAnsi="Arial" w:cs="Arial"/>
                <w:b/>
                <w:sz w:val="20"/>
                <w:szCs w:val="20"/>
              </w:rPr>
              <w:t>Relation de service</w:t>
            </w:r>
          </w:p>
        </w:tc>
        <w:tc>
          <w:tcPr>
            <w:tcW w:w="8505" w:type="dxa"/>
          </w:tcPr>
          <w:p w14:paraId="1F28AD93" w14:textId="77777777" w:rsidR="0047490E" w:rsidRDefault="0047490E" w:rsidP="001C7557">
            <w:pPr>
              <w:rPr>
                <w:rFonts w:ascii="Arial" w:hAnsi="Arial" w:cs="Arial"/>
                <w:sz w:val="20"/>
                <w:szCs w:val="20"/>
              </w:rPr>
            </w:pPr>
          </w:p>
          <w:p w14:paraId="7697AF26" w14:textId="77777777" w:rsidR="0047490E" w:rsidRPr="005C6FCA" w:rsidRDefault="0047490E" w:rsidP="001C7557">
            <w:pPr>
              <w:rPr>
                <w:rFonts w:ascii="Arial" w:hAnsi="Arial" w:cs="Arial"/>
                <w:sz w:val="20"/>
                <w:szCs w:val="20"/>
              </w:rPr>
            </w:pPr>
            <w:r w:rsidRPr="005C6FCA">
              <w:rPr>
                <w:rFonts w:ascii="Arial" w:hAnsi="Arial" w:cs="Arial"/>
                <w:sz w:val="20"/>
                <w:szCs w:val="20"/>
              </w:rPr>
              <w:t xml:space="preserve">Une relation de service se réalise à la faveur d’une interaction entre un salarié (ou un collectif de salariés) et un bénéficiaire, qu’il soit client d’une entreprise privée ou usager d’un service public. La relation de service comprend différentes dimensions : transactionnelle (ou technique), contractuelle et relationnelle (ou civique). </w:t>
            </w:r>
          </w:p>
          <w:p w14:paraId="34274156" w14:textId="77777777" w:rsidR="0047490E" w:rsidRDefault="0047490E" w:rsidP="001C7557">
            <w:pPr>
              <w:rPr>
                <w:rFonts w:ascii="Arial" w:hAnsi="Arial" w:cs="Arial"/>
                <w:i/>
                <w:sz w:val="20"/>
                <w:szCs w:val="20"/>
              </w:rPr>
            </w:pPr>
            <w:r w:rsidRPr="005C6FCA">
              <w:rPr>
                <w:rFonts w:ascii="Arial" w:hAnsi="Arial" w:cs="Arial"/>
                <w:sz w:val="20"/>
                <w:szCs w:val="20"/>
              </w:rPr>
              <w:t xml:space="preserve">Source : </w:t>
            </w:r>
            <w:proofErr w:type="spellStart"/>
            <w:r w:rsidRPr="005C6FCA">
              <w:rPr>
                <w:rFonts w:ascii="Arial" w:hAnsi="Arial" w:cs="Arial"/>
                <w:sz w:val="20"/>
                <w:szCs w:val="20"/>
              </w:rPr>
              <w:t>Mariane</w:t>
            </w:r>
            <w:proofErr w:type="spellEnd"/>
            <w:r w:rsidRPr="005C6FCA">
              <w:rPr>
                <w:rFonts w:ascii="Arial" w:hAnsi="Arial" w:cs="Arial"/>
                <w:sz w:val="20"/>
                <w:szCs w:val="20"/>
              </w:rPr>
              <w:t xml:space="preserve"> Cerf – Pierre Falzon – Travailler dans l’interaction, PUF – 3</w:t>
            </w:r>
            <w:r w:rsidRPr="005C6FCA">
              <w:rPr>
                <w:rFonts w:ascii="Arial" w:hAnsi="Arial" w:cs="Arial"/>
                <w:i/>
                <w:sz w:val="20"/>
                <w:szCs w:val="20"/>
              </w:rPr>
              <w:t>. Le client dans la relation de service</w:t>
            </w:r>
          </w:p>
          <w:p w14:paraId="610255E2" w14:textId="77777777" w:rsidR="0047490E" w:rsidRPr="005C6FCA" w:rsidRDefault="0047490E" w:rsidP="001C7557">
            <w:pPr>
              <w:rPr>
                <w:rFonts w:ascii="Arial" w:hAnsi="Arial" w:cs="Arial"/>
                <w:sz w:val="20"/>
                <w:szCs w:val="20"/>
              </w:rPr>
            </w:pPr>
          </w:p>
        </w:tc>
      </w:tr>
      <w:tr w:rsidR="0047490E" w14:paraId="2A9DDBA6" w14:textId="77777777" w:rsidTr="001C7557">
        <w:trPr>
          <w:trHeight w:val="907"/>
        </w:trPr>
        <w:tc>
          <w:tcPr>
            <w:tcW w:w="2127" w:type="dxa"/>
            <w:vAlign w:val="center"/>
          </w:tcPr>
          <w:p w14:paraId="3C729E7C" w14:textId="77777777" w:rsidR="0047490E" w:rsidRPr="00CC77A4" w:rsidRDefault="0047490E" w:rsidP="001C7557">
            <w:pPr>
              <w:jc w:val="center"/>
              <w:rPr>
                <w:rFonts w:ascii="Arial" w:hAnsi="Arial" w:cs="Arial"/>
                <w:b/>
                <w:sz w:val="20"/>
                <w:szCs w:val="20"/>
              </w:rPr>
            </w:pPr>
            <w:r w:rsidRPr="00CC77A4">
              <w:rPr>
                <w:rFonts w:ascii="Arial" w:hAnsi="Arial" w:cs="Arial"/>
                <w:b/>
                <w:sz w:val="20"/>
                <w:szCs w:val="20"/>
              </w:rPr>
              <w:t>Système d’information</w:t>
            </w:r>
          </w:p>
        </w:tc>
        <w:tc>
          <w:tcPr>
            <w:tcW w:w="8505" w:type="dxa"/>
          </w:tcPr>
          <w:p w14:paraId="1436DAA9" w14:textId="77777777" w:rsidR="0047490E" w:rsidRDefault="0047490E" w:rsidP="001C7557">
            <w:pPr>
              <w:rPr>
                <w:rFonts w:ascii="Arial" w:hAnsi="Arial" w:cs="Arial"/>
                <w:sz w:val="20"/>
                <w:szCs w:val="20"/>
              </w:rPr>
            </w:pPr>
          </w:p>
          <w:p w14:paraId="176F302E" w14:textId="77777777" w:rsidR="0047490E" w:rsidRPr="005C6FCA" w:rsidRDefault="0047490E" w:rsidP="001C7557">
            <w:pPr>
              <w:rPr>
                <w:rFonts w:ascii="Arial" w:hAnsi="Arial" w:cs="Arial"/>
                <w:sz w:val="20"/>
                <w:szCs w:val="20"/>
              </w:rPr>
            </w:pPr>
            <w:r w:rsidRPr="005C6FCA">
              <w:rPr>
                <w:rFonts w:ascii="Arial" w:hAnsi="Arial" w:cs="Arial"/>
                <w:sz w:val="20"/>
                <w:szCs w:val="20"/>
              </w:rPr>
              <w:t>Un système d'information est un ensemble organisé de ressources : matériel, logiciel, personnel, données, procédures permettant d'acquérir, traiter, stocker, communiquer des informations (sous forme de données, textes, images, sons, etc…) dans des organisations.</w:t>
            </w:r>
          </w:p>
          <w:p w14:paraId="1F9823B0" w14:textId="77777777" w:rsidR="0047490E" w:rsidRPr="005C6FCA" w:rsidRDefault="0047490E" w:rsidP="001C7557">
            <w:pPr>
              <w:rPr>
                <w:rFonts w:ascii="Arial" w:hAnsi="Arial" w:cs="Arial"/>
                <w:sz w:val="20"/>
                <w:szCs w:val="20"/>
              </w:rPr>
            </w:pPr>
            <w:r w:rsidRPr="005C6FCA">
              <w:rPr>
                <w:rFonts w:ascii="Arial" w:hAnsi="Arial" w:cs="Arial"/>
                <w:sz w:val="20"/>
                <w:szCs w:val="20"/>
              </w:rPr>
              <w:t xml:space="preserve">Source : Robert </w:t>
            </w:r>
            <w:proofErr w:type="spellStart"/>
            <w:r w:rsidRPr="005C6FCA">
              <w:rPr>
                <w:rFonts w:ascii="Arial" w:hAnsi="Arial" w:cs="Arial"/>
                <w:sz w:val="20"/>
                <w:szCs w:val="20"/>
              </w:rPr>
              <w:t>Reix</w:t>
            </w:r>
            <w:proofErr w:type="spellEnd"/>
            <w:r w:rsidRPr="005C6FCA">
              <w:rPr>
                <w:rFonts w:ascii="Arial" w:hAnsi="Arial" w:cs="Arial"/>
                <w:sz w:val="20"/>
                <w:szCs w:val="20"/>
              </w:rPr>
              <w:t xml:space="preserve"> - « Systèmes d’Information et Management des Organisations »</w:t>
            </w:r>
          </w:p>
        </w:tc>
      </w:tr>
    </w:tbl>
    <w:p w14:paraId="0E202346" w14:textId="59650937" w:rsidR="00941A88" w:rsidRDefault="00941A88" w:rsidP="00941A88">
      <w:pPr>
        <w:spacing w:after="0" w:line="240" w:lineRule="auto"/>
        <w:outlineLvl w:val="2"/>
        <w:rPr>
          <w:rFonts w:ascii="Arial" w:eastAsia="Times New Roman" w:hAnsi="Arial" w:cs="Arial"/>
          <w:b/>
          <w:bCs/>
          <w:sz w:val="28"/>
          <w:szCs w:val="28"/>
          <w:lang w:eastAsia="fr-FR"/>
        </w:rPr>
      </w:pPr>
      <w:r>
        <w:rPr>
          <w:rFonts w:ascii="Arial" w:eastAsia="Times New Roman" w:hAnsi="Arial" w:cs="Arial"/>
          <w:b/>
          <w:bCs/>
          <w:sz w:val="28"/>
          <w:szCs w:val="28"/>
          <w:lang w:eastAsia="fr-FR"/>
        </w:rPr>
        <w:lastRenderedPageBreak/>
        <w:t>Annexe 2 : sujet zéro</w:t>
      </w:r>
    </w:p>
    <w:p w14:paraId="0E4D2D28" w14:textId="01F5DDB8" w:rsidR="00941A88" w:rsidRDefault="00941A88" w:rsidP="00941A88">
      <w:pPr>
        <w:spacing w:after="0" w:line="240" w:lineRule="auto"/>
        <w:outlineLvl w:val="2"/>
        <w:rPr>
          <w:rFonts w:ascii="Arial" w:eastAsia="Times New Roman" w:hAnsi="Arial" w:cs="Arial"/>
          <w:b/>
          <w:bCs/>
          <w:sz w:val="28"/>
          <w:szCs w:val="28"/>
          <w:lang w:eastAsia="fr-FR"/>
        </w:rPr>
      </w:pPr>
      <w:r w:rsidRPr="007A7AAA">
        <w:rPr>
          <w:rFonts w:ascii="Arial" w:eastAsia="Times New Roman" w:hAnsi="Arial" w:cs="Arial"/>
          <w:b/>
          <w:bCs/>
          <w:sz w:val="28"/>
          <w:szCs w:val="28"/>
          <w:lang w:eastAsia="fr-FR"/>
        </w:rPr>
        <w:t>BACCALAURÉAT PROFESSIONNEL MÉTIE</w:t>
      </w:r>
      <w:r w:rsidRPr="00E50EF0">
        <w:rPr>
          <w:rFonts w:ascii="Arial" w:eastAsia="Times New Roman" w:hAnsi="Arial" w:cs="Arial"/>
          <w:b/>
          <w:bCs/>
          <w:sz w:val="28"/>
          <w:szCs w:val="28"/>
          <w:lang w:eastAsia="fr-FR"/>
        </w:rPr>
        <w:t>R</w:t>
      </w:r>
      <w:r w:rsidRPr="007A7AAA">
        <w:rPr>
          <w:rFonts w:ascii="Arial" w:eastAsia="Times New Roman" w:hAnsi="Arial" w:cs="Arial"/>
          <w:b/>
          <w:bCs/>
          <w:sz w:val="28"/>
          <w:szCs w:val="28"/>
          <w:lang w:eastAsia="fr-FR"/>
        </w:rPr>
        <w:t>S DE L’ACCUEIL</w:t>
      </w:r>
    </w:p>
    <w:p w14:paraId="41CA0B62" w14:textId="77777777" w:rsidR="00941A88" w:rsidRPr="007A7AAA" w:rsidRDefault="00941A88" w:rsidP="00941A88">
      <w:pPr>
        <w:spacing w:after="0" w:line="240" w:lineRule="auto"/>
        <w:jc w:val="center"/>
        <w:outlineLvl w:val="2"/>
        <w:rPr>
          <w:rFonts w:ascii="Arial" w:eastAsia="Times New Roman" w:hAnsi="Arial" w:cs="Arial"/>
          <w:b/>
          <w:bCs/>
          <w:sz w:val="28"/>
          <w:szCs w:val="28"/>
          <w:lang w:eastAsia="fr-FR"/>
        </w:rPr>
      </w:pPr>
    </w:p>
    <w:tbl>
      <w:tblPr>
        <w:tblW w:w="0" w:type="auto"/>
        <w:tblLook w:val="04A0" w:firstRow="1" w:lastRow="0" w:firstColumn="1" w:lastColumn="0" w:noHBand="0" w:noVBand="1"/>
      </w:tblPr>
      <w:tblGrid>
        <w:gridCol w:w="3690"/>
        <w:gridCol w:w="5598"/>
      </w:tblGrid>
      <w:tr w:rsidR="00941A88" w:rsidRPr="007A7AAA" w14:paraId="696911B6" w14:textId="77777777" w:rsidTr="00941A88">
        <w:tc>
          <w:tcPr>
            <w:tcW w:w="3690" w:type="dxa"/>
            <w:shd w:val="clear" w:color="auto" w:fill="auto"/>
          </w:tcPr>
          <w:p w14:paraId="7F237CC0" w14:textId="77777777" w:rsidR="00941A88" w:rsidRPr="007A7AAA" w:rsidRDefault="00941A88" w:rsidP="00941A88">
            <w:pPr>
              <w:spacing w:after="100" w:afterAutospacing="1" w:line="240" w:lineRule="auto"/>
              <w:jc w:val="both"/>
              <w:outlineLvl w:val="2"/>
              <w:rPr>
                <w:rFonts w:ascii="Arial" w:eastAsia="Times New Roman" w:hAnsi="Arial" w:cs="Arial"/>
                <w:b/>
                <w:bCs/>
                <w:sz w:val="24"/>
                <w:szCs w:val="24"/>
                <w:lang w:eastAsia="fr-FR"/>
              </w:rPr>
            </w:pPr>
            <w:r>
              <w:rPr>
                <w:rFonts w:ascii="Arial" w:eastAsia="Times New Roman" w:hAnsi="Arial" w:cs="Arial"/>
                <w:b/>
                <w:bCs/>
                <w:noProof/>
                <w:sz w:val="24"/>
                <w:szCs w:val="24"/>
                <w:lang w:eastAsia="fr-FR"/>
              </w:rPr>
              <w:drawing>
                <wp:anchor distT="0" distB="0" distL="114300" distR="114300" simplePos="0" relativeHeight="251956224" behindDoc="1" locked="0" layoutInCell="1" allowOverlap="1" wp14:anchorId="0624AA89" wp14:editId="47AEEC2A">
                  <wp:simplePos x="0" y="0"/>
                  <wp:positionH relativeFrom="column">
                    <wp:posOffset>424180</wp:posOffset>
                  </wp:positionH>
                  <wp:positionV relativeFrom="paragraph">
                    <wp:posOffset>84455</wp:posOffset>
                  </wp:positionV>
                  <wp:extent cx="1870710" cy="1428750"/>
                  <wp:effectExtent l="0" t="0" r="0" b="0"/>
                  <wp:wrapTight wrapText="bothSides">
                    <wp:wrapPolygon edited="0">
                      <wp:start x="0" y="0"/>
                      <wp:lineTo x="0" y="21312"/>
                      <wp:lineTo x="21336" y="21312"/>
                      <wp:lineTo x="21336" y="0"/>
                      <wp:lineTo x="0" y="0"/>
                    </wp:wrapPolygon>
                  </wp:wrapTight>
                  <wp:docPr id="47" name="Image 47" descr="Résultat de recherche d'images pour &quot;presentation golf gueux&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Résultat de recherche d'images pour &quot;presentation golf gueux&quo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70710" cy="1428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75BCE7" w14:textId="77777777" w:rsidR="00941A88" w:rsidRPr="007A7AAA" w:rsidRDefault="00941A88" w:rsidP="00941A88">
            <w:pPr>
              <w:spacing w:after="100" w:afterAutospacing="1" w:line="240" w:lineRule="auto"/>
              <w:jc w:val="both"/>
              <w:outlineLvl w:val="2"/>
              <w:rPr>
                <w:rFonts w:ascii="Arial" w:eastAsia="Times New Roman" w:hAnsi="Arial" w:cs="Arial"/>
                <w:b/>
                <w:bCs/>
                <w:sz w:val="24"/>
                <w:szCs w:val="24"/>
                <w:lang w:eastAsia="fr-FR"/>
              </w:rPr>
            </w:pPr>
          </w:p>
          <w:p w14:paraId="32DC93CE" w14:textId="77777777" w:rsidR="00941A88" w:rsidRPr="007A7AAA" w:rsidRDefault="00941A88" w:rsidP="00941A88">
            <w:pPr>
              <w:spacing w:after="100" w:afterAutospacing="1" w:line="240" w:lineRule="auto"/>
              <w:jc w:val="both"/>
              <w:outlineLvl w:val="2"/>
              <w:rPr>
                <w:rFonts w:ascii="Arial" w:eastAsia="Times New Roman" w:hAnsi="Arial" w:cs="Arial"/>
                <w:b/>
                <w:bCs/>
                <w:sz w:val="24"/>
                <w:szCs w:val="24"/>
                <w:lang w:eastAsia="fr-FR"/>
              </w:rPr>
            </w:pPr>
          </w:p>
          <w:p w14:paraId="531F0DEB" w14:textId="77777777" w:rsidR="00941A88" w:rsidRPr="007A7AAA" w:rsidRDefault="00941A88" w:rsidP="00941A88">
            <w:pPr>
              <w:spacing w:after="100" w:afterAutospacing="1" w:line="240" w:lineRule="auto"/>
              <w:jc w:val="both"/>
              <w:outlineLvl w:val="2"/>
              <w:rPr>
                <w:rFonts w:ascii="Arial" w:eastAsia="Times New Roman" w:hAnsi="Arial" w:cs="Arial"/>
                <w:b/>
                <w:bCs/>
                <w:sz w:val="24"/>
                <w:szCs w:val="24"/>
                <w:lang w:eastAsia="fr-FR"/>
              </w:rPr>
            </w:pPr>
          </w:p>
          <w:p w14:paraId="6965C02B" w14:textId="77777777" w:rsidR="00941A88" w:rsidRPr="007A7AAA" w:rsidRDefault="00941A88" w:rsidP="00941A88">
            <w:pPr>
              <w:spacing w:after="100" w:afterAutospacing="1" w:line="240" w:lineRule="auto"/>
              <w:jc w:val="both"/>
              <w:outlineLvl w:val="2"/>
              <w:rPr>
                <w:rFonts w:ascii="Arial" w:eastAsia="Times New Roman" w:hAnsi="Arial" w:cs="Arial"/>
                <w:b/>
                <w:bCs/>
                <w:sz w:val="24"/>
                <w:szCs w:val="24"/>
                <w:lang w:eastAsia="fr-FR"/>
              </w:rPr>
            </w:pPr>
          </w:p>
        </w:tc>
        <w:tc>
          <w:tcPr>
            <w:tcW w:w="5598" w:type="dxa"/>
            <w:shd w:val="clear" w:color="auto" w:fill="auto"/>
          </w:tcPr>
          <w:p w14:paraId="7F8A1C9D" w14:textId="77777777" w:rsidR="00941A88" w:rsidRPr="007A7AAA" w:rsidRDefault="00941A88" w:rsidP="00941A88">
            <w:pPr>
              <w:spacing w:after="0" w:line="240" w:lineRule="auto"/>
              <w:jc w:val="both"/>
              <w:rPr>
                <w:rFonts w:ascii="Arial" w:eastAsia="Times New Roman" w:hAnsi="Arial" w:cs="Arial"/>
                <w:sz w:val="24"/>
                <w:szCs w:val="24"/>
                <w:lang w:eastAsia="fr-FR"/>
              </w:rPr>
            </w:pPr>
          </w:p>
          <w:p w14:paraId="7078C1EC" w14:textId="77777777" w:rsidR="00941A88" w:rsidRPr="007A7AAA" w:rsidRDefault="00941A88" w:rsidP="00941A88">
            <w:pPr>
              <w:pBdr>
                <w:top w:val="single" w:sz="4" w:space="0" w:color="auto"/>
                <w:left w:val="single" w:sz="4" w:space="4" w:color="auto"/>
                <w:bottom w:val="single" w:sz="4" w:space="1" w:color="auto"/>
                <w:right w:val="single" w:sz="4" w:space="4" w:color="auto"/>
              </w:pBdr>
              <w:spacing w:after="0" w:line="240" w:lineRule="auto"/>
              <w:ind w:left="1418" w:right="1417"/>
              <w:jc w:val="center"/>
              <w:rPr>
                <w:rFonts w:ascii="Arial" w:eastAsia="Times New Roman" w:hAnsi="Arial" w:cs="Arial"/>
                <w:color w:val="333333"/>
                <w:lang w:eastAsia="fr-FR"/>
              </w:rPr>
            </w:pPr>
            <w:r w:rsidRPr="007A7AAA">
              <w:rPr>
                <w:rFonts w:ascii="Arial" w:eastAsia="Times New Roman" w:hAnsi="Arial" w:cs="Arial"/>
                <w:color w:val="333333"/>
                <w:lang w:eastAsia="fr-FR"/>
              </w:rPr>
              <w:t>Le golf de Reims est ouvert</w:t>
            </w:r>
            <w:r w:rsidRPr="007A7AAA">
              <w:rPr>
                <w:rFonts w:ascii="Arial" w:eastAsia="Times New Roman" w:hAnsi="Arial" w:cs="Arial"/>
                <w:color w:val="333333"/>
                <w:lang w:eastAsia="fr-FR"/>
              </w:rPr>
              <w:br/>
              <w:t>7j/7 - 363j/</w:t>
            </w:r>
            <w:proofErr w:type="gramStart"/>
            <w:r w:rsidRPr="007A7AAA">
              <w:rPr>
                <w:rFonts w:ascii="Arial" w:eastAsia="Times New Roman" w:hAnsi="Arial" w:cs="Arial"/>
                <w:color w:val="333333"/>
                <w:lang w:eastAsia="fr-FR"/>
              </w:rPr>
              <w:t>an</w:t>
            </w:r>
            <w:proofErr w:type="gramEnd"/>
            <w:r w:rsidRPr="007A7AAA">
              <w:rPr>
                <w:rFonts w:ascii="Arial" w:eastAsia="Times New Roman" w:hAnsi="Arial" w:cs="Arial"/>
                <w:color w:val="333333"/>
                <w:lang w:eastAsia="fr-FR"/>
              </w:rPr>
              <w:br/>
              <w:t>(sauf le 25/12 et le 01/01)</w:t>
            </w:r>
            <w:r w:rsidRPr="007A7AAA">
              <w:rPr>
                <w:rFonts w:ascii="Arial" w:eastAsia="Times New Roman" w:hAnsi="Arial" w:cs="Arial"/>
                <w:color w:val="333333"/>
                <w:lang w:eastAsia="fr-FR"/>
              </w:rPr>
              <w:br/>
              <w:t>Horaires en fonction des saisons.</w:t>
            </w:r>
          </w:p>
          <w:p w14:paraId="63B4638F" w14:textId="77777777" w:rsidR="00941A88" w:rsidRPr="007A7AAA" w:rsidRDefault="00941A88" w:rsidP="00941A88">
            <w:pPr>
              <w:pBdr>
                <w:top w:val="single" w:sz="4" w:space="0" w:color="auto"/>
                <w:left w:val="single" w:sz="4" w:space="4" w:color="auto"/>
                <w:bottom w:val="single" w:sz="4" w:space="1" w:color="auto"/>
                <w:right w:val="single" w:sz="4" w:space="4" w:color="auto"/>
              </w:pBdr>
              <w:spacing w:after="0" w:line="240" w:lineRule="auto"/>
              <w:ind w:left="1418" w:right="1417"/>
              <w:jc w:val="center"/>
              <w:rPr>
                <w:rFonts w:ascii="Arial" w:eastAsia="Times New Roman" w:hAnsi="Arial" w:cs="Arial"/>
                <w:color w:val="333333"/>
                <w:lang w:eastAsia="fr-FR"/>
              </w:rPr>
            </w:pPr>
            <w:r w:rsidRPr="007A7AAA">
              <w:rPr>
                <w:rFonts w:ascii="Arial" w:eastAsia="Times New Roman" w:hAnsi="Arial" w:cs="Arial"/>
                <w:color w:val="333333"/>
                <w:lang w:eastAsia="fr-FR"/>
              </w:rPr>
              <w:t>+33 (0)3 26 05 46 10</w:t>
            </w:r>
          </w:p>
          <w:p w14:paraId="1A5C4349" w14:textId="77777777" w:rsidR="00941A88" w:rsidRPr="007A7AAA" w:rsidRDefault="00941A88" w:rsidP="00941A88">
            <w:pPr>
              <w:pBdr>
                <w:top w:val="single" w:sz="4" w:space="0" w:color="auto"/>
                <w:left w:val="single" w:sz="4" w:space="4" w:color="auto"/>
                <w:bottom w:val="single" w:sz="4" w:space="1" w:color="auto"/>
                <w:right w:val="single" w:sz="4" w:space="4" w:color="auto"/>
              </w:pBdr>
              <w:spacing w:after="0" w:line="240" w:lineRule="auto"/>
              <w:ind w:left="1418" w:right="1417"/>
              <w:jc w:val="center"/>
              <w:rPr>
                <w:rFonts w:ascii="Arial" w:eastAsia="Times New Roman" w:hAnsi="Arial" w:cs="Arial"/>
                <w:color w:val="333333"/>
                <w:lang w:eastAsia="fr-FR"/>
              </w:rPr>
            </w:pPr>
            <w:r w:rsidRPr="007A7AAA">
              <w:rPr>
                <w:rFonts w:ascii="Arial" w:eastAsia="Times New Roman" w:hAnsi="Arial" w:cs="Arial"/>
                <w:color w:val="333333"/>
                <w:lang w:eastAsia="fr-FR"/>
              </w:rPr>
              <w:t>Rue du Château</w:t>
            </w:r>
            <w:proofErr w:type="gramStart"/>
            <w:r w:rsidRPr="007A7AAA">
              <w:rPr>
                <w:rFonts w:ascii="Arial" w:eastAsia="Times New Roman" w:hAnsi="Arial" w:cs="Arial"/>
                <w:color w:val="333333"/>
                <w:lang w:eastAsia="fr-FR"/>
              </w:rPr>
              <w:t>,</w:t>
            </w:r>
            <w:proofErr w:type="gramEnd"/>
            <w:r w:rsidRPr="007A7AAA">
              <w:rPr>
                <w:rFonts w:ascii="Arial" w:eastAsia="Times New Roman" w:hAnsi="Arial" w:cs="Arial"/>
                <w:color w:val="333333"/>
                <w:lang w:eastAsia="fr-FR"/>
              </w:rPr>
              <w:br/>
              <w:t>51390 Gueux</w:t>
            </w:r>
          </w:p>
          <w:p w14:paraId="608E154B" w14:textId="77777777" w:rsidR="00941A88" w:rsidRPr="007A7AAA" w:rsidRDefault="008F1E9B" w:rsidP="00941A88">
            <w:pPr>
              <w:pBdr>
                <w:top w:val="single" w:sz="4" w:space="0" w:color="auto"/>
                <w:left w:val="single" w:sz="4" w:space="4" w:color="auto"/>
                <w:bottom w:val="single" w:sz="4" w:space="1" w:color="auto"/>
                <w:right w:val="single" w:sz="4" w:space="4" w:color="auto"/>
              </w:pBdr>
              <w:spacing w:after="0" w:line="240" w:lineRule="auto"/>
              <w:ind w:left="1418" w:right="1417"/>
              <w:jc w:val="center"/>
              <w:rPr>
                <w:rFonts w:ascii="Arial" w:eastAsia="Times New Roman" w:hAnsi="Arial" w:cs="Arial"/>
                <w:lang w:eastAsia="fr-FR"/>
              </w:rPr>
            </w:pPr>
            <w:hyperlink r:id="rId27" w:history="1">
              <w:r w:rsidR="00941A88" w:rsidRPr="007A7AAA">
                <w:rPr>
                  <w:rFonts w:ascii="Arial" w:eastAsia="Times New Roman" w:hAnsi="Arial" w:cs="Arial"/>
                  <w:color w:val="0000FF"/>
                  <w:u w:val="single"/>
                  <w:lang w:eastAsia="fr-FR"/>
                </w:rPr>
                <w:t>contact@golfdereims.com</w:t>
              </w:r>
            </w:hyperlink>
          </w:p>
          <w:p w14:paraId="45D3CCEA" w14:textId="77777777" w:rsidR="00941A88" w:rsidRPr="007A7AAA" w:rsidRDefault="00941A88" w:rsidP="00941A88">
            <w:pPr>
              <w:spacing w:after="100" w:afterAutospacing="1" w:line="240" w:lineRule="auto"/>
              <w:jc w:val="both"/>
              <w:outlineLvl w:val="2"/>
              <w:rPr>
                <w:rFonts w:ascii="Arial" w:eastAsia="Times New Roman" w:hAnsi="Arial" w:cs="Arial"/>
                <w:b/>
                <w:bCs/>
                <w:sz w:val="24"/>
                <w:szCs w:val="24"/>
                <w:lang w:eastAsia="fr-FR"/>
              </w:rPr>
            </w:pPr>
          </w:p>
        </w:tc>
      </w:tr>
    </w:tbl>
    <w:p w14:paraId="7ED951C0" w14:textId="77777777" w:rsidR="00941A88" w:rsidRDefault="00941A88" w:rsidP="00941A88">
      <w:pPr>
        <w:spacing w:after="0" w:line="240" w:lineRule="auto"/>
        <w:rPr>
          <w:rFonts w:cs="Arial"/>
          <w:sz w:val="18"/>
          <w:szCs w:val="24"/>
        </w:rPr>
      </w:pPr>
    </w:p>
    <w:p w14:paraId="72221C65" w14:textId="77777777" w:rsidR="00941A88" w:rsidRPr="007A7AAA" w:rsidRDefault="00941A88" w:rsidP="00941A88">
      <w:pPr>
        <w:spacing w:after="0" w:line="240" w:lineRule="auto"/>
        <w:rPr>
          <w:rFonts w:cs="Arial"/>
          <w:sz w:val="18"/>
          <w:szCs w:val="24"/>
        </w:rPr>
      </w:pPr>
      <w:r w:rsidRPr="007A7AAA">
        <w:rPr>
          <w:rFonts w:cs="Arial"/>
          <w:sz w:val="18"/>
          <w:szCs w:val="24"/>
        </w:rPr>
        <w:t>Il est interdit aux candidats de signer leur composition ou d’y mettre un signe quelconque pouvant indiquer sa provenance.</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88"/>
        <w:gridCol w:w="1418"/>
      </w:tblGrid>
      <w:tr w:rsidR="00941A88" w:rsidRPr="007A7AAA" w14:paraId="339840FC" w14:textId="77777777" w:rsidTr="00941A88">
        <w:trPr>
          <w:trHeight w:val="524"/>
        </w:trPr>
        <w:tc>
          <w:tcPr>
            <w:tcW w:w="8188" w:type="dxa"/>
            <w:shd w:val="clear" w:color="auto" w:fill="auto"/>
            <w:vAlign w:val="center"/>
          </w:tcPr>
          <w:p w14:paraId="21A85364" w14:textId="77777777" w:rsidR="00941A88" w:rsidRPr="007A7AAA" w:rsidRDefault="00941A88" w:rsidP="00941A88">
            <w:pPr>
              <w:spacing w:after="0" w:line="240" w:lineRule="auto"/>
              <w:outlineLvl w:val="2"/>
              <w:rPr>
                <w:rFonts w:ascii="Arial" w:eastAsia="Times New Roman" w:hAnsi="Arial" w:cs="Arial"/>
                <w:b/>
                <w:bCs/>
                <w:sz w:val="24"/>
                <w:szCs w:val="24"/>
                <w:lang w:eastAsia="fr-FR"/>
              </w:rPr>
            </w:pPr>
            <w:r w:rsidRPr="007A7AAA">
              <w:rPr>
                <w:rFonts w:ascii="Arial" w:eastAsia="Times New Roman" w:hAnsi="Arial" w:cs="Arial"/>
                <w:b/>
                <w:bCs/>
                <w:sz w:val="24"/>
                <w:szCs w:val="24"/>
                <w:lang w:eastAsia="fr-FR"/>
              </w:rPr>
              <w:t xml:space="preserve">Partie 1 </w:t>
            </w:r>
            <w:r>
              <w:rPr>
                <w:rFonts w:ascii="Arial" w:eastAsia="Times New Roman" w:hAnsi="Arial" w:cs="Arial"/>
                <w:b/>
                <w:bCs/>
                <w:sz w:val="24"/>
                <w:szCs w:val="24"/>
                <w:lang w:eastAsia="fr-FR"/>
              </w:rPr>
              <w:t xml:space="preserve">- </w:t>
            </w:r>
            <w:r w:rsidRPr="007A7AAA">
              <w:rPr>
                <w:rFonts w:ascii="Arial" w:eastAsia="Times New Roman" w:hAnsi="Arial" w:cs="Arial"/>
                <w:b/>
                <w:bCs/>
                <w:sz w:val="24"/>
                <w:szCs w:val="24"/>
                <w:lang w:eastAsia="fr-FR"/>
              </w:rPr>
              <w:t>Contribuer au développement de la relation commerciale</w:t>
            </w:r>
          </w:p>
        </w:tc>
        <w:tc>
          <w:tcPr>
            <w:tcW w:w="1418" w:type="dxa"/>
            <w:shd w:val="clear" w:color="auto" w:fill="auto"/>
            <w:vAlign w:val="center"/>
          </w:tcPr>
          <w:p w14:paraId="5193F12E" w14:textId="77777777" w:rsidR="00941A88" w:rsidRPr="007A7AAA" w:rsidRDefault="00941A88" w:rsidP="00941A88">
            <w:pPr>
              <w:spacing w:after="0" w:line="240" w:lineRule="auto"/>
              <w:jc w:val="right"/>
              <w:outlineLvl w:val="2"/>
              <w:rPr>
                <w:rFonts w:ascii="Arial" w:eastAsia="Times New Roman" w:hAnsi="Arial" w:cs="Arial"/>
                <w:b/>
                <w:bCs/>
                <w:sz w:val="24"/>
                <w:szCs w:val="24"/>
                <w:lang w:eastAsia="fr-FR"/>
              </w:rPr>
            </w:pPr>
            <w:r w:rsidRPr="007A7AAA">
              <w:rPr>
                <w:rFonts w:ascii="Arial" w:eastAsia="Times New Roman" w:hAnsi="Arial" w:cs="Arial"/>
                <w:b/>
                <w:bCs/>
                <w:sz w:val="24"/>
                <w:szCs w:val="24"/>
                <w:lang w:eastAsia="fr-FR"/>
              </w:rPr>
              <w:t>/20</w:t>
            </w:r>
          </w:p>
        </w:tc>
      </w:tr>
      <w:tr w:rsidR="00941A88" w:rsidRPr="007A7AAA" w14:paraId="635BB0C3" w14:textId="77777777" w:rsidTr="00941A88">
        <w:trPr>
          <w:trHeight w:val="559"/>
        </w:trPr>
        <w:tc>
          <w:tcPr>
            <w:tcW w:w="8188" w:type="dxa"/>
            <w:shd w:val="clear" w:color="auto" w:fill="auto"/>
            <w:vAlign w:val="center"/>
          </w:tcPr>
          <w:p w14:paraId="7301E420" w14:textId="77777777" w:rsidR="00941A88" w:rsidRPr="007A7AAA" w:rsidRDefault="00941A88" w:rsidP="00941A88">
            <w:pPr>
              <w:spacing w:after="0" w:line="240" w:lineRule="auto"/>
              <w:outlineLvl w:val="2"/>
              <w:rPr>
                <w:rFonts w:ascii="Arial" w:eastAsia="Times New Roman" w:hAnsi="Arial" w:cs="Arial"/>
                <w:b/>
                <w:bCs/>
                <w:sz w:val="24"/>
                <w:szCs w:val="24"/>
                <w:lang w:eastAsia="fr-FR"/>
              </w:rPr>
            </w:pPr>
            <w:r w:rsidRPr="007A7AAA">
              <w:rPr>
                <w:rFonts w:ascii="Arial" w:eastAsia="Times New Roman" w:hAnsi="Arial" w:cs="Arial"/>
                <w:b/>
                <w:bCs/>
                <w:sz w:val="24"/>
                <w:szCs w:val="24"/>
                <w:lang w:eastAsia="fr-FR"/>
              </w:rPr>
              <w:t xml:space="preserve">Partie 2 </w:t>
            </w:r>
            <w:r>
              <w:rPr>
                <w:rFonts w:ascii="Arial" w:eastAsia="Times New Roman" w:hAnsi="Arial" w:cs="Arial"/>
                <w:b/>
                <w:bCs/>
                <w:sz w:val="24"/>
                <w:szCs w:val="24"/>
                <w:lang w:eastAsia="fr-FR"/>
              </w:rPr>
              <w:t xml:space="preserve">- </w:t>
            </w:r>
            <w:r w:rsidRPr="007A7AAA">
              <w:rPr>
                <w:rFonts w:ascii="Arial" w:eastAsia="Times New Roman" w:hAnsi="Arial" w:cs="Arial"/>
                <w:b/>
                <w:bCs/>
                <w:sz w:val="24"/>
                <w:szCs w:val="24"/>
                <w:lang w:eastAsia="fr-FR"/>
              </w:rPr>
              <w:t>Développer la satisfaction de la clientèle</w:t>
            </w:r>
          </w:p>
        </w:tc>
        <w:tc>
          <w:tcPr>
            <w:tcW w:w="1418" w:type="dxa"/>
            <w:shd w:val="clear" w:color="auto" w:fill="auto"/>
            <w:vAlign w:val="center"/>
          </w:tcPr>
          <w:p w14:paraId="2A99A500" w14:textId="77777777" w:rsidR="00941A88" w:rsidRPr="007A7AAA" w:rsidRDefault="00941A88" w:rsidP="00941A88">
            <w:pPr>
              <w:spacing w:after="0" w:line="240" w:lineRule="auto"/>
              <w:jc w:val="right"/>
              <w:outlineLvl w:val="2"/>
              <w:rPr>
                <w:rFonts w:ascii="Arial" w:eastAsia="Times New Roman" w:hAnsi="Arial" w:cs="Arial"/>
                <w:b/>
                <w:bCs/>
                <w:sz w:val="24"/>
                <w:szCs w:val="24"/>
                <w:lang w:eastAsia="fr-FR"/>
              </w:rPr>
            </w:pPr>
            <w:r w:rsidRPr="007A7AAA">
              <w:rPr>
                <w:rFonts w:ascii="Arial" w:eastAsia="Times New Roman" w:hAnsi="Arial" w:cs="Arial"/>
                <w:b/>
                <w:bCs/>
                <w:sz w:val="24"/>
                <w:szCs w:val="24"/>
                <w:lang w:eastAsia="fr-FR"/>
              </w:rPr>
              <w:t>/20</w:t>
            </w:r>
          </w:p>
        </w:tc>
      </w:tr>
      <w:tr w:rsidR="00941A88" w:rsidRPr="007A7AAA" w14:paraId="44E8233D" w14:textId="77777777" w:rsidTr="00941A88">
        <w:trPr>
          <w:trHeight w:val="554"/>
        </w:trPr>
        <w:tc>
          <w:tcPr>
            <w:tcW w:w="8188" w:type="dxa"/>
            <w:shd w:val="clear" w:color="auto" w:fill="auto"/>
            <w:vAlign w:val="center"/>
          </w:tcPr>
          <w:p w14:paraId="4F9918C8" w14:textId="77777777" w:rsidR="00941A88" w:rsidRPr="007A7AAA" w:rsidRDefault="00941A88" w:rsidP="00941A88">
            <w:pPr>
              <w:spacing w:after="0" w:line="240" w:lineRule="auto"/>
              <w:outlineLvl w:val="2"/>
              <w:rPr>
                <w:rFonts w:ascii="Arial" w:eastAsia="Times New Roman" w:hAnsi="Arial" w:cs="Arial"/>
                <w:b/>
                <w:bCs/>
                <w:sz w:val="24"/>
                <w:szCs w:val="24"/>
                <w:lang w:eastAsia="fr-FR"/>
              </w:rPr>
            </w:pPr>
            <w:r w:rsidRPr="007A7AAA">
              <w:rPr>
                <w:rFonts w:ascii="Arial" w:eastAsia="Times New Roman" w:hAnsi="Arial" w:cs="Arial"/>
                <w:b/>
                <w:bCs/>
                <w:sz w:val="24"/>
                <w:szCs w:val="24"/>
                <w:lang w:eastAsia="fr-FR"/>
              </w:rPr>
              <w:t xml:space="preserve">Partie 3 </w:t>
            </w:r>
            <w:r>
              <w:rPr>
                <w:rFonts w:ascii="Arial" w:eastAsia="Times New Roman" w:hAnsi="Arial" w:cs="Arial"/>
                <w:b/>
                <w:bCs/>
                <w:sz w:val="24"/>
                <w:szCs w:val="24"/>
                <w:lang w:eastAsia="fr-FR"/>
              </w:rPr>
              <w:t xml:space="preserve">- </w:t>
            </w:r>
            <w:r w:rsidRPr="007A7AAA">
              <w:rPr>
                <w:rFonts w:ascii="Arial" w:eastAsia="Times New Roman" w:hAnsi="Arial" w:cs="Arial"/>
                <w:b/>
                <w:bCs/>
                <w:sz w:val="24"/>
                <w:szCs w:val="24"/>
                <w:lang w:eastAsia="fr-FR"/>
              </w:rPr>
              <w:t>Fidéliser les clients</w:t>
            </w:r>
          </w:p>
        </w:tc>
        <w:tc>
          <w:tcPr>
            <w:tcW w:w="1418" w:type="dxa"/>
            <w:shd w:val="clear" w:color="auto" w:fill="auto"/>
            <w:vAlign w:val="center"/>
          </w:tcPr>
          <w:p w14:paraId="3F5898BB" w14:textId="77777777" w:rsidR="00941A88" w:rsidRPr="007A7AAA" w:rsidRDefault="00941A88" w:rsidP="00941A88">
            <w:pPr>
              <w:spacing w:after="0" w:line="240" w:lineRule="auto"/>
              <w:jc w:val="right"/>
              <w:outlineLvl w:val="2"/>
              <w:rPr>
                <w:rFonts w:ascii="Arial" w:eastAsia="Times New Roman" w:hAnsi="Arial" w:cs="Arial"/>
                <w:b/>
                <w:bCs/>
                <w:sz w:val="24"/>
                <w:szCs w:val="24"/>
                <w:lang w:eastAsia="fr-FR"/>
              </w:rPr>
            </w:pPr>
            <w:r w:rsidRPr="007A7AAA">
              <w:rPr>
                <w:rFonts w:ascii="Arial" w:eastAsia="Times New Roman" w:hAnsi="Arial" w:cs="Arial"/>
                <w:b/>
                <w:bCs/>
                <w:sz w:val="24"/>
                <w:szCs w:val="24"/>
                <w:lang w:eastAsia="fr-FR"/>
              </w:rPr>
              <w:t>/20</w:t>
            </w:r>
          </w:p>
        </w:tc>
      </w:tr>
      <w:tr w:rsidR="00941A88" w:rsidRPr="007A7AAA" w14:paraId="5A16517D" w14:textId="77777777" w:rsidTr="00941A88">
        <w:trPr>
          <w:trHeight w:val="562"/>
        </w:trPr>
        <w:tc>
          <w:tcPr>
            <w:tcW w:w="8188" w:type="dxa"/>
            <w:shd w:val="clear" w:color="auto" w:fill="auto"/>
            <w:vAlign w:val="center"/>
          </w:tcPr>
          <w:p w14:paraId="189CA4D1" w14:textId="77777777" w:rsidR="00941A88" w:rsidRPr="007A7AAA" w:rsidRDefault="00941A88" w:rsidP="00941A88">
            <w:pPr>
              <w:spacing w:after="0" w:line="240" w:lineRule="auto"/>
              <w:outlineLvl w:val="2"/>
              <w:rPr>
                <w:rFonts w:ascii="Arial" w:eastAsia="Times New Roman" w:hAnsi="Arial" w:cs="Arial"/>
                <w:b/>
                <w:bCs/>
                <w:sz w:val="24"/>
                <w:szCs w:val="24"/>
                <w:lang w:eastAsia="fr-FR"/>
              </w:rPr>
            </w:pPr>
            <w:r w:rsidRPr="007A7AAA">
              <w:rPr>
                <w:rFonts w:ascii="Arial" w:eastAsia="Times New Roman" w:hAnsi="Arial" w:cs="Arial"/>
                <w:b/>
                <w:bCs/>
                <w:sz w:val="24"/>
                <w:szCs w:val="24"/>
                <w:lang w:eastAsia="fr-FR"/>
              </w:rPr>
              <w:t xml:space="preserve">Partie 4 </w:t>
            </w:r>
            <w:r>
              <w:rPr>
                <w:rFonts w:ascii="Arial" w:eastAsia="Times New Roman" w:hAnsi="Arial" w:cs="Arial"/>
                <w:b/>
                <w:bCs/>
                <w:sz w:val="24"/>
                <w:szCs w:val="24"/>
                <w:lang w:eastAsia="fr-FR"/>
              </w:rPr>
              <w:t xml:space="preserve">- </w:t>
            </w:r>
            <w:r w:rsidRPr="007A7AAA">
              <w:rPr>
                <w:rFonts w:ascii="Arial" w:eastAsia="Times New Roman" w:hAnsi="Arial" w:cs="Arial"/>
                <w:b/>
                <w:bCs/>
                <w:sz w:val="24"/>
                <w:szCs w:val="24"/>
                <w:lang w:eastAsia="fr-FR"/>
              </w:rPr>
              <w:t>Gérer les réclamations</w:t>
            </w:r>
          </w:p>
        </w:tc>
        <w:tc>
          <w:tcPr>
            <w:tcW w:w="1418" w:type="dxa"/>
            <w:shd w:val="clear" w:color="auto" w:fill="auto"/>
            <w:vAlign w:val="center"/>
          </w:tcPr>
          <w:p w14:paraId="4C6BAE9B" w14:textId="77777777" w:rsidR="00941A88" w:rsidRPr="007A7AAA" w:rsidRDefault="00941A88" w:rsidP="00941A88">
            <w:pPr>
              <w:spacing w:after="0" w:line="240" w:lineRule="auto"/>
              <w:jc w:val="right"/>
              <w:outlineLvl w:val="2"/>
              <w:rPr>
                <w:rFonts w:ascii="Arial" w:eastAsia="Times New Roman" w:hAnsi="Arial" w:cs="Arial"/>
                <w:b/>
                <w:bCs/>
                <w:sz w:val="24"/>
                <w:szCs w:val="24"/>
                <w:lang w:eastAsia="fr-FR"/>
              </w:rPr>
            </w:pPr>
            <w:r w:rsidRPr="007A7AAA">
              <w:rPr>
                <w:rFonts w:ascii="Arial" w:eastAsia="Times New Roman" w:hAnsi="Arial" w:cs="Arial"/>
                <w:b/>
                <w:bCs/>
                <w:sz w:val="24"/>
                <w:szCs w:val="24"/>
                <w:lang w:eastAsia="fr-FR"/>
              </w:rPr>
              <w:t>/20</w:t>
            </w:r>
          </w:p>
        </w:tc>
      </w:tr>
    </w:tbl>
    <w:p w14:paraId="254118CE" w14:textId="77777777" w:rsidR="00941A88" w:rsidRPr="00201DF3" w:rsidRDefault="00941A88" w:rsidP="00941A88">
      <w:pPr>
        <w:spacing w:after="0" w:line="240" w:lineRule="auto"/>
        <w:jc w:val="both"/>
        <w:outlineLvl w:val="2"/>
        <w:rPr>
          <w:rFonts w:ascii="Arial" w:eastAsia="Times New Roman" w:hAnsi="Arial" w:cs="Arial"/>
          <w:b/>
          <w:bCs/>
          <w:sz w:val="16"/>
          <w:szCs w:val="16"/>
          <w:lang w:eastAsia="fr-FR"/>
        </w:rPr>
      </w:pPr>
    </w:p>
    <w:p w14:paraId="4D615BFF" w14:textId="77777777" w:rsidR="00941A88" w:rsidRDefault="00941A88" w:rsidP="00941A88">
      <w:pPr>
        <w:spacing w:after="0" w:line="240" w:lineRule="auto"/>
        <w:jc w:val="both"/>
        <w:outlineLvl w:val="2"/>
        <w:rPr>
          <w:rFonts w:ascii="Arial" w:eastAsia="Times New Roman" w:hAnsi="Arial" w:cs="Arial"/>
          <w:b/>
          <w:bCs/>
          <w:sz w:val="24"/>
          <w:szCs w:val="24"/>
          <w:lang w:eastAsia="fr-FR"/>
        </w:rPr>
      </w:pPr>
    </w:p>
    <w:p w14:paraId="2B131237" w14:textId="77777777" w:rsidR="00941A88" w:rsidRPr="00F70166" w:rsidRDefault="00941A88" w:rsidP="00941A88">
      <w:pPr>
        <w:spacing w:after="0" w:line="240" w:lineRule="auto"/>
        <w:jc w:val="both"/>
        <w:outlineLvl w:val="2"/>
        <w:rPr>
          <w:rFonts w:ascii="Arial" w:eastAsia="Times New Roman" w:hAnsi="Arial" w:cs="Arial"/>
          <w:b/>
          <w:bCs/>
          <w:sz w:val="24"/>
          <w:szCs w:val="24"/>
          <w:lang w:eastAsia="fr-FR"/>
        </w:rPr>
      </w:pPr>
      <w:r w:rsidRPr="00F70166">
        <w:rPr>
          <w:rFonts w:ascii="Arial" w:eastAsia="Times New Roman" w:hAnsi="Arial" w:cs="Arial"/>
          <w:b/>
          <w:bCs/>
          <w:sz w:val="24"/>
          <w:szCs w:val="24"/>
          <w:lang w:eastAsia="fr-FR"/>
        </w:rPr>
        <w:t xml:space="preserve">Présentation générale </w:t>
      </w:r>
    </w:p>
    <w:p w14:paraId="15AE93E3" w14:textId="77777777" w:rsidR="00941A88" w:rsidRPr="007A7AAA" w:rsidRDefault="00941A88" w:rsidP="00941A88">
      <w:pPr>
        <w:numPr>
          <w:ilvl w:val="0"/>
          <w:numId w:val="27"/>
        </w:numPr>
        <w:spacing w:after="0" w:line="240" w:lineRule="auto"/>
        <w:jc w:val="both"/>
        <w:outlineLvl w:val="2"/>
        <w:rPr>
          <w:rFonts w:ascii="Arial" w:eastAsia="Times New Roman" w:hAnsi="Arial" w:cs="Arial"/>
          <w:bCs/>
          <w:lang w:eastAsia="fr-FR"/>
        </w:rPr>
      </w:pPr>
      <w:r w:rsidRPr="007A7AAA">
        <w:rPr>
          <w:rFonts w:ascii="Arial" w:eastAsia="Times New Roman" w:hAnsi="Arial" w:cs="Arial"/>
          <w:bCs/>
          <w:lang w:eastAsia="fr-FR"/>
        </w:rPr>
        <w:t>Le golf de Reims</w:t>
      </w:r>
    </w:p>
    <w:p w14:paraId="656C1F03" w14:textId="77777777" w:rsidR="00941A88" w:rsidRPr="007A7AAA" w:rsidRDefault="00941A88" w:rsidP="00941A88">
      <w:pPr>
        <w:numPr>
          <w:ilvl w:val="0"/>
          <w:numId w:val="27"/>
        </w:numPr>
        <w:spacing w:after="0" w:line="240" w:lineRule="auto"/>
        <w:jc w:val="both"/>
        <w:outlineLvl w:val="2"/>
        <w:rPr>
          <w:rFonts w:ascii="Arial" w:eastAsia="Times New Roman" w:hAnsi="Arial" w:cs="Arial"/>
          <w:bCs/>
          <w:lang w:eastAsia="fr-FR"/>
        </w:rPr>
      </w:pPr>
      <w:r w:rsidRPr="007A7AAA">
        <w:rPr>
          <w:rFonts w:ascii="Arial" w:eastAsia="Times New Roman" w:hAnsi="Arial" w:cs="Arial"/>
          <w:bCs/>
          <w:lang w:eastAsia="fr-FR"/>
        </w:rPr>
        <w:t>Restauration : brasserie club house du Château des Dames de France</w:t>
      </w:r>
    </w:p>
    <w:p w14:paraId="7FEEB517" w14:textId="77777777" w:rsidR="00941A88" w:rsidRPr="00F70166" w:rsidRDefault="00941A88" w:rsidP="00941A88">
      <w:pPr>
        <w:spacing w:after="0" w:line="240" w:lineRule="auto"/>
        <w:jc w:val="both"/>
        <w:outlineLvl w:val="2"/>
        <w:rPr>
          <w:rFonts w:ascii="Arial" w:eastAsia="Times New Roman" w:hAnsi="Arial" w:cs="Arial"/>
          <w:b/>
          <w:bCs/>
          <w:sz w:val="24"/>
          <w:szCs w:val="24"/>
          <w:lang w:eastAsia="fr-FR"/>
        </w:rPr>
      </w:pPr>
      <w:r>
        <w:rPr>
          <w:rFonts w:ascii="Arial" w:eastAsia="Times New Roman" w:hAnsi="Arial" w:cs="Arial"/>
          <w:b/>
          <w:bCs/>
          <w:sz w:val="24"/>
          <w:szCs w:val="24"/>
          <w:lang w:eastAsia="fr-FR"/>
        </w:rPr>
        <w:t>Documents</w:t>
      </w:r>
    </w:p>
    <w:p w14:paraId="03A62EFE" w14:textId="77777777" w:rsidR="00941A88" w:rsidRPr="007A7AAA" w:rsidRDefault="00941A88" w:rsidP="00941A88">
      <w:pPr>
        <w:numPr>
          <w:ilvl w:val="0"/>
          <w:numId w:val="27"/>
        </w:numPr>
        <w:spacing w:after="0" w:line="240" w:lineRule="auto"/>
        <w:jc w:val="both"/>
        <w:outlineLvl w:val="2"/>
        <w:rPr>
          <w:rFonts w:ascii="Arial" w:eastAsia="Times New Roman" w:hAnsi="Arial" w:cs="Arial"/>
          <w:bCs/>
          <w:lang w:eastAsia="fr-FR"/>
        </w:rPr>
      </w:pPr>
      <w:r w:rsidRPr="007A7AAA">
        <w:rPr>
          <w:rFonts w:ascii="Arial" w:eastAsia="Times New Roman" w:hAnsi="Arial" w:cs="Arial"/>
          <w:bCs/>
          <w:lang w:eastAsia="fr-FR"/>
        </w:rPr>
        <w:t>Document 1 Le marché du golf en France : les chiffres</w:t>
      </w:r>
    </w:p>
    <w:p w14:paraId="19656EAA" w14:textId="77777777" w:rsidR="00941A88" w:rsidRPr="007A7AAA" w:rsidRDefault="00941A88" w:rsidP="00941A88">
      <w:pPr>
        <w:numPr>
          <w:ilvl w:val="0"/>
          <w:numId w:val="27"/>
        </w:numPr>
        <w:spacing w:after="0" w:line="240" w:lineRule="auto"/>
        <w:jc w:val="both"/>
        <w:outlineLvl w:val="2"/>
        <w:rPr>
          <w:rFonts w:ascii="Arial" w:eastAsia="Times New Roman" w:hAnsi="Arial" w:cs="Arial"/>
          <w:bCs/>
          <w:lang w:eastAsia="fr-FR"/>
        </w:rPr>
      </w:pPr>
      <w:r w:rsidRPr="007A7AAA">
        <w:rPr>
          <w:rFonts w:ascii="Arial" w:eastAsia="Times New Roman" w:hAnsi="Arial" w:cs="Arial"/>
          <w:bCs/>
          <w:lang w:eastAsia="fr-FR"/>
        </w:rPr>
        <w:t>Document 2 Pourquoi le golf est en train de se démocratiser en France ?</w:t>
      </w:r>
    </w:p>
    <w:p w14:paraId="63531F8F" w14:textId="77777777" w:rsidR="00941A88" w:rsidRPr="007A7AAA" w:rsidRDefault="00941A88" w:rsidP="00941A88">
      <w:pPr>
        <w:numPr>
          <w:ilvl w:val="0"/>
          <w:numId w:val="27"/>
        </w:numPr>
        <w:spacing w:after="0" w:line="240" w:lineRule="auto"/>
        <w:jc w:val="both"/>
        <w:outlineLvl w:val="2"/>
        <w:rPr>
          <w:rFonts w:ascii="Arial" w:eastAsia="Times New Roman" w:hAnsi="Arial" w:cs="Arial"/>
          <w:bCs/>
          <w:lang w:eastAsia="fr-FR"/>
        </w:rPr>
      </w:pPr>
      <w:r w:rsidRPr="007A7AAA">
        <w:rPr>
          <w:rFonts w:ascii="Arial" w:eastAsia="Times New Roman" w:hAnsi="Arial" w:cs="Arial"/>
          <w:bCs/>
          <w:lang w:eastAsia="fr-FR"/>
        </w:rPr>
        <w:t>Document 3 Dunkerque s’engage pour plus de golf accessible au handicap</w:t>
      </w:r>
    </w:p>
    <w:p w14:paraId="06EEACCF" w14:textId="77777777" w:rsidR="00941A88" w:rsidRPr="007A7AAA" w:rsidRDefault="00941A88" w:rsidP="00941A88">
      <w:pPr>
        <w:numPr>
          <w:ilvl w:val="0"/>
          <w:numId w:val="27"/>
        </w:numPr>
        <w:spacing w:after="0" w:line="240" w:lineRule="auto"/>
        <w:jc w:val="both"/>
        <w:outlineLvl w:val="2"/>
        <w:rPr>
          <w:rFonts w:ascii="Arial" w:eastAsia="Times New Roman" w:hAnsi="Arial" w:cs="Arial"/>
          <w:bCs/>
          <w:lang w:eastAsia="fr-FR"/>
        </w:rPr>
      </w:pPr>
      <w:r w:rsidRPr="007A7AAA">
        <w:rPr>
          <w:rFonts w:ascii="Arial" w:eastAsia="Times New Roman" w:hAnsi="Arial" w:cs="Arial"/>
          <w:bCs/>
          <w:lang w:eastAsia="fr-FR"/>
        </w:rPr>
        <w:t>Document 4 « Golf en ville » débarque place des Héros les 22 et 23 avril</w:t>
      </w:r>
    </w:p>
    <w:p w14:paraId="0D683E58" w14:textId="77777777" w:rsidR="00941A88" w:rsidRPr="007A7AAA" w:rsidRDefault="00941A88" w:rsidP="00941A88">
      <w:pPr>
        <w:numPr>
          <w:ilvl w:val="0"/>
          <w:numId w:val="27"/>
        </w:numPr>
        <w:spacing w:after="0" w:line="240" w:lineRule="auto"/>
        <w:jc w:val="both"/>
        <w:outlineLvl w:val="2"/>
        <w:rPr>
          <w:rFonts w:ascii="Arial" w:eastAsia="Times New Roman" w:hAnsi="Arial" w:cs="Arial"/>
          <w:bCs/>
          <w:lang w:eastAsia="fr-FR"/>
        </w:rPr>
      </w:pPr>
      <w:r w:rsidRPr="007A7AAA">
        <w:rPr>
          <w:rFonts w:ascii="Arial" w:eastAsia="Times New Roman" w:hAnsi="Arial" w:cs="Arial"/>
          <w:bCs/>
          <w:lang w:eastAsia="fr-FR"/>
        </w:rPr>
        <w:t>Document 5 Initiation au golf : la dernière séance</w:t>
      </w:r>
    </w:p>
    <w:p w14:paraId="732C71D5" w14:textId="77777777" w:rsidR="00941A88" w:rsidRPr="007A7AAA" w:rsidRDefault="00941A88" w:rsidP="00941A88">
      <w:pPr>
        <w:numPr>
          <w:ilvl w:val="0"/>
          <w:numId w:val="27"/>
        </w:numPr>
        <w:spacing w:after="0" w:line="240" w:lineRule="auto"/>
        <w:jc w:val="both"/>
        <w:outlineLvl w:val="2"/>
        <w:rPr>
          <w:rFonts w:ascii="Arial" w:eastAsia="Times New Roman" w:hAnsi="Arial" w:cs="Arial"/>
          <w:bCs/>
          <w:lang w:eastAsia="fr-FR"/>
        </w:rPr>
      </w:pPr>
      <w:r w:rsidRPr="007A7AAA">
        <w:rPr>
          <w:rFonts w:ascii="Arial" w:eastAsia="Times New Roman" w:hAnsi="Arial" w:cs="Arial"/>
          <w:bCs/>
          <w:lang w:eastAsia="fr-FR"/>
        </w:rPr>
        <w:t>Document 6 A la découverte d’une discipline en plein essor</w:t>
      </w:r>
    </w:p>
    <w:p w14:paraId="0B17FD9B" w14:textId="77777777" w:rsidR="00941A88" w:rsidRPr="007A7AAA" w:rsidRDefault="00941A88" w:rsidP="00941A88">
      <w:pPr>
        <w:numPr>
          <w:ilvl w:val="0"/>
          <w:numId w:val="27"/>
        </w:numPr>
        <w:spacing w:after="0" w:line="240" w:lineRule="auto"/>
        <w:jc w:val="both"/>
        <w:outlineLvl w:val="2"/>
        <w:rPr>
          <w:rFonts w:ascii="Arial" w:eastAsia="Times New Roman" w:hAnsi="Arial" w:cs="Arial"/>
          <w:bCs/>
          <w:lang w:eastAsia="fr-FR"/>
        </w:rPr>
      </w:pPr>
      <w:r w:rsidRPr="007A7AAA">
        <w:rPr>
          <w:rFonts w:ascii="Arial" w:eastAsia="Times New Roman" w:hAnsi="Arial" w:cs="Arial"/>
          <w:bCs/>
          <w:lang w:eastAsia="fr-FR"/>
        </w:rPr>
        <w:t xml:space="preserve">Document 7 L’essor du </w:t>
      </w:r>
      <w:proofErr w:type="spellStart"/>
      <w:r w:rsidRPr="007A7AAA">
        <w:rPr>
          <w:rFonts w:ascii="Arial" w:eastAsia="Times New Roman" w:hAnsi="Arial" w:cs="Arial"/>
          <w:bCs/>
          <w:lang w:eastAsia="fr-FR"/>
        </w:rPr>
        <w:t>footgolf</w:t>
      </w:r>
      <w:proofErr w:type="spellEnd"/>
      <w:r w:rsidRPr="007A7AAA">
        <w:rPr>
          <w:rFonts w:ascii="Arial" w:eastAsia="Times New Roman" w:hAnsi="Arial" w:cs="Arial"/>
          <w:bCs/>
          <w:lang w:eastAsia="fr-FR"/>
        </w:rPr>
        <w:t> : une discipline méconnue</w:t>
      </w:r>
    </w:p>
    <w:p w14:paraId="3268D549" w14:textId="77777777" w:rsidR="00941A88" w:rsidRPr="007A7AAA" w:rsidRDefault="00941A88" w:rsidP="00941A88">
      <w:pPr>
        <w:numPr>
          <w:ilvl w:val="0"/>
          <w:numId w:val="27"/>
        </w:numPr>
        <w:spacing w:after="0" w:line="240" w:lineRule="auto"/>
        <w:jc w:val="both"/>
        <w:outlineLvl w:val="2"/>
        <w:rPr>
          <w:rFonts w:ascii="Arial" w:eastAsia="Times New Roman" w:hAnsi="Arial" w:cs="Arial"/>
          <w:bCs/>
          <w:lang w:eastAsia="fr-FR"/>
        </w:rPr>
      </w:pPr>
      <w:r w:rsidRPr="007A7AAA">
        <w:rPr>
          <w:rFonts w:ascii="Arial" w:eastAsia="Times New Roman" w:hAnsi="Arial" w:cs="Arial"/>
          <w:bCs/>
          <w:lang w:eastAsia="fr-FR"/>
        </w:rPr>
        <w:t>Document 8 Les clubs de golf dans la région de Reims</w:t>
      </w:r>
    </w:p>
    <w:p w14:paraId="7ACB3146" w14:textId="77777777" w:rsidR="00941A88" w:rsidRPr="007A7AAA" w:rsidRDefault="00941A88" w:rsidP="00941A88">
      <w:pPr>
        <w:numPr>
          <w:ilvl w:val="0"/>
          <w:numId w:val="27"/>
        </w:numPr>
        <w:spacing w:after="0" w:line="240" w:lineRule="auto"/>
        <w:jc w:val="both"/>
        <w:outlineLvl w:val="2"/>
        <w:rPr>
          <w:rFonts w:ascii="Arial" w:eastAsia="Times New Roman" w:hAnsi="Arial" w:cs="Arial"/>
          <w:bCs/>
          <w:lang w:eastAsia="fr-FR"/>
        </w:rPr>
      </w:pPr>
      <w:r w:rsidRPr="007A7AAA">
        <w:rPr>
          <w:rFonts w:ascii="Arial" w:eastAsia="Times New Roman" w:hAnsi="Arial" w:cs="Arial"/>
          <w:bCs/>
          <w:lang w:eastAsia="fr-FR"/>
        </w:rPr>
        <w:t xml:space="preserve">Document 9 : Daily Golf Reims </w:t>
      </w:r>
      <w:proofErr w:type="spellStart"/>
      <w:r w:rsidRPr="007A7AAA">
        <w:rPr>
          <w:rFonts w:ascii="Arial" w:eastAsia="Times New Roman" w:hAnsi="Arial" w:cs="Arial"/>
          <w:bCs/>
          <w:lang w:eastAsia="fr-FR"/>
        </w:rPr>
        <w:t>Bezannes</w:t>
      </w:r>
      <w:proofErr w:type="spellEnd"/>
      <w:r w:rsidRPr="007A7AAA">
        <w:rPr>
          <w:rFonts w:ascii="Arial" w:eastAsia="Times New Roman" w:hAnsi="Arial" w:cs="Arial"/>
          <w:bCs/>
          <w:lang w:eastAsia="fr-FR"/>
        </w:rPr>
        <w:t> : le poumon vert d’une ville à naître</w:t>
      </w:r>
    </w:p>
    <w:p w14:paraId="602E4FE0" w14:textId="77777777" w:rsidR="00941A88" w:rsidRPr="007A7AAA" w:rsidRDefault="00941A88" w:rsidP="00941A88">
      <w:pPr>
        <w:numPr>
          <w:ilvl w:val="0"/>
          <w:numId w:val="27"/>
        </w:numPr>
        <w:spacing w:after="0" w:line="240" w:lineRule="auto"/>
        <w:jc w:val="both"/>
        <w:outlineLvl w:val="2"/>
        <w:rPr>
          <w:rFonts w:ascii="Arial" w:eastAsia="Times New Roman" w:hAnsi="Arial" w:cs="Arial"/>
          <w:bCs/>
          <w:lang w:eastAsia="fr-FR"/>
        </w:rPr>
      </w:pPr>
      <w:r w:rsidRPr="007A7AAA">
        <w:rPr>
          <w:rFonts w:ascii="Arial" w:eastAsia="Times New Roman" w:hAnsi="Arial" w:cs="Arial"/>
          <w:bCs/>
          <w:lang w:eastAsia="fr-FR"/>
        </w:rPr>
        <w:t>Document 10 Le golf de Champagne vous accueille</w:t>
      </w:r>
    </w:p>
    <w:p w14:paraId="6BBB318B" w14:textId="77777777" w:rsidR="00941A88" w:rsidRPr="007A7AAA" w:rsidRDefault="00941A88" w:rsidP="00941A88">
      <w:pPr>
        <w:numPr>
          <w:ilvl w:val="0"/>
          <w:numId w:val="27"/>
        </w:numPr>
        <w:spacing w:after="0" w:line="240" w:lineRule="auto"/>
        <w:jc w:val="both"/>
        <w:outlineLvl w:val="2"/>
        <w:rPr>
          <w:rFonts w:ascii="Arial" w:eastAsia="Times New Roman" w:hAnsi="Arial" w:cs="Arial"/>
          <w:bCs/>
          <w:lang w:eastAsia="fr-FR"/>
        </w:rPr>
      </w:pPr>
      <w:r w:rsidRPr="007A7AAA">
        <w:rPr>
          <w:rFonts w:ascii="Arial" w:eastAsia="Times New Roman" w:hAnsi="Arial" w:cs="Arial"/>
          <w:bCs/>
          <w:lang w:eastAsia="fr-FR"/>
        </w:rPr>
        <w:t xml:space="preserve">Document 11 Golf de </w:t>
      </w:r>
      <w:proofErr w:type="spellStart"/>
      <w:r w:rsidRPr="007A7AAA">
        <w:rPr>
          <w:rFonts w:ascii="Arial" w:eastAsia="Times New Roman" w:hAnsi="Arial" w:cs="Arial"/>
          <w:bCs/>
          <w:lang w:eastAsia="fr-FR"/>
        </w:rPr>
        <w:t>Menneville</w:t>
      </w:r>
      <w:proofErr w:type="spellEnd"/>
    </w:p>
    <w:p w14:paraId="0768944A" w14:textId="77777777" w:rsidR="00941A88" w:rsidRPr="007A7AAA" w:rsidRDefault="00941A88" w:rsidP="00941A88">
      <w:pPr>
        <w:numPr>
          <w:ilvl w:val="0"/>
          <w:numId w:val="27"/>
        </w:numPr>
        <w:spacing w:after="0" w:line="240" w:lineRule="auto"/>
        <w:jc w:val="both"/>
        <w:outlineLvl w:val="2"/>
        <w:rPr>
          <w:rFonts w:ascii="Arial" w:eastAsia="Times New Roman" w:hAnsi="Arial" w:cs="Arial"/>
          <w:bCs/>
          <w:lang w:eastAsia="fr-FR"/>
        </w:rPr>
      </w:pPr>
      <w:r w:rsidRPr="007A7AAA">
        <w:rPr>
          <w:rFonts w:ascii="Arial" w:eastAsia="Times New Roman" w:hAnsi="Arial" w:cs="Arial"/>
          <w:bCs/>
          <w:lang w:eastAsia="fr-FR"/>
        </w:rPr>
        <w:t>Document 12 Le golf, un sport attractif</w:t>
      </w:r>
    </w:p>
    <w:p w14:paraId="520D98D9" w14:textId="77777777" w:rsidR="00941A88" w:rsidRPr="007A7AAA" w:rsidRDefault="00941A88" w:rsidP="00941A88">
      <w:pPr>
        <w:numPr>
          <w:ilvl w:val="0"/>
          <w:numId w:val="27"/>
        </w:numPr>
        <w:spacing w:after="0" w:line="240" w:lineRule="auto"/>
        <w:jc w:val="both"/>
        <w:outlineLvl w:val="2"/>
        <w:rPr>
          <w:rFonts w:ascii="Arial" w:eastAsia="Times New Roman" w:hAnsi="Arial" w:cs="Arial"/>
          <w:bCs/>
          <w:lang w:eastAsia="fr-FR"/>
        </w:rPr>
      </w:pPr>
      <w:r w:rsidRPr="007A7AAA">
        <w:rPr>
          <w:rFonts w:ascii="Arial" w:eastAsia="Times New Roman" w:hAnsi="Arial" w:cs="Arial"/>
          <w:bCs/>
          <w:lang w:eastAsia="fr-FR"/>
        </w:rPr>
        <w:t>Document 13 Présentation de la brasserie du Château des Dames de France</w:t>
      </w:r>
    </w:p>
    <w:p w14:paraId="6EAD9EFC" w14:textId="77777777" w:rsidR="00941A88" w:rsidRPr="007A7AAA" w:rsidRDefault="00941A88" w:rsidP="00941A88">
      <w:pPr>
        <w:numPr>
          <w:ilvl w:val="0"/>
          <w:numId w:val="27"/>
        </w:numPr>
        <w:spacing w:after="0" w:line="240" w:lineRule="auto"/>
        <w:jc w:val="both"/>
        <w:outlineLvl w:val="2"/>
        <w:rPr>
          <w:rFonts w:ascii="Arial" w:eastAsia="Times New Roman" w:hAnsi="Arial" w:cs="Arial"/>
          <w:bCs/>
          <w:lang w:eastAsia="fr-FR"/>
        </w:rPr>
      </w:pPr>
      <w:r w:rsidRPr="007A7AAA">
        <w:rPr>
          <w:rFonts w:ascii="Arial" w:eastAsia="Times New Roman" w:hAnsi="Arial" w:cs="Arial"/>
          <w:bCs/>
          <w:lang w:eastAsia="fr-FR"/>
        </w:rPr>
        <w:t>Document 14 Exemples d’outils d’administration d’enquête de satisfaction</w:t>
      </w:r>
    </w:p>
    <w:p w14:paraId="15B927CE" w14:textId="77777777" w:rsidR="00941A88" w:rsidRDefault="00941A88" w:rsidP="00941A88">
      <w:pPr>
        <w:numPr>
          <w:ilvl w:val="0"/>
          <w:numId w:val="27"/>
        </w:numPr>
        <w:spacing w:after="0" w:line="240" w:lineRule="auto"/>
        <w:jc w:val="both"/>
        <w:outlineLvl w:val="2"/>
        <w:rPr>
          <w:rFonts w:ascii="Arial" w:eastAsia="Times New Roman" w:hAnsi="Arial" w:cs="Arial"/>
          <w:bCs/>
          <w:sz w:val="24"/>
          <w:szCs w:val="24"/>
          <w:lang w:eastAsia="fr-FR"/>
        </w:rPr>
      </w:pPr>
      <w:r w:rsidRPr="007A7AAA">
        <w:rPr>
          <w:rFonts w:ascii="Arial" w:eastAsia="Times New Roman" w:hAnsi="Arial" w:cs="Arial"/>
          <w:bCs/>
          <w:lang w:eastAsia="fr-FR"/>
        </w:rPr>
        <w:t>Document 15 Extrait des résultats de l’enquête de satisfaction</w:t>
      </w:r>
    </w:p>
    <w:p w14:paraId="7B38BFDB" w14:textId="77777777" w:rsidR="00941A88" w:rsidRPr="007A7AAA" w:rsidRDefault="00941A88" w:rsidP="00941A88">
      <w:pPr>
        <w:numPr>
          <w:ilvl w:val="0"/>
          <w:numId w:val="27"/>
        </w:numPr>
        <w:spacing w:after="0" w:line="240" w:lineRule="auto"/>
        <w:jc w:val="both"/>
        <w:outlineLvl w:val="2"/>
        <w:rPr>
          <w:rFonts w:ascii="Arial" w:eastAsia="Times New Roman" w:hAnsi="Arial" w:cs="Arial"/>
          <w:bCs/>
          <w:lang w:eastAsia="fr-FR"/>
        </w:rPr>
      </w:pPr>
      <w:r w:rsidRPr="007A7AAA">
        <w:rPr>
          <w:rFonts w:ascii="Arial" w:eastAsia="Times New Roman" w:hAnsi="Arial" w:cs="Arial"/>
          <w:bCs/>
          <w:lang w:eastAsia="fr-FR"/>
        </w:rPr>
        <w:t>Document 16 Présentation du système de fidélité actuel</w:t>
      </w:r>
    </w:p>
    <w:p w14:paraId="4B253356" w14:textId="77777777" w:rsidR="00941A88" w:rsidRPr="007A7AAA" w:rsidRDefault="00941A88" w:rsidP="00941A88">
      <w:pPr>
        <w:numPr>
          <w:ilvl w:val="0"/>
          <w:numId w:val="27"/>
        </w:numPr>
        <w:spacing w:after="0" w:line="240" w:lineRule="auto"/>
        <w:jc w:val="both"/>
        <w:outlineLvl w:val="2"/>
        <w:rPr>
          <w:rFonts w:ascii="Arial" w:eastAsia="Times New Roman" w:hAnsi="Arial" w:cs="Arial"/>
          <w:bCs/>
          <w:lang w:eastAsia="fr-FR"/>
        </w:rPr>
      </w:pPr>
      <w:r w:rsidRPr="007A7AAA">
        <w:rPr>
          <w:rFonts w:ascii="Arial" w:eastAsia="Times New Roman" w:hAnsi="Arial" w:cs="Arial"/>
          <w:bCs/>
          <w:lang w:eastAsia="fr-FR"/>
        </w:rPr>
        <w:t>Document 17 Réclamation du client Phénix</w:t>
      </w:r>
    </w:p>
    <w:p w14:paraId="6D2F50F7" w14:textId="77777777" w:rsidR="00941A88" w:rsidRDefault="00941A88" w:rsidP="00941A88">
      <w:pPr>
        <w:numPr>
          <w:ilvl w:val="0"/>
          <w:numId w:val="27"/>
        </w:numPr>
        <w:spacing w:after="0" w:line="240" w:lineRule="auto"/>
        <w:jc w:val="both"/>
        <w:outlineLvl w:val="2"/>
        <w:rPr>
          <w:rFonts w:ascii="Arial" w:eastAsia="Times New Roman" w:hAnsi="Arial" w:cs="Arial"/>
          <w:bCs/>
          <w:lang w:eastAsia="fr-FR"/>
        </w:rPr>
      </w:pPr>
      <w:r w:rsidRPr="007A7AAA">
        <w:rPr>
          <w:rFonts w:ascii="Arial" w:eastAsia="Times New Roman" w:hAnsi="Arial" w:cs="Arial"/>
          <w:bCs/>
          <w:lang w:eastAsia="fr-FR"/>
        </w:rPr>
        <w:t>Document 18 Extrait du droit de rectification des données personnelles</w:t>
      </w:r>
    </w:p>
    <w:p w14:paraId="4B42150E" w14:textId="77777777" w:rsidR="00941A88" w:rsidRPr="004A0834" w:rsidRDefault="00941A88" w:rsidP="00941A88">
      <w:pPr>
        <w:spacing w:after="0" w:line="240" w:lineRule="auto"/>
        <w:jc w:val="both"/>
        <w:outlineLvl w:val="2"/>
        <w:rPr>
          <w:rFonts w:ascii="Arial" w:eastAsia="Times New Roman" w:hAnsi="Arial" w:cs="Arial"/>
          <w:bCs/>
          <w:sz w:val="16"/>
          <w:szCs w:val="16"/>
          <w:lang w:eastAsia="fr-FR"/>
        </w:rPr>
      </w:pPr>
    </w:p>
    <w:p w14:paraId="412EA7B5" w14:textId="77777777" w:rsidR="00941A88" w:rsidRPr="007A7AAA" w:rsidRDefault="00941A88" w:rsidP="00941A88">
      <w:pPr>
        <w:spacing w:after="0" w:line="240" w:lineRule="auto"/>
        <w:jc w:val="both"/>
        <w:outlineLvl w:val="2"/>
        <w:rPr>
          <w:rFonts w:ascii="Arial" w:eastAsia="Times New Roman" w:hAnsi="Arial" w:cs="Arial"/>
          <w:b/>
          <w:bCs/>
          <w:sz w:val="24"/>
          <w:szCs w:val="24"/>
          <w:lang w:eastAsia="fr-FR"/>
        </w:rPr>
      </w:pPr>
      <w:r w:rsidRPr="007A7AAA">
        <w:rPr>
          <w:rFonts w:ascii="Arial" w:eastAsia="Times New Roman" w:hAnsi="Arial" w:cs="Arial"/>
          <w:b/>
          <w:bCs/>
          <w:sz w:val="24"/>
          <w:szCs w:val="24"/>
          <w:lang w:eastAsia="fr-FR"/>
        </w:rPr>
        <w:t>Annexes à compléter et à rendre avec la copie</w:t>
      </w:r>
    </w:p>
    <w:p w14:paraId="35E49AA1" w14:textId="77777777" w:rsidR="00941A88" w:rsidRPr="007A7AAA" w:rsidRDefault="00941A88" w:rsidP="00941A88">
      <w:pPr>
        <w:numPr>
          <w:ilvl w:val="0"/>
          <w:numId w:val="27"/>
        </w:numPr>
        <w:spacing w:after="0" w:line="240" w:lineRule="auto"/>
        <w:jc w:val="both"/>
        <w:outlineLvl w:val="2"/>
        <w:rPr>
          <w:rFonts w:ascii="Arial" w:eastAsia="Times New Roman" w:hAnsi="Arial" w:cs="Arial"/>
          <w:bCs/>
          <w:lang w:eastAsia="fr-FR"/>
        </w:rPr>
      </w:pPr>
      <w:r w:rsidRPr="007A7AAA">
        <w:rPr>
          <w:rFonts w:ascii="Arial" w:eastAsia="Times New Roman" w:hAnsi="Arial" w:cs="Arial"/>
          <w:bCs/>
          <w:lang w:eastAsia="fr-FR"/>
        </w:rPr>
        <w:t>Annexe 1 Note</w:t>
      </w:r>
    </w:p>
    <w:p w14:paraId="1E0CDE18" w14:textId="77777777" w:rsidR="00941A88" w:rsidRPr="007A7AAA" w:rsidRDefault="00941A88" w:rsidP="00941A88">
      <w:pPr>
        <w:numPr>
          <w:ilvl w:val="0"/>
          <w:numId w:val="27"/>
        </w:numPr>
        <w:spacing w:after="0" w:line="240" w:lineRule="auto"/>
        <w:jc w:val="both"/>
        <w:outlineLvl w:val="2"/>
        <w:rPr>
          <w:rFonts w:ascii="Arial" w:eastAsia="Times New Roman" w:hAnsi="Arial" w:cs="Arial"/>
          <w:bCs/>
          <w:lang w:eastAsia="fr-FR"/>
        </w:rPr>
      </w:pPr>
      <w:r w:rsidRPr="007A7AAA">
        <w:rPr>
          <w:rFonts w:ascii="Arial" w:eastAsia="Times New Roman" w:hAnsi="Arial" w:cs="Arial"/>
          <w:bCs/>
          <w:lang w:eastAsia="fr-FR"/>
        </w:rPr>
        <w:t xml:space="preserve">Annexe 2 </w:t>
      </w:r>
      <w:r w:rsidRPr="007A7AAA">
        <w:rPr>
          <w:rFonts w:ascii="Arial" w:hAnsi="Arial" w:cs="Arial"/>
        </w:rPr>
        <w:t xml:space="preserve">Rentabilité </w:t>
      </w:r>
      <w:proofErr w:type="gramStart"/>
      <w:r w:rsidRPr="007A7AAA">
        <w:rPr>
          <w:rFonts w:ascii="Arial" w:hAnsi="Arial" w:cs="Arial"/>
        </w:rPr>
        <w:t>carte</w:t>
      </w:r>
      <w:proofErr w:type="gramEnd"/>
      <w:r w:rsidRPr="007A7AAA">
        <w:rPr>
          <w:rFonts w:ascii="Arial" w:hAnsi="Arial" w:cs="Arial"/>
        </w:rPr>
        <w:t xml:space="preserve"> </w:t>
      </w:r>
      <w:proofErr w:type="spellStart"/>
      <w:r w:rsidRPr="007A7AAA">
        <w:rPr>
          <w:rFonts w:ascii="Arial" w:hAnsi="Arial" w:cs="Arial"/>
        </w:rPr>
        <w:t>Golfy</w:t>
      </w:r>
      <w:proofErr w:type="spellEnd"/>
      <w:r w:rsidRPr="007A7AAA">
        <w:rPr>
          <w:rFonts w:ascii="Arial" w:hAnsi="Arial" w:cs="Arial"/>
        </w:rPr>
        <w:t xml:space="preserve"> du 01/06/17 au 01/06/18</w:t>
      </w:r>
    </w:p>
    <w:p w14:paraId="6EB0FCC2" w14:textId="77777777" w:rsidR="00941A88" w:rsidRPr="00A010FD" w:rsidRDefault="00941A88" w:rsidP="00941A88">
      <w:pPr>
        <w:spacing w:after="0" w:line="240" w:lineRule="auto"/>
        <w:jc w:val="both"/>
        <w:outlineLvl w:val="2"/>
        <w:rPr>
          <w:rFonts w:ascii="Arial" w:eastAsia="Times New Roman" w:hAnsi="Arial" w:cs="Arial"/>
          <w:b/>
          <w:bCs/>
          <w:sz w:val="24"/>
          <w:szCs w:val="24"/>
          <w:lang w:eastAsia="fr-FR"/>
        </w:rPr>
      </w:pPr>
      <w:r>
        <w:rPr>
          <w:rFonts w:ascii="Arial" w:hAnsi="Arial" w:cs="Arial"/>
        </w:rPr>
        <w:br w:type="page"/>
      </w:r>
      <w:r>
        <w:rPr>
          <w:rFonts w:ascii="Arial" w:eastAsia="Times New Roman" w:hAnsi="Arial" w:cs="Arial"/>
          <w:b/>
          <w:bCs/>
          <w:noProof/>
          <w:sz w:val="24"/>
          <w:szCs w:val="24"/>
          <w:lang w:eastAsia="fr-FR"/>
        </w:rPr>
        <w:lastRenderedPageBreak/>
        <w:drawing>
          <wp:anchor distT="0" distB="0" distL="114300" distR="114300" simplePos="0" relativeHeight="251913216" behindDoc="1" locked="0" layoutInCell="1" allowOverlap="1" wp14:anchorId="1CA6E00A" wp14:editId="48EDB38D">
            <wp:simplePos x="0" y="0"/>
            <wp:positionH relativeFrom="column">
              <wp:posOffset>-4445</wp:posOffset>
            </wp:positionH>
            <wp:positionV relativeFrom="paragraph">
              <wp:posOffset>357505</wp:posOffset>
            </wp:positionV>
            <wp:extent cx="1870710" cy="1428750"/>
            <wp:effectExtent l="0" t="0" r="0" b="0"/>
            <wp:wrapTight wrapText="bothSides">
              <wp:wrapPolygon edited="0">
                <wp:start x="0" y="0"/>
                <wp:lineTo x="0" y="21312"/>
                <wp:lineTo x="21336" y="21312"/>
                <wp:lineTo x="21336" y="0"/>
                <wp:lineTo x="0" y="0"/>
              </wp:wrapPolygon>
            </wp:wrapTight>
            <wp:docPr id="48" name="Image 48" descr="Résultat de recherche d'images pour &quot;presentation golf gueux&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Résultat de recherche d'images pour &quot;presentation golf gueux&quo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70710"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10FD">
        <w:rPr>
          <w:rFonts w:ascii="Arial" w:eastAsia="Times New Roman" w:hAnsi="Arial" w:cs="Arial"/>
          <w:b/>
          <w:bCs/>
          <w:sz w:val="24"/>
          <w:szCs w:val="24"/>
          <w:lang w:eastAsia="fr-FR"/>
        </w:rPr>
        <w:t>Présentation</w:t>
      </w:r>
    </w:p>
    <w:p w14:paraId="16DD879B" w14:textId="77777777" w:rsidR="00941A88" w:rsidRPr="00A010FD" w:rsidRDefault="00941A88" w:rsidP="00941A88">
      <w:pPr>
        <w:spacing w:after="0" w:line="240" w:lineRule="auto"/>
        <w:jc w:val="both"/>
        <w:textAlignment w:val="baseline"/>
        <w:rPr>
          <w:rFonts w:ascii="Arial" w:eastAsia="Times New Roman" w:hAnsi="Arial" w:cs="Arial"/>
          <w:sz w:val="24"/>
          <w:szCs w:val="24"/>
          <w:lang w:eastAsia="fr-FR"/>
        </w:rPr>
      </w:pPr>
      <w:r w:rsidRPr="00F77321">
        <w:rPr>
          <w:rFonts w:ascii="Arial" w:eastAsia="Times New Roman" w:hAnsi="Arial" w:cs="Arial"/>
          <w:sz w:val="24"/>
          <w:szCs w:val="24"/>
          <w:bdr w:val="none" w:sz="0" w:space="0" w:color="auto" w:frame="1"/>
          <w:lang w:eastAsia="fr-FR"/>
        </w:rPr>
        <w:t xml:space="preserve">Le Golf de Reims </w:t>
      </w:r>
      <w:r>
        <w:rPr>
          <w:rFonts w:ascii="Arial" w:eastAsia="Times New Roman" w:hAnsi="Arial" w:cs="Arial"/>
          <w:sz w:val="24"/>
          <w:szCs w:val="24"/>
          <w:bdr w:val="none" w:sz="0" w:space="0" w:color="auto" w:frame="1"/>
          <w:lang w:eastAsia="fr-FR"/>
        </w:rPr>
        <w:t xml:space="preserve">se situe </w:t>
      </w:r>
      <w:r w:rsidRPr="00F77321">
        <w:rPr>
          <w:rFonts w:ascii="Arial" w:eastAsia="Times New Roman" w:hAnsi="Arial" w:cs="Arial"/>
          <w:sz w:val="24"/>
          <w:szCs w:val="24"/>
          <w:bdr w:val="none" w:sz="0" w:space="0" w:color="auto" w:frame="1"/>
          <w:lang w:eastAsia="fr-FR"/>
        </w:rPr>
        <w:t xml:space="preserve">à </w:t>
      </w:r>
      <w:r>
        <w:rPr>
          <w:rFonts w:ascii="Arial" w:eastAsia="Times New Roman" w:hAnsi="Arial" w:cs="Arial"/>
          <w:sz w:val="24"/>
          <w:szCs w:val="24"/>
          <w:bdr w:val="none" w:sz="0" w:space="0" w:color="auto" w:frame="1"/>
          <w:lang w:eastAsia="fr-FR"/>
        </w:rPr>
        <w:t>Gueux. Une bulle de quiétude à deux</w:t>
      </w:r>
      <w:r w:rsidRPr="00F77321">
        <w:rPr>
          <w:rFonts w:ascii="Arial" w:eastAsia="Times New Roman" w:hAnsi="Arial" w:cs="Arial"/>
          <w:sz w:val="24"/>
          <w:szCs w:val="24"/>
          <w:bdr w:val="none" w:sz="0" w:space="0" w:color="auto" w:frame="1"/>
          <w:lang w:eastAsia="fr-FR"/>
        </w:rPr>
        <w:t xml:space="preserve"> pas d</w:t>
      </w:r>
      <w:r>
        <w:rPr>
          <w:rFonts w:ascii="Arial" w:eastAsia="Times New Roman" w:hAnsi="Arial" w:cs="Arial"/>
          <w:sz w:val="24"/>
          <w:szCs w:val="24"/>
          <w:bdr w:val="none" w:sz="0" w:space="0" w:color="auto" w:frame="1"/>
          <w:lang w:eastAsia="fr-FR"/>
        </w:rPr>
        <w:t>u centre-ville de Reims et à 45 </w:t>
      </w:r>
      <w:r w:rsidRPr="00F77321">
        <w:rPr>
          <w:rFonts w:ascii="Arial" w:eastAsia="Times New Roman" w:hAnsi="Arial" w:cs="Arial"/>
          <w:sz w:val="24"/>
          <w:szCs w:val="24"/>
          <w:bdr w:val="none" w:sz="0" w:space="0" w:color="auto" w:frame="1"/>
          <w:lang w:eastAsia="fr-FR"/>
        </w:rPr>
        <w:t>minutes de Paris</w:t>
      </w:r>
      <w:r w:rsidRPr="00A010FD">
        <w:rPr>
          <w:rFonts w:ascii="Arial" w:eastAsia="Times New Roman" w:hAnsi="Arial" w:cs="Arial"/>
          <w:sz w:val="24"/>
          <w:szCs w:val="24"/>
          <w:lang w:eastAsia="fr-FR"/>
        </w:rPr>
        <w:t xml:space="preserve"> (Gare de l’Est). Il est également proche de nombreuses villes et aéroports : </w:t>
      </w:r>
      <w:r w:rsidRPr="00A010FD">
        <w:rPr>
          <w:rFonts w:ascii="Arial" w:eastAsia="Times New Roman" w:hAnsi="Arial" w:cs="Arial"/>
          <w:sz w:val="24"/>
          <w:szCs w:val="24"/>
          <w:bdr w:val="none" w:sz="0" w:space="0" w:color="auto" w:frame="1"/>
          <w:lang w:eastAsia="fr-FR"/>
        </w:rPr>
        <w:t>2 h 30 de Lille, 2 h 40 de Bruxelles, 130 km de l'aéroport Roissy</w:t>
      </w:r>
      <w:r>
        <w:rPr>
          <w:rFonts w:ascii="Arial" w:eastAsia="Times New Roman" w:hAnsi="Arial" w:cs="Arial"/>
          <w:sz w:val="24"/>
          <w:szCs w:val="24"/>
          <w:bdr w:val="none" w:sz="0" w:space="0" w:color="auto" w:frame="1"/>
          <w:lang w:eastAsia="fr-FR"/>
        </w:rPr>
        <w:t>- Charles-de-</w:t>
      </w:r>
      <w:r w:rsidRPr="00A010FD">
        <w:rPr>
          <w:rFonts w:ascii="Arial" w:eastAsia="Times New Roman" w:hAnsi="Arial" w:cs="Arial"/>
          <w:sz w:val="24"/>
          <w:szCs w:val="24"/>
          <w:bdr w:val="none" w:sz="0" w:space="0" w:color="auto" w:frame="1"/>
          <w:lang w:eastAsia="fr-FR"/>
        </w:rPr>
        <w:t xml:space="preserve">Gaulle, 150 km de l'aéroport de Beauvais, 79 km de l'aéroport de </w:t>
      </w:r>
      <w:proofErr w:type="spellStart"/>
      <w:r w:rsidRPr="00A010FD">
        <w:rPr>
          <w:rFonts w:ascii="Arial" w:eastAsia="Times New Roman" w:hAnsi="Arial" w:cs="Arial"/>
          <w:sz w:val="24"/>
          <w:szCs w:val="24"/>
          <w:bdr w:val="none" w:sz="0" w:space="0" w:color="auto" w:frame="1"/>
          <w:lang w:eastAsia="fr-FR"/>
        </w:rPr>
        <w:t>Vatry</w:t>
      </w:r>
      <w:proofErr w:type="spellEnd"/>
      <w:r w:rsidRPr="00A010FD">
        <w:rPr>
          <w:rFonts w:ascii="Arial" w:eastAsia="Times New Roman" w:hAnsi="Arial" w:cs="Arial"/>
          <w:sz w:val="24"/>
          <w:szCs w:val="24"/>
          <w:bdr w:val="none" w:sz="0" w:space="0" w:color="auto" w:frame="1"/>
          <w:lang w:eastAsia="fr-FR"/>
        </w:rPr>
        <w:t>.</w:t>
      </w:r>
    </w:p>
    <w:p w14:paraId="4BA7F2CA" w14:textId="77777777" w:rsidR="00941A88" w:rsidRPr="00A010FD" w:rsidRDefault="00941A88" w:rsidP="00941A88">
      <w:pPr>
        <w:pStyle w:val="NormalWeb"/>
        <w:shd w:val="clear" w:color="auto" w:fill="FFFFFF"/>
        <w:spacing w:before="0" w:beforeAutospacing="0" w:after="0" w:afterAutospacing="0"/>
        <w:jc w:val="both"/>
        <w:rPr>
          <w:rFonts w:ascii="Arial" w:hAnsi="Arial" w:cs="Arial"/>
        </w:rPr>
      </w:pPr>
    </w:p>
    <w:p w14:paraId="051A130B" w14:textId="77777777" w:rsidR="00941A88" w:rsidRPr="00A010FD" w:rsidRDefault="00941A88" w:rsidP="00941A88">
      <w:pPr>
        <w:pStyle w:val="NormalWeb"/>
        <w:shd w:val="clear" w:color="auto" w:fill="FFFFFF"/>
        <w:spacing w:before="0" w:beforeAutospacing="0" w:after="0" w:afterAutospacing="0"/>
        <w:jc w:val="both"/>
        <w:rPr>
          <w:rFonts w:ascii="Arial" w:hAnsi="Arial" w:cs="Arial"/>
        </w:rPr>
      </w:pPr>
      <w:r w:rsidRPr="00A010FD">
        <w:rPr>
          <w:rFonts w:ascii="Arial" w:hAnsi="Arial" w:cs="Arial"/>
        </w:rPr>
        <w:t>Le golf de Reims est un</w:t>
      </w:r>
      <w:r>
        <w:rPr>
          <w:rFonts w:ascii="Arial" w:hAnsi="Arial" w:cs="Arial"/>
        </w:rPr>
        <w:t xml:space="preserve"> golf 18 trous faisant partie du</w:t>
      </w:r>
      <w:r w:rsidRPr="00A010FD">
        <w:rPr>
          <w:rFonts w:ascii="Arial" w:hAnsi="Arial" w:cs="Arial"/>
        </w:rPr>
        <w:t xml:space="preserve"> </w:t>
      </w:r>
      <w:proofErr w:type="spellStart"/>
      <w:r w:rsidRPr="00994B4D">
        <w:rPr>
          <w:rFonts w:ascii="Arial" w:hAnsi="Arial" w:cs="Arial"/>
          <w:i/>
        </w:rPr>
        <w:t>Golfy</w:t>
      </w:r>
      <w:proofErr w:type="spellEnd"/>
      <w:r w:rsidRPr="00994B4D">
        <w:rPr>
          <w:rFonts w:ascii="Arial" w:hAnsi="Arial" w:cs="Arial"/>
          <w:i/>
        </w:rPr>
        <w:t xml:space="preserve"> Club réseau</w:t>
      </w:r>
      <w:r w:rsidRPr="00A010FD">
        <w:rPr>
          <w:rFonts w:ascii="Arial" w:hAnsi="Arial" w:cs="Arial"/>
        </w:rPr>
        <w:t xml:space="preserve"> depuis 2016.</w:t>
      </w:r>
    </w:p>
    <w:p w14:paraId="54593070" w14:textId="77777777" w:rsidR="00941A88" w:rsidRDefault="00941A88" w:rsidP="00941A88">
      <w:pPr>
        <w:pStyle w:val="NormalWeb"/>
        <w:shd w:val="clear" w:color="auto" w:fill="FFFFFF"/>
        <w:spacing w:before="0" w:beforeAutospacing="0" w:after="0" w:afterAutospacing="0"/>
        <w:jc w:val="both"/>
        <w:rPr>
          <w:rFonts w:ascii="Arial" w:hAnsi="Arial" w:cs="Arial"/>
        </w:rPr>
      </w:pPr>
      <w:r>
        <w:rPr>
          <w:rFonts w:ascii="Arial" w:hAnsi="Arial" w:cs="Arial"/>
        </w:rPr>
        <w:t>C’</w:t>
      </w:r>
      <w:r w:rsidRPr="00A010FD">
        <w:rPr>
          <w:rFonts w:ascii="Arial" w:hAnsi="Arial" w:cs="Arial"/>
        </w:rPr>
        <w:t>est un parcours d’exception au cœ</w:t>
      </w:r>
      <w:r>
        <w:rPr>
          <w:rFonts w:ascii="Arial" w:hAnsi="Arial" w:cs="Arial"/>
        </w:rPr>
        <w:t>ur de la Champagne qui permet</w:t>
      </w:r>
      <w:r w:rsidRPr="00A010FD">
        <w:rPr>
          <w:rFonts w:ascii="Arial" w:hAnsi="Arial" w:cs="Arial"/>
        </w:rPr>
        <w:t xml:space="preserve"> aux débutants de prendre du plaisir très rapidement et aux bons joueurs de travailler le “petit jeu” qui est l’élément essentiel pour progresser au Golf.</w:t>
      </w:r>
    </w:p>
    <w:p w14:paraId="7CA40F4D" w14:textId="77777777" w:rsidR="00941A88" w:rsidRPr="003A5455" w:rsidRDefault="00941A88" w:rsidP="00941A88">
      <w:pPr>
        <w:pStyle w:val="NormalWeb"/>
        <w:shd w:val="clear" w:color="auto" w:fill="FFFFFF"/>
        <w:spacing w:before="0" w:beforeAutospacing="0" w:after="0" w:afterAutospacing="0"/>
        <w:jc w:val="both"/>
        <w:rPr>
          <w:rFonts w:ascii="Arial" w:hAnsi="Arial" w:cs="Arial"/>
          <w:b/>
          <w:bCs/>
        </w:rPr>
      </w:pPr>
      <w:r w:rsidRPr="00A010FD">
        <w:rPr>
          <w:rFonts w:ascii="Arial" w:hAnsi="Arial" w:cs="Arial"/>
        </w:rPr>
        <w:br/>
      </w:r>
      <w:r w:rsidRPr="003A5455">
        <w:rPr>
          <w:rFonts w:ascii="Arial" w:hAnsi="Arial" w:cs="Arial"/>
          <w:b/>
          <w:bCs/>
        </w:rPr>
        <w:t>Restauration : Brasserie club House</w:t>
      </w:r>
      <w:r w:rsidRPr="003A5455">
        <w:rPr>
          <w:rFonts w:ascii="Arial" w:hAnsi="Arial" w:cs="Arial"/>
          <w:b/>
          <w:bCs/>
          <w:vertAlign w:val="superscript"/>
        </w:rPr>
        <w:t>1</w:t>
      </w:r>
      <w:r w:rsidRPr="003A5455">
        <w:rPr>
          <w:rFonts w:ascii="Arial" w:hAnsi="Arial" w:cs="Arial"/>
          <w:b/>
          <w:bCs/>
        </w:rPr>
        <w:t xml:space="preserve"> du Château des Dames de France,</w:t>
      </w:r>
    </w:p>
    <w:p w14:paraId="3CEBFC47" w14:textId="77777777" w:rsidR="00941A88" w:rsidRPr="00A010FD" w:rsidRDefault="00941A88" w:rsidP="00941A88">
      <w:pPr>
        <w:pStyle w:val="NormalWeb"/>
        <w:shd w:val="clear" w:color="auto" w:fill="FFFFFF"/>
        <w:spacing w:before="0" w:beforeAutospacing="0" w:after="0" w:afterAutospacing="0"/>
        <w:jc w:val="both"/>
        <w:rPr>
          <w:rFonts w:ascii="Arial" w:hAnsi="Arial" w:cs="Arial"/>
        </w:rPr>
      </w:pPr>
      <w:r>
        <w:rPr>
          <w:rFonts w:ascii="Arial" w:hAnsi="Arial" w:cs="Arial"/>
          <w:bCs/>
          <w:noProof/>
        </w:rPr>
        <w:drawing>
          <wp:anchor distT="0" distB="0" distL="114300" distR="114300" simplePos="0" relativeHeight="251914240" behindDoc="1" locked="0" layoutInCell="1" allowOverlap="1" wp14:anchorId="620E12D8" wp14:editId="50F5D484">
            <wp:simplePos x="0" y="0"/>
            <wp:positionH relativeFrom="column">
              <wp:posOffset>14605</wp:posOffset>
            </wp:positionH>
            <wp:positionV relativeFrom="paragraph">
              <wp:posOffset>29845</wp:posOffset>
            </wp:positionV>
            <wp:extent cx="1654175" cy="1095375"/>
            <wp:effectExtent l="0" t="0" r="3175" b="9525"/>
            <wp:wrapTight wrapText="bothSides">
              <wp:wrapPolygon edited="0">
                <wp:start x="0" y="0"/>
                <wp:lineTo x="0" y="21412"/>
                <wp:lineTo x="21393" y="21412"/>
                <wp:lineTo x="21393" y="0"/>
                <wp:lineTo x="0" y="0"/>
              </wp:wrapPolygon>
            </wp:wrapTight>
            <wp:docPr id="49" name="Image 49" descr="Résultat de recherche d'images pour &quot;presentation golf gueux&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Résultat de recherche d'images pour &quot;presentation golf gueux&quo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54175" cy="10953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rPr>
        <w:t>La brasserie du Golf</w:t>
      </w:r>
      <w:r w:rsidRPr="00A010FD">
        <w:rPr>
          <w:rFonts w:ascii="Arial" w:hAnsi="Arial" w:cs="Arial"/>
        </w:rPr>
        <w:t>, installé</w:t>
      </w:r>
      <w:r>
        <w:rPr>
          <w:rFonts w:ascii="Arial" w:hAnsi="Arial" w:cs="Arial"/>
        </w:rPr>
        <w:t>e</w:t>
      </w:r>
      <w:r w:rsidRPr="00A010FD">
        <w:rPr>
          <w:rFonts w:ascii="Arial" w:hAnsi="Arial" w:cs="Arial"/>
        </w:rPr>
        <w:t xml:space="preserve"> dans le Château des Dames de France, propose une cuisine savoureuse à déguster au restaurant autour d'un grand feu ou en été à l'ombre des platanes centenaires.</w:t>
      </w:r>
    </w:p>
    <w:p w14:paraId="4439FAA5" w14:textId="77777777" w:rsidR="00941A88" w:rsidRDefault="00941A88" w:rsidP="00941A88">
      <w:pPr>
        <w:spacing w:after="0" w:line="240" w:lineRule="auto"/>
        <w:jc w:val="both"/>
        <w:rPr>
          <w:rFonts w:ascii="Arial" w:eastAsia="Times New Roman" w:hAnsi="Arial" w:cs="Arial"/>
          <w:sz w:val="24"/>
          <w:szCs w:val="24"/>
          <w:lang w:eastAsia="fr-FR"/>
        </w:rPr>
      </w:pPr>
      <w:r w:rsidRPr="00A010FD">
        <w:rPr>
          <w:rFonts w:ascii="Arial" w:eastAsia="Times New Roman" w:hAnsi="Arial" w:cs="Arial"/>
          <w:sz w:val="24"/>
          <w:szCs w:val="24"/>
          <w:lang w:eastAsia="fr-FR"/>
        </w:rPr>
        <w:t xml:space="preserve">Ouvert à tous et tous les jours, </w:t>
      </w:r>
      <w:r>
        <w:rPr>
          <w:rFonts w:ascii="Arial" w:eastAsia="Times New Roman" w:hAnsi="Arial" w:cs="Arial"/>
          <w:sz w:val="24"/>
          <w:szCs w:val="24"/>
          <w:lang w:eastAsia="fr-FR"/>
        </w:rPr>
        <w:t>elle propose une</w:t>
      </w:r>
      <w:r w:rsidRPr="00A010FD">
        <w:rPr>
          <w:rFonts w:ascii="Arial" w:eastAsia="Times New Roman" w:hAnsi="Arial" w:cs="Arial"/>
          <w:sz w:val="24"/>
          <w:szCs w:val="24"/>
          <w:lang w:eastAsia="fr-FR"/>
        </w:rPr>
        <w:t xml:space="preserve"> cuisine</w:t>
      </w:r>
      <w:r>
        <w:rPr>
          <w:rFonts w:ascii="Arial" w:eastAsia="Times New Roman" w:hAnsi="Arial" w:cs="Arial"/>
          <w:sz w:val="24"/>
          <w:szCs w:val="24"/>
          <w:lang w:eastAsia="fr-FR"/>
        </w:rPr>
        <w:t xml:space="preserve"> authentique composée</w:t>
      </w:r>
      <w:r w:rsidRPr="00A010FD">
        <w:rPr>
          <w:rFonts w:ascii="Arial" w:eastAsia="Times New Roman" w:hAnsi="Arial" w:cs="Arial"/>
          <w:sz w:val="24"/>
          <w:szCs w:val="24"/>
          <w:lang w:eastAsia="fr-FR"/>
        </w:rPr>
        <w:t xml:space="preserve"> de produits frais.</w:t>
      </w:r>
    </w:p>
    <w:p w14:paraId="7F517763" w14:textId="77777777" w:rsidR="00941A88" w:rsidRDefault="00941A88" w:rsidP="00941A88">
      <w:pPr>
        <w:spacing w:after="0" w:line="240" w:lineRule="auto"/>
        <w:jc w:val="both"/>
        <w:rPr>
          <w:rFonts w:ascii="Arial" w:eastAsia="Times New Roman" w:hAnsi="Arial" w:cs="Arial"/>
          <w:sz w:val="24"/>
          <w:szCs w:val="24"/>
          <w:lang w:eastAsia="fr-FR"/>
        </w:rPr>
      </w:pPr>
      <w:r w:rsidRPr="00A010FD">
        <w:rPr>
          <w:rFonts w:ascii="Arial" w:eastAsia="Times New Roman" w:hAnsi="Arial" w:cs="Arial"/>
          <w:sz w:val="24"/>
          <w:szCs w:val="24"/>
          <w:lang w:eastAsia="fr-FR"/>
        </w:rPr>
        <w:br/>
      </w:r>
      <w:r>
        <w:rPr>
          <w:rFonts w:ascii="Arial" w:eastAsia="Times New Roman" w:hAnsi="Arial" w:cs="Arial"/>
          <w:sz w:val="24"/>
          <w:szCs w:val="24"/>
          <w:lang w:eastAsia="fr-FR"/>
        </w:rPr>
        <w:t>Les clients peuvent également profiter d’</w:t>
      </w:r>
      <w:r w:rsidRPr="00A010FD">
        <w:rPr>
          <w:rFonts w:ascii="Arial" w:eastAsia="Times New Roman" w:hAnsi="Arial" w:cs="Arial"/>
          <w:sz w:val="24"/>
          <w:szCs w:val="24"/>
          <w:lang w:eastAsia="fr-FR"/>
        </w:rPr>
        <w:t xml:space="preserve">un cadre agréable et </w:t>
      </w:r>
      <w:r>
        <w:rPr>
          <w:rFonts w:ascii="Arial" w:eastAsia="Times New Roman" w:hAnsi="Arial" w:cs="Arial"/>
          <w:sz w:val="24"/>
          <w:szCs w:val="24"/>
          <w:lang w:eastAsia="fr-FR"/>
        </w:rPr>
        <w:t>d’</w:t>
      </w:r>
      <w:r w:rsidRPr="00A010FD">
        <w:rPr>
          <w:rFonts w:ascii="Arial" w:eastAsia="Times New Roman" w:hAnsi="Arial" w:cs="Arial"/>
          <w:sz w:val="24"/>
          <w:szCs w:val="24"/>
          <w:lang w:eastAsia="fr-FR"/>
        </w:rPr>
        <w:t>une terrasse avec vue imprenable sur le golf.</w:t>
      </w:r>
      <w:r>
        <w:rPr>
          <w:rFonts w:ascii="Arial" w:eastAsia="Times New Roman" w:hAnsi="Arial" w:cs="Arial"/>
          <w:sz w:val="24"/>
          <w:szCs w:val="24"/>
          <w:lang w:eastAsia="fr-FR"/>
        </w:rPr>
        <w:t xml:space="preserve"> </w:t>
      </w:r>
      <w:r w:rsidRPr="00A010FD">
        <w:rPr>
          <w:rFonts w:ascii="Arial" w:eastAsia="Times New Roman" w:hAnsi="Arial" w:cs="Arial"/>
          <w:sz w:val="24"/>
          <w:szCs w:val="24"/>
          <w:lang w:eastAsia="fr-FR"/>
        </w:rPr>
        <w:t>Contact : 03 59 61 15 89</w:t>
      </w:r>
    </w:p>
    <w:p w14:paraId="735DFCEF" w14:textId="77777777" w:rsidR="00941A88" w:rsidRDefault="00941A88" w:rsidP="00941A88">
      <w:pPr>
        <w:jc w:val="both"/>
        <w:rPr>
          <w:rFonts w:ascii="Arial" w:hAnsi="Arial" w:cs="Arial"/>
          <w:i/>
        </w:rPr>
      </w:pPr>
    </w:p>
    <w:p w14:paraId="77BD5348" w14:textId="77777777" w:rsidR="00941A88" w:rsidRPr="003A5455" w:rsidRDefault="00941A88" w:rsidP="00941A88">
      <w:pPr>
        <w:jc w:val="both"/>
        <w:rPr>
          <w:rFonts w:ascii="Arial" w:hAnsi="Arial" w:cs="Arial"/>
          <w:i/>
          <w:sz w:val="20"/>
          <w:szCs w:val="20"/>
        </w:rPr>
      </w:pPr>
      <w:r w:rsidRPr="003A5455">
        <w:rPr>
          <w:rFonts w:ascii="Arial" w:hAnsi="Arial" w:cs="Arial"/>
          <w:i/>
          <w:sz w:val="20"/>
          <w:szCs w:val="20"/>
        </w:rPr>
        <w:t>1</w:t>
      </w:r>
      <w:r>
        <w:rPr>
          <w:rFonts w:ascii="Arial" w:hAnsi="Arial" w:cs="Arial"/>
          <w:i/>
          <w:sz w:val="20"/>
          <w:szCs w:val="20"/>
        </w:rPr>
        <w:t xml:space="preserve"> Un club-house (en français : «</w:t>
      </w:r>
      <w:r w:rsidRPr="003A5455">
        <w:rPr>
          <w:rFonts w:ascii="Arial" w:hAnsi="Arial" w:cs="Arial"/>
          <w:i/>
          <w:sz w:val="20"/>
          <w:szCs w:val="20"/>
        </w:rPr>
        <w:t xml:space="preserve">maison de </w:t>
      </w:r>
      <w:r>
        <w:rPr>
          <w:rFonts w:ascii="Arial" w:hAnsi="Arial" w:cs="Arial"/>
          <w:i/>
          <w:sz w:val="20"/>
          <w:szCs w:val="20"/>
        </w:rPr>
        <w:t>club</w:t>
      </w:r>
      <w:r w:rsidRPr="003A5455">
        <w:rPr>
          <w:rFonts w:ascii="Arial" w:hAnsi="Arial" w:cs="Arial"/>
          <w:i/>
          <w:sz w:val="20"/>
          <w:szCs w:val="20"/>
        </w:rPr>
        <w:t xml:space="preserve">») désigne un bâtiment dans lequel les membres d'un club sportif ou d'un </w:t>
      </w:r>
      <w:proofErr w:type="gramStart"/>
      <w:r w:rsidRPr="003A5455">
        <w:rPr>
          <w:rFonts w:ascii="Arial" w:hAnsi="Arial" w:cs="Arial"/>
          <w:i/>
          <w:sz w:val="20"/>
          <w:szCs w:val="20"/>
        </w:rPr>
        <w:t>gentlemen's</w:t>
      </w:r>
      <w:proofErr w:type="gramEnd"/>
      <w:r w:rsidRPr="003A5455">
        <w:rPr>
          <w:rFonts w:ascii="Arial" w:hAnsi="Arial" w:cs="Arial"/>
          <w:i/>
          <w:sz w:val="20"/>
          <w:szCs w:val="20"/>
        </w:rPr>
        <w:t xml:space="preserve"> club se retrouvent.</w:t>
      </w:r>
    </w:p>
    <w:p w14:paraId="3530F81A" w14:textId="77777777" w:rsidR="00941A88" w:rsidRDefault="00941A88" w:rsidP="00941A88">
      <w:pPr>
        <w:spacing w:after="0" w:line="240" w:lineRule="auto"/>
        <w:jc w:val="both"/>
        <w:rPr>
          <w:rFonts w:ascii="Arial" w:eastAsia="Times New Roman" w:hAnsi="Arial" w:cs="Arial"/>
          <w:sz w:val="24"/>
          <w:szCs w:val="24"/>
          <w:lang w:eastAsia="fr-FR"/>
        </w:rPr>
      </w:pPr>
    </w:p>
    <w:p w14:paraId="32AADC88" w14:textId="77777777" w:rsidR="00941A88" w:rsidRDefault="00941A88" w:rsidP="00941A88">
      <w:pPr>
        <w:pBdr>
          <w:top w:val="single" w:sz="4" w:space="0" w:color="auto"/>
          <w:left w:val="single" w:sz="4" w:space="4" w:color="auto"/>
          <w:bottom w:val="single" w:sz="4" w:space="1" w:color="auto"/>
          <w:right w:val="single" w:sz="4" w:space="4" w:color="auto"/>
        </w:pBdr>
        <w:spacing w:after="0" w:line="240" w:lineRule="auto"/>
        <w:ind w:left="1418" w:right="1417"/>
        <w:jc w:val="center"/>
        <w:rPr>
          <w:rFonts w:ascii="Arial" w:eastAsia="Times New Roman" w:hAnsi="Arial" w:cs="Arial"/>
          <w:color w:val="333333"/>
          <w:lang w:eastAsia="fr-FR"/>
        </w:rPr>
      </w:pPr>
      <w:r>
        <w:rPr>
          <w:rFonts w:ascii="Arial" w:eastAsia="Times New Roman" w:hAnsi="Arial" w:cs="Arial"/>
          <w:color w:val="333333"/>
          <w:lang w:eastAsia="fr-FR"/>
        </w:rPr>
        <w:t>L</w:t>
      </w:r>
      <w:r w:rsidRPr="00A010FD">
        <w:rPr>
          <w:rFonts w:ascii="Arial" w:eastAsia="Times New Roman" w:hAnsi="Arial" w:cs="Arial"/>
          <w:color w:val="333333"/>
          <w:lang w:eastAsia="fr-FR"/>
        </w:rPr>
        <w:t>e golf de Reims est ouvert</w:t>
      </w:r>
      <w:r w:rsidRPr="00A010FD">
        <w:rPr>
          <w:rFonts w:ascii="Arial" w:eastAsia="Times New Roman" w:hAnsi="Arial" w:cs="Arial"/>
          <w:color w:val="333333"/>
          <w:lang w:eastAsia="fr-FR"/>
        </w:rPr>
        <w:br/>
        <w:t>7j/7 - 363j/</w:t>
      </w:r>
      <w:proofErr w:type="gramStart"/>
      <w:r w:rsidRPr="00A010FD">
        <w:rPr>
          <w:rFonts w:ascii="Arial" w:eastAsia="Times New Roman" w:hAnsi="Arial" w:cs="Arial"/>
          <w:color w:val="333333"/>
          <w:lang w:eastAsia="fr-FR"/>
        </w:rPr>
        <w:t>an</w:t>
      </w:r>
      <w:proofErr w:type="gramEnd"/>
      <w:r w:rsidRPr="00A010FD">
        <w:rPr>
          <w:rFonts w:ascii="Arial" w:eastAsia="Times New Roman" w:hAnsi="Arial" w:cs="Arial"/>
          <w:color w:val="333333"/>
          <w:lang w:eastAsia="fr-FR"/>
        </w:rPr>
        <w:br/>
        <w:t>(sauf le 25/12 et le 01/01)</w:t>
      </w:r>
      <w:r w:rsidRPr="00A010FD">
        <w:rPr>
          <w:rFonts w:ascii="Arial" w:eastAsia="Times New Roman" w:hAnsi="Arial" w:cs="Arial"/>
          <w:color w:val="333333"/>
          <w:lang w:eastAsia="fr-FR"/>
        </w:rPr>
        <w:br/>
        <w:t>Horaires en</w:t>
      </w:r>
      <w:r>
        <w:rPr>
          <w:rFonts w:ascii="Arial" w:eastAsia="Times New Roman" w:hAnsi="Arial" w:cs="Arial"/>
          <w:color w:val="333333"/>
          <w:lang w:eastAsia="fr-FR"/>
        </w:rPr>
        <w:t xml:space="preserve"> </w:t>
      </w:r>
      <w:r w:rsidRPr="00A010FD">
        <w:rPr>
          <w:rFonts w:ascii="Arial" w:eastAsia="Times New Roman" w:hAnsi="Arial" w:cs="Arial"/>
          <w:color w:val="333333"/>
          <w:lang w:eastAsia="fr-FR"/>
        </w:rPr>
        <w:t>fonction des saisons.</w:t>
      </w:r>
    </w:p>
    <w:p w14:paraId="5FDB1423" w14:textId="77777777" w:rsidR="00941A88" w:rsidRPr="00A010FD" w:rsidRDefault="00941A88" w:rsidP="00941A88">
      <w:pPr>
        <w:pBdr>
          <w:top w:val="single" w:sz="4" w:space="0" w:color="auto"/>
          <w:left w:val="single" w:sz="4" w:space="4" w:color="auto"/>
          <w:bottom w:val="single" w:sz="4" w:space="1" w:color="auto"/>
          <w:right w:val="single" w:sz="4" w:space="4" w:color="auto"/>
        </w:pBdr>
        <w:spacing w:after="0" w:line="240" w:lineRule="auto"/>
        <w:ind w:left="1418" w:right="1417"/>
        <w:jc w:val="center"/>
        <w:rPr>
          <w:rFonts w:ascii="Arial" w:eastAsia="Times New Roman" w:hAnsi="Arial" w:cs="Arial"/>
          <w:color w:val="333333"/>
          <w:lang w:eastAsia="fr-FR"/>
        </w:rPr>
      </w:pPr>
      <w:r w:rsidRPr="00A010FD">
        <w:rPr>
          <w:rFonts w:ascii="Arial" w:eastAsia="Times New Roman" w:hAnsi="Arial" w:cs="Arial"/>
          <w:color w:val="333333"/>
          <w:lang w:eastAsia="fr-FR"/>
        </w:rPr>
        <w:t>+33 (0)3 26 05 46 10</w:t>
      </w:r>
    </w:p>
    <w:p w14:paraId="72A06E89" w14:textId="77777777" w:rsidR="00941A88" w:rsidRDefault="00941A88" w:rsidP="00941A88">
      <w:pPr>
        <w:pBdr>
          <w:top w:val="single" w:sz="4" w:space="0" w:color="auto"/>
          <w:left w:val="single" w:sz="4" w:space="4" w:color="auto"/>
          <w:bottom w:val="single" w:sz="4" w:space="1" w:color="auto"/>
          <w:right w:val="single" w:sz="4" w:space="4" w:color="auto"/>
        </w:pBdr>
        <w:spacing w:after="0" w:line="240" w:lineRule="auto"/>
        <w:ind w:left="1418" w:right="1417"/>
        <w:jc w:val="center"/>
        <w:rPr>
          <w:rFonts w:ascii="Arial" w:eastAsia="Times New Roman" w:hAnsi="Arial" w:cs="Arial"/>
          <w:color w:val="333333"/>
          <w:lang w:eastAsia="fr-FR"/>
        </w:rPr>
      </w:pPr>
      <w:r w:rsidRPr="00A010FD">
        <w:rPr>
          <w:rFonts w:ascii="Arial" w:eastAsia="Times New Roman" w:hAnsi="Arial" w:cs="Arial"/>
          <w:color w:val="333333"/>
          <w:lang w:eastAsia="fr-FR"/>
        </w:rPr>
        <w:t>Rue du Château</w:t>
      </w:r>
      <w:proofErr w:type="gramStart"/>
      <w:r w:rsidRPr="00A010FD">
        <w:rPr>
          <w:rFonts w:ascii="Arial" w:eastAsia="Times New Roman" w:hAnsi="Arial" w:cs="Arial"/>
          <w:color w:val="333333"/>
          <w:lang w:eastAsia="fr-FR"/>
        </w:rPr>
        <w:t>,</w:t>
      </w:r>
      <w:proofErr w:type="gramEnd"/>
      <w:r w:rsidRPr="00A010FD">
        <w:rPr>
          <w:rFonts w:ascii="Arial" w:eastAsia="Times New Roman" w:hAnsi="Arial" w:cs="Arial"/>
          <w:color w:val="333333"/>
          <w:lang w:eastAsia="fr-FR"/>
        </w:rPr>
        <w:br/>
        <w:t>51390 Gueux</w:t>
      </w:r>
    </w:p>
    <w:p w14:paraId="0FBD6639" w14:textId="77777777" w:rsidR="00941A88" w:rsidRPr="00A010FD" w:rsidRDefault="008F1E9B" w:rsidP="00941A88">
      <w:pPr>
        <w:pBdr>
          <w:top w:val="single" w:sz="4" w:space="0" w:color="auto"/>
          <w:left w:val="single" w:sz="4" w:space="4" w:color="auto"/>
          <w:bottom w:val="single" w:sz="4" w:space="1" w:color="auto"/>
          <w:right w:val="single" w:sz="4" w:space="4" w:color="auto"/>
        </w:pBdr>
        <w:spacing w:after="0" w:line="240" w:lineRule="auto"/>
        <w:ind w:left="1418" w:right="1417"/>
        <w:jc w:val="center"/>
        <w:rPr>
          <w:rFonts w:ascii="Arial" w:eastAsia="Times New Roman" w:hAnsi="Arial" w:cs="Arial"/>
          <w:lang w:eastAsia="fr-FR"/>
        </w:rPr>
      </w:pPr>
      <w:hyperlink r:id="rId29" w:history="1">
        <w:r w:rsidR="00941A88" w:rsidRPr="00A010FD">
          <w:rPr>
            <w:rFonts w:ascii="Arial" w:eastAsia="Times New Roman" w:hAnsi="Arial" w:cs="Arial"/>
            <w:color w:val="0000FF"/>
            <w:u w:val="single"/>
            <w:lang w:eastAsia="fr-FR"/>
          </w:rPr>
          <w:t>contact@golfdereims.com</w:t>
        </w:r>
      </w:hyperlink>
    </w:p>
    <w:p w14:paraId="70075446" w14:textId="77777777" w:rsidR="00941A88" w:rsidRPr="00A010FD" w:rsidRDefault="00941A88" w:rsidP="00941A88">
      <w:pPr>
        <w:spacing w:after="0" w:line="240" w:lineRule="auto"/>
        <w:ind w:left="1418" w:right="1417"/>
        <w:rPr>
          <w:rFonts w:ascii="Times New Roman" w:eastAsia="Times New Roman" w:hAnsi="Times New Roman"/>
          <w:sz w:val="24"/>
          <w:szCs w:val="24"/>
          <w:lang w:eastAsia="fr-FR"/>
        </w:rPr>
      </w:pPr>
    </w:p>
    <w:p w14:paraId="6438EAC7" w14:textId="77777777" w:rsidR="00941A88" w:rsidRDefault="00941A88" w:rsidP="00941A88">
      <w:pPr>
        <w:jc w:val="both"/>
        <w:rPr>
          <w:rFonts w:ascii="Arial" w:hAnsi="Arial" w:cs="Arial"/>
        </w:rPr>
      </w:pPr>
    </w:p>
    <w:p w14:paraId="7693BD1D" w14:textId="77777777" w:rsidR="00941A88" w:rsidRPr="00951279" w:rsidRDefault="00941A88" w:rsidP="00941A88">
      <w:pPr>
        <w:jc w:val="both"/>
        <w:rPr>
          <w:rFonts w:ascii="Arial" w:hAnsi="Arial" w:cs="Arial"/>
          <w:sz w:val="24"/>
          <w:szCs w:val="24"/>
        </w:rPr>
      </w:pPr>
      <w:r>
        <w:rPr>
          <w:noProof/>
          <w:lang w:eastAsia="fr-FR"/>
        </w:rPr>
        <w:drawing>
          <wp:anchor distT="0" distB="0" distL="114300" distR="114300" simplePos="0" relativeHeight="251926528" behindDoc="0" locked="0" layoutInCell="1" allowOverlap="1" wp14:anchorId="01E6A2F3" wp14:editId="0805F356">
            <wp:simplePos x="0" y="0"/>
            <wp:positionH relativeFrom="column">
              <wp:posOffset>5486400</wp:posOffset>
            </wp:positionH>
            <wp:positionV relativeFrom="paragraph">
              <wp:posOffset>-685165</wp:posOffset>
            </wp:positionV>
            <wp:extent cx="784860" cy="994410"/>
            <wp:effectExtent l="0" t="0" r="0" b="0"/>
            <wp:wrapSquare wrapText="bothSides"/>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84860" cy="9944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4"/>
          <w:szCs w:val="24"/>
        </w:rPr>
        <w:t>Vous êtes nouvellement employé(</w:t>
      </w:r>
      <w:r w:rsidRPr="00951279">
        <w:rPr>
          <w:rFonts w:ascii="Arial" w:hAnsi="Arial" w:cs="Arial"/>
          <w:sz w:val="24"/>
          <w:szCs w:val="24"/>
        </w:rPr>
        <w:t>e</w:t>
      </w:r>
      <w:r>
        <w:rPr>
          <w:rFonts w:ascii="Arial" w:hAnsi="Arial" w:cs="Arial"/>
          <w:sz w:val="24"/>
          <w:szCs w:val="24"/>
        </w:rPr>
        <w:t>)</w:t>
      </w:r>
      <w:r w:rsidRPr="00951279">
        <w:rPr>
          <w:rFonts w:ascii="Arial" w:hAnsi="Arial" w:cs="Arial"/>
          <w:sz w:val="24"/>
          <w:szCs w:val="24"/>
        </w:rPr>
        <w:t xml:space="preserve"> en tant qu’agent</w:t>
      </w:r>
      <w:r>
        <w:rPr>
          <w:rFonts w:ascii="Arial" w:hAnsi="Arial" w:cs="Arial"/>
          <w:sz w:val="24"/>
          <w:szCs w:val="24"/>
        </w:rPr>
        <w:t>(e)</w:t>
      </w:r>
      <w:r w:rsidRPr="00951279">
        <w:rPr>
          <w:rFonts w:ascii="Arial" w:hAnsi="Arial" w:cs="Arial"/>
          <w:sz w:val="24"/>
          <w:szCs w:val="24"/>
        </w:rPr>
        <w:t xml:space="preserve"> d’accueil au golf de Gueux. Vous avez en charge la gestion de la relation commerciale.  Dans ce cadre</w:t>
      </w:r>
      <w:r>
        <w:rPr>
          <w:rFonts w:ascii="Arial" w:hAnsi="Arial" w:cs="Arial"/>
          <w:sz w:val="24"/>
          <w:szCs w:val="24"/>
        </w:rPr>
        <w:t>,</w:t>
      </w:r>
      <w:r w:rsidRPr="00951279">
        <w:rPr>
          <w:rFonts w:ascii="Arial" w:hAnsi="Arial" w:cs="Arial"/>
          <w:sz w:val="24"/>
          <w:szCs w:val="24"/>
        </w:rPr>
        <w:t xml:space="preserve"> vous </w:t>
      </w:r>
      <w:r>
        <w:rPr>
          <w:rFonts w:ascii="Arial" w:hAnsi="Arial" w:cs="Arial"/>
          <w:sz w:val="24"/>
          <w:szCs w:val="24"/>
        </w:rPr>
        <w:t>prenez en charge quatre</w:t>
      </w:r>
      <w:r w:rsidRPr="00951279">
        <w:rPr>
          <w:rFonts w:ascii="Arial" w:hAnsi="Arial" w:cs="Arial"/>
          <w:sz w:val="24"/>
          <w:szCs w:val="24"/>
        </w:rPr>
        <w:t xml:space="preserve"> missio</w:t>
      </w:r>
      <w:r>
        <w:rPr>
          <w:rFonts w:ascii="Arial" w:hAnsi="Arial" w:cs="Arial"/>
          <w:sz w:val="24"/>
          <w:szCs w:val="24"/>
        </w:rPr>
        <w:t>ns principales</w:t>
      </w:r>
      <w:r w:rsidRPr="00951279">
        <w:rPr>
          <w:rFonts w:ascii="Arial" w:hAnsi="Arial" w:cs="Arial"/>
          <w:sz w:val="24"/>
          <w:szCs w:val="24"/>
        </w:rPr>
        <w:t xml:space="preserve"> : </w:t>
      </w:r>
    </w:p>
    <w:p w14:paraId="1CCB0629" w14:textId="77777777" w:rsidR="00941A88" w:rsidRPr="00951279" w:rsidRDefault="00941A88" w:rsidP="00941A88">
      <w:pPr>
        <w:numPr>
          <w:ilvl w:val="0"/>
          <w:numId w:val="26"/>
        </w:numPr>
        <w:spacing w:after="0" w:line="240" w:lineRule="auto"/>
        <w:jc w:val="both"/>
        <w:rPr>
          <w:rFonts w:ascii="Arial" w:hAnsi="Arial" w:cs="Arial"/>
          <w:sz w:val="24"/>
          <w:szCs w:val="24"/>
        </w:rPr>
      </w:pPr>
      <w:r>
        <w:rPr>
          <w:rFonts w:ascii="Arial" w:hAnsi="Arial" w:cs="Arial"/>
          <w:bCs/>
          <w:sz w:val="24"/>
          <w:szCs w:val="24"/>
        </w:rPr>
        <w:t>c</w:t>
      </w:r>
      <w:r w:rsidRPr="00951279">
        <w:rPr>
          <w:rFonts w:ascii="Arial" w:hAnsi="Arial" w:cs="Arial"/>
          <w:bCs/>
          <w:sz w:val="24"/>
          <w:szCs w:val="24"/>
        </w:rPr>
        <w:t>ontribuer au développement de la relation commerciale</w:t>
      </w:r>
      <w:r>
        <w:rPr>
          <w:rFonts w:ascii="Arial" w:hAnsi="Arial" w:cs="Arial"/>
          <w:bCs/>
          <w:sz w:val="24"/>
          <w:szCs w:val="24"/>
        </w:rPr>
        <w:t>,</w:t>
      </w:r>
    </w:p>
    <w:p w14:paraId="33B819DA" w14:textId="77777777" w:rsidR="00941A88" w:rsidRPr="00951279" w:rsidRDefault="00941A88" w:rsidP="00941A88">
      <w:pPr>
        <w:numPr>
          <w:ilvl w:val="0"/>
          <w:numId w:val="26"/>
        </w:numPr>
        <w:spacing w:after="0" w:line="240" w:lineRule="auto"/>
        <w:jc w:val="both"/>
        <w:rPr>
          <w:rFonts w:ascii="Arial" w:hAnsi="Arial" w:cs="Arial"/>
          <w:sz w:val="24"/>
          <w:szCs w:val="24"/>
        </w:rPr>
      </w:pPr>
      <w:r>
        <w:rPr>
          <w:rFonts w:ascii="Arial" w:hAnsi="Arial" w:cs="Arial"/>
          <w:sz w:val="24"/>
          <w:szCs w:val="24"/>
        </w:rPr>
        <w:t>d</w:t>
      </w:r>
      <w:r w:rsidRPr="00951279">
        <w:rPr>
          <w:rFonts w:ascii="Arial" w:hAnsi="Arial" w:cs="Arial"/>
          <w:sz w:val="24"/>
          <w:szCs w:val="24"/>
        </w:rPr>
        <w:t>évelopper la satisfaction de la clientèle</w:t>
      </w:r>
      <w:r>
        <w:rPr>
          <w:rFonts w:ascii="Arial" w:hAnsi="Arial" w:cs="Arial"/>
          <w:sz w:val="24"/>
          <w:szCs w:val="24"/>
        </w:rPr>
        <w:t>,</w:t>
      </w:r>
    </w:p>
    <w:p w14:paraId="38C49A8F" w14:textId="77777777" w:rsidR="00941A88" w:rsidRPr="00951279" w:rsidRDefault="00941A88" w:rsidP="00941A88">
      <w:pPr>
        <w:numPr>
          <w:ilvl w:val="0"/>
          <w:numId w:val="26"/>
        </w:numPr>
        <w:spacing w:after="0" w:line="240" w:lineRule="auto"/>
        <w:jc w:val="both"/>
        <w:rPr>
          <w:rFonts w:ascii="Arial" w:hAnsi="Arial" w:cs="Arial"/>
          <w:sz w:val="24"/>
          <w:szCs w:val="24"/>
        </w:rPr>
      </w:pPr>
      <w:r>
        <w:rPr>
          <w:rFonts w:ascii="Arial" w:hAnsi="Arial" w:cs="Arial"/>
          <w:sz w:val="24"/>
          <w:szCs w:val="24"/>
        </w:rPr>
        <w:t>f</w:t>
      </w:r>
      <w:r w:rsidRPr="00951279">
        <w:rPr>
          <w:rFonts w:ascii="Arial" w:hAnsi="Arial" w:cs="Arial"/>
          <w:sz w:val="24"/>
          <w:szCs w:val="24"/>
        </w:rPr>
        <w:t>idéliser les clients</w:t>
      </w:r>
      <w:r>
        <w:rPr>
          <w:rFonts w:ascii="Arial" w:hAnsi="Arial" w:cs="Arial"/>
          <w:sz w:val="24"/>
          <w:szCs w:val="24"/>
        </w:rPr>
        <w:t>,</w:t>
      </w:r>
    </w:p>
    <w:p w14:paraId="696A3C09" w14:textId="77777777" w:rsidR="00941A88" w:rsidRPr="00951279" w:rsidRDefault="00941A88" w:rsidP="00941A88">
      <w:pPr>
        <w:numPr>
          <w:ilvl w:val="0"/>
          <w:numId w:val="26"/>
        </w:numPr>
        <w:spacing w:after="0" w:line="240" w:lineRule="auto"/>
        <w:jc w:val="both"/>
        <w:rPr>
          <w:rFonts w:ascii="Arial" w:hAnsi="Arial" w:cs="Arial"/>
          <w:sz w:val="24"/>
          <w:szCs w:val="24"/>
        </w:rPr>
      </w:pPr>
      <w:r>
        <w:rPr>
          <w:rFonts w:ascii="Arial" w:hAnsi="Arial" w:cs="Arial"/>
          <w:sz w:val="24"/>
          <w:szCs w:val="24"/>
        </w:rPr>
        <w:t>g</w:t>
      </w:r>
      <w:r w:rsidRPr="00951279">
        <w:rPr>
          <w:rFonts w:ascii="Arial" w:hAnsi="Arial" w:cs="Arial"/>
          <w:sz w:val="24"/>
          <w:szCs w:val="24"/>
        </w:rPr>
        <w:t>érer les réclamations</w:t>
      </w:r>
      <w:r>
        <w:rPr>
          <w:rFonts w:ascii="Arial" w:hAnsi="Arial" w:cs="Arial"/>
          <w:sz w:val="24"/>
          <w:szCs w:val="24"/>
        </w:rPr>
        <w:t>.</w:t>
      </w:r>
      <w:r w:rsidRPr="00951279">
        <w:rPr>
          <w:rFonts w:ascii="Arial" w:hAnsi="Arial" w:cs="Arial"/>
          <w:b/>
          <w:sz w:val="24"/>
          <w:szCs w:val="24"/>
          <w:u w:val="single"/>
        </w:rPr>
        <w:t xml:space="preserve"> </w:t>
      </w:r>
    </w:p>
    <w:p w14:paraId="2B8E082D" w14:textId="77777777" w:rsidR="00941A88" w:rsidRPr="00951279" w:rsidRDefault="00941A88" w:rsidP="00941A88">
      <w:pPr>
        <w:spacing w:after="0" w:line="240" w:lineRule="auto"/>
        <w:jc w:val="both"/>
        <w:rPr>
          <w:rFonts w:ascii="Arial" w:hAnsi="Arial" w:cs="Arial"/>
          <w:sz w:val="24"/>
          <w:szCs w:val="24"/>
        </w:rPr>
      </w:pPr>
    </w:p>
    <w:p w14:paraId="02DC7733" w14:textId="77777777" w:rsidR="00941A88" w:rsidRPr="00FB4C8B" w:rsidRDefault="00941A88" w:rsidP="00941A88">
      <w:pPr>
        <w:rPr>
          <w:rFonts w:ascii="Lucida Calligraphy" w:hAnsi="Lucida Calligraphy"/>
          <w:sz w:val="16"/>
          <w:szCs w:val="16"/>
        </w:rPr>
      </w:pPr>
      <w:r w:rsidRPr="00951279">
        <w:rPr>
          <w:rFonts w:ascii="Arial" w:hAnsi="Arial" w:cs="Arial"/>
          <w:sz w:val="24"/>
          <w:szCs w:val="24"/>
        </w:rPr>
        <w:lastRenderedPageBreak/>
        <w:t>Nous sommes le lundi 20 juin et votre responsable, M. Richard, est en séminaire to</w:t>
      </w:r>
      <w:r>
        <w:rPr>
          <w:rFonts w:ascii="Arial" w:hAnsi="Arial" w:cs="Arial"/>
          <w:sz w:val="24"/>
          <w:szCs w:val="24"/>
        </w:rPr>
        <w:t>ute la semaine. I</w:t>
      </w:r>
      <w:r w:rsidRPr="00951279">
        <w:rPr>
          <w:rFonts w:ascii="Arial" w:hAnsi="Arial" w:cs="Arial"/>
          <w:sz w:val="24"/>
          <w:szCs w:val="24"/>
        </w:rPr>
        <w:t>l vous a laissé quelques consign</w:t>
      </w:r>
      <w:r>
        <w:rPr>
          <w:rFonts w:ascii="Arial" w:hAnsi="Arial" w:cs="Arial"/>
          <w:sz w:val="24"/>
          <w:szCs w:val="24"/>
        </w:rPr>
        <w:t xml:space="preserve">es de travail pour </w:t>
      </w:r>
      <w:r w:rsidRPr="00951279">
        <w:rPr>
          <w:rFonts w:ascii="Arial" w:hAnsi="Arial" w:cs="Arial"/>
          <w:sz w:val="24"/>
          <w:szCs w:val="24"/>
        </w:rPr>
        <w:t>mener à bien vos activités.</w:t>
      </w:r>
    </w:p>
    <w:p w14:paraId="5ED592A0" w14:textId="77777777" w:rsidR="00941A88" w:rsidRPr="00951279" w:rsidRDefault="00941A88" w:rsidP="00941A88">
      <w:pPr>
        <w:rPr>
          <w:rFonts w:ascii="Arial" w:hAnsi="Arial" w:cs="Arial"/>
          <w:sz w:val="24"/>
          <w:szCs w:val="24"/>
        </w:rPr>
      </w:pPr>
    </w:p>
    <w:p w14:paraId="4266FFAF" w14:textId="77777777" w:rsidR="00941A88" w:rsidRPr="00CC339F" w:rsidRDefault="00941A88" w:rsidP="00941A88">
      <w:pPr>
        <w:jc w:val="right"/>
        <w:rPr>
          <w:rFonts w:ascii="Arial" w:hAnsi="Arial" w:cs="Arial"/>
        </w:rPr>
      </w:pPr>
      <w:r>
        <w:rPr>
          <w:noProof/>
          <w:lang w:eastAsia="fr-FR"/>
        </w:rPr>
        <mc:AlternateContent>
          <mc:Choice Requires="wps">
            <w:drawing>
              <wp:anchor distT="0" distB="0" distL="114300" distR="114300" simplePos="0" relativeHeight="251945984" behindDoc="0" locked="0" layoutInCell="1" allowOverlap="1" wp14:anchorId="6754E06A" wp14:editId="3E323FDB">
                <wp:simplePos x="0" y="0"/>
                <wp:positionH relativeFrom="column">
                  <wp:posOffset>2639060</wp:posOffset>
                </wp:positionH>
                <wp:positionV relativeFrom="paragraph">
                  <wp:posOffset>950595</wp:posOffset>
                </wp:positionV>
                <wp:extent cx="1155700" cy="1483995"/>
                <wp:effectExtent l="0" t="0" r="0" b="1905"/>
                <wp:wrapNone/>
                <wp:docPr id="149" name="Zone de texte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5700" cy="1483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29DAD7" w14:textId="77777777" w:rsidR="00941A88" w:rsidRDefault="00941A88" w:rsidP="00941A88">
                            <w:pPr>
                              <w:rPr>
                                <w:rFonts w:ascii="Lucida Calligraphy" w:hAnsi="Lucida Calligraphy"/>
                                <w:sz w:val="16"/>
                                <w:szCs w:val="16"/>
                              </w:rPr>
                            </w:pPr>
                            <w:r w:rsidRPr="00A57825">
                              <w:rPr>
                                <w:rFonts w:ascii="Lucida Calligraphy" w:hAnsi="Lucida Calligraphy"/>
                                <w:sz w:val="16"/>
                                <w:szCs w:val="16"/>
                              </w:rPr>
                              <w:t>Réunion dévelo</w:t>
                            </w:r>
                            <w:r>
                              <w:rPr>
                                <w:rFonts w:ascii="Lucida Calligraphy" w:hAnsi="Lucida Calligraphy"/>
                                <w:sz w:val="16"/>
                                <w:szCs w:val="16"/>
                              </w:rPr>
                              <w:t>ppement de la relation commercia</w:t>
                            </w:r>
                            <w:r w:rsidRPr="00A57825">
                              <w:rPr>
                                <w:rFonts w:ascii="Lucida Calligraphy" w:hAnsi="Lucida Calligraphy"/>
                                <w:sz w:val="16"/>
                                <w:szCs w:val="16"/>
                              </w:rPr>
                              <w:t xml:space="preserve">le </w:t>
                            </w:r>
                          </w:p>
                          <w:p w14:paraId="6DBD6EE1" w14:textId="77777777" w:rsidR="00941A88" w:rsidRPr="00A57825" w:rsidRDefault="00941A88" w:rsidP="00941A88">
                            <w:pPr>
                              <w:rPr>
                                <w:rFonts w:ascii="Lucida Calligraphy" w:hAnsi="Lucida Calligraphy"/>
                                <w:sz w:val="16"/>
                                <w:szCs w:val="16"/>
                              </w:rPr>
                            </w:pPr>
                            <w:r w:rsidRPr="00A57825">
                              <w:rPr>
                                <w:rFonts w:ascii="Lucida Calligraphy" w:hAnsi="Lucida Calligraphy"/>
                                <w:sz w:val="16"/>
                                <w:szCs w:val="16"/>
                              </w:rPr>
                              <w:t xml:space="preserve">Voir prise de notes du 18 juin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49" o:spid="_x0000_s1082" type="#_x0000_t202" style="position:absolute;left:0;text-align:left;margin-left:207.8pt;margin-top:74.85pt;width:91pt;height:116.8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" filled="f" stroked="f">
                <v:textbox>
                  <w:txbxContent>
                    <w:p w14:paraId="7129DAD7" w14:textId="77777777" w:rsidR="00941A88" w:rsidRDefault="00941A88" w:rsidP="00941A88">
                      <w:pPr>
                        <w:rPr>
                          <w:rFonts w:ascii="Lucida Calligraphy" w:hAnsi="Lucida Calligraphy"/>
                          <w:sz w:val="16"/>
                          <w:szCs w:val="16"/>
                        </w:rPr>
                      </w:pPr>
                      <w:r w:rsidRPr="00A57825">
                        <w:rPr>
                          <w:rFonts w:ascii="Lucida Calligraphy" w:hAnsi="Lucida Calligraphy"/>
                          <w:sz w:val="16"/>
                          <w:szCs w:val="16"/>
                        </w:rPr>
                        <w:t>Réunion dévelo</w:t>
                      </w:r>
                      <w:r>
                        <w:rPr>
                          <w:rFonts w:ascii="Lucida Calligraphy" w:hAnsi="Lucida Calligraphy"/>
                          <w:sz w:val="16"/>
                          <w:szCs w:val="16"/>
                        </w:rPr>
                        <w:t>ppement de la relation commercia</w:t>
                      </w:r>
                      <w:r w:rsidRPr="00A57825">
                        <w:rPr>
                          <w:rFonts w:ascii="Lucida Calligraphy" w:hAnsi="Lucida Calligraphy"/>
                          <w:sz w:val="16"/>
                          <w:szCs w:val="16"/>
                        </w:rPr>
                        <w:t xml:space="preserve">le </w:t>
                      </w:r>
                    </w:p>
                    <w:p w14:paraId="6DBD6EE1" w14:textId="77777777" w:rsidR="00941A88" w:rsidRPr="00A57825" w:rsidRDefault="00941A88" w:rsidP="00941A88">
                      <w:pPr>
                        <w:rPr>
                          <w:rFonts w:ascii="Lucida Calligraphy" w:hAnsi="Lucida Calligraphy"/>
                          <w:sz w:val="16"/>
                          <w:szCs w:val="16"/>
                        </w:rPr>
                      </w:pPr>
                      <w:r w:rsidRPr="00A57825">
                        <w:rPr>
                          <w:rFonts w:ascii="Lucida Calligraphy" w:hAnsi="Lucida Calligraphy"/>
                          <w:sz w:val="16"/>
                          <w:szCs w:val="16"/>
                        </w:rPr>
                        <w:t xml:space="preserve">Voir prise de notes du 18 juin </w:t>
                      </w:r>
                    </w:p>
                  </w:txbxContent>
                </v:textbox>
              </v:shape>
            </w:pict>
          </mc:Fallback>
        </mc:AlternateContent>
      </w:r>
      <w:r>
        <w:rPr>
          <w:noProof/>
          <w:lang w:eastAsia="fr-FR"/>
        </w:rPr>
        <mc:AlternateContent>
          <mc:Choice Requires="wps">
            <w:drawing>
              <wp:anchor distT="0" distB="0" distL="114300" distR="114300" simplePos="0" relativeHeight="251949056" behindDoc="0" locked="0" layoutInCell="1" allowOverlap="1" wp14:anchorId="28C87AB1" wp14:editId="2E17B2BE">
                <wp:simplePos x="0" y="0"/>
                <wp:positionH relativeFrom="column">
                  <wp:posOffset>529590</wp:posOffset>
                </wp:positionH>
                <wp:positionV relativeFrom="paragraph">
                  <wp:posOffset>3148965</wp:posOffset>
                </wp:positionV>
                <wp:extent cx="865505" cy="586740"/>
                <wp:effectExtent l="0" t="0" r="0" b="3810"/>
                <wp:wrapNone/>
                <wp:docPr id="148" name="Zone de texte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5505" cy="586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539990" w14:textId="77777777" w:rsidR="00941A88" w:rsidRPr="00CC339F" w:rsidRDefault="00941A88" w:rsidP="00941A88">
                            <w:pPr>
                              <w:rPr>
                                <w:rFonts w:ascii="Lucida Calligraphy" w:hAnsi="Lucida Calligraphy"/>
                                <w:strike/>
                                <w:sz w:val="16"/>
                                <w:szCs w:val="16"/>
                              </w:rPr>
                            </w:pPr>
                            <w:r w:rsidRPr="00CC339F">
                              <w:rPr>
                                <w:rFonts w:ascii="Lucida Calligraphy" w:hAnsi="Lucida Calligraphy"/>
                                <w:strike/>
                                <w:sz w:val="16"/>
                                <w:szCs w:val="16"/>
                              </w:rPr>
                              <w:t xml:space="preserve">Changer les cartouches imprimantes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48" o:spid="_x0000_s1083" type="#_x0000_t202" style="position:absolute;left:0;text-align:left;margin-left:41.7pt;margin-top:247.95pt;width:68.15pt;height:46.2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" filled="f" stroked="f">
                <v:textbox>
                  <w:txbxContent>
                    <w:p w14:paraId="17539990" w14:textId="77777777" w:rsidR="00941A88" w:rsidRPr="00CC339F" w:rsidRDefault="00941A88" w:rsidP="00941A88">
                      <w:pPr>
                        <w:rPr>
                          <w:rFonts w:ascii="Lucida Calligraphy" w:hAnsi="Lucida Calligraphy"/>
                          <w:strike/>
                          <w:sz w:val="16"/>
                          <w:szCs w:val="16"/>
                        </w:rPr>
                      </w:pPr>
                      <w:r w:rsidRPr="00CC339F">
                        <w:rPr>
                          <w:rFonts w:ascii="Lucida Calligraphy" w:hAnsi="Lucida Calligraphy"/>
                          <w:strike/>
                          <w:sz w:val="16"/>
                          <w:szCs w:val="16"/>
                        </w:rPr>
                        <w:t xml:space="preserve">Changer les cartouches imprimantes  </w:t>
                      </w:r>
                    </w:p>
                  </w:txbxContent>
                </v:textbox>
              </v:shape>
            </w:pict>
          </mc:Fallback>
        </mc:AlternateContent>
      </w:r>
      <w:r>
        <w:rPr>
          <w:noProof/>
          <w:lang w:eastAsia="fr-FR"/>
        </w:rPr>
        <mc:AlternateContent>
          <mc:Choice Requires="wps">
            <w:drawing>
              <wp:anchor distT="0" distB="0" distL="114300" distR="114300" simplePos="0" relativeHeight="251950080" behindDoc="0" locked="0" layoutInCell="1" allowOverlap="1" wp14:anchorId="5E30DFB7" wp14:editId="14034E45">
                <wp:simplePos x="0" y="0"/>
                <wp:positionH relativeFrom="column">
                  <wp:posOffset>4784725</wp:posOffset>
                </wp:positionH>
                <wp:positionV relativeFrom="paragraph">
                  <wp:posOffset>2969260</wp:posOffset>
                </wp:positionV>
                <wp:extent cx="880110" cy="586740"/>
                <wp:effectExtent l="0" t="0" r="0" b="3810"/>
                <wp:wrapNone/>
                <wp:docPr id="147" name="Zone de texte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0110" cy="586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36EB79" w14:textId="77777777" w:rsidR="00941A88" w:rsidRPr="00CC339F" w:rsidRDefault="00941A88" w:rsidP="00941A88">
                            <w:pPr>
                              <w:rPr>
                                <w:rFonts w:ascii="Lucida Calligraphy" w:hAnsi="Lucida Calligraphy"/>
                                <w:strike/>
                                <w:sz w:val="16"/>
                                <w:szCs w:val="16"/>
                              </w:rPr>
                            </w:pPr>
                            <w:r w:rsidRPr="00CC339F">
                              <w:rPr>
                                <w:rFonts w:ascii="Lucida Calligraphy" w:hAnsi="Lucida Calligraphy"/>
                                <w:strike/>
                                <w:sz w:val="16"/>
                                <w:szCs w:val="16"/>
                              </w:rPr>
                              <w:t xml:space="preserve">Commander les flyers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47" o:spid="_x0000_s1084" type="#_x0000_t202" style="position:absolute;left:0;text-align:left;margin-left:376.75pt;margin-top:233.8pt;width:69.3pt;height:46.2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" filled="f" stroked="f">
                <v:textbox>
                  <w:txbxContent>
                    <w:p w14:paraId="7D36EB79" w14:textId="77777777" w:rsidR="00941A88" w:rsidRPr="00CC339F" w:rsidRDefault="00941A88" w:rsidP="00941A88">
                      <w:pPr>
                        <w:rPr>
                          <w:rFonts w:ascii="Lucida Calligraphy" w:hAnsi="Lucida Calligraphy"/>
                          <w:strike/>
                          <w:sz w:val="16"/>
                          <w:szCs w:val="16"/>
                        </w:rPr>
                      </w:pPr>
                      <w:r w:rsidRPr="00CC339F">
                        <w:rPr>
                          <w:rFonts w:ascii="Lucida Calligraphy" w:hAnsi="Lucida Calligraphy"/>
                          <w:strike/>
                          <w:sz w:val="16"/>
                          <w:szCs w:val="16"/>
                        </w:rPr>
                        <w:t xml:space="preserve">Commander les flyers </w:t>
                      </w:r>
                    </w:p>
                  </w:txbxContent>
                </v:textbox>
              </v:shape>
            </w:pict>
          </mc:Fallback>
        </mc:AlternateContent>
      </w:r>
      <w:r>
        <w:rPr>
          <w:noProof/>
          <w:lang w:eastAsia="fr-FR"/>
        </w:rPr>
        <mc:AlternateContent>
          <mc:Choice Requires="wps">
            <w:drawing>
              <wp:anchor distT="0" distB="0" distL="114300" distR="114300" simplePos="0" relativeHeight="251948032" behindDoc="0" locked="0" layoutInCell="1" allowOverlap="1" wp14:anchorId="5DDE57ED" wp14:editId="35DFF50B">
                <wp:simplePos x="0" y="0"/>
                <wp:positionH relativeFrom="column">
                  <wp:posOffset>1860550</wp:posOffset>
                </wp:positionH>
                <wp:positionV relativeFrom="paragraph">
                  <wp:posOffset>570865</wp:posOffset>
                </wp:positionV>
                <wp:extent cx="756285" cy="586740"/>
                <wp:effectExtent l="0" t="0" r="0" b="3810"/>
                <wp:wrapNone/>
                <wp:docPr id="146" name="Zone de texte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85" cy="586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F469B5" w14:textId="77777777" w:rsidR="00941A88" w:rsidRPr="00CC339F" w:rsidRDefault="00941A88" w:rsidP="00941A88">
                            <w:pPr>
                              <w:rPr>
                                <w:rFonts w:ascii="Lucida Calligraphy" w:hAnsi="Lucida Calligraphy"/>
                                <w:strike/>
                                <w:sz w:val="16"/>
                                <w:szCs w:val="16"/>
                              </w:rPr>
                            </w:pPr>
                            <w:r w:rsidRPr="00CC339F">
                              <w:rPr>
                                <w:rFonts w:ascii="Lucida Calligraphy" w:hAnsi="Lucida Calligraphy"/>
                                <w:strike/>
                                <w:sz w:val="12"/>
                                <w:szCs w:val="12"/>
                              </w:rPr>
                              <w:t>Mettre à jour le  planning des</w:t>
                            </w:r>
                            <w:r w:rsidRPr="00CC339F">
                              <w:rPr>
                                <w:rFonts w:ascii="Lucida Calligraphy" w:hAnsi="Lucida Calligraphy"/>
                                <w:strike/>
                                <w:sz w:val="16"/>
                                <w:szCs w:val="16"/>
                              </w:rPr>
                              <w:t xml:space="preserve"> </w:t>
                            </w:r>
                            <w:r w:rsidRPr="00CC339F">
                              <w:rPr>
                                <w:rFonts w:ascii="Lucida Calligraphy" w:hAnsi="Lucida Calligraphy"/>
                                <w:strike/>
                                <w:sz w:val="12"/>
                                <w:szCs w:val="12"/>
                              </w:rPr>
                              <w:t xml:space="preserve">professeurs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46" o:spid="_x0000_s1085" type="#_x0000_t202" style="position:absolute;left:0;text-align:left;margin-left:146.5pt;margin-top:44.95pt;width:59.55pt;height:46.2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" filled="f" stroked="f">
                <v:textbox>
                  <w:txbxContent>
                    <w:p w14:paraId="3EF469B5" w14:textId="77777777" w:rsidR="00941A88" w:rsidRPr="00CC339F" w:rsidRDefault="00941A88" w:rsidP="00941A88">
                      <w:pPr>
                        <w:rPr>
                          <w:rFonts w:ascii="Lucida Calligraphy" w:hAnsi="Lucida Calligraphy"/>
                          <w:strike/>
                          <w:sz w:val="16"/>
                          <w:szCs w:val="16"/>
                        </w:rPr>
                      </w:pPr>
                      <w:r w:rsidRPr="00CC339F">
                        <w:rPr>
                          <w:rFonts w:ascii="Lucida Calligraphy" w:hAnsi="Lucida Calligraphy"/>
                          <w:strike/>
                          <w:sz w:val="12"/>
                          <w:szCs w:val="12"/>
                        </w:rPr>
                        <w:t>Mettre à jour le  planning des</w:t>
                      </w:r>
                      <w:r w:rsidRPr="00CC339F">
                        <w:rPr>
                          <w:rFonts w:ascii="Lucida Calligraphy" w:hAnsi="Lucida Calligraphy"/>
                          <w:strike/>
                          <w:sz w:val="16"/>
                          <w:szCs w:val="16"/>
                        </w:rPr>
                        <w:t xml:space="preserve"> </w:t>
                      </w:r>
                      <w:r w:rsidRPr="00CC339F">
                        <w:rPr>
                          <w:rFonts w:ascii="Lucida Calligraphy" w:hAnsi="Lucida Calligraphy"/>
                          <w:strike/>
                          <w:sz w:val="12"/>
                          <w:szCs w:val="12"/>
                        </w:rPr>
                        <w:t xml:space="preserve">professeurs </w:t>
                      </w:r>
                    </w:p>
                  </w:txbxContent>
                </v:textbox>
              </v:shape>
            </w:pict>
          </mc:Fallback>
        </mc:AlternateContent>
      </w:r>
      <w:r>
        <w:rPr>
          <w:noProof/>
          <w:lang w:eastAsia="fr-FR"/>
        </w:rPr>
        <mc:AlternateContent>
          <mc:Choice Requires="wps">
            <w:drawing>
              <wp:anchor distT="0" distB="0" distL="114300" distR="114300" simplePos="0" relativeHeight="251947008" behindDoc="0" locked="0" layoutInCell="1" allowOverlap="1" wp14:anchorId="6BC86795" wp14:editId="023AAF00">
                <wp:simplePos x="0" y="0"/>
                <wp:positionH relativeFrom="column">
                  <wp:posOffset>4120515</wp:posOffset>
                </wp:positionH>
                <wp:positionV relativeFrom="paragraph">
                  <wp:posOffset>768985</wp:posOffset>
                </wp:positionV>
                <wp:extent cx="1087120" cy="1708785"/>
                <wp:effectExtent l="0" t="0" r="0" b="5715"/>
                <wp:wrapNone/>
                <wp:docPr id="145" name="Zone de texte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7120" cy="1708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881C32" w14:textId="77777777" w:rsidR="00941A88" w:rsidRPr="00FB4C8B" w:rsidRDefault="00941A88" w:rsidP="00941A88">
                            <w:pPr>
                              <w:rPr>
                                <w:rFonts w:ascii="Lucida Calligraphy" w:hAnsi="Lucida Calligraphy"/>
                                <w:strike/>
                                <w:sz w:val="16"/>
                                <w:szCs w:val="16"/>
                              </w:rPr>
                            </w:pPr>
                            <w:r w:rsidRPr="00FB4C8B">
                              <w:rPr>
                                <w:rFonts w:ascii="Lucida Calligraphy" w:hAnsi="Lucida Calligraphy"/>
                                <w:strike/>
                                <w:sz w:val="16"/>
                                <w:szCs w:val="16"/>
                              </w:rPr>
                              <w:t>Message téléphonique de Monsieur Biard</w:t>
                            </w:r>
                          </w:p>
                          <w:p w14:paraId="1DAE8308" w14:textId="77777777" w:rsidR="00941A88" w:rsidRPr="00FB4C8B" w:rsidRDefault="00941A88" w:rsidP="00941A88">
                            <w:pPr>
                              <w:rPr>
                                <w:rFonts w:ascii="Lucida Calligraphy" w:hAnsi="Lucida Calligraphy"/>
                                <w:strike/>
                                <w:sz w:val="16"/>
                                <w:szCs w:val="16"/>
                              </w:rPr>
                            </w:pPr>
                            <w:r w:rsidRPr="00FB4C8B">
                              <w:rPr>
                                <w:rFonts w:ascii="Lucida Calligraphy" w:hAnsi="Lucida Calligraphy"/>
                                <w:strike/>
                                <w:sz w:val="16"/>
                                <w:szCs w:val="16"/>
                              </w:rPr>
                              <w:t>Réservation d’une table pour 8 personnes le 25 juin vers 13 h 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45" o:spid="_x0000_s1086" type="#_x0000_t202" style="position:absolute;left:0;text-align:left;margin-left:324.45pt;margin-top:60.55pt;width:85.6pt;height:134.5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" filled="f" stroked="f">
                <v:textbox>
                  <w:txbxContent>
                    <w:p w14:paraId="41881C32" w14:textId="77777777" w:rsidR="00941A88" w:rsidRPr="00FB4C8B" w:rsidRDefault="00941A88" w:rsidP="00941A88">
                      <w:pPr>
                        <w:rPr>
                          <w:rFonts w:ascii="Lucida Calligraphy" w:hAnsi="Lucida Calligraphy"/>
                          <w:strike/>
                          <w:sz w:val="16"/>
                          <w:szCs w:val="16"/>
                        </w:rPr>
                      </w:pPr>
                      <w:r w:rsidRPr="00FB4C8B">
                        <w:rPr>
                          <w:rFonts w:ascii="Lucida Calligraphy" w:hAnsi="Lucida Calligraphy"/>
                          <w:strike/>
                          <w:sz w:val="16"/>
                          <w:szCs w:val="16"/>
                        </w:rPr>
                        <w:t>Message téléphonique de Monsieur Biard</w:t>
                      </w:r>
                    </w:p>
                    <w:p w14:paraId="1DAE8308" w14:textId="77777777" w:rsidR="00941A88" w:rsidRPr="00FB4C8B" w:rsidRDefault="00941A88" w:rsidP="00941A88">
                      <w:pPr>
                        <w:rPr>
                          <w:rFonts w:ascii="Lucida Calligraphy" w:hAnsi="Lucida Calligraphy"/>
                          <w:strike/>
                          <w:sz w:val="16"/>
                          <w:szCs w:val="16"/>
                        </w:rPr>
                      </w:pPr>
                      <w:r w:rsidRPr="00FB4C8B">
                        <w:rPr>
                          <w:rFonts w:ascii="Lucida Calligraphy" w:hAnsi="Lucida Calligraphy"/>
                          <w:strike/>
                          <w:sz w:val="16"/>
                          <w:szCs w:val="16"/>
                        </w:rPr>
                        <w:t>Réservation d’une table pour 8 personnes le 25 juin vers 13 h 00</w:t>
                      </w:r>
                    </w:p>
                  </w:txbxContent>
                </v:textbox>
              </v:shape>
            </w:pict>
          </mc:Fallback>
        </mc:AlternateContent>
      </w:r>
      <w:r>
        <w:rPr>
          <w:noProof/>
          <w:lang w:eastAsia="fr-FR"/>
        </w:rPr>
        <mc:AlternateContent>
          <mc:Choice Requires="wps">
            <w:drawing>
              <wp:anchor distT="0" distB="0" distL="114300" distR="114300" simplePos="0" relativeHeight="251932672" behindDoc="0" locked="0" layoutInCell="1" allowOverlap="1" wp14:anchorId="20584DD2" wp14:editId="76AE3B51">
                <wp:simplePos x="0" y="0"/>
                <wp:positionH relativeFrom="column">
                  <wp:posOffset>584835</wp:posOffset>
                </wp:positionH>
                <wp:positionV relativeFrom="paragraph">
                  <wp:posOffset>1554480</wp:posOffset>
                </wp:positionV>
                <wp:extent cx="1071880" cy="1198880"/>
                <wp:effectExtent l="0" t="0" r="0" b="1270"/>
                <wp:wrapNone/>
                <wp:docPr id="144" name="Zone de texte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1880" cy="1198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E58DB7" w14:textId="11AE2D18" w:rsidR="00941A88" w:rsidRPr="007E37A8" w:rsidRDefault="00941A88" w:rsidP="00941A88">
                            <w:pPr>
                              <w:jc w:val="center"/>
                              <w:rPr>
                                <w:rFonts w:ascii="Lucida Handwriting" w:hAnsi="Lucida Handwriting"/>
                                <w:strike/>
                                <w:sz w:val="16"/>
                                <w:szCs w:val="16"/>
                              </w:rPr>
                            </w:pPr>
                            <w:r>
                              <w:rPr>
                                <w:rFonts w:ascii="Lucida Handwriting" w:hAnsi="Lucida Handwriting"/>
                                <w:strike/>
                                <w:sz w:val="16"/>
                                <w:szCs w:val="16"/>
                              </w:rPr>
                              <w:t>Contacter p</w:t>
                            </w:r>
                            <w:r w:rsidR="00145383">
                              <w:rPr>
                                <w:rFonts w:ascii="Lucida Handwriting" w:hAnsi="Lucida Handwriting"/>
                                <w:strike/>
                                <w:sz w:val="16"/>
                                <w:szCs w:val="16"/>
                              </w:rPr>
                              <w:t>ô</w:t>
                            </w:r>
                            <w:r>
                              <w:rPr>
                                <w:rFonts w:ascii="Lucida Handwriting" w:hAnsi="Lucida Handwriting"/>
                                <w:strike/>
                                <w:sz w:val="16"/>
                                <w:szCs w:val="16"/>
                              </w:rPr>
                              <w:t>le emploi au sujet du recrutement du nouverveur.se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144" o:spid="_x0000_s1087" type="#_x0000_t202" style="position:absolute;left:0;text-align:left;margin-left:46.05pt;margin-top:122.4pt;width:84.4pt;height:94.4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" filled="f" stroked="f">
                <v:textbox>
                  <w:txbxContent>
                    <w:p w14:paraId="4AE58DB7" w14:textId="11AE2D18" w:rsidR="00941A88" w:rsidRPr="007E37A8" w:rsidRDefault="00941A88" w:rsidP="00941A88">
                      <w:pPr>
                        <w:jc w:val="center"/>
                        <w:rPr>
                          <w:rFonts w:ascii="Lucida Handwriting" w:hAnsi="Lucida Handwriting"/>
                          <w:strike/>
                          <w:sz w:val="16"/>
                          <w:szCs w:val="16"/>
                        </w:rPr>
                      </w:pPr>
                      <w:r>
                        <w:rPr>
                          <w:rFonts w:ascii="Lucida Handwriting" w:hAnsi="Lucida Handwriting"/>
                          <w:strike/>
                          <w:sz w:val="16"/>
                          <w:szCs w:val="16"/>
                        </w:rPr>
                        <w:t>Contacter p</w:t>
                      </w:r>
                      <w:r w:rsidR="00145383">
                        <w:rPr>
                          <w:rFonts w:ascii="Lucida Handwriting" w:hAnsi="Lucida Handwriting"/>
                          <w:strike/>
                          <w:sz w:val="16"/>
                          <w:szCs w:val="16"/>
                        </w:rPr>
                        <w:t>ô</w:t>
                      </w:r>
                      <w:r>
                        <w:rPr>
                          <w:rFonts w:ascii="Lucida Handwriting" w:hAnsi="Lucida Handwriting"/>
                          <w:strike/>
                          <w:sz w:val="16"/>
                          <w:szCs w:val="16"/>
                        </w:rPr>
                        <w:t>le emploi au sujet du recrutement du nouverveur.se</w:t>
                      </w:r>
                    </w:p>
                  </w:txbxContent>
                </v:textbox>
              </v:shape>
            </w:pict>
          </mc:Fallback>
        </mc:AlternateContent>
      </w:r>
      <w:r>
        <w:rPr>
          <w:noProof/>
          <w:lang w:eastAsia="fr-FR"/>
        </w:rPr>
        <mc:AlternateContent>
          <mc:Choice Requires="wps">
            <w:drawing>
              <wp:anchor distT="0" distB="0" distL="114300" distR="114300" simplePos="0" relativeHeight="251931648" behindDoc="0" locked="0" layoutInCell="1" allowOverlap="1" wp14:anchorId="152694F4" wp14:editId="042D184E">
                <wp:simplePos x="0" y="0"/>
                <wp:positionH relativeFrom="column">
                  <wp:posOffset>3319145</wp:posOffset>
                </wp:positionH>
                <wp:positionV relativeFrom="paragraph">
                  <wp:posOffset>2969260</wp:posOffset>
                </wp:positionV>
                <wp:extent cx="1071880" cy="719455"/>
                <wp:effectExtent l="0" t="0" r="0" b="4445"/>
                <wp:wrapNone/>
                <wp:docPr id="143" name="Zone de texte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1880" cy="719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7A8E14" w14:textId="77777777" w:rsidR="00941A88" w:rsidRPr="000915FB" w:rsidRDefault="00941A88" w:rsidP="00941A88">
                            <w:pPr>
                              <w:rPr>
                                <w:rFonts w:ascii="Lucida Handwriting" w:hAnsi="Lucida Handwriting"/>
                                <w:sz w:val="16"/>
                                <w:szCs w:val="16"/>
                              </w:rPr>
                            </w:pPr>
                            <w:r w:rsidRPr="000915FB">
                              <w:rPr>
                                <w:rFonts w:ascii="Lucida Handwriting" w:hAnsi="Lucida Handwriting"/>
                                <w:sz w:val="16"/>
                                <w:szCs w:val="16"/>
                              </w:rPr>
                              <w:t>Traiter les réclamations clients en ligne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143" o:spid="_x0000_s1088" type="#_x0000_t202" style="position:absolute;left:0;text-align:left;margin-left:261.35pt;margin-top:233.8pt;width:84.4pt;height:56.6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" filled="f" stroked="f">
                <v:textbox>
                  <w:txbxContent>
                    <w:p w14:paraId="637A8E14" w14:textId="77777777" w:rsidR="00941A88" w:rsidRPr="000915FB" w:rsidRDefault="00941A88" w:rsidP="00941A88">
                      <w:pPr>
                        <w:rPr>
                          <w:rFonts w:ascii="Lucida Handwriting" w:hAnsi="Lucida Handwriting"/>
                          <w:sz w:val="16"/>
                          <w:szCs w:val="16"/>
                        </w:rPr>
                      </w:pPr>
                      <w:r w:rsidRPr="000915FB">
                        <w:rPr>
                          <w:rFonts w:ascii="Lucida Handwriting" w:hAnsi="Lucida Handwriting"/>
                          <w:sz w:val="16"/>
                          <w:szCs w:val="16"/>
                        </w:rPr>
                        <w:t>Traiter les réclamations clients en ligne</w:t>
                      </w:r>
                    </w:p>
                  </w:txbxContent>
                </v:textbox>
              </v:shape>
            </w:pict>
          </mc:Fallback>
        </mc:AlternateContent>
      </w:r>
      <w:r>
        <w:rPr>
          <w:noProof/>
          <w:lang w:eastAsia="fr-FR"/>
        </w:rPr>
        <mc:AlternateContent>
          <mc:Choice Requires="wps">
            <w:drawing>
              <wp:anchor distT="0" distB="0" distL="114300" distR="114300" simplePos="0" relativeHeight="251930624" behindDoc="0" locked="0" layoutInCell="1" allowOverlap="1" wp14:anchorId="510A1CA3" wp14:editId="0BF96AD1">
                <wp:simplePos x="0" y="0"/>
                <wp:positionH relativeFrom="column">
                  <wp:posOffset>2686685</wp:posOffset>
                </wp:positionH>
                <wp:positionV relativeFrom="paragraph">
                  <wp:posOffset>173990</wp:posOffset>
                </wp:positionV>
                <wp:extent cx="1071880" cy="719455"/>
                <wp:effectExtent l="0" t="0" r="0" b="4445"/>
                <wp:wrapNone/>
                <wp:docPr id="142" name="Zone de texte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1880" cy="719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A984FB" w14:textId="77777777" w:rsidR="00941A88" w:rsidRPr="007E37A8" w:rsidRDefault="00941A88" w:rsidP="00941A88">
                            <w:pPr>
                              <w:jc w:val="center"/>
                              <w:rPr>
                                <w:rFonts w:ascii="Lucida Handwriting" w:hAnsi="Lucida Handwriting"/>
                                <w:strike/>
                                <w:sz w:val="16"/>
                                <w:szCs w:val="16"/>
                              </w:rPr>
                            </w:pPr>
                            <w:r w:rsidRPr="007E37A8">
                              <w:rPr>
                                <w:rFonts w:ascii="Lucida Handwriting" w:hAnsi="Lucida Handwriting"/>
                                <w:strike/>
                                <w:sz w:val="16"/>
                                <w:szCs w:val="16"/>
                              </w:rPr>
                              <w:t>M. Dupont à annuler son cours de jeudi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142" o:spid="_x0000_s1089" type="#_x0000_t202" style="position:absolute;left:0;text-align:left;margin-left:211.55pt;margin-top:13.7pt;width:84.4pt;height:56.6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" filled="f" stroked="f">
                <v:textbox>
                  <w:txbxContent>
                    <w:p w14:paraId="6FA984FB" w14:textId="77777777" w:rsidR="00941A88" w:rsidRPr="007E37A8" w:rsidRDefault="00941A88" w:rsidP="00941A88">
                      <w:pPr>
                        <w:jc w:val="center"/>
                        <w:rPr>
                          <w:rFonts w:ascii="Lucida Handwriting" w:hAnsi="Lucida Handwriting"/>
                          <w:strike/>
                          <w:sz w:val="16"/>
                          <w:szCs w:val="16"/>
                        </w:rPr>
                      </w:pPr>
                      <w:r w:rsidRPr="007E37A8">
                        <w:rPr>
                          <w:rFonts w:ascii="Lucida Handwriting" w:hAnsi="Lucida Handwriting"/>
                          <w:strike/>
                          <w:sz w:val="16"/>
                          <w:szCs w:val="16"/>
                        </w:rPr>
                        <w:t>M. Dupont à annuler son cours de jeudi</w:t>
                      </w:r>
                    </w:p>
                  </w:txbxContent>
                </v:textbox>
              </v:shape>
            </w:pict>
          </mc:Fallback>
        </mc:AlternateContent>
      </w:r>
      <w:r>
        <w:rPr>
          <w:noProof/>
          <w:lang w:eastAsia="fr-FR"/>
        </w:rPr>
        <mc:AlternateContent>
          <mc:Choice Requires="wps">
            <w:drawing>
              <wp:anchor distT="0" distB="0" distL="114300" distR="114300" simplePos="0" relativeHeight="251929600" behindDoc="0" locked="0" layoutInCell="1" allowOverlap="1" wp14:anchorId="7A837FFB" wp14:editId="21D1B8E5">
                <wp:simplePos x="0" y="0"/>
                <wp:positionH relativeFrom="column">
                  <wp:posOffset>1793240</wp:posOffset>
                </wp:positionH>
                <wp:positionV relativeFrom="paragraph">
                  <wp:posOffset>1433830</wp:posOffset>
                </wp:positionV>
                <wp:extent cx="823595" cy="719455"/>
                <wp:effectExtent l="0" t="0" r="0" b="4445"/>
                <wp:wrapNone/>
                <wp:docPr id="141" name="Zone de texte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3595" cy="719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5F8AB7" w14:textId="77777777" w:rsidR="00941A88" w:rsidRPr="007E37A8" w:rsidRDefault="00941A88" w:rsidP="00941A88">
                            <w:pPr>
                              <w:jc w:val="center"/>
                              <w:rPr>
                                <w:rFonts w:ascii="Lucida Handwriting" w:hAnsi="Lucida Handwriting"/>
                                <w:strike/>
                                <w:sz w:val="16"/>
                                <w:szCs w:val="16"/>
                              </w:rPr>
                            </w:pPr>
                            <w:r>
                              <w:rPr>
                                <w:rFonts w:ascii="Lucida Handwriting" w:hAnsi="Lucida Handwriting"/>
                                <w:strike/>
                                <w:sz w:val="16"/>
                                <w:szCs w:val="16"/>
                              </w:rPr>
                              <w:t>Compléter fichier client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141" o:spid="_x0000_s1090" type="#_x0000_t202" style="position:absolute;left:0;text-align:left;margin-left:141.2pt;margin-top:112.9pt;width:64.85pt;height:56.6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" filled="f" stroked="f">
                <v:textbox>
                  <w:txbxContent>
                    <w:p w14:paraId="555F8AB7" w14:textId="77777777" w:rsidR="00941A88" w:rsidRPr="007E37A8" w:rsidRDefault="00941A88" w:rsidP="00941A88">
                      <w:pPr>
                        <w:jc w:val="center"/>
                        <w:rPr>
                          <w:rFonts w:ascii="Lucida Handwriting" w:hAnsi="Lucida Handwriting"/>
                          <w:strike/>
                          <w:sz w:val="16"/>
                          <w:szCs w:val="16"/>
                        </w:rPr>
                      </w:pPr>
                      <w:r>
                        <w:rPr>
                          <w:rFonts w:ascii="Lucida Handwriting" w:hAnsi="Lucida Handwriting"/>
                          <w:strike/>
                          <w:sz w:val="16"/>
                          <w:szCs w:val="16"/>
                        </w:rPr>
                        <w:t>Compléter fichier client</w:t>
                      </w:r>
                    </w:p>
                  </w:txbxContent>
                </v:textbox>
              </v:shape>
            </w:pict>
          </mc:Fallback>
        </mc:AlternateContent>
      </w:r>
      <w:r>
        <w:rPr>
          <w:noProof/>
          <w:lang w:eastAsia="fr-FR"/>
        </w:rPr>
        <mc:AlternateContent>
          <mc:Choice Requires="wps">
            <w:drawing>
              <wp:anchor distT="0" distB="0" distL="114300" distR="114300" simplePos="0" relativeHeight="251928576" behindDoc="0" locked="0" layoutInCell="1" allowOverlap="1" wp14:anchorId="05AEF4A6" wp14:editId="23EC3469">
                <wp:simplePos x="0" y="0"/>
                <wp:positionH relativeFrom="column">
                  <wp:posOffset>635635</wp:posOffset>
                </wp:positionH>
                <wp:positionV relativeFrom="paragraph">
                  <wp:posOffset>527685</wp:posOffset>
                </wp:positionV>
                <wp:extent cx="966470" cy="741680"/>
                <wp:effectExtent l="0" t="0" r="0" b="1270"/>
                <wp:wrapNone/>
                <wp:docPr id="140" name="Zone de texte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6470" cy="741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59804C" w14:textId="77777777" w:rsidR="00941A88" w:rsidRPr="002417B5" w:rsidRDefault="00941A88" w:rsidP="00941A88">
                            <w:pPr>
                              <w:spacing w:line="240" w:lineRule="auto"/>
                              <w:rPr>
                                <w:rFonts w:ascii="Lucida Calligraphy" w:hAnsi="Lucida Calligraphy"/>
                                <w:sz w:val="18"/>
                                <w:szCs w:val="18"/>
                              </w:rPr>
                            </w:pPr>
                            <w:r w:rsidRPr="002417B5">
                              <w:rPr>
                                <w:rFonts w:ascii="Lucida Calligraphy" w:hAnsi="Lucida Calligraphy"/>
                                <w:sz w:val="18"/>
                                <w:szCs w:val="18"/>
                              </w:rPr>
                              <w:t>Consulter votre messagerie téléphonique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140" o:spid="_x0000_s1091" type="#_x0000_t202" style="position:absolute;left:0;text-align:left;margin-left:50.05pt;margin-top:41.55pt;width:76.1pt;height:58.4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" filled="f" stroked="f">
                <v:textbox>
                  <w:txbxContent>
                    <w:p w14:paraId="4D59804C" w14:textId="77777777" w:rsidR="00941A88" w:rsidRPr="002417B5" w:rsidRDefault="00941A88" w:rsidP="00941A88">
                      <w:pPr>
                        <w:spacing w:line="240" w:lineRule="auto"/>
                        <w:rPr>
                          <w:rFonts w:ascii="Lucida Calligraphy" w:hAnsi="Lucida Calligraphy"/>
                          <w:sz w:val="18"/>
                          <w:szCs w:val="18"/>
                        </w:rPr>
                      </w:pPr>
                      <w:r w:rsidRPr="002417B5">
                        <w:rPr>
                          <w:rFonts w:ascii="Lucida Calligraphy" w:hAnsi="Lucida Calligraphy"/>
                          <w:sz w:val="18"/>
                          <w:szCs w:val="18"/>
                        </w:rPr>
                        <w:t>Consulter votre messagerie téléphonique</w:t>
                      </w:r>
                    </w:p>
                  </w:txbxContent>
                </v:textbox>
              </v:shape>
            </w:pict>
          </mc:Fallback>
        </mc:AlternateContent>
      </w:r>
      <w:r>
        <w:rPr>
          <w:noProof/>
          <w:lang w:eastAsia="fr-FR"/>
        </w:rPr>
        <mc:AlternateContent>
          <mc:Choice Requires="wps">
            <w:drawing>
              <wp:anchor distT="0" distB="0" distL="114300" distR="114300" simplePos="0" relativeHeight="251927552" behindDoc="0" locked="0" layoutInCell="1" allowOverlap="1" wp14:anchorId="37A36B26" wp14:editId="135263D4">
                <wp:simplePos x="0" y="0"/>
                <wp:positionH relativeFrom="column">
                  <wp:posOffset>1793240</wp:posOffset>
                </wp:positionH>
                <wp:positionV relativeFrom="paragraph">
                  <wp:posOffset>2477770</wp:posOffset>
                </wp:positionV>
                <wp:extent cx="1182370" cy="1147445"/>
                <wp:effectExtent l="0" t="0" r="0" b="0"/>
                <wp:wrapNone/>
                <wp:docPr id="139" name="Zone de texte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2370" cy="1147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9BBA13" w14:textId="77777777" w:rsidR="00941A88" w:rsidRPr="000A0EB0" w:rsidRDefault="00941A88" w:rsidP="00941A88">
                            <w:pPr>
                              <w:jc w:val="center"/>
                              <w:rPr>
                                <w:rFonts w:ascii="Lucida Calligraphy" w:hAnsi="Lucida Calligraphy"/>
                                <w:sz w:val="20"/>
                                <w:szCs w:val="20"/>
                              </w:rPr>
                            </w:pPr>
                            <w:r w:rsidRPr="000A0EB0">
                              <w:rPr>
                                <w:rFonts w:ascii="Lucida Calligraphy" w:hAnsi="Lucida Calligraphy"/>
                                <w:sz w:val="20"/>
                                <w:szCs w:val="20"/>
                              </w:rPr>
                              <w:t>Baisse de la fréquentation de la brasserie</w:t>
                            </w:r>
                          </w:p>
                          <w:p w14:paraId="5A3E5C45" w14:textId="77777777" w:rsidR="00941A88" w:rsidRPr="000A0EB0" w:rsidRDefault="00941A88" w:rsidP="00941A88">
                            <w:pPr>
                              <w:jc w:val="center"/>
                              <w:rPr>
                                <w:rFonts w:ascii="Lucida Calligraphy" w:hAnsi="Lucida Calligraphy"/>
                                <w:sz w:val="20"/>
                                <w:szCs w:val="20"/>
                              </w:rPr>
                            </w:pPr>
                            <w:r w:rsidRPr="000A0EB0">
                              <w:rPr>
                                <w:rFonts w:ascii="Lucida Calligraphy" w:hAnsi="Lucida Calligraphy"/>
                                <w:sz w:val="20"/>
                                <w:szCs w:val="20"/>
                              </w:rPr>
                              <w:t xml:space="preserve">Voir </w:t>
                            </w:r>
                            <w:r>
                              <w:rPr>
                                <w:rFonts w:ascii="Lucida Calligraphy" w:hAnsi="Lucida Calligraphy"/>
                                <w:sz w:val="20"/>
                                <w:szCs w:val="20"/>
                              </w:rPr>
                              <w:t>mail</w:t>
                            </w:r>
                            <w:r w:rsidRPr="000A0EB0">
                              <w:rPr>
                                <w:rFonts w:ascii="Lucida Calligraphy" w:hAnsi="Lucida Calligraphy"/>
                                <w:sz w:val="20"/>
                                <w:szCs w:val="20"/>
                              </w:rPr>
                              <w:t xml:space="preserve"> du 20 Juin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139" o:spid="_x0000_s1092" type="#_x0000_t202" style="position:absolute;left:0;text-align:left;margin-left:141.2pt;margin-top:195.1pt;width:93.1pt;height:90.3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" filled="f" stroked="f">
                <v:textbox>
                  <w:txbxContent>
                    <w:p w14:paraId="7D9BBA13" w14:textId="77777777" w:rsidR="00941A88" w:rsidRPr="000A0EB0" w:rsidRDefault="00941A88" w:rsidP="00941A88">
                      <w:pPr>
                        <w:jc w:val="center"/>
                        <w:rPr>
                          <w:rFonts w:ascii="Lucida Calligraphy" w:hAnsi="Lucida Calligraphy"/>
                          <w:sz w:val="20"/>
                          <w:szCs w:val="20"/>
                        </w:rPr>
                      </w:pPr>
                      <w:r w:rsidRPr="000A0EB0">
                        <w:rPr>
                          <w:rFonts w:ascii="Lucida Calligraphy" w:hAnsi="Lucida Calligraphy"/>
                          <w:sz w:val="20"/>
                          <w:szCs w:val="20"/>
                        </w:rPr>
                        <w:t>Baisse de la fréquentation de la brasserie</w:t>
                      </w:r>
                    </w:p>
                    <w:p w14:paraId="5A3E5C45" w14:textId="77777777" w:rsidR="00941A88" w:rsidRPr="000A0EB0" w:rsidRDefault="00941A88" w:rsidP="00941A88">
                      <w:pPr>
                        <w:jc w:val="center"/>
                        <w:rPr>
                          <w:rFonts w:ascii="Lucida Calligraphy" w:hAnsi="Lucida Calligraphy"/>
                          <w:sz w:val="20"/>
                          <w:szCs w:val="20"/>
                        </w:rPr>
                      </w:pPr>
                      <w:r w:rsidRPr="000A0EB0">
                        <w:rPr>
                          <w:rFonts w:ascii="Lucida Calligraphy" w:hAnsi="Lucida Calligraphy"/>
                          <w:sz w:val="20"/>
                          <w:szCs w:val="20"/>
                        </w:rPr>
                        <w:t xml:space="preserve">Voir </w:t>
                      </w:r>
                      <w:r>
                        <w:rPr>
                          <w:rFonts w:ascii="Lucida Calligraphy" w:hAnsi="Lucida Calligraphy"/>
                          <w:sz w:val="20"/>
                          <w:szCs w:val="20"/>
                        </w:rPr>
                        <w:t>mail</w:t>
                      </w:r>
                      <w:r w:rsidRPr="000A0EB0">
                        <w:rPr>
                          <w:rFonts w:ascii="Lucida Calligraphy" w:hAnsi="Lucida Calligraphy"/>
                          <w:sz w:val="20"/>
                          <w:szCs w:val="20"/>
                        </w:rPr>
                        <w:t xml:space="preserve"> du 20 Juin</w:t>
                      </w:r>
                    </w:p>
                  </w:txbxContent>
                </v:textbox>
              </v:shape>
            </w:pict>
          </mc:Fallback>
        </mc:AlternateContent>
      </w:r>
      <w:r>
        <w:rPr>
          <w:rFonts w:ascii="Arial" w:hAnsi="Arial" w:cs="Arial"/>
          <w:noProof/>
          <w:lang w:eastAsia="fr-FR"/>
        </w:rPr>
        <w:drawing>
          <wp:inline distT="0" distB="0" distL="0" distR="0" wp14:anchorId="5ACC7961" wp14:editId="7159755F">
            <wp:extent cx="5762625" cy="3981450"/>
            <wp:effectExtent l="0" t="0" r="9525"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2625" cy="3981450"/>
                    </a:xfrm>
                    <a:prstGeom prst="rect">
                      <a:avLst/>
                    </a:prstGeom>
                    <a:noFill/>
                    <a:ln>
                      <a:noFill/>
                    </a:ln>
                  </pic:spPr>
                </pic:pic>
              </a:graphicData>
            </a:graphic>
          </wp:inline>
        </w:drawing>
      </w:r>
    </w:p>
    <w:p w14:paraId="046BBB36" w14:textId="77777777" w:rsidR="00941A88" w:rsidRDefault="00941A88" w:rsidP="00941A88">
      <w:pPr>
        <w:rPr>
          <w:rFonts w:ascii="Arial" w:hAnsi="Arial" w:cs="Arial"/>
        </w:rPr>
      </w:pPr>
    </w:p>
    <w:p w14:paraId="33F9C9E7" w14:textId="77777777" w:rsidR="00941A88" w:rsidRDefault="00941A88" w:rsidP="00941A88">
      <w:pPr>
        <w:rPr>
          <w:rFonts w:ascii="Arial" w:hAnsi="Arial" w:cs="Arial"/>
        </w:rPr>
      </w:pPr>
    </w:p>
    <w:p w14:paraId="10C3811B" w14:textId="77777777" w:rsidR="00941A88" w:rsidRDefault="00941A88" w:rsidP="00941A88">
      <w:pPr>
        <w:rPr>
          <w:rFonts w:ascii="Arial" w:hAnsi="Arial" w:cs="Arial"/>
        </w:rPr>
      </w:pPr>
    </w:p>
    <w:p w14:paraId="373CA8A6" w14:textId="77777777" w:rsidR="00941A88" w:rsidRDefault="00941A88" w:rsidP="00941A88">
      <w:pPr>
        <w:rPr>
          <w:rFonts w:ascii="Arial" w:hAnsi="Arial" w:cs="Arial"/>
          <w:b/>
        </w:rPr>
      </w:pPr>
    </w:p>
    <w:p w14:paraId="2D1EB8DB" w14:textId="77777777" w:rsidR="00941A88" w:rsidRDefault="00941A88" w:rsidP="00941A88">
      <w:pPr>
        <w:rPr>
          <w:rFonts w:ascii="Arial" w:hAnsi="Arial" w:cs="Arial"/>
          <w:b/>
        </w:rPr>
      </w:pPr>
    </w:p>
    <w:p w14:paraId="0EA66727" w14:textId="77777777" w:rsidR="00941A88" w:rsidRDefault="00941A88" w:rsidP="00941A88">
      <w:pPr>
        <w:rPr>
          <w:rFonts w:ascii="Arial" w:hAnsi="Arial" w:cs="Arial"/>
          <w:b/>
        </w:rPr>
      </w:pPr>
    </w:p>
    <w:p w14:paraId="20D0027C" w14:textId="77777777" w:rsidR="00941A88" w:rsidRDefault="00941A88" w:rsidP="00941A88">
      <w:pPr>
        <w:rPr>
          <w:rFonts w:ascii="Arial" w:hAnsi="Arial" w:cs="Arial"/>
          <w:b/>
        </w:rPr>
      </w:pPr>
    </w:p>
    <w:p w14:paraId="66FC152D" w14:textId="77777777" w:rsidR="00941A88" w:rsidRDefault="00941A88" w:rsidP="00941A88">
      <w:pPr>
        <w:rPr>
          <w:rFonts w:ascii="Arial" w:hAnsi="Arial" w:cs="Arial"/>
          <w:b/>
        </w:rPr>
      </w:pPr>
    </w:p>
    <w:p w14:paraId="6FC56026" w14:textId="77777777" w:rsidR="00941A88" w:rsidRDefault="00941A88" w:rsidP="00941A88">
      <w:pPr>
        <w:rPr>
          <w:rFonts w:ascii="Arial" w:hAnsi="Arial" w:cs="Arial"/>
          <w:b/>
        </w:rPr>
      </w:pPr>
    </w:p>
    <w:p w14:paraId="020674DD" w14:textId="77777777" w:rsidR="00941A88" w:rsidRDefault="00941A88" w:rsidP="00941A88">
      <w:pPr>
        <w:rPr>
          <w:rFonts w:ascii="Arial" w:hAnsi="Arial" w:cs="Arial"/>
          <w:b/>
        </w:rPr>
      </w:pPr>
    </w:p>
    <w:p w14:paraId="4CBDFADB" w14:textId="77777777" w:rsidR="00941A88" w:rsidRDefault="00941A88" w:rsidP="00941A88">
      <w:pPr>
        <w:rPr>
          <w:rFonts w:ascii="Arial" w:hAnsi="Arial" w:cs="Arial"/>
          <w:b/>
        </w:rPr>
      </w:pPr>
    </w:p>
    <w:p w14:paraId="2F4D82B9" w14:textId="77777777" w:rsidR="00941A88" w:rsidRDefault="00941A88" w:rsidP="00941A88">
      <w:pPr>
        <w:rPr>
          <w:rFonts w:ascii="Arial" w:hAnsi="Arial" w:cs="Arial"/>
          <w:b/>
        </w:rPr>
      </w:pPr>
    </w:p>
    <w:p w14:paraId="4B9CB18C" w14:textId="77777777" w:rsidR="00941A88" w:rsidRDefault="00941A88" w:rsidP="00941A88">
      <w:pPr>
        <w:rPr>
          <w:rFonts w:ascii="Arial" w:hAnsi="Arial" w:cs="Arial"/>
          <w:b/>
        </w:rPr>
      </w:pPr>
    </w:p>
    <w:p w14:paraId="5554267E" w14:textId="77777777" w:rsidR="00941A88" w:rsidRPr="0013183B" w:rsidRDefault="00941A88" w:rsidP="00941A88">
      <w:pPr>
        <w:rPr>
          <w:rFonts w:ascii="Arial" w:hAnsi="Arial" w:cs="Arial"/>
          <w:b/>
        </w:rPr>
      </w:pPr>
      <w:r>
        <w:rPr>
          <w:noProof/>
          <w:lang w:eastAsia="fr-FR"/>
        </w:rPr>
        <w:lastRenderedPageBreak/>
        <w:drawing>
          <wp:anchor distT="0" distB="0" distL="114300" distR="114300" simplePos="0" relativeHeight="251940864" behindDoc="0" locked="0" layoutInCell="1" allowOverlap="1" wp14:anchorId="0FF8B660" wp14:editId="537933E6">
            <wp:simplePos x="0" y="0"/>
            <wp:positionH relativeFrom="column">
              <wp:posOffset>5372100</wp:posOffset>
            </wp:positionH>
            <wp:positionV relativeFrom="paragraph">
              <wp:posOffset>-685165</wp:posOffset>
            </wp:positionV>
            <wp:extent cx="860425" cy="1090295"/>
            <wp:effectExtent l="0" t="0" r="0" b="0"/>
            <wp:wrapSquare wrapText="bothSides"/>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60425" cy="1090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3345">
        <w:rPr>
          <w:rFonts w:ascii="Arial" w:hAnsi="Arial" w:cs="Arial"/>
          <w:b/>
        </w:rPr>
        <w:t xml:space="preserve">Partie </w:t>
      </w:r>
      <w:r>
        <w:rPr>
          <w:rFonts w:ascii="Arial" w:hAnsi="Arial" w:cs="Arial"/>
          <w:b/>
        </w:rPr>
        <w:t>1</w:t>
      </w:r>
      <w:r w:rsidRPr="00C53345">
        <w:rPr>
          <w:rFonts w:ascii="Arial" w:hAnsi="Arial" w:cs="Arial"/>
          <w:b/>
        </w:rPr>
        <w:t xml:space="preserve"> : </w:t>
      </w:r>
      <w:r>
        <w:rPr>
          <w:rFonts w:ascii="Arial" w:hAnsi="Arial" w:cs="Arial"/>
          <w:b/>
        </w:rPr>
        <w:t xml:space="preserve">Contribuer au développement de la relation commerciale  </w:t>
      </w:r>
    </w:p>
    <w:p w14:paraId="1855996D" w14:textId="77777777" w:rsidR="00941A88" w:rsidRDefault="00941A88" w:rsidP="00941A88">
      <w:pPr>
        <w:jc w:val="both"/>
        <w:rPr>
          <w:rFonts w:ascii="Arial" w:hAnsi="Arial" w:cs="Arial"/>
        </w:rPr>
      </w:pPr>
      <w:r>
        <w:rPr>
          <w:rFonts w:ascii="Arial" w:hAnsi="Arial" w:cs="Arial"/>
        </w:rPr>
        <w:t>Votre tuteur vous a laissé les notes qu’il a prises lors de la réunion sur le développement de la relation commerciale du golf de Reims.</w:t>
      </w:r>
    </w:p>
    <w:p w14:paraId="26EBA26C" w14:textId="77777777" w:rsidR="00941A88" w:rsidRPr="00161FF4" w:rsidRDefault="00941A88" w:rsidP="00941A88">
      <w:pPr>
        <w:ind w:left="-284"/>
        <w:jc w:val="center"/>
        <w:rPr>
          <w:rFonts w:ascii="Arial" w:hAnsi="Arial" w:cs="Arial"/>
        </w:rPr>
      </w:pPr>
      <w:r>
        <w:rPr>
          <w:noProof/>
          <w:lang w:eastAsia="fr-FR"/>
        </w:rPr>
        <w:drawing>
          <wp:inline distT="0" distB="0" distL="0" distR="0" wp14:anchorId="6BC8F324" wp14:editId="17249E32">
            <wp:extent cx="5760720" cy="3662742"/>
            <wp:effectExtent l="0" t="0" r="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5273" t="25868" r="12367" b="14952"/>
                    <a:stretch/>
                  </pic:blipFill>
                  <pic:spPr bwMode="auto">
                    <a:xfrm>
                      <a:off x="0" y="0"/>
                      <a:ext cx="5760720" cy="3662742"/>
                    </a:xfrm>
                    <a:prstGeom prst="rect">
                      <a:avLst/>
                    </a:prstGeom>
                    <a:ln>
                      <a:noFill/>
                    </a:ln>
                    <a:extLst>
                      <a:ext uri="{53640926-AAD7-44D8-BBD7-CCE9431645EC}">
                        <a14:shadowObscured xmlns:a14="http://schemas.microsoft.com/office/drawing/2010/main"/>
                      </a:ext>
                    </a:extLst>
                  </pic:spPr>
                </pic:pic>
              </a:graphicData>
            </a:graphic>
          </wp:inline>
        </w:drawing>
      </w:r>
    </w:p>
    <w:p w14:paraId="38C2C913" w14:textId="77777777" w:rsidR="00941A88" w:rsidRDefault="00941A88" w:rsidP="00941A88">
      <w:pPr>
        <w:rPr>
          <w:rFonts w:ascii="Arial" w:hAnsi="Arial" w:cs="Arial"/>
          <w:b/>
          <w:sz w:val="24"/>
          <w:szCs w:val="24"/>
        </w:rPr>
      </w:pPr>
    </w:p>
    <w:p w14:paraId="23A8AE74" w14:textId="77777777" w:rsidR="00941A88" w:rsidRDefault="00941A88" w:rsidP="00941A88">
      <w:pPr>
        <w:spacing w:after="0" w:line="240" w:lineRule="auto"/>
        <w:rPr>
          <w:rFonts w:ascii="Arial" w:hAnsi="Arial" w:cs="Arial"/>
        </w:rPr>
      </w:pPr>
      <w:r w:rsidRPr="00161FF4">
        <w:rPr>
          <w:rFonts w:ascii="Arial" w:hAnsi="Arial" w:cs="Arial"/>
          <w:b/>
        </w:rPr>
        <w:t>Document 1</w:t>
      </w:r>
      <w:r>
        <w:rPr>
          <w:rFonts w:ascii="Arial" w:hAnsi="Arial" w:cs="Arial"/>
          <w:b/>
        </w:rPr>
        <w:t> :</w:t>
      </w:r>
      <w:r w:rsidRPr="00161FF4">
        <w:rPr>
          <w:rFonts w:ascii="Arial" w:hAnsi="Arial" w:cs="Arial"/>
          <w:b/>
        </w:rPr>
        <w:t xml:space="preserve"> </w:t>
      </w:r>
      <w:r w:rsidRPr="00161FF4">
        <w:rPr>
          <w:rFonts w:ascii="Arial" w:eastAsia="Times New Roman" w:hAnsi="Arial" w:cs="Arial"/>
          <w:b/>
          <w:bCs/>
          <w:color w:val="383838"/>
          <w:kern w:val="36"/>
          <w:lang w:eastAsia="fr-FR"/>
        </w:rPr>
        <w:t>Le marché du golf en France : les chiffres</w:t>
      </w:r>
      <w:r w:rsidRPr="00161FF4">
        <w:rPr>
          <w:rFonts w:ascii="Arial" w:eastAsia="Times New Roman" w:hAnsi="Arial" w:cs="Arial"/>
          <w:color w:val="333333"/>
          <w:lang w:eastAsia="fr-FR"/>
        </w:rPr>
        <w:t xml:space="preserve"> </w:t>
      </w:r>
    </w:p>
    <w:p w14:paraId="193955BC" w14:textId="77777777" w:rsidR="00941A88" w:rsidRPr="000C12B8" w:rsidRDefault="00941A88" w:rsidP="00941A88">
      <w:pPr>
        <w:spacing w:after="0" w:line="240" w:lineRule="auto"/>
        <w:rPr>
          <w:rFonts w:ascii="Arial" w:hAnsi="Arial" w:cs="Arial"/>
        </w:rPr>
      </w:pPr>
      <w:r w:rsidRPr="00161FF4">
        <w:rPr>
          <w:rFonts w:ascii="Arial" w:eastAsia="Times New Roman" w:hAnsi="Arial" w:cs="Arial"/>
          <w:color w:val="333333"/>
          <w:lang w:eastAsia="fr-FR"/>
        </w:rPr>
        <w:t>Même si en apparence il est discret, le marché du golf en France a un poids économique très important. En effet, derrière le golf il y a des infrastructures sportives et qui dit infrastructure, dit bar, restaurant, bien souvent également l'on y trouve un magasin et même un hôtel ou des chambres d'hôte, et pourquoi pas une piscine. Bref, le golf est un sport, mais c'est aussi un vrai business.</w:t>
      </w:r>
    </w:p>
    <w:p w14:paraId="479ACC9C" w14:textId="77777777" w:rsidR="00941A88" w:rsidRPr="00161FF4" w:rsidRDefault="00941A88" w:rsidP="00941A88">
      <w:pPr>
        <w:shd w:val="clear" w:color="auto" w:fill="FFFFFF"/>
        <w:spacing w:after="0" w:line="240" w:lineRule="auto"/>
        <w:jc w:val="both"/>
        <w:rPr>
          <w:rFonts w:ascii="Arial" w:eastAsia="Times New Roman" w:hAnsi="Arial" w:cs="Arial"/>
          <w:color w:val="333333"/>
          <w:lang w:eastAsia="fr-FR"/>
        </w:rPr>
      </w:pPr>
      <w:r w:rsidRPr="00161FF4">
        <w:rPr>
          <w:rFonts w:ascii="Arial" w:eastAsia="Times New Roman" w:hAnsi="Arial" w:cs="Arial"/>
          <w:color w:val="333333"/>
          <w:lang w:eastAsia="fr-FR"/>
        </w:rPr>
        <w:t>En 2015, le nombre de personnes possédant une licence pour le golf a progressé de 40 % par rapport aux chiffres de 2000. Au total, il y aurait 408 388 licenciés d'après les informations de la Fédération française de Golf. C'est ainsi que, doucement, mais assurément, le golf est devenu le quatrième sport individuel des Français.</w:t>
      </w:r>
    </w:p>
    <w:p w14:paraId="18A8692C" w14:textId="77777777" w:rsidR="00941A88" w:rsidRPr="00161FF4" w:rsidRDefault="00941A88" w:rsidP="00941A88">
      <w:pPr>
        <w:shd w:val="clear" w:color="auto" w:fill="FFFFFF"/>
        <w:spacing w:after="0" w:line="240" w:lineRule="auto"/>
        <w:jc w:val="both"/>
        <w:rPr>
          <w:rFonts w:ascii="Arial" w:eastAsia="Times New Roman" w:hAnsi="Arial" w:cs="Arial"/>
          <w:color w:val="333333"/>
          <w:lang w:eastAsia="fr-FR"/>
        </w:rPr>
      </w:pPr>
      <w:r w:rsidRPr="00161FF4">
        <w:rPr>
          <w:rFonts w:ascii="Arial" w:eastAsia="Times New Roman" w:hAnsi="Arial" w:cs="Arial"/>
          <w:color w:val="333333"/>
          <w:lang w:eastAsia="fr-FR"/>
        </w:rPr>
        <w:t>Le nombre d'équipements golfiques, c'est-à-dire les lieux en France où l'on peut aller joue</w:t>
      </w:r>
      <w:r>
        <w:rPr>
          <w:rFonts w:ascii="Arial" w:eastAsia="Times New Roman" w:hAnsi="Arial" w:cs="Arial"/>
          <w:color w:val="333333"/>
          <w:lang w:eastAsia="fr-FR"/>
        </w:rPr>
        <w:t>r au golf s'élève à environ 730.</w:t>
      </w:r>
    </w:p>
    <w:p w14:paraId="0FD77110" w14:textId="77777777" w:rsidR="00941A88" w:rsidRPr="00161FF4" w:rsidRDefault="00941A88" w:rsidP="00941A88">
      <w:pPr>
        <w:shd w:val="clear" w:color="auto" w:fill="FFFFFF"/>
        <w:spacing w:after="0" w:line="240" w:lineRule="auto"/>
        <w:jc w:val="both"/>
        <w:rPr>
          <w:rFonts w:ascii="Arial" w:eastAsia="Times New Roman" w:hAnsi="Arial" w:cs="Arial"/>
          <w:color w:val="333333"/>
          <w:lang w:eastAsia="fr-FR"/>
        </w:rPr>
      </w:pPr>
      <w:r w:rsidRPr="00161FF4">
        <w:rPr>
          <w:rFonts w:ascii="Arial" w:eastAsia="Times New Roman" w:hAnsi="Arial" w:cs="Arial"/>
          <w:color w:val="333333"/>
          <w:lang w:eastAsia="fr-FR"/>
        </w:rPr>
        <w:t xml:space="preserve">La Fédération française de Golf a récemment exprimé le </w:t>
      </w:r>
      <w:r>
        <w:rPr>
          <w:rFonts w:ascii="Arial" w:eastAsia="Times New Roman" w:hAnsi="Arial" w:cs="Arial"/>
          <w:color w:val="333333"/>
          <w:lang w:eastAsia="fr-FR"/>
        </w:rPr>
        <w:t>souhait d'atteindre les 700 000 </w:t>
      </w:r>
      <w:r w:rsidRPr="00161FF4">
        <w:rPr>
          <w:rFonts w:ascii="Arial" w:eastAsia="Times New Roman" w:hAnsi="Arial" w:cs="Arial"/>
          <w:color w:val="333333"/>
          <w:lang w:eastAsia="fr-FR"/>
        </w:rPr>
        <w:t xml:space="preserve">licenciés dans le pays à l'horizon 2018. </w:t>
      </w:r>
    </w:p>
    <w:p w14:paraId="57192F81" w14:textId="77777777" w:rsidR="00941A88" w:rsidRPr="004A0834" w:rsidRDefault="008F1E9B" w:rsidP="00941A88">
      <w:pPr>
        <w:spacing w:after="0" w:line="240" w:lineRule="auto"/>
        <w:rPr>
          <w:rFonts w:ascii="Arial" w:hAnsi="Arial" w:cs="Arial"/>
          <w:sz w:val="16"/>
          <w:szCs w:val="16"/>
        </w:rPr>
      </w:pPr>
      <w:hyperlink r:id="rId33" w:history="1">
        <w:r w:rsidR="00941A88" w:rsidRPr="004A0834">
          <w:rPr>
            <w:rStyle w:val="Lienhypertexte"/>
            <w:rFonts w:ascii="Arial" w:hAnsi="Arial" w:cs="Arial"/>
            <w:sz w:val="16"/>
            <w:szCs w:val="16"/>
          </w:rPr>
          <w:t>https://www.etudes-et-analyses.com/blog/decryptage-economique/marche-golf-france-chiffres-16-11-2016.html</w:t>
        </w:r>
      </w:hyperlink>
    </w:p>
    <w:p w14:paraId="7C4046A5" w14:textId="77777777" w:rsidR="00941A88" w:rsidRPr="004A0834" w:rsidRDefault="00941A88" w:rsidP="00941A88">
      <w:pPr>
        <w:spacing w:after="0" w:line="240" w:lineRule="auto"/>
        <w:rPr>
          <w:rFonts w:ascii="Arial" w:hAnsi="Arial" w:cs="Arial"/>
          <w:sz w:val="16"/>
          <w:szCs w:val="16"/>
        </w:rPr>
      </w:pPr>
    </w:p>
    <w:p w14:paraId="48E31F87" w14:textId="77777777" w:rsidR="00941A88" w:rsidRPr="003E5C9B" w:rsidRDefault="00941A88" w:rsidP="00941A88">
      <w:pPr>
        <w:spacing w:after="0" w:line="240" w:lineRule="auto"/>
        <w:rPr>
          <w:rFonts w:ascii="Arial" w:hAnsi="Arial" w:cs="Arial"/>
          <w:b/>
        </w:rPr>
      </w:pPr>
      <w:r w:rsidRPr="00161FF4">
        <w:rPr>
          <w:rFonts w:ascii="Arial" w:hAnsi="Arial" w:cs="Arial"/>
          <w:b/>
        </w:rPr>
        <w:t>Document 2</w:t>
      </w:r>
      <w:r>
        <w:rPr>
          <w:rFonts w:ascii="Arial" w:hAnsi="Arial" w:cs="Arial"/>
          <w:b/>
        </w:rPr>
        <w:t> :</w:t>
      </w:r>
      <w:r w:rsidRPr="00161FF4">
        <w:rPr>
          <w:rFonts w:ascii="Arial" w:hAnsi="Arial" w:cs="Arial"/>
          <w:b/>
        </w:rPr>
        <w:t xml:space="preserve"> </w:t>
      </w:r>
      <w:r w:rsidRPr="00161FF4">
        <w:rPr>
          <w:rFonts w:ascii="Arial" w:eastAsia="Times New Roman" w:hAnsi="Arial" w:cs="Arial"/>
          <w:b/>
          <w:color w:val="000000"/>
          <w:kern w:val="36"/>
          <w:lang w:eastAsia="fr-FR"/>
        </w:rPr>
        <w:t xml:space="preserve">Pourquoi le golf est en train de se démocratiser en </w:t>
      </w:r>
      <w:r>
        <w:rPr>
          <w:rFonts w:ascii="Arial" w:eastAsia="Times New Roman" w:hAnsi="Arial" w:cs="Arial"/>
          <w:b/>
          <w:color w:val="000000"/>
          <w:kern w:val="36"/>
          <w:lang w:eastAsia="fr-FR"/>
        </w:rPr>
        <w:t>France ?</w:t>
      </w:r>
    </w:p>
    <w:p w14:paraId="4C3D53FC" w14:textId="77777777" w:rsidR="00941A88" w:rsidRPr="00161FF4" w:rsidRDefault="00941A88" w:rsidP="00941A88">
      <w:pPr>
        <w:shd w:val="clear" w:color="auto" w:fill="FFFFFF"/>
        <w:spacing w:after="0" w:line="240" w:lineRule="auto"/>
        <w:jc w:val="both"/>
        <w:rPr>
          <w:rFonts w:ascii="Arial" w:eastAsia="Times New Roman" w:hAnsi="Arial" w:cs="Arial"/>
          <w:color w:val="000000"/>
          <w:lang w:eastAsia="fr-FR"/>
        </w:rPr>
      </w:pPr>
      <w:r w:rsidRPr="00161FF4">
        <w:rPr>
          <w:rFonts w:ascii="Arial" w:eastAsia="Times New Roman" w:hAnsi="Arial" w:cs="Arial"/>
          <w:color w:val="000000"/>
          <w:lang w:eastAsia="fr-FR"/>
        </w:rPr>
        <w:t>Le Salon du golf ouvre ses portes ce samedi à Paris porte de Versailles. Un sport qui autrefois ciblait une clientèle aisée et qui tend à se démocratiser.</w:t>
      </w:r>
    </w:p>
    <w:p w14:paraId="67CBD17F" w14:textId="77777777" w:rsidR="00941A88" w:rsidRPr="00161FF4" w:rsidRDefault="00941A88" w:rsidP="00941A88">
      <w:pPr>
        <w:shd w:val="clear" w:color="auto" w:fill="FFFFFF"/>
        <w:spacing w:after="0" w:line="240" w:lineRule="auto"/>
        <w:jc w:val="both"/>
        <w:rPr>
          <w:rFonts w:ascii="Arial" w:eastAsia="Times New Roman" w:hAnsi="Arial" w:cs="Arial"/>
          <w:color w:val="000000"/>
          <w:lang w:eastAsia="fr-FR"/>
        </w:rPr>
      </w:pPr>
      <w:r w:rsidRPr="00161FF4">
        <w:rPr>
          <w:rFonts w:ascii="Arial" w:eastAsia="Times New Roman" w:hAnsi="Arial" w:cs="Arial"/>
          <w:color w:val="000000"/>
          <w:lang w:eastAsia="fr-FR"/>
        </w:rPr>
        <w:t>Le golf est de</w:t>
      </w:r>
      <w:r>
        <w:rPr>
          <w:rFonts w:ascii="Arial" w:eastAsia="Times New Roman" w:hAnsi="Arial" w:cs="Arial"/>
          <w:color w:val="000000"/>
          <w:lang w:eastAsia="fr-FR"/>
        </w:rPr>
        <w:t xml:space="preserve">venu un sport de plaisir. Il y a </w:t>
      </w:r>
      <w:r w:rsidRPr="00161FF4">
        <w:rPr>
          <w:rFonts w:ascii="Arial" w:eastAsia="Times New Roman" w:hAnsi="Arial" w:cs="Arial"/>
          <w:color w:val="000000"/>
          <w:lang w:eastAsia="fr-FR"/>
        </w:rPr>
        <w:t>de plus en plus de golfs pour le grand public, avec des journées portes ouvertes ou des offres de bienvenue qui brisent cette image fermée des club</w:t>
      </w:r>
      <w:r>
        <w:rPr>
          <w:rFonts w:ascii="Arial" w:eastAsia="Times New Roman" w:hAnsi="Arial" w:cs="Arial"/>
          <w:color w:val="000000"/>
          <w:lang w:eastAsia="fr-FR"/>
        </w:rPr>
        <w:t>s</w:t>
      </w:r>
      <w:r w:rsidRPr="00161FF4">
        <w:rPr>
          <w:rFonts w:ascii="Arial" w:eastAsia="Times New Roman" w:hAnsi="Arial" w:cs="Arial"/>
          <w:color w:val="000000"/>
          <w:lang w:eastAsia="fr-FR"/>
        </w:rPr>
        <w:t xml:space="preserve"> house.</w:t>
      </w:r>
    </w:p>
    <w:p w14:paraId="1130E502" w14:textId="08B39629" w:rsidR="00941A88" w:rsidRPr="00161FF4" w:rsidRDefault="00941A88" w:rsidP="00941A88">
      <w:pPr>
        <w:shd w:val="clear" w:color="auto" w:fill="FFFFFF"/>
        <w:spacing w:after="0" w:line="240" w:lineRule="auto"/>
        <w:jc w:val="both"/>
        <w:rPr>
          <w:rFonts w:ascii="Arial" w:eastAsia="Times New Roman" w:hAnsi="Arial" w:cs="Arial"/>
          <w:color w:val="000000"/>
          <w:lang w:eastAsia="fr-FR"/>
        </w:rPr>
      </w:pPr>
      <w:r w:rsidRPr="00161FF4">
        <w:rPr>
          <w:rFonts w:ascii="Arial" w:eastAsia="Times New Roman" w:hAnsi="Arial" w:cs="Arial"/>
          <w:color w:val="000000"/>
          <w:lang w:eastAsia="fr-FR"/>
        </w:rPr>
        <w:t>C’est cher, toujours, mais les professionnels le disent : les prix vont baisser</w:t>
      </w:r>
      <w:r w:rsidR="00145383">
        <w:rPr>
          <w:rFonts w:ascii="Arial" w:eastAsia="Times New Roman" w:hAnsi="Arial" w:cs="Arial"/>
          <w:color w:val="000000"/>
          <w:lang w:eastAsia="fr-FR"/>
        </w:rPr>
        <w:t>,</w:t>
      </w:r>
      <w:r w:rsidRPr="00161FF4">
        <w:rPr>
          <w:rFonts w:ascii="Arial" w:eastAsia="Times New Roman" w:hAnsi="Arial" w:cs="Arial"/>
          <w:color w:val="000000"/>
          <w:lang w:eastAsia="fr-FR"/>
        </w:rPr>
        <w:t xml:space="preserve"> car de plus en plus d'infrastructures sont en train de se monter partout en France.</w:t>
      </w:r>
    </w:p>
    <w:p w14:paraId="1BCE3879" w14:textId="77777777" w:rsidR="00941A88" w:rsidRPr="004A0834" w:rsidRDefault="008F1E9B" w:rsidP="00941A88">
      <w:pPr>
        <w:spacing w:after="0" w:line="240" w:lineRule="auto"/>
        <w:rPr>
          <w:rFonts w:ascii="Arial" w:hAnsi="Arial" w:cs="Arial"/>
          <w:sz w:val="16"/>
          <w:szCs w:val="16"/>
        </w:rPr>
      </w:pPr>
      <w:hyperlink r:id="rId34" w:history="1">
        <w:r w:rsidR="00941A88" w:rsidRPr="004A0834">
          <w:rPr>
            <w:rStyle w:val="Lienhypertexte"/>
            <w:rFonts w:ascii="Arial" w:hAnsi="Arial" w:cs="Arial"/>
            <w:sz w:val="16"/>
            <w:szCs w:val="16"/>
          </w:rPr>
          <w:t>http://www.europe1.fr/economie/pourquoi-le-golf-est-en-train-de-se-democratiser-en-france-2999456</w:t>
        </w:r>
      </w:hyperlink>
    </w:p>
    <w:p w14:paraId="51593D04" w14:textId="77777777" w:rsidR="00941A88" w:rsidRPr="000C12B8" w:rsidRDefault="00941A88" w:rsidP="00941A88">
      <w:pPr>
        <w:spacing w:after="0" w:line="240" w:lineRule="auto"/>
        <w:textAlignment w:val="baseline"/>
        <w:outlineLvl w:val="0"/>
        <w:rPr>
          <w:rFonts w:ascii="Arial" w:hAnsi="Arial" w:cs="Arial"/>
          <w:b/>
        </w:rPr>
      </w:pPr>
      <w:r w:rsidRPr="00161FF4">
        <w:rPr>
          <w:rFonts w:ascii="Arial" w:hAnsi="Arial" w:cs="Arial"/>
          <w:b/>
        </w:rPr>
        <w:t xml:space="preserve">Document </w:t>
      </w:r>
      <w:r>
        <w:rPr>
          <w:rFonts w:ascii="Arial" w:hAnsi="Arial" w:cs="Arial"/>
          <w:b/>
        </w:rPr>
        <w:t xml:space="preserve">3 : </w:t>
      </w:r>
      <w:r>
        <w:rPr>
          <w:rFonts w:ascii="Arial" w:eastAsia="Times New Roman" w:hAnsi="Arial" w:cs="Arial"/>
          <w:b/>
          <w:kern w:val="36"/>
          <w:lang w:eastAsia="fr-FR"/>
        </w:rPr>
        <w:t>D</w:t>
      </w:r>
      <w:r w:rsidRPr="00161FF4">
        <w:rPr>
          <w:rFonts w:ascii="Arial" w:eastAsia="Times New Roman" w:hAnsi="Arial" w:cs="Arial"/>
          <w:b/>
          <w:kern w:val="36"/>
          <w:lang w:eastAsia="fr-FR"/>
        </w:rPr>
        <w:t>unkerque s'engage pour plus de golf accessible au handicap</w:t>
      </w:r>
    </w:p>
    <w:p w14:paraId="6786B218" w14:textId="77777777" w:rsidR="00941A88" w:rsidRPr="00161FF4" w:rsidRDefault="00941A88" w:rsidP="00941A88">
      <w:pPr>
        <w:shd w:val="clear" w:color="auto" w:fill="FFFFFF"/>
        <w:spacing w:after="0" w:line="240" w:lineRule="auto"/>
        <w:jc w:val="both"/>
        <w:textAlignment w:val="baseline"/>
        <w:rPr>
          <w:rFonts w:ascii="Arial" w:eastAsia="Times New Roman" w:hAnsi="Arial" w:cs="Arial"/>
          <w:lang w:eastAsia="fr-FR"/>
        </w:rPr>
      </w:pPr>
      <w:r w:rsidRPr="00161FF4">
        <w:rPr>
          <w:rFonts w:ascii="Arial" w:eastAsia="Times New Roman" w:hAnsi="Arial" w:cs="Arial"/>
          <w:lang w:eastAsia="fr-FR"/>
        </w:rPr>
        <w:lastRenderedPageBreak/>
        <w:t>Démocratiser le golf, y compris pour le handicap ? La démarche prend forme du côté de Dunkerque, où le club local Blue Green et la CUD (Communauté urbaine de Dunkerque) ont signé une convention de partenariat sur trois ans, le 13 mai 2017. Une nouvelle collaboration qui vise à </w:t>
      </w:r>
      <w:r w:rsidRPr="00161FF4">
        <w:rPr>
          <w:rFonts w:ascii="Arial" w:eastAsia="Times New Roman" w:hAnsi="Arial" w:cs="Arial"/>
          <w:i/>
          <w:iCs/>
          <w:bdr w:val="none" w:sz="0" w:space="0" w:color="auto" w:frame="1"/>
          <w:lang w:eastAsia="fr-FR"/>
        </w:rPr>
        <w:t xml:space="preserve">« organiser des rencontres internationales et des événements </w:t>
      </w:r>
      <w:proofErr w:type="spellStart"/>
      <w:r w:rsidRPr="00161FF4">
        <w:rPr>
          <w:rFonts w:ascii="Arial" w:eastAsia="Times New Roman" w:hAnsi="Arial" w:cs="Arial"/>
          <w:i/>
          <w:iCs/>
          <w:bdr w:val="none" w:sz="0" w:space="0" w:color="auto" w:frame="1"/>
          <w:lang w:eastAsia="fr-FR"/>
        </w:rPr>
        <w:t>handigolf</w:t>
      </w:r>
      <w:proofErr w:type="spellEnd"/>
      <w:r w:rsidRPr="00161FF4">
        <w:rPr>
          <w:rFonts w:ascii="Arial" w:eastAsia="Times New Roman" w:hAnsi="Arial" w:cs="Arial"/>
          <w:i/>
          <w:iCs/>
          <w:bdr w:val="none" w:sz="0" w:space="0" w:color="auto" w:frame="1"/>
          <w:lang w:eastAsia="fr-FR"/>
        </w:rPr>
        <w:t xml:space="preserve"> sur</w:t>
      </w:r>
      <w:r>
        <w:rPr>
          <w:rFonts w:ascii="Arial" w:eastAsia="Times New Roman" w:hAnsi="Arial" w:cs="Arial"/>
          <w:i/>
          <w:iCs/>
          <w:bdr w:val="none" w:sz="0" w:space="0" w:color="auto" w:frame="1"/>
          <w:lang w:eastAsia="fr-FR"/>
        </w:rPr>
        <w:t xml:space="preserve"> le site dunkerquois</w:t>
      </w:r>
      <w:r w:rsidRPr="00161FF4">
        <w:rPr>
          <w:rFonts w:ascii="Arial" w:eastAsia="Times New Roman" w:hAnsi="Arial" w:cs="Arial"/>
          <w:i/>
          <w:iCs/>
          <w:bdr w:val="none" w:sz="0" w:space="0" w:color="auto" w:frame="1"/>
          <w:lang w:eastAsia="fr-FR"/>
        </w:rPr>
        <w:t> »</w:t>
      </w:r>
      <w:r w:rsidRPr="00161FF4">
        <w:rPr>
          <w:rFonts w:ascii="Arial" w:eastAsia="Times New Roman" w:hAnsi="Arial" w:cs="Arial"/>
          <w:lang w:eastAsia="fr-FR"/>
        </w:rPr>
        <w:t xml:space="preserve">, explique Patrice </w:t>
      </w:r>
      <w:proofErr w:type="spellStart"/>
      <w:r>
        <w:rPr>
          <w:rFonts w:ascii="Arial" w:eastAsia="Times New Roman" w:hAnsi="Arial" w:cs="Arial"/>
          <w:lang w:eastAsia="fr-FR"/>
        </w:rPr>
        <w:t>Vergriete</w:t>
      </w:r>
      <w:proofErr w:type="spellEnd"/>
      <w:r w:rsidRPr="00161FF4">
        <w:rPr>
          <w:rFonts w:ascii="Arial" w:eastAsia="Times New Roman" w:hAnsi="Arial" w:cs="Arial"/>
          <w:lang w:eastAsia="fr-FR"/>
        </w:rPr>
        <w:t>.</w:t>
      </w:r>
    </w:p>
    <w:p w14:paraId="356B3549" w14:textId="77777777" w:rsidR="00941A88" w:rsidRDefault="00941A88" w:rsidP="00941A88">
      <w:pPr>
        <w:shd w:val="clear" w:color="auto" w:fill="FFFFFF"/>
        <w:spacing w:after="0" w:line="240" w:lineRule="auto"/>
        <w:jc w:val="both"/>
        <w:textAlignment w:val="baseline"/>
        <w:rPr>
          <w:rFonts w:ascii="Arial" w:eastAsia="Times New Roman" w:hAnsi="Arial" w:cs="Arial"/>
          <w:lang w:eastAsia="fr-FR"/>
        </w:rPr>
      </w:pPr>
      <w:r w:rsidRPr="00161FF4">
        <w:rPr>
          <w:rFonts w:ascii="Arial" w:eastAsia="Times New Roman" w:hAnsi="Arial" w:cs="Arial"/>
          <w:lang w:eastAsia="fr-FR"/>
        </w:rPr>
        <w:t>Une mobilisation qui pourrait inspirer d'autres clubs ?</w:t>
      </w:r>
    </w:p>
    <w:p w14:paraId="6CE800F1" w14:textId="77777777" w:rsidR="00941A88" w:rsidRPr="004A0834" w:rsidRDefault="008F1E9B" w:rsidP="00941A88">
      <w:pPr>
        <w:shd w:val="clear" w:color="auto" w:fill="FFFFFF"/>
        <w:spacing w:after="0" w:line="240" w:lineRule="auto"/>
        <w:ind w:left="60"/>
        <w:jc w:val="both"/>
        <w:textAlignment w:val="baseline"/>
        <w:rPr>
          <w:rFonts w:ascii="Arial" w:hAnsi="Arial" w:cs="Arial"/>
          <w:sz w:val="16"/>
          <w:szCs w:val="16"/>
        </w:rPr>
      </w:pPr>
      <w:hyperlink r:id="rId35" w:history="1">
        <w:r w:rsidR="00941A88" w:rsidRPr="004A0834">
          <w:rPr>
            <w:rStyle w:val="Lienhypertexte"/>
            <w:rFonts w:ascii="Arial" w:hAnsi="Arial" w:cs="Arial"/>
            <w:sz w:val="16"/>
            <w:szCs w:val="16"/>
          </w:rPr>
          <w:t>https://informations.handicap.fr/art-handigolf-dunkerque-865-9871.php</w:t>
        </w:r>
      </w:hyperlink>
    </w:p>
    <w:p w14:paraId="1B790C13" w14:textId="77777777" w:rsidR="00941A88" w:rsidRDefault="00941A88" w:rsidP="00941A88">
      <w:pPr>
        <w:shd w:val="clear" w:color="auto" w:fill="FFFFFF"/>
        <w:spacing w:before="30" w:after="180" w:line="240" w:lineRule="auto"/>
        <w:ind w:left="60"/>
        <w:jc w:val="both"/>
        <w:textAlignment w:val="baseline"/>
        <w:rPr>
          <w:rFonts w:ascii="Arial" w:eastAsia="Times New Roman" w:hAnsi="Arial" w:cs="Arial"/>
          <w:b/>
          <w:kern w:val="36"/>
          <w:lang w:eastAsia="fr-FR"/>
        </w:rPr>
      </w:pPr>
      <w:r>
        <w:rPr>
          <w:noProof/>
          <w:sz w:val="16"/>
          <w:szCs w:val="16"/>
          <w:lang w:eastAsia="fr-FR"/>
        </w:rPr>
        <mc:AlternateContent>
          <mc:Choice Requires="wps">
            <w:drawing>
              <wp:anchor distT="0" distB="0" distL="114300" distR="114300" simplePos="0" relativeHeight="251952128" behindDoc="0" locked="0" layoutInCell="1" allowOverlap="1" wp14:anchorId="72D5B037" wp14:editId="0AD615D6">
                <wp:simplePos x="0" y="0"/>
                <wp:positionH relativeFrom="column">
                  <wp:posOffset>3938905</wp:posOffset>
                </wp:positionH>
                <wp:positionV relativeFrom="paragraph">
                  <wp:posOffset>367030</wp:posOffset>
                </wp:positionV>
                <wp:extent cx="2120900" cy="1193800"/>
                <wp:effectExtent l="0" t="0" r="12700" b="25400"/>
                <wp:wrapNone/>
                <wp:docPr id="136" name="Zone de texte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0900" cy="1193800"/>
                        </a:xfrm>
                        <a:prstGeom prst="rect">
                          <a:avLst/>
                        </a:prstGeom>
                        <a:solidFill>
                          <a:sysClr val="window" lastClr="FFFFFF"/>
                        </a:solidFill>
                        <a:ln w="6350">
                          <a:solidFill>
                            <a:prstClr val="black"/>
                          </a:solidFill>
                        </a:ln>
                      </wps:spPr>
                      <wps:txbx>
                        <w:txbxContent>
                          <w:p w14:paraId="2566962A" w14:textId="77777777" w:rsidR="00941A88" w:rsidRDefault="00941A88" w:rsidP="00941A88">
                            <w:r>
                              <w:rPr>
                                <w:rFonts w:ascii="Arial" w:eastAsia="Times New Roman" w:hAnsi="Arial" w:cs="Arial"/>
                                <w:noProof/>
                                <w:lang w:eastAsia="fr-FR"/>
                              </w:rPr>
                              <w:drawing>
                                <wp:inline distT="0" distB="0" distL="0" distR="0" wp14:anchorId="6B9B8D97" wp14:editId="4993CCDF">
                                  <wp:extent cx="1929130" cy="1084580"/>
                                  <wp:effectExtent l="0" t="0" r="0" b="1270"/>
                                  <wp:docPr id="211" name="Image 211" descr="Description : Jouer au golf sur la place des Héros ? Ce sera possible les 22 et 23 avr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Description : Jouer au golf sur la place des Héros ? Ce sera possible les 22 et 23 avril."/>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9130" cy="10845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136" o:spid="_x0000_s1093" type="#_x0000_t202" style="position:absolute;left:0;text-align:left;margin-left:310.15pt;margin-top:28.9pt;width:167pt;height:94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" fillcolor="window" strokeweight=".5pt">
                <v:path arrowok="t"/>
                <v:textbox>
                  <w:txbxContent>
                    <w:p w14:paraId="2566962A" w14:textId="77777777" w:rsidR="00941A88" w:rsidRDefault="00941A88" w:rsidP="00941A88">
                      <w:r>
                        <w:rPr>
                          <w:rFonts w:ascii="Arial" w:eastAsia="Times New Roman" w:hAnsi="Arial" w:cs="Arial"/>
                          <w:noProof/>
                          <w:lang w:eastAsia="fr-FR"/>
                        </w:rPr>
                        <w:drawing>
                          <wp:inline distT="0" distB="0" distL="0" distR="0" wp14:anchorId="6B9B8D97" wp14:editId="4993CCDF">
                            <wp:extent cx="1929130" cy="1084580"/>
                            <wp:effectExtent l="0" t="0" r="0" b="1270"/>
                            <wp:docPr id="211" name="Image 211" descr="Description : Jouer au golf sur la place des Héros ? Ce sera possible les 22 et 23 avr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Description : Jouer au golf sur la place des Héros ? Ce sera possible les 22 et 23 avril."/>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9130" cy="1084580"/>
                                    </a:xfrm>
                                    <a:prstGeom prst="rect">
                                      <a:avLst/>
                                    </a:prstGeom>
                                    <a:noFill/>
                                    <a:ln>
                                      <a:noFill/>
                                    </a:ln>
                                  </pic:spPr>
                                </pic:pic>
                              </a:graphicData>
                            </a:graphic>
                          </wp:inline>
                        </w:drawing>
                      </w:r>
                    </w:p>
                  </w:txbxContent>
                </v:textbox>
              </v:shape>
            </w:pict>
          </mc:Fallback>
        </mc:AlternateContent>
      </w:r>
      <w:r>
        <w:rPr>
          <w:noProof/>
          <w:lang w:eastAsia="fr-FR"/>
        </w:rPr>
        <mc:AlternateContent>
          <mc:Choice Requires="wps">
            <w:drawing>
              <wp:anchor distT="0" distB="0" distL="114300" distR="114300" simplePos="0" relativeHeight="251951104" behindDoc="0" locked="0" layoutInCell="1" allowOverlap="1" wp14:anchorId="52105CED" wp14:editId="58C9D40D">
                <wp:simplePos x="0" y="0"/>
                <wp:positionH relativeFrom="column">
                  <wp:posOffset>0</wp:posOffset>
                </wp:positionH>
                <wp:positionV relativeFrom="paragraph">
                  <wp:posOffset>374650</wp:posOffset>
                </wp:positionV>
                <wp:extent cx="3938905" cy="2534285"/>
                <wp:effectExtent l="0" t="0" r="23495" b="18415"/>
                <wp:wrapNone/>
                <wp:docPr id="134" name="Zone de texte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38905" cy="2534285"/>
                        </a:xfrm>
                        <a:prstGeom prst="rect">
                          <a:avLst/>
                        </a:prstGeom>
                        <a:solidFill>
                          <a:sysClr val="window" lastClr="FFFFFF"/>
                        </a:solidFill>
                        <a:ln w="6350">
                          <a:solidFill>
                            <a:prstClr val="black"/>
                          </a:solidFill>
                        </a:ln>
                      </wps:spPr>
                      <wps:txbx>
                        <w:txbxContent>
                          <w:p w14:paraId="462759F5" w14:textId="77777777" w:rsidR="00941A88" w:rsidRDefault="00941A88" w:rsidP="00941A88">
                            <w:pPr>
                              <w:spacing w:after="0" w:line="240" w:lineRule="auto"/>
                              <w:jc w:val="both"/>
                              <w:rPr>
                                <w:rFonts w:ascii="Arial" w:eastAsia="Times New Roman" w:hAnsi="Arial" w:cs="Arial"/>
                                <w:color w:val="000000"/>
                                <w:lang w:eastAsia="fr-FR"/>
                              </w:rPr>
                            </w:pPr>
                            <w:r w:rsidRPr="00161FF4">
                              <w:rPr>
                                <w:rFonts w:ascii="Arial" w:eastAsia="Times New Roman" w:hAnsi="Arial" w:cs="Arial"/>
                                <w:lang w:eastAsia="fr-FR"/>
                              </w:rPr>
                              <w:t>Jouer au g</w:t>
                            </w:r>
                            <w:r>
                              <w:rPr>
                                <w:rFonts w:ascii="Arial" w:eastAsia="Times New Roman" w:hAnsi="Arial" w:cs="Arial"/>
                                <w:lang w:eastAsia="fr-FR"/>
                              </w:rPr>
                              <w:t xml:space="preserve">olf sur la place des Héros ? Ce </w:t>
                            </w:r>
                            <w:r w:rsidRPr="00161FF4">
                              <w:rPr>
                                <w:rFonts w:ascii="Arial" w:eastAsia="Times New Roman" w:hAnsi="Arial" w:cs="Arial"/>
                                <w:lang w:eastAsia="fr-FR"/>
                              </w:rPr>
                              <w:t>se</w:t>
                            </w:r>
                            <w:r>
                              <w:rPr>
                                <w:rFonts w:ascii="Arial" w:eastAsia="Times New Roman" w:hAnsi="Arial" w:cs="Arial"/>
                                <w:lang w:eastAsia="fr-FR"/>
                              </w:rPr>
                              <w:t xml:space="preserve">ra possible les 22 et 23 avril. </w:t>
                            </w:r>
                            <w:r w:rsidRPr="00161FF4">
                              <w:rPr>
                                <w:rFonts w:ascii="Arial" w:eastAsia="Times New Roman" w:hAnsi="Arial" w:cs="Arial"/>
                                <w:color w:val="000000"/>
                                <w:lang w:eastAsia="fr-FR"/>
                              </w:rPr>
                              <w:t>En partenariat avec la ville d’Arras notamment, le golf d’Arras se lance dans</w:t>
                            </w:r>
                            <w:r w:rsidRPr="003E5C9B">
                              <w:rPr>
                                <w:rFonts w:ascii="Arial" w:eastAsia="Times New Roman" w:hAnsi="Arial" w:cs="Arial"/>
                                <w:color w:val="000000"/>
                                <w:lang w:eastAsia="fr-FR"/>
                              </w:rPr>
                              <w:t xml:space="preserve"> </w:t>
                            </w:r>
                            <w:r w:rsidRPr="00161FF4">
                              <w:rPr>
                                <w:rFonts w:ascii="Arial" w:eastAsia="Times New Roman" w:hAnsi="Arial" w:cs="Arial"/>
                                <w:color w:val="000000"/>
                                <w:lang w:eastAsia="fr-FR"/>
                              </w:rPr>
                              <w:t>une grande opération</w:t>
                            </w:r>
                            <w:r>
                              <w:rPr>
                                <w:rFonts w:ascii="Arial" w:eastAsia="Times New Roman" w:hAnsi="Arial" w:cs="Arial"/>
                                <w:color w:val="000000"/>
                                <w:lang w:eastAsia="fr-FR"/>
                              </w:rPr>
                              <w:t xml:space="preserve"> </w:t>
                            </w:r>
                            <w:r w:rsidRPr="00161FF4">
                              <w:rPr>
                                <w:rFonts w:ascii="Arial" w:eastAsia="Times New Roman" w:hAnsi="Arial" w:cs="Arial"/>
                                <w:color w:val="000000"/>
                                <w:lang w:eastAsia="fr-FR"/>
                              </w:rPr>
                              <w:t xml:space="preserve">de promotion de ce sport encore un </w:t>
                            </w:r>
                            <w:r w:rsidRPr="003E5C9B">
                              <w:rPr>
                                <w:rFonts w:ascii="Arial" w:eastAsia="Times New Roman" w:hAnsi="Arial" w:cs="Arial"/>
                                <w:lang w:eastAsia="fr-FR"/>
                              </w:rPr>
                              <w:t>peu </w:t>
                            </w:r>
                            <w:hyperlink r:id="rId38" w:tgtFrame="_blank" w:history="1">
                              <w:r w:rsidRPr="003E5C9B">
                                <w:rPr>
                                  <w:rFonts w:ascii="Arial" w:eastAsia="Times New Roman" w:hAnsi="Arial" w:cs="Arial"/>
                                  <w:lang w:eastAsia="fr-FR"/>
                                </w:rPr>
                                <w:t>feutré</w:t>
                              </w:r>
                            </w:hyperlink>
                            <w:r w:rsidRPr="003E5C9B">
                              <w:rPr>
                                <w:rFonts w:ascii="Arial" w:eastAsia="Times New Roman" w:hAnsi="Arial" w:cs="Arial"/>
                                <w:lang w:eastAsia="fr-FR"/>
                              </w:rPr>
                              <w:t> ,</w:t>
                            </w:r>
                            <w:r w:rsidRPr="00161FF4">
                              <w:rPr>
                                <w:rFonts w:ascii="Arial" w:eastAsia="Times New Roman" w:hAnsi="Arial" w:cs="Arial"/>
                                <w:color w:val="000000"/>
                                <w:lang w:eastAsia="fr-FR"/>
                              </w:rPr>
                              <w:t xml:space="preserve"> même si de nombreux efforts</w:t>
                            </w:r>
                            <w:r w:rsidRPr="003E5C9B">
                              <w:rPr>
                                <w:rFonts w:ascii="Arial" w:eastAsia="Times New Roman" w:hAnsi="Arial" w:cs="Arial"/>
                                <w:color w:val="000000"/>
                                <w:lang w:eastAsia="fr-FR"/>
                              </w:rPr>
                              <w:t xml:space="preserve"> </w:t>
                            </w:r>
                            <w:r w:rsidRPr="00161FF4">
                              <w:rPr>
                                <w:rFonts w:ascii="Arial" w:eastAsia="Times New Roman" w:hAnsi="Arial" w:cs="Arial"/>
                                <w:color w:val="000000"/>
                                <w:lang w:eastAsia="fr-FR"/>
                              </w:rPr>
                              <w:t>ont été réalisés, depuis plusieurs années, pour le démocratiser et le rendre accessible à tous.</w:t>
                            </w:r>
                            <w:r w:rsidRPr="003A5455">
                              <w:rPr>
                                <w:rFonts w:ascii="Arial" w:eastAsia="Times New Roman" w:hAnsi="Arial" w:cs="Arial"/>
                                <w:bCs/>
                                <w:color w:val="000000"/>
                                <w:lang w:eastAsia="fr-FR"/>
                              </w:rPr>
                              <w:t xml:space="preserve"> </w:t>
                            </w:r>
                            <w:r w:rsidRPr="003E5C9B">
                              <w:rPr>
                                <w:rFonts w:ascii="Arial" w:eastAsia="Times New Roman" w:hAnsi="Arial" w:cs="Arial"/>
                                <w:bCs/>
                                <w:color w:val="000000"/>
                                <w:lang w:eastAsia="fr-FR"/>
                              </w:rPr>
                              <w:t>L’opération est donc destinée au grand public </w:t>
                            </w:r>
                            <w:r w:rsidRPr="003E5C9B">
                              <w:rPr>
                                <w:rFonts w:ascii="Arial" w:eastAsia="Times New Roman" w:hAnsi="Arial" w:cs="Arial"/>
                                <w:color w:val="000000"/>
                                <w:lang w:eastAsia="fr-FR"/>
                              </w:rPr>
                              <w:t>et de nombreux stands attendront ceux qui</w:t>
                            </w:r>
                            <w:r w:rsidRPr="00161FF4">
                              <w:rPr>
                                <w:rFonts w:ascii="Arial" w:eastAsia="Times New Roman" w:hAnsi="Arial" w:cs="Arial"/>
                                <w:color w:val="000000"/>
                                <w:lang w:eastAsia="fr-FR"/>
                              </w:rPr>
                              <w:t xml:space="preserve"> veulent</w:t>
                            </w:r>
                            <w:r>
                              <w:rPr>
                                <w:rFonts w:ascii="Arial" w:eastAsia="Times New Roman" w:hAnsi="Arial" w:cs="Arial"/>
                                <w:color w:val="000000"/>
                                <w:lang w:eastAsia="fr-FR"/>
                              </w:rPr>
                              <w:t xml:space="preserve"> </w:t>
                            </w:r>
                            <w:r w:rsidRPr="00161FF4">
                              <w:rPr>
                                <w:rFonts w:ascii="Arial" w:eastAsia="Times New Roman" w:hAnsi="Arial" w:cs="Arial"/>
                                <w:color w:val="000000"/>
                                <w:lang w:eastAsia="fr-FR"/>
                              </w:rPr>
                              <w:t>décou</w:t>
                            </w:r>
                            <w:r>
                              <w:rPr>
                                <w:rFonts w:ascii="Arial" w:eastAsia="Times New Roman" w:hAnsi="Arial" w:cs="Arial"/>
                                <w:color w:val="000000"/>
                                <w:lang w:eastAsia="fr-FR"/>
                              </w:rPr>
                              <w:t xml:space="preserve">vrir par exemple le matériel du </w:t>
                            </w:r>
                            <w:r w:rsidRPr="00161FF4">
                              <w:rPr>
                                <w:rFonts w:ascii="Arial" w:eastAsia="Times New Roman" w:hAnsi="Arial" w:cs="Arial"/>
                                <w:color w:val="000000"/>
                                <w:lang w:eastAsia="fr-FR"/>
                              </w:rPr>
                              <w:t>golfeur ou taper la petite balle. Un parcours , en plusieurs étapes, sera proposé à chaque personne </w:t>
                            </w:r>
                            <w:hyperlink r:id="rId39" w:tgtFrame="_blank" w:history="1">
                              <w:r w:rsidRPr="003E5C9B">
                                <w:rPr>
                                  <w:rFonts w:ascii="Arial" w:eastAsia="Times New Roman" w:hAnsi="Arial" w:cs="Arial"/>
                                  <w:lang w:eastAsia="fr-FR"/>
                                </w:rPr>
                                <w:t>qui veut</w:t>
                              </w:r>
                            </w:hyperlink>
                            <w:r>
                              <w:rPr>
                                <w:rFonts w:ascii="Arial" w:eastAsia="Times New Roman" w:hAnsi="Arial" w:cs="Arial"/>
                                <w:color w:val="000000"/>
                                <w:lang w:eastAsia="fr-FR"/>
                              </w:rPr>
                              <w:t xml:space="preserve"> </w:t>
                            </w:r>
                            <w:r w:rsidRPr="00161FF4">
                              <w:rPr>
                                <w:rFonts w:ascii="Arial" w:eastAsia="Times New Roman" w:hAnsi="Arial" w:cs="Arial"/>
                                <w:color w:val="000000"/>
                                <w:lang w:eastAsia="fr-FR"/>
                              </w:rPr>
                              <w:t>tenter l’ aventure , et des lots, offerts par les</w:t>
                            </w:r>
                            <w:r>
                              <w:rPr>
                                <w:rFonts w:ascii="Arial" w:eastAsia="Times New Roman" w:hAnsi="Arial" w:cs="Arial"/>
                                <w:color w:val="000000"/>
                                <w:lang w:eastAsia="fr-FR"/>
                              </w:rPr>
                              <w:t xml:space="preserve"> </w:t>
                            </w:r>
                            <w:r w:rsidRPr="00161FF4">
                              <w:rPr>
                                <w:rFonts w:ascii="Arial" w:eastAsia="Times New Roman" w:hAnsi="Arial" w:cs="Arial"/>
                                <w:color w:val="000000"/>
                                <w:lang w:eastAsia="fr-FR"/>
                              </w:rPr>
                              <w:t>commer</w:t>
                            </w:r>
                            <w:r>
                              <w:rPr>
                                <w:rFonts w:ascii="Arial" w:eastAsia="Times New Roman" w:hAnsi="Arial" w:cs="Arial"/>
                                <w:color w:val="000000"/>
                                <w:lang w:eastAsia="fr-FR"/>
                              </w:rPr>
                              <w:t xml:space="preserve">çants arrageois, récompenseront </w:t>
                            </w:r>
                            <w:r w:rsidRPr="00161FF4">
                              <w:rPr>
                                <w:rFonts w:ascii="Arial" w:eastAsia="Times New Roman" w:hAnsi="Arial" w:cs="Arial"/>
                                <w:color w:val="000000"/>
                                <w:lang w:eastAsia="fr-FR"/>
                              </w:rPr>
                              <w:t>les meilleurs </w:t>
                            </w:r>
                          </w:p>
                          <w:p w14:paraId="6EB2E8C3" w14:textId="77777777" w:rsidR="00941A88" w:rsidRPr="003E5C9B" w:rsidRDefault="00941A88" w:rsidP="00941A88">
                            <w:pPr>
                              <w:spacing w:after="0" w:line="240" w:lineRule="auto"/>
                              <w:rPr>
                                <w:rFonts w:ascii="Arial" w:eastAsia="Times New Roman" w:hAnsi="Arial" w:cs="Arial"/>
                                <w:bCs/>
                                <w:color w:val="000000"/>
                                <w:lang w:eastAsia="fr-FR"/>
                              </w:rPr>
                            </w:pPr>
                            <w:proofErr w:type="gramStart"/>
                            <w:r w:rsidRPr="00161FF4">
                              <w:rPr>
                                <w:rFonts w:ascii="Arial" w:eastAsia="Times New Roman" w:hAnsi="Arial" w:cs="Arial"/>
                                <w:color w:val="000000"/>
                                <w:lang w:eastAsia="fr-FR"/>
                              </w:rPr>
                              <w:t>résultats</w:t>
                            </w:r>
                            <w:proofErr w:type="gramEnd"/>
                            <w:r w:rsidRPr="00161FF4">
                              <w:rPr>
                                <w:rFonts w:ascii="Arial" w:eastAsia="Times New Roman" w:hAnsi="Arial" w:cs="Arial"/>
                                <w:color w:val="000000"/>
                                <w:lang w:eastAsia="fr-FR"/>
                              </w:rPr>
                              <w:t>.</w:t>
                            </w:r>
                            <w:r w:rsidRPr="000C12B8">
                              <w:rPr>
                                <w:rFonts w:ascii="Arial" w:hAnsi="Arial" w:cs="Arial"/>
                              </w:rPr>
                              <w:t xml:space="preserve"> </w:t>
                            </w:r>
                            <w:hyperlink r:id="rId40" w:history="1">
                              <w:r w:rsidRPr="004A0834">
                                <w:rPr>
                                  <w:rStyle w:val="Lienhypertexte"/>
                                  <w:rFonts w:ascii="Arial" w:hAnsi="Arial" w:cs="Arial"/>
                                  <w:sz w:val="16"/>
                                  <w:szCs w:val="16"/>
                                </w:rPr>
                                <w:t>http://www.lavoixdunord.fr/143241/article/2017-04-04/golf-en-ville-debarque-place-des-heros-les-22-et-23-avril</w:t>
                              </w:r>
                            </w:hyperlink>
                          </w:p>
                          <w:p w14:paraId="60987C18" w14:textId="77777777" w:rsidR="00941A88" w:rsidRPr="00FC0CAA" w:rsidRDefault="00941A88" w:rsidP="00941A88">
                            <w:pPr>
                              <w:spacing w:after="0" w:line="240" w:lineRule="auto"/>
                              <w:jc w:val="both"/>
                              <w:rPr>
                                <w:rFonts w:ascii="Arial" w:eastAsia="Times New Roman" w:hAnsi="Arial" w:cs="Arial"/>
                                <w:bCs/>
                                <w:color w:val="000000"/>
                              </w:rPr>
                            </w:pPr>
                          </w:p>
                          <w:p w14:paraId="54DD9D47" w14:textId="77777777" w:rsidR="00941A88" w:rsidRDefault="00941A88" w:rsidP="00941A8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134" o:spid="_x0000_s1094" type="#_x0000_t202" style="position:absolute;left:0;text-align:left;margin-left:0;margin-top:29.5pt;width:310.15pt;height:199.5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" fillcolor="window" strokeweight=".5pt">
                <v:path arrowok="t"/>
                <v:textbox>
                  <w:txbxContent>
                    <w:p w14:paraId="462759F5" w14:textId="77777777" w:rsidR="00941A88" w:rsidRDefault="00941A88" w:rsidP="00941A88">
                      <w:pPr>
                        <w:spacing w:after="0" w:line="240" w:lineRule="auto"/>
                        <w:jc w:val="both"/>
                        <w:rPr>
                          <w:rFonts w:ascii="Arial" w:eastAsia="Times New Roman" w:hAnsi="Arial" w:cs="Arial"/>
                          <w:color w:val="000000"/>
                          <w:lang w:eastAsia="fr-FR"/>
                        </w:rPr>
                      </w:pPr>
                      <w:r w:rsidRPr="00161FF4">
                        <w:rPr>
                          <w:rFonts w:ascii="Arial" w:eastAsia="Times New Roman" w:hAnsi="Arial" w:cs="Arial"/>
                          <w:lang w:eastAsia="fr-FR"/>
                        </w:rPr>
                        <w:t>Jouer au g</w:t>
                      </w:r>
                      <w:r>
                        <w:rPr>
                          <w:rFonts w:ascii="Arial" w:eastAsia="Times New Roman" w:hAnsi="Arial" w:cs="Arial"/>
                          <w:lang w:eastAsia="fr-FR"/>
                        </w:rPr>
                        <w:t xml:space="preserve">olf sur la place des Héros ? Ce </w:t>
                      </w:r>
                      <w:r w:rsidRPr="00161FF4">
                        <w:rPr>
                          <w:rFonts w:ascii="Arial" w:eastAsia="Times New Roman" w:hAnsi="Arial" w:cs="Arial"/>
                          <w:lang w:eastAsia="fr-FR"/>
                        </w:rPr>
                        <w:t>se</w:t>
                      </w:r>
                      <w:r>
                        <w:rPr>
                          <w:rFonts w:ascii="Arial" w:eastAsia="Times New Roman" w:hAnsi="Arial" w:cs="Arial"/>
                          <w:lang w:eastAsia="fr-FR"/>
                        </w:rPr>
                        <w:t xml:space="preserve">ra possible les 22 et 23 avril. </w:t>
                      </w:r>
                      <w:r w:rsidRPr="00161FF4">
                        <w:rPr>
                          <w:rFonts w:ascii="Arial" w:eastAsia="Times New Roman" w:hAnsi="Arial" w:cs="Arial"/>
                          <w:color w:val="000000"/>
                          <w:lang w:eastAsia="fr-FR"/>
                        </w:rPr>
                        <w:t>En partenariat avec la ville d’Arras notamment, le golf d’Arras se lance dans</w:t>
                      </w:r>
                      <w:r w:rsidRPr="003E5C9B">
                        <w:rPr>
                          <w:rFonts w:ascii="Arial" w:eastAsia="Times New Roman" w:hAnsi="Arial" w:cs="Arial"/>
                          <w:color w:val="000000"/>
                          <w:lang w:eastAsia="fr-FR"/>
                        </w:rPr>
                        <w:t xml:space="preserve"> </w:t>
                      </w:r>
                      <w:r w:rsidRPr="00161FF4">
                        <w:rPr>
                          <w:rFonts w:ascii="Arial" w:eastAsia="Times New Roman" w:hAnsi="Arial" w:cs="Arial"/>
                          <w:color w:val="000000"/>
                          <w:lang w:eastAsia="fr-FR"/>
                        </w:rPr>
                        <w:t>une grande opération</w:t>
                      </w:r>
                      <w:r>
                        <w:rPr>
                          <w:rFonts w:ascii="Arial" w:eastAsia="Times New Roman" w:hAnsi="Arial" w:cs="Arial"/>
                          <w:color w:val="000000"/>
                          <w:lang w:eastAsia="fr-FR"/>
                        </w:rPr>
                        <w:t xml:space="preserve"> </w:t>
                      </w:r>
                      <w:r w:rsidRPr="00161FF4">
                        <w:rPr>
                          <w:rFonts w:ascii="Arial" w:eastAsia="Times New Roman" w:hAnsi="Arial" w:cs="Arial"/>
                          <w:color w:val="000000"/>
                          <w:lang w:eastAsia="fr-FR"/>
                        </w:rPr>
                        <w:t xml:space="preserve">de promotion de ce sport encore un </w:t>
                      </w:r>
                      <w:r w:rsidRPr="003E5C9B">
                        <w:rPr>
                          <w:rFonts w:ascii="Arial" w:eastAsia="Times New Roman" w:hAnsi="Arial" w:cs="Arial"/>
                          <w:lang w:eastAsia="fr-FR"/>
                        </w:rPr>
                        <w:t>peu </w:t>
                      </w:r>
                      <w:hyperlink r:id="rId41" w:tgtFrame="_blank" w:history="1">
                        <w:r w:rsidRPr="003E5C9B">
                          <w:rPr>
                            <w:rFonts w:ascii="Arial" w:eastAsia="Times New Roman" w:hAnsi="Arial" w:cs="Arial"/>
                            <w:lang w:eastAsia="fr-FR"/>
                          </w:rPr>
                          <w:t>feutré</w:t>
                        </w:r>
                      </w:hyperlink>
                      <w:r w:rsidRPr="003E5C9B">
                        <w:rPr>
                          <w:rFonts w:ascii="Arial" w:eastAsia="Times New Roman" w:hAnsi="Arial" w:cs="Arial"/>
                          <w:lang w:eastAsia="fr-FR"/>
                        </w:rPr>
                        <w:t> ,</w:t>
                      </w:r>
                      <w:r w:rsidRPr="00161FF4">
                        <w:rPr>
                          <w:rFonts w:ascii="Arial" w:eastAsia="Times New Roman" w:hAnsi="Arial" w:cs="Arial"/>
                          <w:color w:val="000000"/>
                          <w:lang w:eastAsia="fr-FR"/>
                        </w:rPr>
                        <w:t xml:space="preserve"> même si de nombreux efforts</w:t>
                      </w:r>
                      <w:r w:rsidRPr="003E5C9B">
                        <w:rPr>
                          <w:rFonts w:ascii="Arial" w:eastAsia="Times New Roman" w:hAnsi="Arial" w:cs="Arial"/>
                          <w:color w:val="000000"/>
                          <w:lang w:eastAsia="fr-FR"/>
                        </w:rPr>
                        <w:t xml:space="preserve"> </w:t>
                      </w:r>
                      <w:r w:rsidRPr="00161FF4">
                        <w:rPr>
                          <w:rFonts w:ascii="Arial" w:eastAsia="Times New Roman" w:hAnsi="Arial" w:cs="Arial"/>
                          <w:color w:val="000000"/>
                          <w:lang w:eastAsia="fr-FR"/>
                        </w:rPr>
                        <w:t>ont été réalisés, depuis plusieurs années, pour le démocratiser et le rendre accessible à tous.</w:t>
                      </w:r>
                      <w:r w:rsidRPr="003A5455">
                        <w:rPr>
                          <w:rFonts w:ascii="Arial" w:eastAsia="Times New Roman" w:hAnsi="Arial" w:cs="Arial"/>
                          <w:bCs/>
                          <w:color w:val="000000"/>
                          <w:lang w:eastAsia="fr-FR"/>
                        </w:rPr>
                        <w:t xml:space="preserve"> </w:t>
                      </w:r>
                      <w:r w:rsidRPr="003E5C9B">
                        <w:rPr>
                          <w:rFonts w:ascii="Arial" w:eastAsia="Times New Roman" w:hAnsi="Arial" w:cs="Arial"/>
                          <w:bCs/>
                          <w:color w:val="000000"/>
                          <w:lang w:eastAsia="fr-FR"/>
                        </w:rPr>
                        <w:t>L’opération est donc destinée au grand public </w:t>
                      </w:r>
                      <w:r w:rsidRPr="003E5C9B">
                        <w:rPr>
                          <w:rFonts w:ascii="Arial" w:eastAsia="Times New Roman" w:hAnsi="Arial" w:cs="Arial"/>
                          <w:color w:val="000000"/>
                          <w:lang w:eastAsia="fr-FR"/>
                        </w:rPr>
                        <w:t>et de nombreux stands attendront ceux qui</w:t>
                      </w:r>
                      <w:r w:rsidRPr="00161FF4">
                        <w:rPr>
                          <w:rFonts w:ascii="Arial" w:eastAsia="Times New Roman" w:hAnsi="Arial" w:cs="Arial"/>
                          <w:color w:val="000000"/>
                          <w:lang w:eastAsia="fr-FR"/>
                        </w:rPr>
                        <w:t xml:space="preserve"> veulent</w:t>
                      </w:r>
                      <w:r>
                        <w:rPr>
                          <w:rFonts w:ascii="Arial" w:eastAsia="Times New Roman" w:hAnsi="Arial" w:cs="Arial"/>
                          <w:color w:val="000000"/>
                          <w:lang w:eastAsia="fr-FR"/>
                        </w:rPr>
                        <w:t xml:space="preserve"> </w:t>
                      </w:r>
                      <w:r w:rsidRPr="00161FF4">
                        <w:rPr>
                          <w:rFonts w:ascii="Arial" w:eastAsia="Times New Roman" w:hAnsi="Arial" w:cs="Arial"/>
                          <w:color w:val="000000"/>
                          <w:lang w:eastAsia="fr-FR"/>
                        </w:rPr>
                        <w:t>décou</w:t>
                      </w:r>
                      <w:r>
                        <w:rPr>
                          <w:rFonts w:ascii="Arial" w:eastAsia="Times New Roman" w:hAnsi="Arial" w:cs="Arial"/>
                          <w:color w:val="000000"/>
                          <w:lang w:eastAsia="fr-FR"/>
                        </w:rPr>
                        <w:t xml:space="preserve">vrir par exemple le matériel du </w:t>
                      </w:r>
                      <w:r w:rsidRPr="00161FF4">
                        <w:rPr>
                          <w:rFonts w:ascii="Arial" w:eastAsia="Times New Roman" w:hAnsi="Arial" w:cs="Arial"/>
                          <w:color w:val="000000"/>
                          <w:lang w:eastAsia="fr-FR"/>
                        </w:rPr>
                        <w:t>golfeur ou taper la petite balle. Un parcours , en plusieurs étapes, sera proposé à chaque personne </w:t>
                      </w:r>
                      <w:hyperlink r:id="rId42" w:tgtFrame="_blank" w:history="1">
                        <w:r w:rsidRPr="003E5C9B">
                          <w:rPr>
                            <w:rFonts w:ascii="Arial" w:eastAsia="Times New Roman" w:hAnsi="Arial" w:cs="Arial"/>
                            <w:lang w:eastAsia="fr-FR"/>
                          </w:rPr>
                          <w:t>qui veut</w:t>
                        </w:r>
                      </w:hyperlink>
                      <w:r>
                        <w:rPr>
                          <w:rFonts w:ascii="Arial" w:eastAsia="Times New Roman" w:hAnsi="Arial" w:cs="Arial"/>
                          <w:color w:val="000000"/>
                          <w:lang w:eastAsia="fr-FR"/>
                        </w:rPr>
                        <w:t xml:space="preserve"> </w:t>
                      </w:r>
                      <w:r w:rsidRPr="00161FF4">
                        <w:rPr>
                          <w:rFonts w:ascii="Arial" w:eastAsia="Times New Roman" w:hAnsi="Arial" w:cs="Arial"/>
                          <w:color w:val="000000"/>
                          <w:lang w:eastAsia="fr-FR"/>
                        </w:rPr>
                        <w:t>tenter l’ aventure , et des lots, offerts par les</w:t>
                      </w:r>
                      <w:r>
                        <w:rPr>
                          <w:rFonts w:ascii="Arial" w:eastAsia="Times New Roman" w:hAnsi="Arial" w:cs="Arial"/>
                          <w:color w:val="000000"/>
                          <w:lang w:eastAsia="fr-FR"/>
                        </w:rPr>
                        <w:t xml:space="preserve"> </w:t>
                      </w:r>
                      <w:r w:rsidRPr="00161FF4">
                        <w:rPr>
                          <w:rFonts w:ascii="Arial" w:eastAsia="Times New Roman" w:hAnsi="Arial" w:cs="Arial"/>
                          <w:color w:val="000000"/>
                          <w:lang w:eastAsia="fr-FR"/>
                        </w:rPr>
                        <w:t>commer</w:t>
                      </w:r>
                      <w:r>
                        <w:rPr>
                          <w:rFonts w:ascii="Arial" w:eastAsia="Times New Roman" w:hAnsi="Arial" w:cs="Arial"/>
                          <w:color w:val="000000"/>
                          <w:lang w:eastAsia="fr-FR"/>
                        </w:rPr>
                        <w:t xml:space="preserve">çants arrageois, récompenseront </w:t>
                      </w:r>
                      <w:r w:rsidRPr="00161FF4">
                        <w:rPr>
                          <w:rFonts w:ascii="Arial" w:eastAsia="Times New Roman" w:hAnsi="Arial" w:cs="Arial"/>
                          <w:color w:val="000000"/>
                          <w:lang w:eastAsia="fr-FR"/>
                        </w:rPr>
                        <w:t>les meilleurs </w:t>
                      </w:r>
                    </w:p>
                    <w:p w14:paraId="6EB2E8C3" w14:textId="77777777" w:rsidR="00941A88" w:rsidRPr="003E5C9B" w:rsidRDefault="00941A88" w:rsidP="00941A88">
                      <w:pPr>
                        <w:spacing w:after="0" w:line="240" w:lineRule="auto"/>
                        <w:rPr>
                          <w:rFonts w:ascii="Arial" w:eastAsia="Times New Roman" w:hAnsi="Arial" w:cs="Arial"/>
                          <w:bCs/>
                          <w:color w:val="000000"/>
                          <w:lang w:eastAsia="fr-FR"/>
                        </w:rPr>
                      </w:pPr>
                      <w:proofErr w:type="gramStart"/>
                      <w:r w:rsidRPr="00161FF4">
                        <w:rPr>
                          <w:rFonts w:ascii="Arial" w:eastAsia="Times New Roman" w:hAnsi="Arial" w:cs="Arial"/>
                          <w:color w:val="000000"/>
                          <w:lang w:eastAsia="fr-FR"/>
                        </w:rPr>
                        <w:t>résultats</w:t>
                      </w:r>
                      <w:proofErr w:type="gramEnd"/>
                      <w:r w:rsidRPr="00161FF4">
                        <w:rPr>
                          <w:rFonts w:ascii="Arial" w:eastAsia="Times New Roman" w:hAnsi="Arial" w:cs="Arial"/>
                          <w:color w:val="000000"/>
                          <w:lang w:eastAsia="fr-FR"/>
                        </w:rPr>
                        <w:t>.</w:t>
                      </w:r>
                      <w:r w:rsidRPr="000C12B8">
                        <w:rPr>
                          <w:rFonts w:ascii="Arial" w:hAnsi="Arial" w:cs="Arial"/>
                        </w:rPr>
                        <w:t xml:space="preserve"> </w:t>
                      </w:r>
                      <w:hyperlink r:id="rId43" w:history="1">
                        <w:r w:rsidRPr="004A0834">
                          <w:rPr>
                            <w:rStyle w:val="Lienhypertexte"/>
                            <w:rFonts w:ascii="Arial" w:hAnsi="Arial" w:cs="Arial"/>
                            <w:sz w:val="16"/>
                            <w:szCs w:val="16"/>
                          </w:rPr>
                          <w:t>http://www.lavoixdunord.fr/143241/article/2017-04-04/golf-en-ville-debarque-place-des-heros-les-22-et-23-avril</w:t>
                        </w:r>
                      </w:hyperlink>
                    </w:p>
                    <w:p w14:paraId="60987C18" w14:textId="77777777" w:rsidR="00941A88" w:rsidRPr="00FC0CAA" w:rsidRDefault="00941A88" w:rsidP="00941A88">
                      <w:pPr>
                        <w:spacing w:after="0" w:line="240" w:lineRule="auto"/>
                        <w:jc w:val="both"/>
                        <w:rPr>
                          <w:rFonts w:ascii="Arial" w:eastAsia="Times New Roman" w:hAnsi="Arial" w:cs="Arial"/>
                          <w:bCs/>
                          <w:color w:val="000000"/>
                        </w:rPr>
                      </w:pPr>
                    </w:p>
                    <w:p w14:paraId="54DD9D47" w14:textId="77777777" w:rsidR="00941A88" w:rsidRDefault="00941A88" w:rsidP="00941A88"/>
                  </w:txbxContent>
                </v:textbox>
              </v:shape>
            </w:pict>
          </mc:Fallback>
        </mc:AlternateContent>
      </w:r>
      <w:r w:rsidRPr="00161FF4">
        <w:rPr>
          <w:rFonts w:ascii="Arial" w:eastAsia="Times New Roman" w:hAnsi="Arial" w:cs="Arial"/>
          <w:color w:val="575757"/>
          <w:lang w:eastAsia="fr-FR"/>
        </w:rPr>
        <w:br/>
      </w:r>
      <w:r w:rsidRPr="003E5C9B">
        <w:rPr>
          <w:rFonts w:ascii="Arial" w:hAnsi="Arial" w:cs="Arial"/>
          <w:b/>
        </w:rPr>
        <w:t>Document 4</w:t>
      </w:r>
      <w:r>
        <w:rPr>
          <w:rFonts w:ascii="Arial" w:eastAsia="Times New Roman" w:hAnsi="Arial" w:cs="Arial"/>
          <w:b/>
          <w:color w:val="575757"/>
          <w:lang w:eastAsia="fr-FR"/>
        </w:rPr>
        <w:t xml:space="preserve"> : </w:t>
      </w:r>
      <w:r w:rsidRPr="003E5C9B">
        <w:rPr>
          <w:rFonts w:ascii="Arial" w:eastAsia="Times New Roman" w:hAnsi="Arial" w:cs="Arial"/>
          <w:b/>
          <w:kern w:val="36"/>
          <w:lang w:eastAsia="fr-FR"/>
        </w:rPr>
        <w:t>« Golf en ville » débarque place des Héros les 22 et 23</w:t>
      </w:r>
      <w:r>
        <w:rPr>
          <w:rFonts w:ascii="Arial" w:eastAsia="Times New Roman" w:hAnsi="Arial" w:cs="Arial"/>
          <w:b/>
          <w:kern w:val="36"/>
          <w:lang w:eastAsia="fr-FR"/>
        </w:rPr>
        <w:t xml:space="preserve"> </w:t>
      </w:r>
      <w:r w:rsidRPr="003E5C9B">
        <w:rPr>
          <w:rFonts w:ascii="Arial" w:eastAsia="Times New Roman" w:hAnsi="Arial" w:cs="Arial"/>
          <w:b/>
          <w:kern w:val="36"/>
          <w:lang w:eastAsia="fr-FR"/>
        </w:rPr>
        <w:t>avril</w:t>
      </w:r>
    </w:p>
    <w:p w14:paraId="0DD0E562" w14:textId="77777777" w:rsidR="00941A88" w:rsidRPr="000C12B8" w:rsidRDefault="00941A88" w:rsidP="00941A88">
      <w:pPr>
        <w:shd w:val="clear" w:color="auto" w:fill="FFFFFF"/>
        <w:spacing w:before="30" w:after="180" w:line="240" w:lineRule="auto"/>
        <w:ind w:left="60"/>
        <w:jc w:val="both"/>
        <w:textAlignment w:val="baseline"/>
        <w:rPr>
          <w:rFonts w:ascii="Arial" w:eastAsia="Times New Roman" w:hAnsi="Arial" w:cs="Arial"/>
          <w:lang w:eastAsia="fr-FR"/>
        </w:rPr>
      </w:pPr>
    </w:p>
    <w:p w14:paraId="21FCA816" w14:textId="77777777" w:rsidR="00941A88" w:rsidRPr="003E5C9B" w:rsidRDefault="00941A88" w:rsidP="00941A88">
      <w:pPr>
        <w:spacing w:after="0" w:line="240" w:lineRule="auto"/>
        <w:rPr>
          <w:rFonts w:ascii="Arial" w:eastAsia="Times New Roman" w:hAnsi="Arial" w:cs="Arial"/>
          <w:color w:val="575757"/>
          <w:lang w:eastAsia="fr-FR"/>
        </w:rPr>
      </w:pPr>
    </w:p>
    <w:p w14:paraId="74C91268" w14:textId="77777777" w:rsidR="00941A88" w:rsidRPr="00161FF4" w:rsidRDefault="00941A88" w:rsidP="00941A88">
      <w:pPr>
        <w:spacing w:after="0" w:line="240" w:lineRule="auto"/>
        <w:jc w:val="right"/>
        <w:rPr>
          <w:rFonts w:ascii="Arial" w:eastAsia="Times New Roman" w:hAnsi="Arial" w:cs="Arial"/>
          <w:lang w:eastAsia="fr-FR"/>
        </w:rPr>
      </w:pPr>
    </w:p>
    <w:p w14:paraId="60D40562" w14:textId="77777777" w:rsidR="00941A88" w:rsidRDefault="00941A88" w:rsidP="00941A88">
      <w:pPr>
        <w:shd w:val="clear" w:color="auto" w:fill="FFFFFF"/>
        <w:spacing w:before="180" w:after="0" w:line="240" w:lineRule="auto"/>
        <w:jc w:val="both"/>
        <w:rPr>
          <w:rFonts w:ascii="Arial" w:hAnsi="Arial" w:cs="Arial"/>
          <w:b/>
        </w:rPr>
      </w:pPr>
    </w:p>
    <w:p w14:paraId="40DF6621" w14:textId="77777777" w:rsidR="00941A88" w:rsidRDefault="00941A88" w:rsidP="00941A88">
      <w:pPr>
        <w:shd w:val="clear" w:color="auto" w:fill="FFFFFF"/>
        <w:spacing w:before="180" w:after="0" w:line="240" w:lineRule="auto"/>
        <w:jc w:val="both"/>
        <w:rPr>
          <w:rFonts w:ascii="Arial" w:hAnsi="Arial" w:cs="Arial"/>
          <w:b/>
        </w:rPr>
      </w:pPr>
    </w:p>
    <w:p w14:paraId="555DDE8C" w14:textId="77777777" w:rsidR="00941A88" w:rsidRDefault="00941A88" w:rsidP="00941A88">
      <w:pPr>
        <w:shd w:val="clear" w:color="auto" w:fill="FFFFFF"/>
        <w:spacing w:before="180" w:after="0" w:line="240" w:lineRule="auto"/>
        <w:jc w:val="both"/>
        <w:rPr>
          <w:rFonts w:ascii="Arial" w:hAnsi="Arial" w:cs="Arial"/>
          <w:b/>
        </w:rPr>
      </w:pPr>
    </w:p>
    <w:p w14:paraId="0D2F838B" w14:textId="77777777" w:rsidR="00941A88" w:rsidRDefault="00941A88" w:rsidP="00941A88">
      <w:pPr>
        <w:shd w:val="clear" w:color="auto" w:fill="FFFFFF"/>
        <w:spacing w:before="180" w:after="0" w:line="240" w:lineRule="auto"/>
        <w:jc w:val="both"/>
        <w:rPr>
          <w:rFonts w:ascii="Arial" w:hAnsi="Arial" w:cs="Arial"/>
          <w:b/>
        </w:rPr>
      </w:pPr>
    </w:p>
    <w:p w14:paraId="72D62770" w14:textId="77777777" w:rsidR="00941A88" w:rsidRDefault="00941A88" w:rsidP="00941A88">
      <w:pPr>
        <w:shd w:val="clear" w:color="auto" w:fill="FFFFFF"/>
        <w:spacing w:before="180" w:after="0" w:line="240" w:lineRule="auto"/>
        <w:jc w:val="both"/>
        <w:rPr>
          <w:rFonts w:ascii="Arial" w:hAnsi="Arial" w:cs="Arial"/>
          <w:b/>
        </w:rPr>
      </w:pPr>
    </w:p>
    <w:p w14:paraId="1CB3D984" w14:textId="77777777" w:rsidR="00941A88" w:rsidRDefault="00941A88" w:rsidP="00941A88">
      <w:pPr>
        <w:shd w:val="clear" w:color="auto" w:fill="FFFFFF"/>
        <w:spacing w:before="180" w:after="0" w:line="240" w:lineRule="auto"/>
        <w:jc w:val="both"/>
        <w:rPr>
          <w:rFonts w:ascii="Arial" w:hAnsi="Arial" w:cs="Arial"/>
          <w:b/>
        </w:rPr>
      </w:pPr>
    </w:p>
    <w:p w14:paraId="3AAC7119" w14:textId="77777777" w:rsidR="00941A88" w:rsidRDefault="00941A88" w:rsidP="00941A88">
      <w:pPr>
        <w:spacing w:after="0" w:line="240" w:lineRule="auto"/>
        <w:outlineLvl w:val="0"/>
        <w:rPr>
          <w:rFonts w:ascii="Arial" w:hAnsi="Arial" w:cs="Arial"/>
          <w:b/>
        </w:rPr>
      </w:pPr>
    </w:p>
    <w:p w14:paraId="047BA540" w14:textId="77777777" w:rsidR="00941A88" w:rsidRDefault="00941A88" w:rsidP="00941A88">
      <w:pPr>
        <w:spacing w:after="0" w:line="240" w:lineRule="auto"/>
        <w:outlineLvl w:val="0"/>
        <w:rPr>
          <w:rFonts w:ascii="Arial" w:hAnsi="Arial" w:cs="Arial"/>
          <w:b/>
        </w:rPr>
      </w:pPr>
    </w:p>
    <w:p w14:paraId="167F4193" w14:textId="77777777" w:rsidR="00941A88" w:rsidRPr="00E50EF0" w:rsidRDefault="00941A88" w:rsidP="00941A88">
      <w:pPr>
        <w:spacing w:after="0" w:line="240" w:lineRule="auto"/>
        <w:outlineLvl w:val="0"/>
        <w:rPr>
          <w:rFonts w:ascii="Arial" w:hAnsi="Arial" w:cs="Arial"/>
          <w:b/>
        </w:rPr>
      </w:pPr>
      <w:r w:rsidRPr="00161FF4">
        <w:rPr>
          <w:rFonts w:ascii="Arial" w:hAnsi="Arial" w:cs="Arial"/>
          <w:b/>
        </w:rPr>
        <w:t xml:space="preserve">Document </w:t>
      </w:r>
      <w:r>
        <w:rPr>
          <w:rFonts w:ascii="Arial" w:hAnsi="Arial" w:cs="Arial"/>
          <w:b/>
        </w:rPr>
        <w:t>5 :</w:t>
      </w:r>
      <w:r w:rsidRPr="00E50EF0">
        <w:rPr>
          <w:rFonts w:ascii="Arial" w:hAnsi="Arial" w:cs="Arial"/>
          <w:b/>
        </w:rPr>
        <w:t xml:space="preserve"> Initiation au golf : la dernière séance </w:t>
      </w:r>
    </w:p>
    <w:p w14:paraId="2B035628" w14:textId="77777777" w:rsidR="00941A88" w:rsidRPr="00161FF4" w:rsidRDefault="00941A88" w:rsidP="00941A88">
      <w:pPr>
        <w:shd w:val="clear" w:color="auto" w:fill="FFFFFF"/>
        <w:spacing w:before="180" w:after="0" w:line="240" w:lineRule="auto"/>
        <w:jc w:val="both"/>
        <w:rPr>
          <w:rFonts w:ascii="Arial" w:eastAsia="Times New Roman" w:hAnsi="Arial" w:cs="Arial"/>
          <w:lang w:eastAsia="fr-FR"/>
        </w:rPr>
      </w:pPr>
      <w:r w:rsidRPr="00161FF4">
        <w:rPr>
          <w:rFonts w:ascii="Arial" w:eastAsia="Times New Roman" w:hAnsi="Arial" w:cs="Arial"/>
          <w:lang w:eastAsia="fr-FR"/>
        </w:rPr>
        <w:t>Cette année, les élèves de CM2 de l’école Dupont de l’Eure ont eu la chance de pouvoir bénéficier d’un cycle d’initiation au golf. </w:t>
      </w:r>
      <w:r w:rsidRPr="00161FF4">
        <w:rPr>
          <w:rFonts w:ascii="Arial" w:eastAsia="Times New Roman" w:hAnsi="Arial" w:cs="Arial"/>
          <w:bCs/>
          <w:lang w:eastAsia="fr-FR"/>
        </w:rPr>
        <w:t>« Les élèves bénéficient de cours de golf gratuits offerts par l’Association Sportive (AS) du Champ de Bataille » </w:t>
      </w:r>
      <w:r w:rsidRPr="00161FF4">
        <w:rPr>
          <w:rFonts w:ascii="Arial" w:eastAsia="Times New Roman" w:hAnsi="Arial" w:cs="Arial"/>
          <w:lang w:eastAsia="fr-FR"/>
        </w:rPr>
        <w:t xml:space="preserve">explique Mme </w:t>
      </w:r>
      <w:proofErr w:type="spellStart"/>
      <w:r w:rsidRPr="00161FF4">
        <w:rPr>
          <w:rFonts w:ascii="Arial" w:eastAsia="Times New Roman" w:hAnsi="Arial" w:cs="Arial"/>
          <w:lang w:eastAsia="fr-FR"/>
        </w:rPr>
        <w:t>Speziani</w:t>
      </w:r>
      <w:proofErr w:type="spellEnd"/>
      <w:r w:rsidRPr="00161FF4">
        <w:rPr>
          <w:rFonts w:ascii="Arial" w:eastAsia="Times New Roman" w:hAnsi="Arial" w:cs="Arial"/>
          <w:lang w:eastAsia="fr-FR"/>
        </w:rPr>
        <w:t>, bénévole de l’AS, </w:t>
      </w:r>
      <w:r w:rsidRPr="00161FF4">
        <w:rPr>
          <w:rFonts w:ascii="Arial" w:eastAsia="Times New Roman" w:hAnsi="Arial" w:cs="Arial"/>
          <w:bCs/>
          <w:lang w:eastAsia="fr-FR"/>
        </w:rPr>
        <w:t xml:space="preserve">« Ces cours leur sont offerts pour les sensibiliser à ce sport qui a encore une image vieille et trop stéréotypée. </w:t>
      </w:r>
    </w:p>
    <w:p w14:paraId="3A0D0763" w14:textId="77777777" w:rsidR="00941A88" w:rsidRPr="004A0834" w:rsidRDefault="008F1E9B" w:rsidP="00941A88">
      <w:pPr>
        <w:spacing w:after="0" w:line="240" w:lineRule="auto"/>
        <w:rPr>
          <w:rFonts w:ascii="Arial" w:hAnsi="Arial" w:cs="Arial"/>
          <w:sz w:val="16"/>
          <w:szCs w:val="16"/>
        </w:rPr>
      </w:pPr>
      <w:hyperlink r:id="rId44" w:history="1">
        <w:r w:rsidR="00941A88" w:rsidRPr="004A0834">
          <w:rPr>
            <w:rStyle w:val="Lienhypertexte"/>
            <w:rFonts w:ascii="Arial" w:hAnsi="Arial" w:cs="Arial"/>
            <w:sz w:val="16"/>
            <w:szCs w:val="16"/>
          </w:rPr>
          <w:t>https://actu.fr/normandie/sainte-opportune-du-bosc_27576/initiation-au-golf-la-derniere-seance_9704710.html</w:t>
        </w:r>
      </w:hyperlink>
    </w:p>
    <w:p w14:paraId="20E1260D" w14:textId="77777777" w:rsidR="00941A88" w:rsidRPr="004A0834" w:rsidRDefault="00941A88" w:rsidP="00941A88">
      <w:pPr>
        <w:spacing w:after="0" w:line="240" w:lineRule="auto"/>
        <w:outlineLvl w:val="0"/>
        <w:rPr>
          <w:rFonts w:ascii="Arial" w:hAnsi="Arial" w:cs="Arial"/>
          <w:b/>
          <w:sz w:val="16"/>
          <w:szCs w:val="16"/>
        </w:rPr>
      </w:pPr>
    </w:p>
    <w:p w14:paraId="787D8654" w14:textId="77777777" w:rsidR="00941A88" w:rsidRPr="003E5C9B" w:rsidRDefault="00941A88" w:rsidP="00941A88">
      <w:pPr>
        <w:spacing w:after="0" w:line="240" w:lineRule="auto"/>
        <w:outlineLvl w:val="0"/>
        <w:rPr>
          <w:rFonts w:ascii="Arial" w:hAnsi="Arial" w:cs="Arial"/>
          <w:b/>
        </w:rPr>
      </w:pPr>
      <w:r w:rsidRPr="00161FF4">
        <w:rPr>
          <w:rFonts w:ascii="Arial" w:hAnsi="Arial" w:cs="Arial"/>
          <w:b/>
        </w:rPr>
        <w:t xml:space="preserve">Document </w:t>
      </w:r>
      <w:r>
        <w:rPr>
          <w:rFonts w:ascii="Arial" w:hAnsi="Arial" w:cs="Arial"/>
          <w:b/>
        </w:rPr>
        <w:t xml:space="preserve">6 : </w:t>
      </w:r>
      <w:r>
        <w:rPr>
          <w:rFonts w:ascii="Arial" w:eastAsia="Times New Roman" w:hAnsi="Arial" w:cs="Arial"/>
          <w:b/>
          <w:kern w:val="36"/>
          <w:lang w:eastAsia="fr-FR"/>
        </w:rPr>
        <w:t>À</w:t>
      </w:r>
      <w:r w:rsidRPr="00161FF4">
        <w:rPr>
          <w:rFonts w:ascii="Arial" w:eastAsia="Times New Roman" w:hAnsi="Arial" w:cs="Arial"/>
          <w:b/>
          <w:kern w:val="36"/>
          <w:lang w:eastAsia="fr-FR"/>
        </w:rPr>
        <w:t xml:space="preserve"> la découverte d’une discipline en plein essor</w:t>
      </w:r>
    </w:p>
    <w:p w14:paraId="02973AE8" w14:textId="780663C8" w:rsidR="00941A88" w:rsidRPr="00161FF4" w:rsidRDefault="00941A88" w:rsidP="00941A88">
      <w:pPr>
        <w:shd w:val="clear" w:color="auto" w:fill="FFFFFF"/>
        <w:spacing w:after="0" w:line="240" w:lineRule="auto"/>
        <w:jc w:val="both"/>
        <w:rPr>
          <w:rFonts w:ascii="Arial" w:eastAsia="Times New Roman" w:hAnsi="Arial" w:cs="Arial"/>
          <w:lang w:eastAsia="fr-FR"/>
        </w:rPr>
      </w:pPr>
      <w:r w:rsidRPr="00161FF4">
        <w:rPr>
          <w:rFonts w:ascii="Arial" w:eastAsia="Times New Roman" w:hAnsi="Arial" w:cs="Arial"/>
          <w:lang w:eastAsia="fr-FR"/>
        </w:rPr>
        <w:t>Le Daily Golf de Reims-</w:t>
      </w:r>
      <w:proofErr w:type="spellStart"/>
      <w:r w:rsidRPr="00161FF4">
        <w:rPr>
          <w:rFonts w:ascii="Arial" w:eastAsia="Times New Roman" w:hAnsi="Arial" w:cs="Arial"/>
          <w:lang w:eastAsia="fr-FR"/>
        </w:rPr>
        <w:t>Bezannes</w:t>
      </w:r>
      <w:proofErr w:type="spellEnd"/>
      <w:r w:rsidRPr="00161FF4">
        <w:rPr>
          <w:rFonts w:ascii="Arial" w:eastAsia="Times New Roman" w:hAnsi="Arial" w:cs="Arial"/>
          <w:lang w:eastAsia="fr-FR"/>
        </w:rPr>
        <w:t xml:space="preserve"> avait fait le plein ce samedi après-midi. Non pas de golfeurs</w:t>
      </w:r>
      <w:r w:rsidR="00145383">
        <w:rPr>
          <w:rFonts w:ascii="Arial" w:eastAsia="Times New Roman" w:hAnsi="Arial" w:cs="Arial"/>
          <w:lang w:eastAsia="fr-FR"/>
        </w:rPr>
        <w:t>,</w:t>
      </w:r>
      <w:r w:rsidRPr="00161FF4">
        <w:rPr>
          <w:rFonts w:ascii="Arial" w:eastAsia="Times New Roman" w:hAnsi="Arial" w:cs="Arial"/>
          <w:lang w:eastAsia="fr-FR"/>
        </w:rPr>
        <w:t xml:space="preserve"> mais d’amateurs de </w:t>
      </w:r>
      <w:proofErr w:type="spellStart"/>
      <w:r w:rsidRPr="00161FF4">
        <w:rPr>
          <w:rFonts w:ascii="Arial" w:eastAsia="Times New Roman" w:hAnsi="Arial" w:cs="Arial"/>
          <w:lang w:eastAsia="fr-FR"/>
        </w:rPr>
        <w:t>footgolf</w:t>
      </w:r>
      <w:proofErr w:type="spellEnd"/>
      <w:r w:rsidRPr="00161FF4">
        <w:rPr>
          <w:rFonts w:ascii="Arial" w:eastAsia="Times New Roman" w:hAnsi="Arial" w:cs="Arial"/>
          <w:lang w:eastAsia="fr-FR"/>
        </w:rPr>
        <w:t xml:space="preserve">, une discipline en plein essor. 166 participants ont </w:t>
      </w:r>
      <w:r>
        <w:rPr>
          <w:rFonts w:ascii="Arial" w:eastAsia="Times New Roman" w:hAnsi="Arial" w:cs="Arial"/>
          <w:lang w:eastAsia="fr-FR"/>
        </w:rPr>
        <w:t xml:space="preserve">donc appliqué </w:t>
      </w:r>
      <w:r w:rsidRPr="00161FF4">
        <w:rPr>
          <w:rFonts w:ascii="Arial" w:eastAsia="Times New Roman" w:hAnsi="Arial" w:cs="Arial"/>
          <w:lang w:eastAsia="fr-FR"/>
        </w:rPr>
        <w:t xml:space="preserve">le </w:t>
      </w:r>
      <w:proofErr w:type="spellStart"/>
      <w:r w:rsidRPr="00161FF4">
        <w:rPr>
          <w:rFonts w:ascii="Arial" w:eastAsia="Times New Roman" w:hAnsi="Arial" w:cs="Arial"/>
          <w:lang w:eastAsia="fr-FR"/>
        </w:rPr>
        <w:t>dress</w:t>
      </w:r>
      <w:proofErr w:type="spellEnd"/>
      <w:r w:rsidRPr="00161FF4">
        <w:rPr>
          <w:rFonts w:ascii="Arial" w:eastAsia="Times New Roman" w:hAnsi="Arial" w:cs="Arial"/>
          <w:lang w:eastAsia="fr-FR"/>
        </w:rPr>
        <w:t xml:space="preserve"> code (bermuda-polo) pour prendre part au </w:t>
      </w:r>
      <w:proofErr w:type="spellStart"/>
      <w:r w:rsidRPr="00161FF4">
        <w:rPr>
          <w:rFonts w:ascii="Arial" w:eastAsia="Times New Roman" w:hAnsi="Arial" w:cs="Arial"/>
          <w:lang w:eastAsia="fr-FR"/>
        </w:rPr>
        <w:t>trophy</w:t>
      </w:r>
      <w:proofErr w:type="spellEnd"/>
      <w:r w:rsidRPr="00161FF4">
        <w:rPr>
          <w:rFonts w:ascii="Arial" w:eastAsia="Times New Roman" w:hAnsi="Arial" w:cs="Arial"/>
          <w:lang w:eastAsia="fr-FR"/>
        </w:rPr>
        <w:t xml:space="preserve"> qui mêlait joueurs expériment</w:t>
      </w:r>
      <w:r>
        <w:rPr>
          <w:rFonts w:ascii="Arial" w:eastAsia="Times New Roman" w:hAnsi="Arial" w:cs="Arial"/>
          <w:lang w:eastAsia="fr-FR"/>
        </w:rPr>
        <w:t>és</w:t>
      </w:r>
      <w:r w:rsidRPr="00161FF4">
        <w:rPr>
          <w:rFonts w:ascii="Arial" w:eastAsia="Times New Roman" w:hAnsi="Arial" w:cs="Arial"/>
          <w:lang w:eastAsia="fr-FR"/>
        </w:rPr>
        <w:t>.</w:t>
      </w:r>
    </w:p>
    <w:p w14:paraId="7EBB8974" w14:textId="77777777" w:rsidR="00941A88" w:rsidRPr="004A0834" w:rsidRDefault="008F1E9B" w:rsidP="00941A88">
      <w:pPr>
        <w:shd w:val="clear" w:color="auto" w:fill="FFFFFF"/>
        <w:spacing w:after="0" w:line="240" w:lineRule="auto"/>
        <w:rPr>
          <w:rFonts w:ascii="Arial" w:eastAsia="Times New Roman" w:hAnsi="Arial" w:cs="Arial"/>
          <w:sz w:val="16"/>
          <w:szCs w:val="16"/>
          <w:lang w:eastAsia="fr-FR"/>
        </w:rPr>
      </w:pPr>
      <w:hyperlink r:id="rId45" w:history="1">
        <w:r w:rsidR="00941A88" w:rsidRPr="004A0834">
          <w:rPr>
            <w:rStyle w:val="Lienhypertexte"/>
            <w:rFonts w:ascii="Arial" w:eastAsia="Times New Roman" w:hAnsi="Arial" w:cs="Arial"/>
            <w:sz w:val="16"/>
            <w:szCs w:val="16"/>
            <w:lang w:eastAsia="fr-FR"/>
          </w:rPr>
          <w:t>http://www.lunion.fr/39476/article/2017-07-08/video-la-decouverte-d-une-discipline-en-plein-essor</w:t>
        </w:r>
      </w:hyperlink>
    </w:p>
    <w:p w14:paraId="7B9529AA" w14:textId="77777777" w:rsidR="00941A88" w:rsidRPr="004A0834" w:rsidRDefault="00941A88" w:rsidP="00941A88">
      <w:pPr>
        <w:shd w:val="clear" w:color="auto" w:fill="FFFFFF"/>
        <w:spacing w:after="0" w:line="240" w:lineRule="auto"/>
        <w:textAlignment w:val="baseline"/>
        <w:outlineLvl w:val="0"/>
        <w:rPr>
          <w:rFonts w:ascii="Arial" w:hAnsi="Arial" w:cs="Arial"/>
          <w:b/>
          <w:sz w:val="16"/>
          <w:szCs w:val="16"/>
        </w:rPr>
      </w:pPr>
    </w:p>
    <w:p w14:paraId="246C5FB6" w14:textId="77777777" w:rsidR="00941A88" w:rsidRPr="007E1CFD" w:rsidRDefault="00941A88" w:rsidP="00941A88">
      <w:pPr>
        <w:spacing w:after="0" w:line="240" w:lineRule="auto"/>
        <w:outlineLvl w:val="0"/>
        <w:rPr>
          <w:rFonts w:ascii="Arial" w:hAnsi="Arial" w:cs="Arial"/>
          <w:b/>
        </w:rPr>
      </w:pPr>
      <w:r w:rsidRPr="007E1CFD">
        <w:rPr>
          <w:rFonts w:ascii="Arial" w:hAnsi="Arial" w:cs="Arial"/>
          <w:b/>
        </w:rPr>
        <w:t xml:space="preserve">Document 7 : L’essor du </w:t>
      </w:r>
      <w:proofErr w:type="spellStart"/>
      <w:r w:rsidRPr="007E1CFD">
        <w:rPr>
          <w:rFonts w:ascii="Arial" w:hAnsi="Arial" w:cs="Arial"/>
          <w:b/>
        </w:rPr>
        <w:t>footgolf</w:t>
      </w:r>
      <w:proofErr w:type="spellEnd"/>
      <w:r w:rsidRPr="007E1CFD">
        <w:rPr>
          <w:rFonts w:ascii="Arial" w:hAnsi="Arial" w:cs="Arial"/>
          <w:b/>
        </w:rPr>
        <w:t> : une discipline méconnue</w:t>
      </w:r>
    </w:p>
    <w:p w14:paraId="6CA093D1" w14:textId="77777777" w:rsidR="00941A88" w:rsidRPr="00161FF4" w:rsidRDefault="00941A88" w:rsidP="00941A88">
      <w:pPr>
        <w:pBdr>
          <w:top w:val="single" w:sz="6" w:space="1" w:color="auto"/>
        </w:pBdr>
        <w:spacing w:after="0" w:line="240" w:lineRule="auto"/>
        <w:jc w:val="center"/>
        <w:rPr>
          <w:rFonts w:ascii="Arial" w:eastAsia="Times New Roman" w:hAnsi="Arial" w:cs="Arial"/>
          <w:vanish/>
          <w:lang w:eastAsia="fr-FR"/>
        </w:rPr>
      </w:pPr>
      <w:r w:rsidRPr="00161FF4">
        <w:rPr>
          <w:rFonts w:ascii="Arial" w:eastAsia="Times New Roman" w:hAnsi="Arial" w:cs="Arial"/>
          <w:vanish/>
          <w:lang w:eastAsia="fr-FR"/>
        </w:rPr>
        <w:t>Bas du formulaire</w:t>
      </w:r>
    </w:p>
    <w:p w14:paraId="6753BCCC" w14:textId="62049B4D" w:rsidR="00941A88" w:rsidRPr="00161FF4" w:rsidRDefault="00941A88" w:rsidP="00941A88">
      <w:pPr>
        <w:spacing w:after="150" w:line="240" w:lineRule="auto"/>
        <w:jc w:val="both"/>
        <w:textAlignment w:val="baseline"/>
        <w:rPr>
          <w:rFonts w:ascii="Arial" w:eastAsia="Times New Roman" w:hAnsi="Arial" w:cs="Arial"/>
          <w:lang w:eastAsia="fr-FR"/>
        </w:rPr>
      </w:pPr>
      <w:r>
        <w:rPr>
          <w:noProof/>
          <w:lang w:eastAsia="fr-FR"/>
        </w:rPr>
        <mc:AlternateContent>
          <mc:Choice Requires="wps">
            <w:drawing>
              <wp:anchor distT="0" distB="0" distL="114300" distR="114300" simplePos="0" relativeHeight="251941888" behindDoc="0" locked="0" layoutInCell="1" allowOverlap="1" wp14:anchorId="51D8DC66" wp14:editId="078C218E">
                <wp:simplePos x="0" y="0"/>
                <wp:positionH relativeFrom="column">
                  <wp:posOffset>-111760</wp:posOffset>
                </wp:positionH>
                <wp:positionV relativeFrom="paragraph">
                  <wp:posOffset>629920</wp:posOffset>
                </wp:positionV>
                <wp:extent cx="4150360" cy="898525"/>
                <wp:effectExtent l="0" t="0" r="0" b="0"/>
                <wp:wrapNone/>
                <wp:docPr id="132" name="Zone de texte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0360" cy="898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E79099" w14:textId="77777777" w:rsidR="00941A88" w:rsidRPr="00161FF4" w:rsidRDefault="00941A88" w:rsidP="00941A88">
                            <w:pPr>
                              <w:spacing w:after="0" w:line="240" w:lineRule="auto"/>
                              <w:jc w:val="both"/>
                              <w:textAlignment w:val="baseline"/>
                              <w:outlineLvl w:val="1"/>
                              <w:rPr>
                                <w:rFonts w:ascii="Arial" w:eastAsia="Times New Roman" w:hAnsi="Arial" w:cs="Arial"/>
                                <w:bCs/>
                                <w:lang w:eastAsia="fr-FR"/>
                              </w:rPr>
                            </w:pPr>
                            <w:r w:rsidRPr="00161FF4">
                              <w:rPr>
                                <w:rFonts w:ascii="Arial" w:eastAsia="Times New Roman" w:hAnsi="Arial" w:cs="Arial"/>
                                <w:bCs/>
                                <w:lang w:eastAsia="fr-FR"/>
                              </w:rPr>
                              <w:t>Une discipline en plein développement</w:t>
                            </w:r>
                          </w:p>
                          <w:p w14:paraId="52A31552" w14:textId="77777777" w:rsidR="00941A88" w:rsidRPr="00161FF4" w:rsidRDefault="00941A88" w:rsidP="00941A88">
                            <w:pPr>
                              <w:spacing w:after="0" w:line="240" w:lineRule="auto"/>
                              <w:jc w:val="both"/>
                              <w:textAlignment w:val="baseline"/>
                              <w:rPr>
                                <w:rFonts w:ascii="Arial" w:hAnsi="Arial" w:cs="Arial"/>
                              </w:rPr>
                            </w:pPr>
                            <w:r w:rsidRPr="00161FF4">
                              <w:rPr>
                                <w:rFonts w:ascii="Arial" w:eastAsia="Times New Roman" w:hAnsi="Arial" w:cs="Arial"/>
                                <w:lang w:eastAsia="fr-FR"/>
                              </w:rPr>
                              <w:t xml:space="preserve">Le </w:t>
                            </w:r>
                            <w:proofErr w:type="spellStart"/>
                            <w:r w:rsidRPr="00161FF4">
                              <w:rPr>
                                <w:rFonts w:ascii="Arial" w:eastAsia="Times New Roman" w:hAnsi="Arial" w:cs="Arial"/>
                                <w:lang w:eastAsia="fr-FR"/>
                              </w:rPr>
                              <w:t>FootGolf</w:t>
                            </w:r>
                            <w:proofErr w:type="spellEnd"/>
                            <w:r w:rsidRPr="00161FF4">
                              <w:rPr>
                                <w:rFonts w:ascii="Arial" w:eastAsia="Times New Roman" w:hAnsi="Arial" w:cs="Arial"/>
                                <w:lang w:eastAsia="fr-FR"/>
                              </w:rPr>
                              <w:t xml:space="preserve"> utilise une recette simple pour amener une nouvelle clientèle vers les clubs de golf. Il s’agit de combiner un sport populaire sur le terrain d’un sport plus élitiste. </w:t>
                            </w:r>
                          </w:p>
                          <w:p w14:paraId="5575DF87" w14:textId="77777777" w:rsidR="00941A88" w:rsidRPr="00C527C0" w:rsidRDefault="008F1E9B" w:rsidP="00941A88">
                            <w:pPr>
                              <w:rPr>
                                <w:sz w:val="16"/>
                                <w:szCs w:val="16"/>
                              </w:rPr>
                            </w:pPr>
                            <w:hyperlink r:id="rId46" w:history="1">
                              <w:r w:rsidR="00941A88" w:rsidRPr="00C527C0">
                                <w:rPr>
                                  <w:rStyle w:val="Lienhypertexte"/>
                                  <w:rFonts w:ascii="Arial" w:hAnsi="Arial" w:cs="Arial"/>
                                  <w:sz w:val="16"/>
                                  <w:szCs w:val="16"/>
                                </w:rPr>
                                <w:t>http://www.apprendre-le-golf.com/insolite/lessor-du-footgolf</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32" o:spid="_x0000_s1095" type="#_x0000_t202" style="position:absolute;left:0;text-align:left;margin-left:-8.8pt;margin-top:49.6pt;width:326.8pt;height:70.7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" filled="f" stroked="f">
                <v:textbox>
                  <w:txbxContent>
                    <w:p w14:paraId="54E79099" w14:textId="77777777" w:rsidR="00941A88" w:rsidRPr="00161FF4" w:rsidRDefault="00941A88" w:rsidP="00941A88">
                      <w:pPr>
                        <w:spacing w:after="0" w:line="240" w:lineRule="auto"/>
                        <w:jc w:val="both"/>
                        <w:textAlignment w:val="baseline"/>
                        <w:outlineLvl w:val="1"/>
                        <w:rPr>
                          <w:rFonts w:ascii="Arial" w:eastAsia="Times New Roman" w:hAnsi="Arial" w:cs="Arial"/>
                          <w:bCs/>
                          <w:lang w:eastAsia="fr-FR"/>
                        </w:rPr>
                      </w:pPr>
                      <w:r w:rsidRPr="00161FF4">
                        <w:rPr>
                          <w:rFonts w:ascii="Arial" w:eastAsia="Times New Roman" w:hAnsi="Arial" w:cs="Arial"/>
                          <w:bCs/>
                          <w:lang w:eastAsia="fr-FR"/>
                        </w:rPr>
                        <w:t>Une discipline en plein développement</w:t>
                      </w:r>
                    </w:p>
                    <w:p w14:paraId="52A31552" w14:textId="77777777" w:rsidR="00941A88" w:rsidRPr="00161FF4" w:rsidRDefault="00941A88" w:rsidP="00941A88">
                      <w:pPr>
                        <w:spacing w:after="0" w:line="240" w:lineRule="auto"/>
                        <w:jc w:val="both"/>
                        <w:textAlignment w:val="baseline"/>
                        <w:rPr>
                          <w:rFonts w:ascii="Arial" w:hAnsi="Arial" w:cs="Arial"/>
                        </w:rPr>
                      </w:pPr>
                      <w:r w:rsidRPr="00161FF4">
                        <w:rPr>
                          <w:rFonts w:ascii="Arial" w:eastAsia="Times New Roman" w:hAnsi="Arial" w:cs="Arial"/>
                          <w:lang w:eastAsia="fr-FR"/>
                        </w:rPr>
                        <w:t xml:space="preserve">Le </w:t>
                      </w:r>
                      <w:proofErr w:type="spellStart"/>
                      <w:r w:rsidRPr="00161FF4">
                        <w:rPr>
                          <w:rFonts w:ascii="Arial" w:eastAsia="Times New Roman" w:hAnsi="Arial" w:cs="Arial"/>
                          <w:lang w:eastAsia="fr-FR"/>
                        </w:rPr>
                        <w:t>FootGolf</w:t>
                      </w:r>
                      <w:proofErr w:type="spellEnd"/>
                      <w:r w:rsidRPr="00161FF4">
                        <w:rPr>
                          <w:rFonts w:ascii="Arial" w:eastAsia="Times New Roman" w:hAnsi="Arial" w:cs="Arial"/>
                          <w:lang w:eastAsia="fr-FR"/>
                        </w:rPr>
                        <w:t xml:space="preserve"> utilise une recette simple pour amener une nouvelle clientèle vers les clubs de golf. Il s’agit de combiner un sport populaire sur le terrain d’un sport plus élitiste. </w:t>
                      </w:r>
                    </w:p>
                    <w:p w14:paraId="5575DF87" w14:textId="77777777" w:rsidR="00941A88" w:rsidRPr="00C527C0" w:rsidRDefault="00941A88" w:rsidP="00941A88">
                      <w:pPr>
                        <w:rPr>
                          <w:sz w:val="16"/>
                          <w:szCs w:val="16"/>
                        </w:rPr>
                      </w:pPr>
                      <w:hyperlink r:id="rId47" w:history="1">
                        <w:r w:rsidRPr="00C527C0">
                          <w:rPr>
                            <w:rStyle w:val="Lienhypertexte"/>
                            <w:rFonts w:ascii="Arial" w:hAnsi="Arial" w:cs="Arial"/>
                            <w:sz w:val="16"/>
                            <w:szCs w:val="16"/>
                          </w:rPr>
                          <w:t>http://www.apprendre-le-golf.com/insolite/lessor-du-footgolf</w:t>
                        </w:r>
                      </w:hyperlink>
                    </w:p>
                  </w:txbxContent>
                </v:textbox>
              </v:shape>
            </w:pict>
          </mc:Fallback>
        </mc:AlternateContent>
      </w:r>
      <w:r>
        <w:rPr>
          <w:noProof/>
          <w:lang w:eastAsia="fr-FR"/>
        </w:rPr>
        <mc:AlternateContent>
          <mc:Choice Requires="wps">
            <w:drawing>
              <wp:anchor distT="0" distB="0" distL="114300" distR="114300" simplePos="0" relativeHeight="251943936" behindDoc="0" locked="0" layoutInCell="1" allowOverlap="1" wp14:anchorId="25EFF8AA" wp14:editId="02234E74">
                <wp:simplePos x="0" y="0"/>
                <wp:positionH relativeFrom="column">
                  <wp:posOffset>3958590</wp:posOffset>
                </wp:positionH>
                <wp:positionV relativeFrom="paragraph">
                  <wp:posOffset>521335</wp:posOffset>
                </wp:positionV>
                <wp:extent cx="1976755" cy="1142365"/>
                <wp:effectExtent l="0" t="0" r="4445" b="635"/>
                <wp:wrapNone/>
                <wp:docPr id="131" name="Zone de texte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6755" cy="1142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0D17BC" w14:textId="77777777" w:rsidR="00941A88" w:rsidRDefault="00941A88" w:rsidP="00941A88">
                            <w:r>
                              <w:rPr>
                                <w:rFonts w:ascii="Arial" w:eastAsia="Times New Roman" w:hAnsi="Arial" w:cs="Arial"/>
                                <w:noProof/>
                                <w:lang w:eastAsia="fr-FR"/>
                              </w:rPr>
                              <w:drawing>
                                <wp:inline distT="0" distB="0" distL="0" distR="0" wp14:anchorId="5F544B08" wp14:editId="3FCF538A">
                                  <wp:extent cx="1876425" cy="1024255"/>
                                  <wp:effectExtent l="0" t="0" r="9525" b="4445"/>
                                  <wp:docPr id="212" name="Image 212" descr="Description : Las_Vegas_FootGo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descr="Description : Las_Vegas_FootGolf"/>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76425" cy="102425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31" o:spid="_x0000_s1096" type="#_x0000_t202" style="position:absolute;left:0;text-align:left;margin-left:311.7pt;margin-top:41.05pt;width:155.65pt;height:89.9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" stroked="f">
                <v:textbox>
                  <w:txbxContent>
                    <w:p w14:paraId="260D17BC" w14:textId="77777777" w:rsidR="00941A88" w:rsidRDefault="00941A88" w:rsidP="00941A88">
                      <w:r>
                        <w:rPr>
                          <w:rFonts w:ascii="Arial" w:eastAsia="Times New Roman" w:hAnsi="Arial" w:cs="Arial"/>
                          <w:noProof/>
                          <w:lang w:eastAsia="fr-FR"/>
                        </w:rPr>
                        <w:drawing>
                          <wp:inline distT="0" distB="0" distL="0" distR="0" wp14:anchorId="5F544B08" wp14:editId="3FCF538A">
                            <wp:extent cx="1876425" cy="1024255"/>
                            <wp:effectExtent l="0" t="0" r="9525" b="4445"/>
                            <wp:docPr id="212" name="Image 212" descr="Description : Las_Vegas_FootGo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descr="Description : Las_Vegas_FootGolf"/>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6425" cy="1024255"/>
                                    </a:xfrm>
                                    <a:prstGeom prst="rect">
                                      <a:avLst/>
                                    </a:prstGeom>
                                    <a:noFill/>
                                    <a:ln>
                                      <a:noFill/>
                                    </a:ln>
                                  </pic:spPr>
                                </pic:pic>
                              </a:graphicData>
                            </a:graphic>
                          </wp:inline>
                        </w:drawing>
                      </w:r>
                    </w:p>
                  </w:txbxContent>
                </v:textbox>
              </v:shape>
            </w:pict>
          </mc:Fallback>
        </mc:AlternateContent>
      </w:r>
      <w:r w:rsidRPr="00161FF4">
        <w:rPr>
          <w:rFonts w:ascii="Arial" w:eastAsia="Times New Roman" w:hAnsi="Arial" w:cs="Arial"/>
          <w:lang w:eastAsia="fr-FR"/>
        </w:rPr>
        <w:t xml:space="preserve">Le </w:t>
      </w:r>
      <w:proofErr w:type="spellStart"/>
      <w:r w:rsidRPr="00161FF4">
        <w:rPr>
          <w:rFonts w:ascii="Arial" w:eastAsia="Times New Roman" w:hAnsi="Arial" w:cs="Arial"/>
          <w:lang w:eastAsia="fr-FR"/>
        </w:rPr>
        <w:t>FootGolf</w:t>
      </w:r>
      <w:proofErr w:type="spellEnd"/>
      <w:r w:rsidRPr="00161FF4">
        <w:rPr>
          <w:rFonts w:ascii="Arial" w:eastAsia="Times New Roman" w:hAnsi="Arial" w:cs="Arial"/>
          <w:lang w:eastAsia="fr-FR"/>
        </w:rPr>
        <w:t xml:space="preserve"> est un hybride entre deux sports, le foot et le golf. Il s’agit d’un sport de précision qui reprend les règles du golf, à savoir envoyer une balle dans un trou en frappant le moins de coups possible. La différence réside dans le fait que l’on frappe avec les pieds dans un ballon de taille 5 en visant un trou de 55 cm de diamètre.</w:t>
      </w:r>
    </w:p>
    <w:p w14:paraId="127ED254" w14:textId="77777777" w:rsidR="00941A88" w:rsidRDefault="00941A88" w:rsidP="00941A88">
      <w:pPr>
        <w:spacing w:after="150" w:line="240" w:lineRule="auto"/>
        <w:jc w:val="right"/>
        <w:textAlignment w:val="baseline"/>
        <w:rPr>
          <w:rFonts w:ascii="Arial" w:eastAsia="Times New Roman" w:hAnsi="Arial" w:cs="Arial"/>
          <w:lang w:eastAsia="fr-FR"/>
        </w:rPr>
      </w:pPr>
    </w:p>
    <w:p w14:paraId="2657896E" w14:textId="77777777" w:rsidR="00941A88" w:rsidRDefault="00941A88" w:rsidP="00941A88">
      <w:pPr>
        <w:spacing w:after="150" w:line="240" w:lineRule="auto"/>
        <w:jc w:val="right"/>
        <w:textAlignment w:val="baseline"/>
        <w:rPr>
          <w:rFonts w:ascii="Arial" w:eastAsia="Times New Roman" w:hAnsi="Arial" w:cs="Arial"/>
          <w:lang w:eastAsia="fr-FR"/>
        </w:rPr>
      </w:pPr>
    </w:p>
    <w:p w14:paraId="073FFB2F" w14:textId="77777777" w:rsidR="00941A88" w:rsidRDefault="00941A88" w:rsidP="00941A88">
      <w:pPr>
        <w:spacing w:after="150" w:line="240" w:lineRule="auto"/>
        <w:jc w:val="right"/>
        <w:textAlignment w:val="baseline"/>
        <w:rPr>
          <w:rFonts w:ascii="Arial" w:eastAsia="Times New Roman" w:hAnsi="Arial" w:cs="Arial"/>
          <w:lang w:eastAsia="fr-FR"/>
        </w:rPr>
      </w:pPr>
    </w:p>
    <w:p w14:paraId="3C93F2B8" w14:textId="77777777" w:rsidR="00941A88" w:rsidRDefault="00941A88" w:rsidP="00941A88">
      <w:pPr>
        <w:rPr>
          <w:rFonts w:ascii="Arial" w:hAnsi="Arial" w:cs="Arial"/>
          <w:b/>
        </w:rPr>
      </w:pPr>
    </w:p>
    <w:p w14:paraId="12D362F9" w14:textId="77777777" w:rsidR="00941A88" w:rsidRDefault="00941A88" w:rsidP="00941A88">
      <w:pPr>
        <w:rPr>
          <w:rFonts w:ascii="Arial" w:hAnsi="Arial" w:cs="Arial"/>
          <w:b/>
        </w:rPr>
      </w:pPr>
    </w:p>
    <w:p w14:paraId="5288B409" w14:textId="77777777" w:rsidR="00941A88" w:rsidRDefault="00941A88" w:rsidP="00941A88">
      <w:pPr>
        <w:rPr>
          <w:rFonts w:ascii="Arial" w:hAnsi="Arial" w:cs="Arial"/>
          <w:b/>
        </w:rPr>
      </w:pPr>
    </w:p>
    <w:p w14:paraId="616FA558" w14:textId="77777777" w:rsidR="00941A88" w:rsidRPr="004A0834" w:rsidRDefault="00941A88" w:rsidP="00941A88">
      <w:pPr>
        <w:rPr>
          <w:rFonts w:ascii="Arial" w:hAnsi="Arial" w:cs="Arial"/>
        </w:rPr>
      </w:pPr>
      <w:r w:rsidRPr="004A0834">
        <w:rPr>
          <w:rFonts w:ascii="Arial" w:hAnsi="Arial" w:cs="Arial"/>
          <w:b/>
        </w:rPr>
        <w:lastRenderedPageBreak/>
        <w:t>Document 8</w:t>
      </w:r>
      <w:r>
        <w:rPr>
          <w:noProof/>
          <w:lang w:eastAsia="fr-FR"/>
        </w:rPr>
        <mc:AlternateContent>
          <mc:Choice Requires="wps">
            <w:drawing>
              <wp:anchor distT="0" distB="0" distL="114300" distR="114300" simplePos="0" relativeHeight="251934720" behindDoc="0" locked="0" layoutInCell="1" allowOverlap="1" wp14:anchorId="1F857090" wp14:editId="5D3C1589">
                <wp:simplePos x="0" y="0"/>
                <wp:positionH relativeFrom="column">
                  <wp:posOffset>1662430</wp:posOffset>
                </wp:positionH>
                <wp:positionV relativeFrom="paragraph">
                  <wp:posOffset>288925</wp:posOffset>
                </wp:positionV>
                <wp:extent cx="800100" cy="438150"/>
                <wp:effectExtent l="0" t="0" r="19050" b="19050"/>
                <wp:wrapNone/>
                <wp:docPr id="129" name="Zone de texte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4381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FC4A29D" w14:textId="77777777" w:rsidR="00941A88" w:rsidRPr="00147EED" w:rsidRDefault="00941A88" w:rsidP="00941A88">
                            <w:pPr>
                              <w:rPr>
                                <w:b/>
                                <w:sz w:val="20"/>
                                <w:szCs w:val="20"/>
                              </w:rPr>
                            </w:pPr>
                            <w:r w:rsidRPr="00147EED">
                              <w:rPr>
                                <w:b/>
                                <w:sz w:val="20"/>
                                <w:szCs w:val="20"/>
                              </w:rPr>
                              <w:t xml:space="preserve">Golf de </w:t>
                            </w:r>
                            <w:proofErr w:type="spellStart"/>
                            <w:r w:rsidRPr="00147EED">
                              <w:rPr>
                                <w:b/>
                                <w:sz w:val="20"/>
                                <w:szCs w:val="20"/>
                              </w:rPr>
                              <w:t>Menneville</w:t>
                            </w:r>
                            <w:proofErr w:type="spellEnd"/>
                            <w:r w:rsidRPr="00147EED">
                              <w:rPr>
                                <w:b/>
                                <w:sz w:val="20"/>
                                <w:szCs w:val="20"/>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29" o:spid="_x0000_s1097" type="#_x0000_t202" style="position:absolute;margin-left:130.9pt;margin-top:22.75pt;width:63pt;height:34.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" filled="f">
                <v:textbox>
                  <w:txbxContent>
                    <w:p w14:paraId="0FC4A29D" w14:textId="77777777" w:rsidR="00941A88" w:rsidRPr="00147EED" w:rsidRDefault="00941A88" w:rsidP="00941A88">
                      <w:pPr>
                        <w:rPr>
                          <w:b/>
                          <w:sz w:val="20"/>
                          <w:szCs w:val="20"/>
                        </w:rPr>
                      </w:pPr>
                      <w:r w:rsidRPr="00147EED">
                        <w:rPr>
                          <w:b/>
                          <w:sz w:val="20"/>
                          <w:szCs w:val="20"/>
                        </w:rPr>
                        <w:t xml:space="preserve">Golf de </w:t>
                      </w:r>
                      <w:proofErr w:type="spellStart"/>
                      <w:r w:rsidRPr="00147EED">
                        <w:rPr>
                          <w:b/>
                          <w:sz w:val="20"/>
                          <w:szCs w:val="20"/>
                        </w:rPr>
                        <w:t>Menneville</w:t>
                      </w:r>
                      <w:proofErr w:type="spellEnd"/>
                      <w:r w:rsidRPr="00147EED">
                        <w:rPr>
                          <w:b/>
                          <w:sz w:val="20"/>
                          <w:szCs w:val="20"/>
                        </w:rPr>
                        <w:t xml:space="preserve"> </w:t>
                      </w:r>
                    </w:p>
                  </w:txbxContent>
                </v:textbox>
              </v:shape>
            </w:pict>
          </mc:Fallback>
        </mc:AlternateContent>
      </w:r>
      <w:r>
        <w:rPr>
          <w:noProof/>
          <w:lang w:eastAsia="fr-FR"/>
        </w:rPr>
        <mc:AlternateContent>
          <mc:Choice Requires="wps">
            <w:drawing>
              <wp:anchor distT="0" distB="0" distL="114300" distR="114300" simplePos="0" relativeHeight="251933696" behindDoc="0" locked="0" layoutInCell="1" allowOverlap="1" wp14:anchorId="651315B7" wp14:editId="2834EB5E">
                <wp:simplePos x="0" y="0"/>
                <wp:positionH relativeFrom="column">
                  <wp:posOffset>-32385</wp:posOffset>
                </wp:positionH>
                <wp:positionV relativeFrom="paragraph">
                  <wp:posOffset>184150</wp:posOffset>
                </wp:positionV>
                <wp:extent cx="2702560" cy="2467610"/>
                <wp:effectExtent l="0" t="0" r="17145" b="27940"/>
                <wp:wrapNone/>
                <wp:docPr id="128" name="Zone de texte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2560" cy="2467610"/>
                        </a:xfrm>
                        <a:prstGeom prst="rect">
                          <a:avLst/>
                        </a:prstGeom>
                        <a:solidFill>
                          <a:srgbClr val="FFFFFF"/>
                        </a:solidFill>
                        <a:ln w="9525">
                          <a:solidFill>
                            <a:srgbClr val="000000"/>
                          </a:solidFill>
                          <a:miter lim="800000"/>
                          <a:headEnd/>
                          <a:tailEnd/>
                        </a:ln>
                      </wps:spPr>
                      <wps:txbx>
                        <w:txbxContent>
                          <w:p w14:paraId="059F0D79" w14:textId="77777777" w:rsidR="00941A88" w:rsidRDefault="00941A88" w:rsidP="00941A88">
                            <w:r>
                              <w:rPr>
                                <w:noProof/>
                                <w:lang w:eastAsia="fr-FR"/>
                              </w:rPr>
                              <w:drawing>
                                <wp:inline distT="0" distB="0" distL="0" distR="0" wp14:anchorId="41D4836B" wp14:editId="10C27D03">
                                  <wp:extent cx="2510155" cy="2214245"/>
                                  <wp:effectExtent l="0" t="0" r="4445" b="0"/>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50">
                                            <a:extLst>
                                              <a:ext uri="{28A0092B-C50C-407E-A947-70E740481C1C}">
                                                <a14:useLocalDpi xmlns:a14="http://schemas.microsoft.com/office/drawing/2010/main" val="0"/>
                                              </a:ext>
                                            </a:extLst>
                                          </a:blip>
                                          <a:srcRect l="16949" t="44221" r="57124" b="25330"/>
                                          <a:stretch>
                                            <a:fillRect/>
                                          </a:stretch>
                                        </pic:blipFill>
                                        <pic:spPr bwMode="auto">
                                          <a:xfrm>
                                            <a:off x="0" y="0"/>
                                            <a:ext cx="2510155" cy="221424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Zone de texte 128" o:spid="_x0000_s1098" type="#_x0000_t202" style="position:absolute;margin-left:-2.55pt;margin-top:14.5pt;width:212.8pt;height:194.3pt;z-index:2519336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">
                <v:textbox style="mso-fit-shape-to-text:t">
                  <w:txbxContent>
                    <w:p w14:paraId="059F0D79" w14:textId="77777777" w:rsidR="00941A88" w:rsidRDefault="00941A88" w:rsidP="00941A88">
                      <w:r>
                        <w:rPr>
                          <w:noProof/>
                          <w:lang w:eastAsia="fr-FR"/>
                        </w:rPr>
                        <w:drawing>
                          <wp:inline distT="0" distB="0" distL="0" distR="0" wp14:anchorId="41D4836B" wp14:editId="10C27D03">
                            <wp:extent cx="2510155" cy="2214245"/>
                            <wp:effectExtent l="0" t="0" r="4445" b="0"/>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51">
                                      <a:extLst>
                                        <a:ext uri="{28A0092B-C50C-407E-A947-70E740481C1C}">
                                          <a14:useLocalDpi xmlns:a14="http://schemas.microsoft.com/office/drawing/2010/main" val="0"/>
                                        </a:ext>
                                      </a:extLst>
                                    </a:blip>
                                    <a:srcRect l="16949" t="44221" r="57124" b="25330"/>
                                    <a:stretch>
                                      <a:fillRect/>
                                    </a:stretch>
                                  </pic:blipFill>
                                  <pic:spPr bwMode="auto">
                                    <a:xfrm>
                                      <a:off x="0" y="0"/>
                                      <a:ext cx="2510155" cy="2214245"/>
                                    </a:xfrm>
                                    <a:prstGeom prst="rect">
                                      <a:avLst/>
                                    </a:prstGeom>
                                    <a:noFill/>
                                    <a:ln>
                                      <a:noFill/>
                                    </a:ln>
                                  </pic:spPr>
                                </pic:pic>
                              </a:graphicData>
                            </a:graphic>
                          </wp:inline>
                        </w:drawing>
                      </w:r>
                    </w:p>
                  </w:txbxContent>
                </v:textbox>
              </v:shape>
            </w:pict>
          </mc:Fallback>
        </mc:AlternateContent>
      </w:r>
      <w:r w:rsidRPr="004A0834">
        <w:rPr>
          <w:rFonts w:ascii="Arial" w:hAnsi="Arial" w:cs="Arial"/>
          <w:b/>
        </w:rPr>
        <w:t> : Les clubs de golf dans la région de Reims</w:t>
      </w:r>
    </w:p>
    <w:p w14:paraId="13270646" w14:textId="77777777" w:rsidR="00941A88" w:rsidRPr="00161FF4" w:rsidRDefault="00941A88" w:rsidP="00941A88">
      <w:pPr>
        <w:rPr>
          <w:rFonts w:ascii="Arial" w:hAnsi="Arial" w:cs="Arial"/>
        </w:rPr>
      </w:pPr>
    </w:p>
    <w:p w14:paraId="5B287515" w14:textId="77777777" w:rsidR="00941A88" w:rsidRPr="00161FF4" w:rsidRDefault="00941A88" w:rsidP="00941A88">
      <w:pPr>
        <w:rPr>
          <w:rFonts w:ascii="Arial" w:hAnsi="Arial" w:cs="Arial"/>
        </w:rPr>
      </w:pPr>
      <w:r>
        <w:rPr>
          <w:noProof/>
          <w:lang w:eastAsia="fr-FR"/>
        </w:rPr>
        <mc:AlternateContent>
          <mc:Choice Requires="wps">
            <w:drawing>
              <wp:anchor distT="0" distB="0" distL="114300" distR="114300" simplePos="0" relativeHeight="251936768" behindDoc="0" locked="0" layoutInCell="1" allowOverlap="1" wp14:anchorId="11363F7B" wp14:editId="692E0C5A">
                <wp:simplePos x="0" y="0"/>
                <wp:positionH relativeFrom="column">
                  <wp:posOffset>548005</wp:posOffset>
                </wp:positionH>
                <wp:positionV relativeFrom="paragraph">
                  <wp:posOffset>233045</wp:posOffset>
                </wp:positionV>
                <wp:extent cx="581025" cy="438150"/>
                <wp:effectExtent l="0" t="0" r="28575" b="19050"/>
                <wp:wrapNone/>
                <wp:docPr id="126" name="Zone de texte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4381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042871A" w14:textId="77777777" w:rsidR="00941A88" w:rsidRPr="00147EED" w:rsidRDefault="00941A88" w:rsidP="00941A88">
                            <w:pPr>
                              <w:rPr>
                                <w:b/>
                                <w:sz w:val="20"/>
                                <w:szCs w:val="20"/>
                              </w:rPr>
                            </w:pPr>
                            <w:r w:rsidRPr="00147EED">
                              <w:rPr>
                                <w:b/>
                                <w:sz w:val="20"/>
                                <w:szCs w:val="20"/>
                              </w:rPr>
                              <w:t xml:space="preserve">Golf </w:t>
                            </w:r>
                            <w:r>
                              <w:rPr>
                                <w:b/>
                                <w:sz w:val="20"/>
                                <w:szCs w:val="20"/>
                              </w:rPr>
                              <w:t xml:space="preserve">de Reims </w:t>
                            </w:r>
                            <w:r w:rsidRPr="00147EED">
                              <w:rPr>
                                <w:b/>
                                <w:sz w:val="20"/>
                                <w:szCs w:val="20"/>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26" o:spid="_x0000_s1099" type="#_x0000_t202" style="position:absolute;margin-left:43.15pt;margin-top:18.35pt;width:45.75pt;height:34.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" filled="f">
                <v:textbox>
                  <w:txbxContent>
                    <w:p w14:paraId="1042871A" w14:textId="77777777" w:rsidR="00941A88" w:rsidRPr="00147EED" w:rsidRDefault="00941A88" w:rsidP="00941A88">
                      <w:pPr>
                        <w:rPr>
                          <w:b/>
                          <w:sz w:val="20"/>
                          <w:szCs w:val="20"/>
                        </w:rPr>
                      </w:pPr>
                      <w:r w:rsidRPr="00147EED">
                        <w:rPr>
                          <w:b/>
                          <w:sz w:val="20"/>
                          <w:szCs w:val="20"/>
                        </w:rPr>
                        <w:t xml:space="preserve">Golf </w:t>
                      </w:r>
                      <w:r>
                        <w:rPr>
                          <w:b/>
                          <w:sz w:val="20"/>
                          <w:szCs w:val="20"/>
                        </w:rPr>
                        <w:t xml:space="preserve">de Reims </w:t>
                      </w:r>
                      <w:r w:rsidRPr="00147EED">
                        <w:rPr>
                          <w:b/>
                          <w:sz w:val="20"/>
                          <w:szCs w:val="20"/>
                        </w:rPr>
                        <w:t xml:space="preserve"> </w:t>
                      </w:r>
                    </w:p>
                  </w:txbxContent>
                </v:textbox>
              </v:shape>
            </w:pict>
          </mc:Fallback>
        </mc:AlternateContent>
      </w:r>
    </w:p>
    <w:p w14:paraId="3A2095AC" w14:textId="77777777" w:rsidR="00941A88" w:rsidRPr="00161FF4" w:rsidRDefault="00941A88" w:rsidP="00941A88">
      <w:pPr>
        <w:rPr>
          <w:rFonts w:ascii="Arial" w:hAnsi="Arial" w:cs="Arial"/>
        </w:rPr>
      </w:pPr>
      <w:r>
        <w:rPr>
          <w:noProof/>
          <w:lang w:eastAsia="fr-FR"/>
        </w:rPr>
        <mc:AlternateContent>
          <mc:Choice Requires="wps">
            <w:drawing>
              <wp:anchor distT="0" distB="0" distL="114300" distR="114300" simplePos="0" relativeHeight="251935744" behindDoc="0" locked="0" layoutInCell="1" allowOverlap="1" wp14:anchorId="269CBB27" wp14:editId="65C49491">
                <wp:simplePos x="0" y="0"/>
                <wp:positionH relativeFrom="column">
                  <wp:posOffset>1710055</wp:posOffset>
                </wp:positionH>
                <wp:positionV relativeFrom="paragraph">
                  <wp:posOffset>290830</wp:posOffset>
                </wp:positionV>
                <wp:extent cx="800100" cy="438150"/>
                <wp:effectExtent l="0" t="0" r="19050" b="19050"/>
                <wp:wrapNone/>
                <wp:docPr id="125" name="Zone de texte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4381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345ADF6" w14:textId="77777777" w:rsidR="00941A88" w:rsidRPr="00147EED" w:rsidRDefault="00941A88" w:rsidP="00941A88">
                            <w:pPr>
                              <w:rPr>
                                <w:b/>
                                <w:sz w:val="20"/>
                                <w:szCs w:val="20"/>
                              </w:rPr>
                            </w:pPr>
                            <w:r w:rsidRPr="00147EED">
                              <w:rPr>
                                <w:b/>
                                <w:sz w:val="20"/>
                                <w:szCs w:val="20"/>
                              </w:rPr>
                              <w:t xml:space="preserve">Golf </w:t>
                            </w:r>
                            <w:r>
                              <w:rPr>
                                <w:b/>
                                <w:sz w:val="20"/>
                                <w:szCs w:val="20"/>
                              </w:rPr>
                              <w:t xml:space="preserve">de </w:t>
                            </w:r>
                            <w:proofErr w:type="spellStart"/>
                            <w:r>
                              <w:rPr>
                                <w:b/>
                                <w:sz w:val="20"/>
                                <w:szCs w:val="20"/>
                              </w:rPr>
                              <w:t>Bezannes</w:t>
                            </w:r>
                            <w:proofErr w:type="spellEnd"/>
                            <w:r>
                              <w:rPr>
                                <w:b/>
                                <w:sz w:val="20"/>
                                <w:szCs w:val="20"/>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25" o:spid="_x0000_s1100" type="#_x0000_t202" style="position:absolute;margin-left:134.65pt;margin-top:22.9pt;width:63pt;height:34.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" filled="f">
                <v:textbox>
                  <w:txbxContent>
                    <w:p w14:paraId="6345ADF6" w14:textId="77777777" w:rsidR="00941A88" w:rsidRPr="00147EED" w:rsidRDefault="00941A88" w:rsidP="00941A88">
                      <w:pPr>
                        <w:rPr>
                          <w:b/>
                          <w:sz w:val="20"/>
                          <w:szCs w:val="20"/>
                        </w:rPr>
                      </w:pPr>
                      <w:r w:rsidRPr="00147EED">
                        <w:rPr>
                          <w:b/>
                          <w:sz w:val="20"/>
                          <w:szCs w:val="20"/>
                        </w:rPr>
                        <w:t xml:space="preserve">Golf </w:t>
                      </w:r>
                      <w:r>
                        <w:rPr>
                          <w:b/>
                          <w:sz w:val="20"/>
                          <w:szCs w:val="20"/>
                        </w:rPr>
                        <w:t xml:space="preserve">de </w:t>
                      </w:r>
                      <w:proofErr w:type="spellStart"/>
                      <w:r>
                        <w:rPr>
                          <w:b/>
                          <w:sz w:val="20"/>
                          <w:szCs w:val="20"/>
                        </w:rPr>
                        <w:t>Bezannes</w:t>
                      </w:r>
                      <w:proofErr w:type="spellEnd"/>
                      <w:r>
                        <w:rPr>
                          <w:b/>
                          <w:sz w:val="20"/>
                          <w:szCs w:val="20"/>
                        </w:rPr>
                        <w:t xml:space="preserve"> </w:t>
                      </w:r>
                    </w:p>
                  </w:txbxContent>
                </v:textbox>
              </v:shape>
            </w:pict>
          </mc:Fallback>
        </mc:AlternateContent>
      </w:r>
    </w:p>
    <w:p w14:paraId="0F1AC8AB" w14:textId="77777777" w:rsidR="00941A88" w:rsidRPr="00161FF4" w:rsidRDefault="00941A88" w:rsidP="00941A88">
      <w:pPr>
        <w:rPr>
          <w:rFonts w:ascii="Arial" w:hAnsi="Arial" w:cs="Arial"/>
        </w:rPr>
      </w:pPr>
    </w:p>
    <w:p w14:paraId="11911227" w14:textId="77777777" w:rsidR="00941A88" w:rsidRPr="00161FF4" w:rsidRDefault="00941A88" w:rsidP="00941A88">
      <w:pPr>
        <w:rPr>
          <w:rFonts w:ascii="Arial" w:hAnsi="Arial" w:cs="Arial"/>
        </w:rPr>
      </w:pPr>
    </w:p>
    <w:p w14:paraId="05722755" w14:textId="77777777" w:rsidR="00941A88" w:rsidRPr="00161FF4" w:rsidRDefault="00941A88" w:rsidP="00941A88">
      <w:pPr>
        <w:rPr>
          <w:rFonts w:ascii="Arial" w:hAnsi="Arial" w:cs="Arial"/>
        </w:rPr>
      </w:pPr>
      <w:r>
        <w:rPr>
          <w:noProof/>
          <w:lang w:eastAsia="fr-FR"/>
        </w:rPr>
        <mc:AlternateContent>
          <mc:Choice Requires="wps">
            <w:drawing>
              <wp:anchor distT="0" distB="0" distL="114300" distR="114300" simplePos="0" relativeHeight="251937792" behindDoc="0" locked="0" layoutInCell="1" allowOverlap="1" wp14:anchorId="418470DE" wp14:editId="10EAC799">
                <wp:simplePos x="0" y="0"/>
                <wp:positionH relativeFrom="column">
                  <wp:posOffset>52705</wp:posOffset>
                </wp:positionH>
                <wp:positionV relativeFrom="paragraph">
                  <wp:posOffset>198120</wp:posOffset>
                </wp:positionV>
                <wp:extent cx="857250" cy="438150"/>
                <wp:effectExtent l="0" t="0" r="19050" b="19050"/>
                <wp:wrapNone/>
                <wp:docPr id="124" name="Zone de texte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4381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32F9515" w14:textId="77777777" w:rsidR="00941A88" w:rsidRPr="00147EED" w:rsidRDefault="00941A88" w:rsidP="00941A88">
                            <w:pPr>
                              <w:rPr>
                                <w:b/>
                                <w:sz w:val="20"/>
                                <w:szCs w:val="20"/>
                              </w:rPr>
                            </w:pPr>
                            <w:r w:rsidRPr="00147EED">
                              <w:rPr>
                                <w:b/>
                                <w:sz w:val="20"/>
                                <w:szCs w:val="20"/>
                              </w:rPr>
                              <w:t xml:space="preserve">Golf </w:t>
                            </w:r>
                            <w:r>
                              <w:rPr>
                                <w:b/>
                                <w:sz w:val="20"/>
                                <w:szCs w:val="20"/>
                              </w:rPr>
                              <w:t xml:space="preserve">de Champagne </w:t>
                            </w:r>
                            <w:r w:rsidRPr="00147EED">
                              <w:rPr>
                                <w:b/>
                                <w:sz w:val="20"/>
                                <w:szCs w:val="20"/>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24" o:spid="_x0000_s1101" type="#_x0000_t202" style="position:absolute;margin-left:4.15pt;margin-top:15.6pt;width:67.5pt;height:34.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" filled="f">
                <v:textbox>
                  <w:txbxContent>
                    <w:p w14:paraId="032F9515" w14:textId="77777777" w:rsidR="00941A88" w:rsidRPr="00147EED" w:rsidRDefault="00941A88" w:rsidP="00941A88">
                      <w:pPr>
                        <w:rPr>
                          <w:b/>
                          <w:sz w:val="20"/>
                          <w:szCs w:val="20"/>
                        </w:rPr>
                      </w:pPr>
                      <w:r w:rsidRPr="00147EED">
                        <w:rPr>
                          <w:b/>
                          <w:sz w:val="20"/>
                          <w:szCs w:val="20"/>
                        </w:rPr>
                        <w:t xml:space="preserve">Golf </w:t>
                      </w:r>
                      <w:r>
                        <w:rPr>
                          <w:b/>
                          <w:sz w:val="20"/>
                          <w:szCs w:val="20"/>
                        </w:rPr>
                        <w:t xml:space="preserve">de Champagne </w:t>
                      </w:r>
                      <w:r w:rsidRPr="00147EED">
                        <w:rPr>
                          <w:b/>
                          <w:sz w:val="20"/>
                          <w:szCs w:val="20"/>
                        </w:rPr>
                        <w:t xml:space="preserve"> </w:t>
                      </w:r>
                    </w:p>
                  </w:txbxContent>
                </v:textbox>
              </v:shape>
            </w:pict>
          </mc:Fallback>
        </mc:AlternateContent>
      </w:r>
    </w:p>
    <w:p w14:paraId="075B8E19" w14:textId="77777777" w:rsidR="00941A88" w:rsidRPr="00161FF4" w:rsidRDefault="00941A88" w:rsidP="00941A88">
      <w:pPr>
        <w:rPr>
          <w:rFonts w:ascii="Arial" w:hAnsi="Arial" w:cs="Arial"/>
        </w:rPr>
      </w:pPr>
    </w:p>
    <w:p w14:paraId="5E66FA9F" w14:textId="77777777" w:rsidR="00941A88" w:rsidRPr="00161FF4" w:rsidRDefault="00941A88" w:rsidP="00941A88">
      <w:pPr>
        <w:rPr>
          <w:rFonts w:ascii="Arial" w:hAnsi="Arial" w:cs="Arial"/>
        </w:rPr>
      </w:pPr>
      <w:r>
        <w:rPr>
          <w:noProof/>
          <w:lang w:eastAsia="fr-FR"/>
        </w:rPr>
        <mc:AlternateContent>
          <mc:Choice Requires="wps">
            <w:drawing>
              <wp:anchor distT="0" distB="0" distL="114300" distR="114300" simplePos="0" relativeHeight="251938816" behindDoc="0" locked="0" layoutInCell="1" allowOverlap="1" wp14:anchorId="19F7EEFC" wp14:editId="5797E814">
                <wp:simplePos x="0" y="0"/>
                <wp:positionH relativeFrom="column">
                  <wp:posOffset>-32385</wp:posOffset>
                </wp:positionH>
                <wp:positionV relativeFrom="paragraph">
                  <wp:posOffset>61595</wp:posOffset>
                </wp:positionV>
                <wp:extent cx="3181350" cy="280670"/>
                <wp:effectExtent l="0" t="0" r="19050" b="24130"/>
                <wp:wrapNone/>
                <wp:docPr id="123" name="Zone de texte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280670"/>
                        </a:xfrm>
                        <a:prstGeom prst="rect">
                          <a:avLst/>
                        </a:prstGeom>
                        <a:solidFill>
                          <a:srgbClr val="FFFFFF"/>
                        </a:solidFill>
                        <a:ln w="9525">
                          <a:solidFill>
                            <a:srgbClr val="000000"/>
                          </a:solidFill>
                          <a:miter lim="800000"/>
                          <a:headEnd/>
                          <a:tailEnd/>
                        </a:ln>
                      </wps:spPr>
                      <wps:txbx>
                        <w:txbxContent>
                          <w:p w14:paraId="5376EA85" w14:textId="77777777" w:rsidR="00941A88" w:rsidRPr="00C527C0" w:rsidRDefault="008F1E9B" w:rsidP="00941A88">
                            <w:pPr>
                              <w:rPr>
                                <w:sz w:val="16"/>
                                <w:szCs w:val="16"/>
                              </w:rPr>
                            </w:pPr>
                            <w:hyperlink r:id="rId52" w:history="1">
                              <w:r w:rsidR="00941A88" w:rsidRPr="00C527C0">
                                <w:rPr>
                                  <w:rStyle w:val="Lienhypertexte"/>
                                  <w:sz w:val="16"/>
                                  <w:szCs w:val="16"/>
                                </w:rPr>
                                <w:t>http://www.ffgolf.org/Tourisme/Guide-des-golfs</w:t>
                              </w:r>
                            </w:hyperlink>
                          </w:p>
                          <w:p w14:paraId="140FCA63" w14:textId="77777777" w:rsidR="00941A88" w:rsidRDefault="00941A88" w:rsidP="00941A8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23" o:spid="_x0000_s1102" type="#_x0000_t202" style="position:absolute;margin-left:-2.55pt;margin-top:4.85pt;width:250.5pt;height:22.1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">
                <v:textbox>
                  <w:txbxContent>
                    <w:p w14:paraId="5376EA85" w14:textId="77777777" w:rsidR="00941A88" w:rsidRPr="00C527C0" w:rsidRDefault="00941A88" w:rsidP="00941A88">
                      <w:pPr>
                        <w:rPr>
                          <w:sz w:val="16"/>
                          <w:szCs w:val="16"/>
                        </w:rPr>
                      </w:pPr>
                      <w:hyperlink r:id="rId53" w:history="1">
                        <w:r w:rsidRPr="00C527C0">
                          <w:rPr>
                            <w:rStyle w:val="Lienhypertexte"/>
                            <w:sz w:val="16"/>
                            <w:szCs w:val="16"/>
                          </w:rPr>
                          <w:t>http://www.ffgolf.org/Tourisme/Guide-des-golfs</w:t>
                        </w:r>
                      </w:hyperlink>
                    </w:p>
                    <w:p w14:paraId="140FCA63" w14:textId="77777777" w:rsidR="00941A88" w:rsidRDefault="00941A88" w:rsidP="00941A88"/>
                  </w:txbxContent>
                </v:textbox>
              </v:shape>
            </w:pict>
          </mc:Fallback>
        </mc:AlternateContent>
      </w:r>
    </w:p>
    <w:p w14:paraId="2FA97FAD" w14:textId="77777777" w:rsidR="00941A88" w:rsidRPr="00161FF4" w:rsidRDefault="00941A88" w:rsidP="00941A88">
      <w:pPr>
        <w:rPr>
          <w:rFonts w:ascii="Arial" w:hAnsi="Arial" w:cs="Arial"/>
        </w:rPr>
      </w:pPr>
    </w:p>
    <w:p w14:paraId="1493E87E" w14:textId="77777777" w:rsidR="00941A88" w:rsidRDefault="00941A88" w:rsidP="00941A88">
      <w:pPr>
        <w:spacing w:after="0" w:line="240" w:lineRule="auto"/>
        <w:outlineLvl w:val="1"/>
        <w:rPr>
          <w:rFonts w:ascii="Arial" w:hAnsi="Arial" w:cs="Arial"/>
          <w:b/>
        </w:rPr>
      </w:pPr>
    </w:p>
    <w:p w14:paraId="094AD8AF" w14:textId="77777777" w:rsidR="00941A88" w:rsidRPr="00161FF4" w:rsidRDefault="00941A88" w:rsidP="00941A88">
      <w:pPr>
        <w:spacing w:after="0" w:line="240" w:lineRule="auto"/>
        <w:outlineLvl w:val="1"/>
        <w:rPr>
          <w:rFonts w:ascii="Arial" w:eastAsia="Times New Roman" w:hAnsi="Arial" w:cs="Arial"/>
          <w:b/>
          <w:bCs/>
          <w:lang w:eastAsia="fr-FR"/>
        </w:rPr>
      </w:pPr>
      <w:r w:rsidRPr="00161FF4">
        <w:rPr>
          <w:rFonts w:ascii="Arial" w:hAnsi="Arial" w:cs="Arial"/>
          <w:b/>
        </w:rPr>
        <w:t xml:space="preserve">Document </w:t>
      </w:r>
      <w:r>
        <w:rPr>
          <w:rFonts w:ascii="Arial" w:hAnsi="Arial" w:cs="Arial"/>
          <w:b/>
        </w:rPr>
        <w:t xml:space="preserve">9 : </w:t>
      </w:r>
      <w:r w:rsidRPr="00161FF4">
        <w:rPr>
          <w:rFonts w:ascii="Arial" w:eastAsia="Times New Roman" w:hAnsi="Arial" w:cs="Arial"/>
          <w:b/>
          <w:bCs/>
          <w:lang w:eastAsia="fr-FR"/>
        </w:rPr>
        <w:t xml:space="preserve">Daily Golf Reims </w:t>
      </w:r>
      <w:proofErr w:type="spellStart"/>
      <w:r w:rsidRPr="00161FF4">
        <w:rPr>
          <w:rFonts w:ascii="Arial" w:eastAsia="Times New Roman" w:hAnsi="Arial" w:cs="Arial"/>
          <w:b/>
          <w:bCs/>
          <w:lang w:eastAsia="fr-FR"/>
        </w:rPr>
        <w:t>Bezannes</w:t>
      </w:r>
      <w:proofErr w:type="spellEnd"/>
      <w:r w:rsidRPr="00161FF4">
        <w:rPr>
          <w:rFonts w:ascii="Arial" w:eastAsia="Times New Roman" w:hAnsi="Arial" w:cs="Arial"/>
          <w:b/>
          <w:bCs/>
          <w:lang w:eastAsia="fr-FR"/>
        </w:rPr>
        <w:t xml:space="preserve"> : le poumon vert d’une ville à naître</w:t>
      </w:r>
    </w:p>
    <w:p w14:paraId="176759D0" w14:textId="77777777" w:rsidR="00941A88" w:rsidRPr="00161FF4" w:rsidRDefault="00941A88" w:rsidP="00941A88">
      <w:pPr>
        <w:spacing w:after="0" w:line="240" w:lineRule="auto"/>
        <w:jc w:val="both"/>
        <w:rPr>
          <w:rFonts w:ascii="Arial" w:eastAsia="Times New Roman" w:hAnsi="Arial" w:cs="Arial"/>
          <w:lang w:eastAsia="fr-FR"/>
        </w:rPr>
      </w:pPr>
      <w:r w:rsidRPr="00161FF4">
        <w:rPr>
          <w:rFonts w:ascii="Arial" w:eastAsia="Times New Roman" w:hAnsi="Arial" w:cs="Arial"/>
          <w:lang w:eastAsia="fr-FR"/>
        </w:rPr>
        <w:t xml:space="preserve">Le </w:t>
      </w:r>
      <w:proofErr w:type="spellStart"/>
      <w:r w:rsidRPr="00161FF4">
        <w:rPr>
          <w:rFonts w:ascii="Arial" w:eastAsia="Times New Roman" w:hAnsi="Arial" w:cs="Arial"/>
          <w:lang w:eastAsia="fr-FR"/>
        </w:rPr>
        <w:t>DailyGolf</w:t>
      </w:r>
      <w:proofErr w:type="spellEnd"/>
      <w:r w:rsidRPr="00161FF4">
        <w:rPr>
          <w:rFonts w:ascii="Arial" w:eastAsia="Times New Roman" w:hAnsi="Arial" w:cs="Arial"/>
          <w:lang w:eastAsia="fr-FR"/>
        </w:rPr>
        <w:t xml:space="preserve"> de Reims </w:t>
      </w:r>
      <w:proofErr w:type="spellStart"/>
      <w:r w:rsidRPr="00161FF4">
        <w:rPr>
          <w:rFonts w:ascii="Arial" w:eastAsia="Times New Roman" w:hAnsi="Arial" w:cs="Arial"/>
          <w:lang w:eastAsia="fr-FR"/>
        </w:rPr>
        <w:t>Bezannes</w:t>
      </w:r>
      <w:proofErr w:type="spellEnd"/>
      <w:r w:rsidRPr="00161FF4">
        <w:rPr>
          <w:rFonts w:ascii="Arial" w:eastAsia="Times New Roman" w:hAnsi="Arial" w:cs="Arial"/>
          <w:lang w:eastAsia="fr-FR"/>
        </w:rPr>
        <w:t xml:space="preserve"> est situé à 10 minutes du </w:t>
      </w:r>
      <w:proofErr w:type="spellStart"/>
      <w:r w:rsidRPr="00161FF4">
        <w:rPr>
          <w:rFonts w:ascii="Arial" w:eastAsia="Times New Roman" w:hAnsi="Arial" w:cs="Arial"/>
          <w:lang w:eastAsia="fr-FR"/>
        </w:rPr>
        <w:t>centre ville</w:t>
      </w:r>
      <w:proofErr w:type="spellEnd"/>
      <w:r w:rsidRPr="00161FF4">
        <w:rPr>
          <w:rFonts w:ascii="Arial" w:eastAsia="Times New Roman" w:hAnsi="Arial" w:cs="Arial"/>
          <w:lang w:eastAsia="fr-FR"/>
        </w:rPr>
        <w:t xml:space="preserve"> de Reims, accessible en tramway. Placé au </w:t>
      </w:r>
      <w:r>
        <w:rPr>
          <w:rFonts w:ascii="Arial" w:eastAsia="Times New Roman" w:hAnsi="Arial" w:cs="Arial"/>
          <w:lang w:eastAsia="fr-FR"/>
        </w:rPr>
        <w:t>cœur</w:t>
      </w:r>
      <w:r w:rsidRPr="00161FF4">
        <w:rPr>
          <w:rFonts w:ascii="Arial" w:eastAsia="Times New Roman" w:hAnsi="Arial" w:cs="Arial"/>
          <w:lang w:eastAsia="fr-FR"/>
        </w:rPr>
        <w:t xml:space="preserve"> du Parc d’Affaires de </w:t>
      </w:r>
      <w:proofErr w:type="spellStart"/>
      <w:r w:rsidRPr="00161FF4">
        <w:rPr>
          <w:rFonts w:ascii="Arial" w:eastAsia="Times New Roman" w:hAnsi="Arial" w:cs="Arial"/>
          <w:lang w:eastAsia="fr-FR"/>
        </w:rPr>
        <w:t>Bezannes</w:t>
      </w:r>
      <w:proofErr w:type="spellEnd"/>
      <w:r w:rsidRPr="00161FF4">
        <w:rPr>
          <w:rFonts w:ascii="Arial" w:eastAsia="Times New Roman" w:hAnsi="Arial" w:cs="Arial"/>
          <w:lang w:eastAsia="fr-FR"/>
        </w:rPr>
        <w:t xml:space="preserve">, à proximité de la Gare TGV </w:t>
      </w:r>
      <w:r>
        <w:rPr>
          <w:rFonts w:ascii="Arial" w:eastAsia="Times New Roman" w:hAnsi="Arial" w:cs="Arial"/>
          <w:lang w:eastAsia="fr-FR"/>
        </w:rPr>
        <w:t>Champagne-</w:t>
      </w:r>
      <w:r w:rsidRPr="00161FF4">
        <w:rPr>
          <w:rFonts w:ascii="Arial" w:eastAsia="Times New Roman" w:hAnsi="Arial" w:cs="Arial"/>
          <w:lang w:eastAsia="fr-FR"/>
        </w:rPr>
        <w:t xml:space="preserve">Ardenne, le </w:t>
      </w:r>
      <w:proofErr w:type="spellStart"/>
      <w:r w:rsidRPr="00161FF4">
        <w:rPr>
          <w:rFonts w:ascii="Arial" w:eastAsia="Times New Roman" w:hAnsi="Arial" w:cs="Arial"/>
          <w:lang w:eastAsia="fr-FR"/>
        </w:rPr>
        <w:t>DailyGolf</w:t>
      </w:r>
      <w:proofErr w:type="spellEnd"/>
      <w:r w:rsidRPr="00161FF4">
        <w:rPr>
          <w:rFonts w:ascii="Arial" w:eastAsia="Times New Roman" w:hAnsi="Arial" w:cs="Arial"/>
          <w:lang w:eastAsia="fr-FR"/>
        </w:rPr>
        <w:t xml:space="preserve"> de Reims </w:t>
      </w:r>
      <w:proofErr w:type="spellStart"/>
      <w:r w:rsidRPr="00161FF4">
        <w:rPr>
          <w:rFonts w:ascii="Arial" w:eastAsia="Times New Roman" w:hAnsi="Arial" w:cs="Arial"/>
          <w:lang w:eastAsia="fr-FR"/>
        </w:rPr>
        <w:t>Bezannes</w:t>
      </w:r>
      <w:proofErr w:type="spellEnd"/>
      <w:r w:rsidRPr="00161FF4">
        <w:rPr>
          <w:rFonts w:ascii="Arial" w:eastAsia="Times New Roman" w:hAnsi="Arial" w:cs="Arial"/>
          <w:lang w:eastAsia="fr-FR"/>
        </w:rPr>
        <w:t xml:space="preserve"> se trouve à 40 minutes de la Paris-Gare de l’Est. L’accès en voiture est facile, le parking conséquent. </w:t>
      </w:r>
    </w:p>
    <w:p w14:paraId="72ED48CA" w14:textId="77777777" w:rsidR="00941A88" w:rsidRPr="00161FF4" w:rsidRDefault="00941A88" w:rsidP="00941A88">
      <w:pPr>
        <w:spacing w:after="0" w:line="240" w:lineRule="auto"/>
        <w:jc w:val="both"/>
        <w:rPr>
          <w:rFonts w:ascii="Arial" w:eastAsia="Times New Roman" w:hAnsi="Arial" w:cs="Arial"/>
          <w:lang w:eastAsia="fr-FR"/>
        </w:rPr>
      </w:pPr>
      <w:r w:rsidRPr="00161FF4">
        <w:rPr>
          <w:rFonts w:ascii="Arial" w:eastAsia="Times New Roman" w:hAnsi="Arial" w:cs="Arial"/>
          <w:lang w:eastAsia="fr-FR"/>
        </w:rPr>
        <w:t xml:space="preserve">Le mot d’ordre, c’est l’accueil, et ses dérivés : découverte, dynamisme, facilités, encouragements, convivialité : objectif zéro complexe, zéro barrière, que des progrès. Avec même une note féminine, apportée par Mathilde à la réception. Même le choix des couleurs (rouge et vert) est fait pour donner de l’entrain aux plus timides. </w:t>
      </w:r>
    </w:p>
    <w:p w14:paraId="140E717C" w14:textId="77777777" w:rsidR="00941A88" w:rsidRPr="00161FF4" w:rsidRDefault="00941A88" w:rsidP="00941A88">
      <w:pPr>
        <w:spacing w:after="0" w:line="240" w:lineRule="auto"/>
        <w:jc w:val="both"/>
        <w:rPr>
          <w:rFonts w:ascii="Arial" w:eastAsia="Times New Roman" w:hAnsi="Arial" w:cs="Arial"/>
          <w:lang w:eastAsia="fr-FR"/>
        </w:rPr>
      </w:pPr>
      <w:r w:rsidRPr="00161FF4">
        <w:rPr>
          <w:rFonts w:ascii="Arial" w:eastAsia="Times New Roman" w:hAnsi="Arial" w:cs="Arial"/>
          <w:lang w:eastAsia="fr-FR"/>
        </w:rPr>
        <w:t>72</w:t>
      </w:r>
      <w:r>
        <w:rPr>
          <w:rFonts w:ascii="Arial" w:eastAsia="Times New Roman" w:hAnsi="Arial" w:cs="Arial"/>
          <w:lang w:eastAsia="fr-FR"/>
        </w:rPr>
        <w:t xml:space="preserve"> </w:t>
      </w:r>
      <w:r w:rsidRPr="00161FF4">
        <w:rPr>
          <w:rFonts w:ascii="Arial" w:eastAsia="Times New Roman" w:hAnsi="Arial" w:cs="Arial"/>
          <w:lang w:eastAsia="fr-FR"/>
        </w:rPr>
        <w:t xml:space="preserve">% de la clientèle à moins de 55 ans. La moitié des étudiants du CREPS fréquente l’endroit. D’où une ambiance sportive et tonique palpable dès les premiers pas dans le club house (où l’on peut se restaurer ou se reposer), </w:t>
      </w:r>
    </w:p>
    <w:p w14:paraId="09245E85" w14:textId="77777777" w:rsidR="00941A88" w:rsidRPr="00161FF4" w:rsidRDefault="00941A88" w:rsidP="00941A88">
      <w:pPr>
        <w:spacing w:after="0" w:line="240" w:lineRule="auto"/>
        <w:jc w:val="both"/>
        <w:rPr>
          <w:rFonts w:ascii="Arial" w:eastAsia="Times New Roman" w:hAnsi="Arial" w:cs="Arial"/>
          <w:lang w:eastAsia="fr-FR"/>
        </w:rPr>
      </w:pPr>
      <w:r w:rsidRPr="00161FF4">
        <w:rPr>
          <w:rFonts w:ascii="Arial" w:eastAsia="Times New Roman" w:hAnsi="Arial" w:cs="Arial"/>
          <w:lang w:eastAsia="fr-FR"/>
        </w:rPr>
        <w:t>En famille, entre amis, le Daily golf de Reims-</w:t>
      </w:r>
      <w:proofErr w:type="spellStart"/>
      <w:r w:rsidRPr="00161FF4">
        <w:rPr>
          <w:rFonts w:ascii="Arial" w:eastAsia="Times New Roman" w:hAnsi="Arial" w:cs="Arial"/>
          <w:lang w:eastAsia="fr-FR"/>
        </w:rPr>
        <w:t>Bezannes</w:t>
      </w:r>
      <w:proofErr w:type="spellEnd"/>
      <w:r w:rsidRPr="00161FF4">
        <w:rPr>
          <w:rFonts w:ascii="Arial" w:eastAsia="Times New Roman" w:hAnsi="Arial" w:cs="Arial"/>
          <w:lang w:eastAsia="fr-FR"/>
        </w:rPr>
        <w:t xml:space="preserve"> vous accueille selon vos disponibilités chaque semaine, pour une initiation gratuite en compagnie des moniteurs. Chaque séance dure 2 heures, pendant lesquelles vous découvrez les bases du golf.</w:t>
      </w:r>
    </w:p>
    <w:p w14:paraId="534AB7D5" w14:textId="77777777" w:rsidR="00941A88" w:rsidRPr="00161FF4" w:rsidRDefault="00941A88" w:rsidP="00941A88">
      <w:pPr>
        <w:spacing w:after="0" w:line="240" w:lineRule="auto"/>
        <w:jc w:val="both"/>
        <w:rPr>
          <w:rFonts w:ascii="Arial" w:eastAsia="Times New Roman" w:hAnsi="Arial" w:cs="Arial"/>
          <w:lang w:eastAsia="fr-FR"/>
        </w:rPr>
      </w:pPr>
      <w:r w:rsidRPr="00161FF4">
        <w:rPr>
          <w:rFonts w:ascii="Arial" w:eastAsia="Times New Roman" w:hAnsi="Arial" w:cs="Arial"/>
          <w:lang w:eastAsia="fr-FR"/>
        </w:rPr>
        <w:t>Cours de golf à volonté ! Les mérites du « Forfait INFINITEE » ne sont plus à vanter dans son rapport qualité-prix. Cette offre comprend donc des cours de golf à</w:t>
      </w:r>
      <w:r>
        <w:rPr>
          <w:rFonts w:ascii="Arial" w:eastAsia="Times New Roman" w:hAnsi="Arial" w:cs="Arial"/>
          <w:lang w:eastAsia="fr-FR"/>
        </w:rPr>
        <w:t xml:space="preserve"> volonté dans la limite d’1 h/</w:t>
      </w:r>
      <w:r w:rsidRPr="00161FF4">
        <w:rPr>
          <w:rFonts w:ascii="Arial" w:eastAsia="Times New Roman" w:hAnsi="Arial" w:cs="Arial"/>
          <w:lang w:eastAsia="fr-FR"/>
        </w:rPr>
        <w:t xml:space="preserve">jour en cours collectif de 8 personnes maximum (il suffit de s’inscrire). </w:t>
      </w:r>
    </w:p>
    <w:p w14:paraId="747B43F6" w14:textId="77777777" w:rsidR="00941A88" w:rsidRPr="00161FF4" w:rsidRDefault="00941A88" w:rsidP="00941A88">
      <w:pPr>
        <w:spacing w:after="0" w:line="240" w:lineRule="auto"/>
        <w:rPr>
          <w:rFonts w:ascii="Arial" w:eastAsia="Times New Roman" w:hAnsi="Arial" w:cs="Arial"/>
          <w:lang w:eastAsia="fr-FR"/>
        </w:rPr>
      </w:pPr>
      <w:r>
        <w:rPr>
          <w:rFonts w:ascii="Arial" w:hAnsi="Arial" w:cs="Arial"/>
          <w:noProof/>
          <w:lang w:eastAsia="fr-FR"/>
        </w:rPr>
        <w:drawing>
          <wp:inline distT="0" distB="0" distL="0" distR="0" wp14:anchorId="79AF1962" wp14:editId="4D6DC7CD">
            <wp:extent cx="1276350" cy="723900"/>
            <wp:effectExtent l="0" t="0" r="0"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54">
                      <a:extLst>
                        <a:ext uri="{28A0092B-C50C-407E-A947-70E740481C1C}">
                          <a14:useLocalDpi xmlns:a14="http://schemas.microsoft.com/office/drawing/2010/main" val="0"/>
                        </a:ext>
                      </a:extLst>
                    </a:blip>
                    <a:srcRect l="25359" t="34256" r="59489" b="54254"/>
                    <a:stretch>
                      <a:fillRect/>
                    </a:stretch>
                  </pic:blipFill>
                  <pic:spPr bwMode="auto">
                    <a:xfrm>
                      <a:off x="0" y="0"/>
                      <a:ext cx="1276350" cy="723900"/>
                    </a:xfrm>
                    <a:prstGeom prst="rect">
                      <a:avLst/>
                    </a:prstGeom>
                    <a:noFill/>
                    <a:ln>
                      <a:noFill/>
                    </a:ln>
                  </pic:spPr>
                </pic:pic>
              </a:graphicData>
            </a:graphic>
          </wp:inline>
        </w:drawing>
      </w:r>
    </w:p>
    <w:p w14:paraId="37EB2F8D" w14:textId="77777777" w:rsidR="00941A88" w:rsidRDefault="008F1E9B" w:rsidP="00941A88">
      <w:pPr>
        <w:spacing w:line="240" w:lineRule="auto"/>
        <w:rPr>
          <w:rFonts w:ascii="Arial" w:hAnsi="Arial" w:cs="Arial"/>
          <w:sz w:val="16"/>
          <w:szCs w:val="16"/>
        </w:rPr>
      </w:pPr>
      <w:hyperlink r:id="rId55" w:history="1">
        <w:r w:rsidR="00941A88" w:rsidRPr="00C527C0">
          <w:rPr>
            <w:rStyle w:val="Lienhypertexte"/>
            <w:rFonts w:ascii="Arial" w:hAnsi="Arial" w:cs="Arial"/>
            <w:sz w:val="16"/>
            <w:szCs w:val="16"/>
          </w:rPr>
          <w:t>http://www.ffgolf.org/Clubs/Petites-Structures/Daily-Golf-Reims-Bezannes-le-poumon-vert-d-une-ville-a-naitre</w:t>
        </w:r>
      </w:hyperlink>
    </w:p>
    <w:p w14:paraId="548BFF60" w14:textId="77777777" w:rsidR="00941A88" w:rsidRPr="003A5455" w:rsidRDefault="00941A88" w:rsidP="00941A88">
      <w:pPr>
        <w:spacing w:after="0" w:line="240" w:lineRule="auto"/>
        <w:rPr>
          <w:rFonts w:ascii="Arial" w:hAnsi="Arial" w:cs="Arial"/>
          <w:sz w:val="16"/>
          <w:szCs w:val="16"/>
        </w:rPr>
      </w:pPr>
      <w:r w:rsidRPr="00161FF4">
        <w:rPr>
          <w:rFonts w:ascii="Arial" w:hAnsi="Arial" w:cs="Arial"/>
          <w:b/>
        </w:rPr>
        <w:t xml:space="preserve">Document </w:t>
      </w:r>
      <w:r>
        <w:rPr>
          <w:rFonts w:ascii="Arial" w:hAnsi="Arial" w:cs="Arial"/>
          <w:b/>
        </w:rPr>
        <w:t xml:space="preserve">10 : </w:t>
      </w:r>
      <w:r w:rsidRPr="00161FF4">
        <w:rPr>
          <w:rFonts w:ascii="Arial" w:eastAsia="Times New Roman" w:hAnsi="Arial" w:cs="Arial"/>
          <w:b/>
          <w:bCs/>
          <w:kern w:val="36"/>
          <w:lang w:eastAsia="fr-FR"/>
        </w:rPr>
        <w:t>Le Golf de Champagne vous accueille</w:t>
      </w:r>
    </w:p>
    <w:p w14:paraId="19D0E6D6" w14:textId="77777777" w:rsidR="00941A88" w:rsidRPr="005456CD" w:rsidRDefault="00941A88" w:rsidP="00941A88">
      <w:pPr>
        <w:spacing w:after="0" w:line="240" w:lineRule="auto"/>
        <w:jc w:val="both"/>
        <w:rPr>
          <w:rFonts w:ascii="Arial" w:eastAsia="Times New Roman" w:hAnsi="Arial" w:cs="Arial"/>
          <w:lang w:eastAsia="fr-FR"/>
        </w:rPr>
      </w:pPr>
      <w:r>
        <w:rPr>
          <w:rFonts w:ascii="Arial" w:eastAsia="Times New Roman" w:hAnsi="Arial" w:cs="Arial"/>
          <w:lang w:eastAsia="fr-FR"/>
        </w:rPr>
        <w:t xml:space="preserve">À </w:t>
      </w:r>
      <w:r w:rsidRPr="005456CD">
        <w:rPr>
          <w:rFonts w:ascii="Arial" w:eastAsia="Times New Roman" w:hAnsi="Arial" w:cs="Arial"/>
          <w:lang w:eastAsia="fr-FR"/>
        </w:rPr>
        <w:t>moins d’une heure de Notre-Dame de Paris, à une minute de la sortie d’autoroute Dormans-</w:t>
      </w:r>
      <w:r>
        <w:rPr>
          <w:rFonts w:ascii="Arial" w:eastAsia="Times New Roman" w:hAnsi="Arial" w:cs="Arial"/>
          <w:lang w:eastAsia="fr-FR"/>
        </w:rPr>
        <w:t>É</w:t>
      </w:r>
      <w:r w:rsidRPr="005456CD">
        <w:rPr>
          <w:rFonts w:ascii="Arial" w:eastAsia="Times New Roman" w:hAnsi="Arial" w:cs="Arial"/>
          <w:lang w:eastAsia="fr-FR"/>
        </w:rPr>
        <w:t>pernay,</w:t>
      </w:r>
      <w:r w:rsidRPr="005456CD">
        <w:rPr>
          <w:rFonts w:ascii="Arial" w:eastAsia="Times New Roman" w:hAnsi="Arial" w:cs="Arial"/>
          <w:bCs/>
          <w:lang w:eastAsia="fr-FR"/>
        </w:rPr>
        <w:t> Le Golf de Champagne</w:t>
      </w:r>
      <w:r w:rsidRPr="005456CD">
        <w:rPr>
          <w:rFonts w:ascii="Arial" w:eastAsia="Times New Roman" w:hAnsi="Arial" w:cs="Arial"/>
          <w:lang w:eastAsia="fr-FR"/>
        </w:rPr>
        <w:t xml:space="preserve">, sur un dessin de Jean-Claude </w:t>
      </w:r>
      <w:proofErr w:type="spellStart"/>
      <w:r w:rsidRPr="005456CD">
        <w:rPr>
          <w:rFonts w:ascii="Arial" w:eastAsia="Times New Roman" w:hAnsi="Arial" w:cs="Arial"/>
          <w:lang w:eastAsia="fr-FR"/>
        </w:rPr>
        <w:t>Cornillot</w:t>
      </w:r>
      <w:proofErr w:type="spellEnd"/>
      <w:r w:rsidRPr="005456CD">
        <w:rPr>
          <w:rFonts w:ascii="Arial" w:eastAsia="Times New Roman" w:hAnsi="Arial" w:cs="Arial"/>
          <w:lang w:eastAsia="fr-FR"/>
        </w:rPr>
        <w:t>, s’insère dans </w:t>
      </w:r>
      <w:r w:rsidRPr="005456CD">
        <w:rPr>
          <w:rFonts w:ascii="Arial" w:eastAsia="Times New Roman" w:hAnsi="Arial" w:cs="Arial"/>
          <w:bCs/>
          <w:lang w:eastAsia="fr-FR"/>
        </w:rPr>
        <w:t>70 hectares de vallons et de plaines</w:t>
      </w:r>
      <w:r w:rsidRPr="005456CD">
        <w:rPr>
          <w:rFonts w:ascii="Arial" w:eastAsia="Times New Roman" w:hAnsi="Arial" w:cs="Arial"/>
          <w:lang w:eastAsia="fr-FR"/>
        </w:rPr>
        <w:t> serpentés par des cours d’eau (appréciés des pêcheurs) et bordés de bois de chênes, frênes, pins...</w:t>
      </w:r>
    </w:p>
    <w:p w14:paraId="7E3454DD" w14:textId="77777777" w:rsidR="00941A88" w:rsidRDefault="00941A88" w:rsidP="00941A88">
      <w:pPr>
        <w:spacing w:after="0" w:line="240" w:lineRule="auto"/>
        <w:jc w:val="both"/>
        <w:rPr>
          <w:rFonts w:ascii="Arial" w:eastAsia="Times New Roman" w:hAnsi="Arial" w:cs="Arial"/>
          <w:bCs/>
          <w:lang w:eastAsia="fr-FR"/>
        </w:rPr>
      </w:pPr>
      <w:r w:rsidRPr="005456CD">
        <w:rPr>
          <w:rFonts w:ascii="Arial" w:eastAsia="Times New Roman" w:hAnsi="Arial" w:cs="Arial"/>
          <w:lang w:eastAsia="fr-FR"/>
        </w:rPr>
        <w:t>La nature nous ayant offert un si beau site, nous l’avons respecté afin que </w:t>
      </w:r>
      <w:r w:rsidRPr="005456CD">
        <w:rPr>
          <w:rFonts w:ascii="Arial" w:eastAsia="Times New Roman" w:hAnsi="Arial" w:cs="Arial"/>
          <w:bCs/>
          <w:lang w:eastAsia="fr-FR"/>
        </w:rPr>
        <w:t>plaisir du jeu soit aussi plaisir des yeux.</w:t>
      </w:r>
    </w:p>
    <w:p w14:paraId="38A89A2C" w14:textId="77777777" w:rsidR="00941A88" w:rsidRPr="005456CD" w:rsidRDefault="00941A88" w:rsidP="00941A88">
      <w:pPr>
        <w:spacing w:after="150" w:line="240" w:lineRule="auto"/>
        <w:rPr>
          <w:rFonts w:ascii="Arial" w:eastAsia="Times New Roman" w:hAnsi="Arial" w:cs="Arial"/>
          <w:lang w:val="en-US" w:eastAsia="fr-FR"/>
        </w:rPr>
      </w:pPr>
      <w:proofErr w:type="spellStart"/>
      <w:proofErr w:type="gramStart"/>
      <w:r w:rsidRPr="005456CD">
        <w:rPr>
          <w:rFonts w:ascii="Arial" w:eastAsia="Times New Roman" w:hAnsi="Arial" w:cs="Arial"/>
          <w:bCs/>
          <w:lang w:val="en-US" w:eastAsia="fr-FR"/>
        </w:rPr>
        <w:t>Tarifs</w:t>
      </w:r>
      <w:proofErr w:type="spellEnd"/>
      <w:r>
        <w:rPr>
          <w:rFonts w:ascii="Arial" w:eastAsia="Times New Roman" w:hAnsi="Arial" w:cs="Arial"/>
          <w:bCs/>
          <w:lang w:val="en-US" w:eastAsia="fr-FR"/>
        </w:rPr>
        <w:t xml:space="preserve"> </w:t>
      </w:r>
      <w:r w:rsidRPr="005456CD">
        <w:rPr>
          <w:rFonts w:ascii="Arial" w:eastAsia="Times New Roman" w:hAnsi="Arial" w:cs="Arial"/>
          <w:bCs/>
          <w:lang w:val="en-US" w:eastAsia="fr-FR"/>
        </w:rPr>
        <w:t>:</w:t>
      </w:r>
      <w:proofErr w:type="gramEnd"/>
      <w:r w:rsidRPr="005456CD">
        <w:rPr>
          <w:rFonts w:ascii="Arial" w:eastAsia="Times New Roman" w:hAnsi="Arial" w:cs="Arial"/>
          <w:bCs/>
          <w:lang w:val="en-US" w:eastAsia="fr-FR"/>
        </w:rPr>
        <w:t xml:space="preserve"> </w:t>
      </w:r>
      <w:proofErr w:type="spellStart"/>
      <w:r w:rsidRPr="005456CD">
        <w:rPr>
          <w:rFonts w:ascii="Arial" w:eastAsia="Times New Roman" w:hAnsi="Arial" w:cs="Arial"/>
          <w:bCs/>
          <w:lang w:val="en-US" w:eastAsia="fr-FR"/>
        </w:rPr>
        <w:t>semaine</w:t>
      </w:r>
      <w:proofErr w:type="spellEnd"/>
      <w:r w:rsidRPr="005456CD">
        <w:rPr>
          <w:rFonts w:ascii="Arial" w:eastAsia="Times New Roman" w:hAnsi="Arial" w:cs="Arial"/>
          <w:bCs/>
          <w:lang w:val="en-US" w:eastAsia="fr-FR"/>
        </w:rPr>
        <w:t xml:space="preserve"> 50€ week-end 65€</w:t>
      </w:r>
      <w:r>
        <w:rPr>
          <w:rFonts w:ascii="Arial" w:eastAsia="Times New Roman" w:hAnsi="Arial" w:cs="Arial"/>
          <w:lang w:val="en-US" w:eastAsia="fr-FR"/>
        </w:rPr>
        <w:t xml:space="preserve"> </w:t>
      </w:r>
      <w:r w:rsidRPr="005456CD">
        <w:rPr>
          <w:rFonts w:ascii="Arial" w:eastAsia="Times New Roman" w:hAnsi="Arial" w:cs="Arial"/>
          <w:lang w:val="en-US" w:eastAsia="fr-FR"/>
        </w:rPr>
        <w:t> </w:t>
      </w:r>
      <w:hyperlink r:id="rId56" w:history="1">
        <w:r w:rsidRPr="00C527C0">
          <w:rPr>
            <w:rStyle w:val="Lienhypertexte"/>
            <w:rFonts w:ascii="Arial" w:hAnsi="Arial" w:cs="Arial"/>
            <w:sz w:val="16"/>
            <w:szCs w:val="16"/>
            <w:lang w:val="en-US"/>
          </w:rPr>
          <w:t>http://www.golf-de-champagne.com/fr/accueil</w:t>
        </w:r>
      </w:hyperlink>
    </w:p>
    <w:p w14:paraId="372F5570" w14:textId="77777777" w:rsidR="00941A88" w:rsidRPr="00EF0A21" w:rsidRDefault="00941A88" w:rsidP="00941A88">
      <w:pPr>
        <w:shd w:val="clear" w:color="auto" w:fill="FFFFFF"/>
        <w:spacing w:before="300" w:after="0" w:line="240" w:lineRule="auto"/>
        <w:outlineLvl w:val="1"/>
        <w:rPr>
          <w:rFonts w:ascii="Arial" w:hAnsi="Arial" w:cs="Arial"/>
          <w:b/>
          <w:lang w:val="en-US"/>
        </w:rPr>
      </w:pPr>
    </w:p>
    <w:p w14:paraId="2DED8028" w14:textId="77777777" w:rsidR="00941A88" w:rsidRPr="00EF0A21" w:rsidRDefault="00941A88" w:rsidP="00941A88">
      <w:pPr>
        <w:shd w:val="clear" w:color="auto" w:fill="FFFFFF"/>
        <w:spacing w:before="300" w:after="0" w:line="240" w:lineRule="auto"/>
        <w:outlineLvl w:val="1"/>
        <w:rPr>
          <w:rFonts w:ascii="Arial" w:hAnsi="Arial" w:cs="Arial"/>
          <w:b/>
          <w:lang w:val="en-US"/>
        </w:rPr>
      </w:pPr>
    </w:p>
    <w:p w14:paraId="0B5A498A" w14:textId="77777777" w:rsidR="00941A88" w:rsidRPr="00161FF4" w:rsidRDefault="00941A88" w:rsidP="00941A88">
      <w:pPr>
        <w:shd w:val="clear" w:color="auto" w:fill="FFFFFF"/>
        <w:spacing w:before="300" w:after="0" w:line="240" w:lineRule="auto"/>
        <w:outlineLvl w:val="1"/>
        <w:rPr>
          <w:rFonts w:ascii="Arial" w:eastAsia="Times New Roman" w:hAnsi="Arial" w:cs="Arial"/>
          <w:b/>
          <w:bCs/>
          <w:caps/>
          <w:lang w:eastAsia="fr-FR"/>
        </w:rPr>
      </w:pPr>
      <w:r>
        <w:rPr>
          <w:noProof/>
          <w:lang w:eastAsia="fr-FR"/>
        </w:rPr>
        <w:lastRenderedPageBreak/>
        <mc:AlternateContent>
          <mc:Choice Requires="wps">
            <w:drawing>
              <wp:anchor distT="0" distB="0" distL="114300" distR="114300" simplePos="0" relativeHeight="251953152" behindDoc="0" locked="0" layoutInCell="1" allowOverlap="1" wp14:anchorId="0796DF6A" wp14:editId="4205941D">
                <wp:simplePos x="0" y="0"/>
                <wp:positionH relativeFrom="column">
                  <wp:posOffset>-26670</wp:posOffset>
                </wp:positionH>
                <wp:positionV relativeFrom="paragraph">
                  <wp:posOffset>295910</wp:posOffset>
                </wp:positionV>
                <wp:extent cx="2820670" cy="2046605"/>
                <wp:effectExtent l="0" t="0" r="17780" b="10795"/>
                <wp:wrapNone/>
                <wp:docPr id="121" name="Zone de texte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20670" cy="2046605"/>
                        </a:xfrm>
                        <a:prstGeom prst="rect">
                          <a:avLst/>
                        </a:prstGeom>
                        <a:solidFill>
                          <a:sysClr val="window" lastClr="FFFFFF"/>
                        </a:solidFill>
                        <a:ln w="6350">
                          <a:solidFill>
                            <a:prstClr val="black"/>
                          </a:solidFill>
                        </a:ln>
                      </wps:spPr>
                      <wps:txbx>
                        <w:txbxContent>
                          <w:p w14:paraId="3CD3E8D2" w14:textId="77777777" w:rsidR="00941A88" w:rsidRDefault="00941A88" w:rsidP="00941A88">
                            <w:r>
                              <w:rPr>
                                <w:rFonts w:ascii="Arial" w:hAnsi="Arial" w:cs="Arial"/>
                                <w:noProof/>
                                <w:lang w:eastAsia="fr-FR"/>
                              </w:rPr>
                              <w:drawing>
                                <wp:inline distT="0" distB="0" distL="0" distR="0" wp14:anchorId="28978440" wp14:editId="57B95B6C">
                                  <wp:extent cx="2628900" cy="2009775"/>
                                  <wp:effectExtent l="0" t="0" r="0" b="9525"/>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0"/>
                                          <pic:cNvPicPr>
                                            <a:picLocks noChangeAspect="1" noChangeArrowheads="1"/>
                                          </pic:cNvPicPr>
                                        </pic:nvPicPr>
                                        <pic:blipFill>
                                          <a:blip r:embed="rId57">
                                            <a:extLst>
                                              <a:ext uri="{28A0092B-C50C-407E-A947-70E740481C1C}">
                                                <a14:useLocalDpi xmlns:a14="http://schemas.microsoft.com/office/drawing/2010/main" val="0"/>
                                              </a:ext>
                                            </a:extLst>
                                          </a:blip>
                                          <a:srcRect t="24893" r="32376" b="5745"/>
                                          <a:stretch>
                                            <a:fillRect/>
                                          </a:stretch>
                                        </pic:blipFill>
                                        <pic:spPr bwMode="auto">
                                          <a:xfrm>
                                            <a:off x="0" y="0"/>
                                            <a:ext cx="2628900" cy="20097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121" o:spid="_x0000_s1103" type="#_x0000_t202" style="position:absolute;margin-left:-2.1pt;margin-top:23.3pt;width:222.1pt;height:161.1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" fillcolor="window" strokeweight=".5pt">
                <v:path arrowok="t"/>
                <v:textbox>
                  <w:txbxContent>
                    <w:p w14:paraId="3CD3E8D2" w14:textId="77777777" w:rsidR="00941A88" w:rsidRDefault="00941A88" w:rsidP="00941A88">
                      <w:r>
                        <w:rPr>
                          <w:rFonts w:ascii="Arial" w:hAnsi="Arial" w:cs="Arial"/>
                          <w:noProof/>
                          <w:lang w:eastAsia="fr-FR"/>
                        </w:rPr>
                        <w:drawing>
                          <wp:inline distT="0" distB="0" distL="0" distR="0" wp14:anchorId="28978440" wp14:editId="57B95B6C">
                            <wp:extent cx="2628900" cy="2009775"/>
                            <wp:effectExtent l="0" t="0" r="0" b="9525"/>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0"/>
                                    <pic:cNvPicPr>
                                      <a:picLocks noChangeAspect="1" noChangeArrowheads="1"/>
                                    </pic:cNvPicPr>
                                  </pic:nvPicPr>
                                  <pic:blipFill>
                                    <a:blip r:embed="rId58">
                                      <a:extLst>
                                        <a:ext uri="{28A0092B-C50C-407E-A947-70E740481C1C}">
                                          <a14:useLocalDpi xmlns:a14="http://schemas.microsoft.com/office/drawing/2010/main" val="0"/>
                                        </a:ext>
                                      </a:extLst>
                                    </a:blip>
                                    <a:srcRect t="24893" r="32376" b="5745"/>
                                    <a:stretch>
                                      <a:fillRect/>
                                    </a:stretch>
                                  </pic:blipFill>
                                  <pic:spPr bwMode="auto">
                                    <a:xfrm>
                                      <a:off x="0" y="0"/>
                                      <a:ext cx="2628900" cy="2009775"/>
                                    </a:xfrm>
                                    <a:prstGeom prst="rect">
                                      <a:avLst/>
                                    </a:prstGeom>
                                    <a:noFill/>
                                    <a:ln>
                                      <a:noFill/>
                                    </a:ln>
                                  </pic:spPr>
                                </pic:pic>
                              </a:graphicData>
                            </a:graphic>
                          </wp:inline>
                        </w:drawing>
                      </w:r>
                    </w:p>
                  </w:txbxContent>
                </v:textbox>
              </v:shape>
            </w:pict>
          </mc:Fallback>
        </mc:AlternateContent>
      </w:r>
      <w:r w:rsidRPr="00161FF4">
        <w:rPr>
          <w:rFonts w:ascii="Arial" w:hAnsi="Arial" w:cs="Arial"/>
          <w:b/>
        </w:rPr>
        <w:t xml:space="preserve">Document </w:t>
      </w:r>
      <w:r>
        <w:rPr>
          <w:rFonts w:ascii="Arial" w:hAnsi="Arial" w:cs="Arial"/>
          <w:b/>
        </w:rPr>
        <w:t xml:space="preserve">11 : </w:t>
      </w:r>
      <w:r w:rsidRPr="007E1CFD">
        <w:rPr>
          <w:rFonts w:ascii="Arial" w:eastAsia="Times New Roman" w:hAnsi="Arial" w:cs="Arial"/>
          <w:b/>
          <w:bCs/>
          <w:lang w:eastAsia="fr-FR"/>
        </w:rPr>
        <w:t>G</w:t>
      </w:r>
      <w:r>
        <w:rPr>
          <w:rFonts w:ascii="Arial" w:eastAsia="Times New Roman" w:hAnsi="Arial" w:cs="Arial"/>
          <w:b/>
          <w:bCs/>
          <w:lang w:eastAsia="fr-FR"/>
        </w:rPr>
        <w:t xml:space="preserve">olf de </w:t>
      </w:r>
      <w:proofErr w:type="spellStart"/>
      <w:r>
        <w:rPr>
          <w:rFonts w:ascii="Arial" w:eastAsia="Times New Roman" w:hAnsi="Arial" w:cs="Arial"/>
          <w:b/>
          <w:bCs/>
          <w:lang w:eastAsia="fr-FR"/>
        </w:rPr>
        <w:t>Menneville</w:t>
      </w:r>
      <w:proofErr w:type="spellEnd"/>
    </w:p>
    <w:p w14:paraId="21C3DFCB" w14:textId="77777777" w:rsidR="00941A88" w:rsidRDefault="00941A88" w:rsidP="00941A88">
      <w:pPr>
        <w:shd w:val="clear" w:color="auto" w:fill="FFFFFF"/>
        <w:spacing w:after="0" w:line="345" w:lineRule="atLeast"/>
        <w:rPr>
          <w:rFonts w:ascii="Arial" w:eastAsia="Times New Roman" w:hAnsi="Arial" w:cs="Arial"/>
          <w:color w:val="2F3F94"/>
          <w:lang w:eastAsia="fr-FR"/>
        </w:rPr>
      </w:pPr>
      <w:r>
        <w:rPr>
          <w:noProof/>
          <w:lang w:eastAsia="fr-FR"/>
        </w:rPr>
        <mc:AlternateContent>
          <mc:Choice Requires="wps">
            <w:drawing>
              <wp:anchor distT="0" distB="0" distL="114300" distR="114300" simplePos="0" relativeHeight="251942912" behindDoc="0" locked="0" layoutInCell="1" allowOverlap="1" wp14:anchorId="6B0FF59F" wp14:editId="5E4ED3D7">
                <wp:simplePos x="0" y="0"/>
                <wp:positionH relativeFrom="column">
                  <wp:posOffset>3058160</wp:posOffset>
                </wp:positionH>
                <wp:positionV relativeFrom="paragraph">
                  <wp:posOffset>131445</wp:posOffset>
                </wp:positionV>
                <wp:extent cx="2901315" cy="2028825"/>
                <wp:effectExtent l="0" t="0" r="13335" b="10160"/>
                <wp:wrapSquare wrapText="bothSides"/>
                <wp:docPr id="122" name="Zone de texte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1315" cy="2028825"/>
                        </a:xfrm>
                        <a:prstGeom prst="rect">
                          <a:avLst/>
                        </a:prstGeom>
                        <a:solidFill>
                          <a:srgbClr val="FFFFFF"/>
                        </a:solidFill>
                        <a:ln w="9525">
                          <a:solidFill>
                            <a:srgbClr val="000000"/>
                          </a:solidFill>
                          <a:miter lim="800000"/>
                          <a:headEnd/>
                          <a:tailEnd/>
                        </a:ln>
                      </wps:spPr>
                      <wps:txbx>
                        <w:txbxContent>
                          <w:p w14:paraId="7CF525B5" w14:textId="77777777" w:rsidR="00941A88" w:rsidRPr="00402593" w:rsidRDefault="00941A88" w:rsidP="00941A88">
                            <w:pPr>
                              <w:shd w:val="clear" w:color="auto" w:fill="FFFFFF"/>
                              <w:spacing w:after="0" w:line="240" w:lineRule="auto"/>
                              <w:rPr>
                                <w:rFonts w:ascii="Arial" w:eastAsia="Times New Roman" w:hAnsi="Arial" w:cs="Arial"/>
                              </w:rPr>
                            </w:pPr>
                            <w:r w:rsidRPr="00161FF4">
                              <w:rPr>
                                <w:rFonts w:ascii="Arial" w:eastAsia="Times New Roman" w:hAnsi="Arial" w:cs="Arial"/>
                                <w:lang w:eastAsia="fr-FR"/>
                              </w:rPr>
                              <w:t xml:space="preserve">Ce parcours original 9 trous conçu par l'architecte Michel </w:t>
                            </w:r>
                            <w:proofErr w:type="spellStart"/>
                            <w:r w:rsidRPr="00161FF4">
                              <w:rPr>
                                <w:rFonts w:ascii="Arial" w:eastAsia="Times New Roman" w:hAnsi="Arial" w:cs="Arial"/>
                                <w:lang w:eastAsia="fr-FR"/>
                              </w:rPr>
                              <w:t>Gayon</w:t>
                            </w:r>
                            <w:proofErr w:type="spellEnd"/>
                            <w:r w:rsidRPr="00161FF4">
                              <w:rPr>
                                <w:rFonts w:ascii="Arial" w:eastAsia="Times New Roman" w:hAnsi="Arial" w:cs="Arial"/>
                                <w:lang w:eastAsia="fr-FR"/>
                              </w:rPr>
                              <w:t xml:space="preserve"> autour de deux plans d'eau, à la lisière des grandes cultures champenoises, offre un ensemble très soigné, avec d'excellents greens rapides, dans un environnement naturel arboré, fleuri, fréquenté par des oiseaux aquatiques. Sa configuration variée, bien adaptée aux gammes du débutant, contribue aussi par quelques difficultés techniques au perfectionnement des plus exigeants.</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Zone de texte 122" o:spid="_x0000_s1104" type="#_x0000_t202" style="position:absolute;margin-left:240.8pt;margin-top:10.35pt;width:228.45pt;height:159.7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">
                <v:textbox style="mso-fit-shape-to-text:t">
                  <w:txbxContent>
                    <w:p w14:paraId="7CF525B5" w14:textId="77777777" w:rsidR="00941A88" w:rsidRPr="00402593" w:rsidRDefault="00941A88" w:rsidP="00941A88">
                      <w:pPr>
                        <w:shd w:val="clear" w:color="auto" w:fill="FFFFFF"/>
                        <w:spacing w:after="0" w:line="240" w:lineRule="auto"/>
                        <w:rPr>
                          <w:rFonts w:ascii="Arial" w:eastAsia="Times New Roman" w:hAnsi="Arial" w:cs="Arial"/>
                        </w:rPr>
                      </w:pPr>
                      <w:r w:rsidRPr="00161FF4">
                        <w:rPr>
                          <w:rFonts w:ascii="Arial" w:eastAsia="Times New Roman" w:hAnsi="Arial" w:cs="Arial"/>
                          <w:lang w:eastAsia="fr-FR"/>
                        </w:rPr>
                        <w:t xml:space="preserve">Ce parcours original 9 trous conçu par l'architecte Michel </w:t>
                      </w:r>
                      <w:proofErr w:type="spellStart"/>
                      <w:r w:rsidRPr="00161FF4">
                        <w:rPr>
                          <w:rFonts w:ascii="Arial" w:eastAsia="Times New Roman" w:hAnsi="Arial" w:cs="Arial"/>
                          <w:lang w:eastAsia="fr-FR"/>
                        </w:rPr>
                        <w:t>Gayon</w:t>
                      </w:r>
                      <w:proofErr w:type="spellEnd"/>
                      <w:r w:rsidRPr="00161FF4">
                        <w:rPr>
                          <w:rFonts w:ascii="Arial" w:eastAsia="Times New Roman" w:hAnsi="Arial" w:cs="Arial"/>
                          <w:lang w:eastAsia="fr-FR"/>
                        </w:rPr>
                        <w:t xml:space="preserve"> autour de deux plans d'eau, à la lisière des grandes cultures champenoises, offre un ensemble très soigné, avec d'excellents greens rapides, dans un environnement naturel arboré, fleuri, fréquenté par des oiseaux aquatiques. Sa configuration variée, bien adaptée aux gammes du débutant, contribue aussi par quelques difficultés techniques au perfectionnement des plus exigeants.</w:t>
                      </w:r>
                    </w:p>
                  </w:txbxContent>
                </v:textbox>
                <w10:wrap type="square"/>
              </v:shape>
            </w:pict>
          </mc:Fallback>
        </mc:AlternateContent>
      </w:r>
    </w:p>
    <w:p w14:paraId="726D2C1C" w14:textId="77777777" w:rsidR="00941A88" w:rsidRDefault="00941A88" w:rsidP="00941A88">
      <w:pPr>
        <w:shd w:val="clear" w:color="auto" w:fill="FFFFFF"/>
        <w:spacing w:after="0" w:line="345" w:lineRule="atLeast"/>
        <w:rPr>
          <w:rFonts w:ascii="Arial" w:eastAsia="Times New Roman" w:hAnsi="Arial" w:cs="Arial"/>
          <w:color w:val="2F3F94"/>
          <w:lang w:eastAsia="fr-FR"/>
        </w:rPr>
      </w:pPr>
    </w:p>
    <w:p w14:paraId="6142254E" w14:textId="77777777" w:rsidR="00941A88" w:rsidRDefault="00941A88" w:rsidP="00941A88">
      <w:pPr>
        <w:shd w:val="clear" w:color="auto" w:fill="FFFFFF"/>
        <w:spacing w:after="0" w:line="345" w:lineRule="atLeast"/>
        <w:rPr>
          <w:rFonts w:ascii="Arial" w:eastAsia="Times New Roman" w:hAnsi="Arial" w:cs="Arial"/>
          <w:color w:val="2F3F94"/>
          <w:lang w:eastAsia="fr-FR"/>
        </w:rPr>
      </w:pPr>
    </w:p>
    <w:p w14:paraId="419E1A58" w14:textId="77777777" w:rsidR="00941A88" w:rsidRDefault="00941A88" w:rsidP="00941A88">
      <w:pPr>
        <w:shd w:val="clear" w:color="auto" w:fill="FFFFFF"/>
        <w:spacing w:after="0" w:line="345" w:lineRule="atLeast"/>
        <w:rPr>
          <w:rFonts w:ascii="Arial" w:eastAsia="Times New Roman" w:hAnsi="Arial" w:cs="Arial"/>
          <w:color w:val="2F3F94"/>
          <w:lang w:eastAsia="fr-FR"/>
        </w:rPr>
      </w:pPr>
      <w:r>
        <w:rPr>
          <w:noProof/>
          <w:lang w:eastAsia="fr-FR"/>
        </w:rPr>
        <mc:AlternateContent>
          <mc:Choice Requires="wps">
            <w:drawing>
              <wp:anchor distT="0" distB="0" distL="114300" distR="114300" simplePos="0" relativeHeight="251954176" behindDoc="0" locked="0" layoutInCell="1" allowOverlap="1" wp14:anchorId="1121BB58" wp14:editId="561CE972">
                <wp:simplePos x="0" y="0"/>
                <wp:positionH relativeFrom="column">
                  <wp:posOffset>598170</wp:posOffset>
                </wp:positionH>
                <wp:positionV relativeFrom="paragraph">
                  <wp:posOffset>92710</wp:posOffset>
                </wp:positionV>
                <wp:extent cx="1990725" cy="1294130"/>
                <wp:effectExtent l="0" t="0" r="0" b="1270"/>
                <wp:wrapNone/>
                <wp:docPr id="119" name="Zone de texte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0725" cy="1294130"/>
                        </a:xfrm>
                        <a:prstGeom prst="rect">
                          <a:avLst/>
                        </a:prstGeom>
                        <a:noFill/>
                        <a:ln w="6350">
                          <a:noFill/>
                        </a:ln>
                      </wps:spPr>
                      <wps:txbx>
                        <w:txbxContent>
                          <w:p w14:paraId="63B48B09" w14:textId="77777777" w:rsidR="00941A88" w:rsidRDefault="00941A88" w:rsidP="00941A88">
                            <w:r>
                              <w:rPr>
                                <w:noProof/>
                                <w:lang w:eastAsia="fr-FR"/>
                              </w:rPr>
                              <w:drawing>
                                <wp:inline distT="0" distB="0" distL="0" distR="0" wp14:anchorId="2046C2E5" wp14:editId="55AF90E0">
                                  <wp:extent cx="1809750" cy="1209675"/>
                                  <wp:effectExtent l="0" t="0" r="0" b="9525"/>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2"/>
                                          <pic:cNvPicPr>
                                            <a:picLocks noChangeAspect="1" noChangeArrowheads="1"/>
                                          </pic:cNvPicPr>
                                        </pic:nvPicPr>
                                        <pic:blipFill>
                                          <a:blip r:embed="rId59">
                                            <a:extLst>
                                              <a:ext uri="{28A0092B-C50C-407E-A947-70E740481C1C}">
                                                <a14:useLocalDpi xmlns:a14="http://schemas.microsoft.com/office/drawing/2010/main" val="0"/>
                                              </a:ext>
                                            </a:extLst>
                                          </a:blip>
                                          <a:srcRect t="24321" r="64752" b="27448"/>
                                          <a:stretch>
                                            <a:fillRect/>
                                          </a:stretch>
                                        </pic:blipFill>
                                        <pic:spPr bwMode="auto">
                                          <a:xfrm>
                                            <a:off x="0" y="0"/>
                                            <a:ext cx="1809750" cy="12096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119" o:spid="_x0000_s1105" type="#_x0000_t202" style="position:absolute;margin-left:47.1pt;margin-top:7.3pt;width:156.75pt;height:101.9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" filled="f" stroked="f" strokeweight=".5pt">
                <v:path arrowok="t"/>
                <v:textbox>
                  <w:txbxContent>
                    <w:p w14:paraId="63B48B09" w14:textId="77777777" w:rsidR="00941A88" w:rsidRDefault="00941A88" w:rsidP="00941A88">
                      <w:r>
                        <w:rPr>
                          <w:noProof/>
                          <w:lang w:eastAsia="fr-FR"/>
                        </w:rPr>
                        <w:drawing>
                          <wp:inline distT="0" distB="0" distL="0" distR="0" wp14:anchorId="2046C2E5" wp14:editId="55AF90E0">
                            <wp:extent cx="1809750" cy="1209675"/>
                            <wp:effectExtent l="0" t="0" r="0" b="9525"/>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2"/>
                                    <pic:cNvPicPr>
                                      <a:picLocks noChangeAspect="1" noChangeArrowheads="1"/>
                                    </pic:cNvPicPr>
                                  </pic:nvPicPr>
                                  <pic:blipFill>
                                    <a:blip r:embed="rId60">
                                      <a:extLst>
                                        <a:ext uri="{28A0092B-C50C-407E-A947-70E740481C1C}">
                                          <a14:useLocalDpi xmlns:a14="http://schemas.microsoft.com/office/drawing/2010/main" val="0"/>
                                        </a:ext>
                                      </a:extLst>
                                    </a:blip>
                                    <a:srcRect t="24321" r="64752" b="27448"/>
                                    <a:stretch>
                                      <a:fillRect/>
                                    </a:stretch>
                                  </pic:blipFill>
                                  <pic:spPr bwMode="auto">
                                    <a:xfrm>
                                      <a:off x="0" y="0"/>
                                      <a:ext cx="1809750" cy="1209675"/>
                                    </a:xfrm>
                                    <a:prstGeom prst="rect">
                                      <a:avLst/>
                                    </a:prstGeom>
                                    <a:noFill/>
                                    <a:ln>
                                      <a:noFill/>
                                    </a:ln>
                                  </pic:spPr>
                                </pic:pic>
                              </a:graphicData>
                            </a:graphic>
                          </wp:inline>
                        </w:drawing>
                      </w:r>
                    </w:p>
                  </w:txbxContent>
                </v:textbox>
              </v:shape>
            </w:pict>
          </mc:Fallback>
        </mc:AlternateContent>
      </w:r>
    </w:p>
    <w:p w14:paraId="69658938" w14:textId="77777777" w:rsidR="00941A88" w:rsidRDefault="00941A88" w:rsidP="00941A88">
      <w:pPr>
        <w:shd w:val="clear" w:color="auto" w:fill="FFFFFF"/>
        <w:spacing w:after="0" w:line="345" w:lineRule="atLeast"/>
        <w:rPr>
          <w:rFonts w:ascii="Arial" w:eastAsia="Times New Roman" w:hAnsi="Arial" w:cs="Arial"/>
          <w:color w:val="2F3F94"/>
          <w:lang w:eastAsia="fr-FR"/>
        </w:rPr>
      </w:pPr>
    </w:p>
    <w:p w14:paraId="774E0EB8" w14:textId="77777777" w:rsidR="00941A88" w:rsidRDefault="00941A88" w:rsidP="00941A88">
      <w:pPr>
        <w:shd w:val="clear" w:color="auto" w:fill="FFFFFF"/>
        <w:spacing w:after="0" w:line="345" w:lineRule="atLeast"/>
        <w:rPr>
          <w:rFonts w:ascii="Arial" w:eastAsia="Times New Roman" w:hAnsi="Arial" w:cs="Arial"/>
          <w:color w:val="2F3F94"/>
          <w:lang w:eastAsia="fr-FR"/>
        </w:rPr>
      </w:pPr>
    </w:p>
    <w:p w14:paraId="08979FD5" w14:textId="77777777" w:rsidR="00941A88" w:rsidRDefault="00941A88" w:rsidP="00941A88">
      <w:pPr>
        <w:shd w:val="clear" w:color="auto" w:fill="FFFFFF"/>
        <w:spacing w:after="0" w:line="345" w:lineRule="atLeast"/>
        <w:rPr>
          <w:rFonts w:ascii="Arial" w:eastAsia="Times New Roman" w:hAnsi="Arial" w:cs="Arial"/>
          <w:color w:val="2F3F94"/>
          <w:lang w:eastAsia="fr-FR"/>
        </w:rPr>
      </w:pPr>
    </w:p>
    <w:p w14:paraId="3BDB72F0" w14:textId="77777777" w:rsidR="00941A88" w:rsidRDefault="00941A88" w:rsidP="00941A88">
      <w:pPr>
        <w:shd w:val="clear" w:color="auto" w:fill="FFFFFF"/>
        <w:spacing w:after="0" w:line="345" w:lineRule="atLeast"/>
        <w:rPr>
          <w:rFonts w:ascii="Arial" w:eastAsia="Times New Roman" w:hAnsi="Arial" w:cs="Arial"/>
          <w:color w:val="2F3F94"/>
          <w:lang w:eastAsia="fr-FR"/>
        </w:rPr>
      </w:pPr>
    </w:p>
    <w:p w14:paraId="6CD542BE" w14:textId="77777777" w:rsidR="00941A88" w:rsidRDefault="00941A88" w:rsidP="00941A88">
      <w:pPr>
        <w:shd w:val="clear" w:color="auto" w:fill="FFFFFF"/>
        <w:spacing w:after="0" w:line="345" w:lineRule="atLeast"/>
        <w:rPr>
          <w:rFonts w:ascii="Arial" w:eastAsia="Times New Roman" w:hAnsi="Arial" w:cs="Arial"/>
          <w:color w:val="2F3F94"/>
          <w:lang w:eastAsia="fr-FR"/>
        </w:rPr>
      </w:pPr>
    </w:p>
    <w:p w14:paraId="4C6E5FE5" w14:textId="77777777" w:rsidR="00941A88" w:rsidRPr="00161FF4" w:rsidRDefault="00941A88" w:rsidP="00941A88">
      <w:pPr>
        <w:shd w:val="clear" w:color="auto" w:fill="FFFFFF"/>
        <w:spacing w:after="0" w:line="345" w:lineRule="atLeast"/>
        <w:rPr>
          <w:rFonts w:ascii="Arial" w:eastAsia="Times New Roman" w:hAnsi="Arial" w:cs="Arial"/>
          <w:color w:val="2F3F94"/>
          <w:lang w:eastAsia="fr-FR"/>
        </w:rPr>
      </w:pPr>
      <w:r>
        <w:rPr>
          <w:noProof/>
          <w:lang w:eastAsia="fr-FR"/>
        </w:rPr>
        <mc:AlternateContent>
          <mc:Choice Requires="wps">
            <w:drawing>
              <wp:anchor distT="0" distB="0" distL="114300" distR="114300" simplePos="0" relativeHeight="251939840" behindDoc="0" locked="0" layoutInCell="1" allowOverlap="1" wp14:anchorId="2E34A962" wp14:editId="3552EED1">
                <wp:simplePos x="0" y="0"/>
                <wp:positionH relativeFrom="column">
                  <wp:posOffset>566420</wp:posOffset>
                </wp:positionH>
                <wp:positionV relativeFrom="paragraph">
                  <wp:posOffset>677545</wp:posOffset>
                </wp:positionV>
                <wp:extent cx="264795" cy="1447165"/>
                <wp:effectExtent l="0" t="0" r="0" b="635"/>
                <wp:wrapNone/>
                <wp:docPr id="117" name="Zone de texte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 cy="1447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55B85E" w14:textId="77777777" w:rsidR="00941A88" w:rsidRDefault="00941A88" w:rsidP="00941A88"/>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17" o:spid="_x0000_s1106" type="#_x0000_t202" style="position:absolute;margin-left:44.6pt;margin-top:53.35pt;width:20.85pt;height:113.95pt;z-index:251939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" filled="f" stroked="f">
                <v:textbox>
                  <w:txbxContent>
                    <w:p w14:paraId="4B55B85E" w14:textId="77777777" w:rsidR="00941A88" w:rsidRDefault="00941A88" w:rsidP="00941A88"/>
                  </w:txbxContent>
                </v:textbox>
              </v:shape>
            </w:pict>
          </mc:Fallback>
        </mc:AlternateContent>
      </w:r>
    </w:p>
    <w:p w14:paraId="4161AB2F" w14:textId="77777777" w:rsidR="00941A88" w:rsidRDefault="00941A88" w:rsidP="00941A88">
      <w:pPr>
        <w:spacing w:line="240" w:lineRule="auto"/>
        <w:rPr>
          <w:rFonts w:ascii="Arial" w:hAnsi="Arial" w:cs="Arial"/>
          <w:sz w:val="16"/>
          <w:szCs w:val="16"/>
        </w:rPr>
      </w:pPr>
      <w:r w:rsidRPr="006513FE">
        <w:rPr>
          <w:rFonts w:ascii="Arial" w:hAnsi="Arial" w:cs="Arial"/>
        </w:rPr>
        <w:t xml:space="preserve">Tarifs : semaine 30 week-end 41  </w:t>
      </w:r>
      <w:hyperlink r:id="rId61" w:history="1">
        <w:r w:rsidRPr="006513FE">
          <w:rPr>
            <w:rStyle w:val="Lienhypertexte"/>
            <w:rFonts w:ascii="Arial" w:hAnsi="Arial" w:cs="Arial"/>
            <w:sz w:val="16"/>
            <w:szCs w:val="16"/>
          </w:rPr>
          <w:t>https://www.golfy.fr/fr/golfs-reseau-golfy/224/golf-de-menneville/</w:t>
        </w:r>
      </w:hyperlink>
    </w:p>
    <w:p w14:paraId="5AF0FF7E" w14:textId="77777777" w:rsidR="00941A88" w:rsidRPr="006513FE" w:rsidRDefault="00941A88" w:rsidP="00941A88">
      <w:pPr>
        <w:spacing w:line="240" w:lineRule="auto"/>
        <w:rPr>
          <w:rFonts w:ascii="Arial" w:hAnsi="Arial" w:cs="Arial"/>
          <w:sz w:val="16"/>
          <w:szCs w:val="16"/>
        </w:rPr>
      </w:pPr>
    </w:p>
    <w:p w14:paraId="6A86614F" w14:textId="77777777" w:rsidR="00941A88" w:rsidRPr="00161FF4" w:rsidRDefault="00941A88" w:rsidP="00941A88">
      <w:pPr>
        <w:pStyle w:val="NormalWeb"/>
        <w:shd w:val="clear" w:color="auto" w:fill="FFFFFF"/>
        <w:spacing w:before="0" w:beforeAutospacing="0" w:after="150" w:afterAutospacing="0"/>
        <w:rPr>
          <w:rFonts w:ascii="Arial" w:hAnsi="Arial" w:cs="Arial"/>
          <w:color w:val="4D4D4D"/>
          <w:sz w:val="22"/>
          <w:szCs w:val="22"/>
        </w:rPr>
      </w:pPr>
      <w:r w:rsidRPr="00190CC0">
        <w:rPr>
          <w:rFonts w:ascii="Arial" w:hAnsi="Arial" w:cs="Arial"/>
          <w:b/>
          <w:sz w:val="22"/>
          <w:szCs w:val="22"/>
        </w:rPr>
        <w:t xml:space="preserve">Document </w:t>
      </w:r>
      <w:r>
        <w:rPr>
          <w:rFonts w:ascii="Arial" w:hAnsi="Arial" w:cs="Arial"/>
          <w:b/>
        </w:rPr>
        <w:t>12 : le g</w:t>
      </w:r>
      <w:r w:rsidRPr="00190CC0">
        <w:rPr>
          <w:rFonts w:ascii="Arial" w:hAnsi="Arial" w:cs="Arial"/>
          <w:b/>
        </w:rPr>
        <w:t>olf, un sport attractif</w:t>
      </w:r>
    </w:p>
    <w:p w14:paraId="404FFA0D" w14:textId="77777777" w:rsidR="00941A88" w:rsidRPr="005456CD" w:rsidRDefault="00941A88" w:rsidP="00941A88">
      <w:pPr>
        <w:spacing w:after="0" w:line="240" w:lineRule="auto"/>
        <w:jc w:val="both"/>
        <w:rPr>
          <w:rFonts w:ascii="Arial" w:eastAsia="Times New Roman" w:hAnsi="Arial" w:cs="Arial"/>
          <w:lang w:eastAsia="fr-FR"/>
        </w:rPr>
      </w:pPr>
      <w:r w:rsidRPr="005456CD">
        <w:rPr>
          <w:rFonts w:ascii="Arial" w:eastAsia="Times New Roman" w:hAnsi="Arial" w:cs="Arial"/>
          <w:lang w:eastAsia="fr-FR"/>
        </w:rPr>
        <w:t>En France, </w:t>
      </w:r>
      <w:r w:rsidRPr="005456CD">
        <w:rPr>
          <w:rFonts w:ascii="Arial" w:eastAsia="Times New Roman" w:hAnsi="Arial" w:cs="Arial"/>
          <w:bCs/>
          <w:lang w:eastAsia="fr-FR"/>
        </w:rPr>
        <w:t>64</w:t>
      </w:r>
      <w:r>
        <w:rPr>
          <w:rFonts w:ascii="Arial" w:eastAsia="Times New Roman" w:hAnsi="Arial" w:cs="Arial"/>
          <w:bCs/>
          <w:lang w:eastAsia="fr-FR"/>
        </w:rPr>
        <w:t xml:space="preserve"> </w:t>
      </w:r>
      <w:r w:rsidRPr="005456CD">
        <w:rPr>
          <w:rFonts w:ascii="Arial" w:eastAsia="Times New Roman" w:hAnsi="Arial" w:cs="Arial"/>
          <w:bCs/>
          <w:lang w:eastAsia="fr-FR"/>
        </w:rPr>
        <w:t>%</w:t>
      </w:r>
      <w:r w:rsidRPr="005456CD">
        <w:rPr>
          <w:rFonts w:ascii="Arial" w:eastAsia="Times New Roman" w:hAnsi="Arial" w:cs="Arial"/>
          <w:lang w:eastAsia="fr-FR"/>
        </w:rPr>
        <w:t> sont des hommes, les femmes représentent </w:t>
      </w:r>
      <w:r w:rsidRPr="005456CD">
        <w:rPr>
          <w:rFonts w:ascii="Arial" w:eastAsia="Times New Roman" w:hAnsi="Arial" w:cs="Arial"/>
          <w:bCs/>
          <w:lang w:eastAsia="fr-FR"/>
        </w:rPr>
        <w:t>27</w:t>
      </w:r>
      <w:r>
        <w:rPr>
          <w:rFonts w:ascii="Arial" w:eastAsia="Times New Roman" w:hAnsi="Arial" w:cs="Arial"/>
          <w:bCs/>
          <w:lang w:eastAsia="fr-FR"/>
        </w:rPr>
        <w:t xml:space="preserve"> </w:t>
      </w:r>
      <w:r w:rsidRPr="005456CD">
        <w:rPr>
          <w:rFonts w:ascii="Arial" w:eastAsia="Times New Roman" w:hAnsi="Arial" w:cs="Arial"/>
          <w:bCs/>
          <w:lang w:eastAsia="fr-FR"/>
        </w:rPr>
        <w:t>%</w:t>
      </w:r>
      <w:r w:rsidRPr="005456CD">
        <w:rPr>
          <w:rFonts w:ascii="Arial" w:eastAsia="Times New Roman" w:hAnsi="Arial" w:cs="Arial"/>
          <w:lang w:eastAsia="fr-FR"/>
        </w:rPr>
        <w:t> et les moins de 18 ans </w:t>
      </w:r>
      <w:r w:rsidRPr="005456CD">
        <w:rPr>
          <w:rFonts w:ascii="Arial" w:eastAsia="Times New Roman" w:hAnsi="Arial" w:cs="Arial"/>
          <w:bCs/>
          <w:lang w:eastAsia="fr-FR"/>
        </w:rPr>
        <w:t>9</w:t>
      </w:r>
      <w:r>
        <w:rPr>
          <w:rFonts w:ascii="Arial" w:eastAsia="Times New Roman" w:hAnsi="Arial" w:cs="Arial"/>
          <w:bCs/>
          <w:lang w:eastAsia="fr-FR"/>
        </w:rPr>
        <w:t> </w:t>
      </w:r>
      <w:r w:rsidRPr="005456CD">
        <w:rPr>
          <w:rFonts w:ascii="Arial" w:eastAsia="Times New Roman" w:hAnsi="Arial" w:cs="Arial"/>
          <w:bCs/>
          <w:lang w:eastAsia="fr-FR"/>
        </w:rPr>
        <w:t>%</w:t>
      </w:r>
      <w:r w:rsidRPr="005456CD">
        <w:rPr>
          <w:rFonts w:ascii="Arial" w:eastAsia="Times New Roman" w:hAnsi="Arial" w:cs="Arial"/>
          <w:lang w:eastAsia="fr-FR"/>
        </w:rPr>
        <w:t>. L’âge moyen du pratiquant est de 47 ans. Souvent « ancien sportif », passé par un sport collectif de 15 à 30 ans, puis le tennis, le VTT, ou le Trial de 30 à 40 ans, il retrouve dans le golf, un sport où le physique est soumis à moins rude épreuve, les bobos articulaires de la quarantaine sont protégés. La marche est souvent conseillée pour les problèmes cardiaques.</w:t>
      </w:r>
    </w:p>
    <w:p w14:paraId="5738A335" w14:textId="77777777" w:rsidR="00941A88" w:rsidRDefault="00941A88" w:rsidP="00941A88">
      <w:pPr>
        <w:spacing w:after="0" w:line="240" w:lineRule="auto"/>
        <w:jc w:val="both"/>
        <w:rPr>
          <w:rFonts w:ascii="Arial" w:eastAsia="Times New Roman" w:hAnsi="Arial" w:cs="Arial"/>
          <w:lang w:eastAsia="fr-FR"/>
        </w:rPr>
      </w:pPr>
      <w:r w:rsidRPr="005456CD">
        <w:rPr>
          <w:rFonts w:ascii="Arial" w:eastAsia="Times New Roman" w:hAnsi="Arial" w:cs="Arial"/>
          <w:lang w:eastAsia="fr-FR"/>
        </w:rPr>
        <w:t>Compétiteur dans l’âme, il retrouve un </w:t>
      </w:r>
      <w:r w:rsidRPr="005456CD">
        <w:rPr>
          <w:rFonts w:ascii="Arial" w:eastAsia="Times New Roman" w:hAnsi="Arial" w:cs="Arial"/>
          <w:bCs/>
          <w:lang w:eastAsia="fr-FR"/>
        </w:rPr>
        <w:t>sport technique</w:t>
      </w:r>
      <w:r w:rsidRPr="005456CD">
        <w:rPr>
          <w:rFonts w:ascii="Arial" w:eastAsia="Times New Roman" w:hAnsi="Arial" w:cs="Arial"/>
          <w:lang w:eastAsia="fr-FR"/>
        </w:rPr>
        <w:t> où il peut progresser pendant de nombreuses années.</w:t>
      </w:r>
      <w:r>
        <w:rPr>
          <w:rFonts w:ascii="Arial" w:eastAsia="Times New Roman" w:hAnsi="Arial" w:cs="Arial"/>
          <w:lang w:eastAsia="fr-FR"/>
        </w:rPr>
        <w:t xml:space="preserve"> </w:t>
      </w:r>
      <w:r w:rsidRPr="005456CD">
        <w:rPr>
          <w:rFonts w:ascii="Arial" w:eastAsia="Times New Roman" w:hAnsi="Arial" w:cs="Arial"/>
          <w:bCs/>
          <w:lang w:eastAsia="fr-FR"/>
        </w:rPr>
        <w:t>Autre avantage</w:t>
      </w:r>
      <w:r w:rsidRPr="005456CD">
        <w:rPr>
          <w:rFonts w:ascii="Arial" w:eastAsia="Times New Roman" w:hAnsi="Arial" w:cs="Arial"/>
          <w:lang w:eastAsia="fr-FR"/>
        </w:rPr>
        <w:t> : la pratique et les systèmes de calculs des points (handicap) permettent de</w:t>
      </w:r>
      <w:r>
        <w:rPr>
          <w:rFonts w:ascii="Arial" w:eastAsia="Times New Roman" w:hAnsi="Arial" w:cs="Arial"/>
          <w:lang w:eastAsia="fr-FR"/>
        </w:rPr>
        <w:t xml:space="preserve"> jouer avec tout le monde quels</w:t>
      </w:r>
      <w:r w:rsidRPr="005456CD">
        <w:rPr>
          <w:rFonts w:ascii="Arial" w:eastAsia="Times New Roman" w:hAnsi="Arial" w:cs="Arial"/>
          <w:lang w:eastAsia="fr-FR"/>
        </w:rPr>
        <w:t xml:space="preserve"> que soi</w:t>
      </w:r>
      <w:r>
        <w:rPr>
          <w:rFonts w:ascii="Arial" w:eastAsia="Times New Roman" w:hAnsi="Arial" w:cs="Arial"/>
          <w:lang w:eastAsia="fr-FR"/>
        </w:rPr>
        <w:t>en</w:t>
      </w:r>
      <w:r w:rsidRPr="005456CD">
        <w:rPr>
          <w:rFonts w:ascii="Arial" w:eastAsia="Times New Roman" w:hAnsi="Arial" w:cs="Arial"/>
          <w:lang w:eastAsia="fr-FR"/>
        </w:rPr>
        <w:t>t l’âge, le sexe ou le niveau de jeu, il peut donc se pratiquer en famille.</w:t>
      </w:r>
    </w:p>
    <w:p w14:paraId="32DA03F8" w14:textId="77777777" w:rsidR="00941A88" w:rsidRDefault="00941A88" w:rsidP="00941A88">
      <w:pPr>
        <w:spacing w:after="0" w:line="240" w:lineRule="auto"/>
        <w:jc w:val="both"/>
        <w:rPr>
          <w:rFonts w:ascii="Arial" w:eastAsia="Times New Roman" w:hAnsi="Arial" w:cs="Arial"/>
          <w:lang w:eastAsia="fr-FR"/>
        </w:rPr>
      </w:pPr>
      <w:r w:rsidRPr="005456CD">
        <w:rPr>
          <w:rFonts w:ascii="Arial" w:eastAsia="Times New Roman" w:hAnsi="Arial" w:cs="Arial"/>
          <w:lang w:eastAsia="fr-FR"/>
        </w:rPr>
        <w:t>De même, peu importe le nombre de joueurs : une partie peut être faite seul, à deux, trois, quatre joueurs voire plus dans certains cas.</w:t>
      </w:r>
    </w:p>
    <w:p w14:paraId="70D70128" w14:textId="77777777" w:rsidR="00941A88" w:rsidRDefault="00941A88" w:rsidP="00941A88">
      <w:pPr>
        <w:spacing w:after="0" w:line="240" w:lineRule="auto"/>
        <w:jc w:val="both"/>
        <w:rPr>
          <w:rFonts w:ascii="Arial" w:eastAsia="Times New Roman" w:hAnsi="Arial" w:cs="Arial"/>
          <w:lang w:eastAsia="fr-FR"/>
        </w:rPr>
      </w:pPr>
      <w:r w:rsidRPr="005456CD">
        <w:rPr>
          <w:rFonts w:ascii="Arial" w:eastAsia="Times New Roman" w:hAnsi="Arial" w:cs="Arial"/>
          <w:lang w:eastAsia="fr-FR"/>
        </w:rPr>
        <w:t>Bien que souvent attaché à son club, où il retrouve une famille et des amis, le golfeur aime aussi découvrir d’autres parcours, car un attrait particulier du golf est qu’il se pratique sur des terrains, des paysages, des climats extrêmement variés : aucun trou de golf dans le monde n’est identique.</w:t>
      </w:r>
    </w:p>
    <w:p w14:paraId="035440FD" w14:textId="77777777" w:rsidR="00941A88" w:rsidRDefault="00941A88" w:rsidP="00941A88">
      <w:pPr>
        <w:spacing w:after="0" w:line="240" w:lineRule="auto"/>
        <w:jc w:val="both"/>
        <w:rPr>
          <w:rFonts w:ascii="Arial" w:eastAsia="Times New Roman" w:hAnsi="Arial" w:cs="Arial"/>
          <w:color w:val="000000"/>
          <w:lang w:eastAsia="fr-FR"/>
        </w:rPr>
      </w:pPr>
      <w:r w:rsidRPr="005456CD">
        <w:rPr>
          <w:rFonts w:ascii="Arial" w:eastAsia="Times New Roman" w:hAnsi="Arial" w:cs="Arial"/>
          <w:lang w:eastAsia="fr-FR"/>
        </w:rPr>
        <w:t>Outre l’aspect touristique et la découverte d’une nature différente qui sont souvent des choix prioritaires pour le golfeur, il faut à chaque coup, </w:t>
      </w:r>
      <w:r w:rsidRPr="005456CD">
        <w:rPr>
          <w:rFonts w:ascii="Arial" w:eastAsia="Times New Roman" w:hAnsi="Arial" w:cs="Arial"/>
          <w:bCs/>
          <w:lang w:eastAsia="fr-FR"/>
        </w:rPr>
        <w:t>analyser l’architecture du trou</w:t>
      </w:r>
      <w:r w:rsidRPr="005456CD">
        <w:rPr>
          <w:rFonts w:ascii="Arial" w:eastAsia="Times New Roman" w:hAnsi="Arial" w:cs="Arial"/>
          <w:lang w:eastAsia="fr-FR"/>
        </w:rPr>
        <w:t>, </w:t>
      </w:r>
      <w:r w:rsidRPr="005456CD">
        <w:rPr>
          <w:rFonts w:ascii="Arial" w:eastAsia="Times New Roman" w:hAnsi="Arial" w:cs="Arial"/>
          <w:bCs/>
          <w:lang w:eastAsia="fr-FR"/>
        </w:rPr>
        <w:t>obstacles</w:t>
      </w:r>
      <w:r w:rsidRPr="005456CD">
        <w:rPr>
          <w:rFonts w:ascii="Arial" w:eastAsia="Times New Roman" w:hAnsi="Arial" w:cs="Arial"/>
          <w:lang w:eastAsia="fr-FR"/>
        </w:rPr>
        <w:t>, </w:t>
      </w:r>
      <w:r w:rsidRPr="005456CD">
        <w:rPr>
          <w:rFonts w:ascii="Arial" w:eastAsia="Times New Roman" w:hAnsi="Arial" w:cs="Arial"/>
          <w:bCs/>
          <w:lang w:eastAsia="fr-FR"/>
        </w:rPr>
        <w:t>pentes</w:t>
      </w:r>
      <w:r w:rsidRPr="005456CD">
        <w:rPr>
          <w:rFonts w:ascii="Arial" w:eastAsia="Times New Roman" w:hAnsi="Arial" w:cs="Arial"/>
          <w:lang w:eastAsia="fr-FR"/>
        </w:rPr>
        <w:t>, </w:t>
      </w:r>
      <w:r w:rsidRPr="005456CD">
        <w:rPr>
          <w:rFonts w:ascii="Arial" w:eastAsia="Times New Roman" w:hAnsi="Arial" w:cs="Arial"/>
          <w:bCs/>
          <w:lang w:eastAsia="fr-FR"/>
        </w:rPr>
        <w:t>qualité des gazons ou du sable</w:t>
      </w:r>
      <w:r w:rsidRPr="005456CD">
        <w:rPr>
          <w:rFonts w:ascii="Arial" w:eastAsia="Times New Roman" w:hAnsi="Arial" w:cs="Arial"/>
          <w:lang w:eastAsia="fr-FR"/>
        </w:rPr>
        <w:t>, </w:t>
      </w:r>
      <w:r w:rsidRPr="005456CD">
        <w:rPr>
          <w:rFonts w:ascii="Arial" w:eastAsia="Times New Roman" w:hAnsi="Arial" w:cs="Arial"/>
          <w:bCs/>
          <w:lang w:eastAsia="fr-FR"/>
        </w:rPr>
        <w:t>dessin du green</w:t>
      </w:r>
      <w:r w:rsidRPr="005456CD">
        <w:rPr>
          <w:rFonts w:ascii="Arial" w:eastAsia="Times New Roman" w:hAnsi="Arial" w:cs="Arial"/>
          <w:lang w:eastAsia="fr-FR"/>
        </w:rPr>
        <w:t> et les </w:t>
      </w:r>
      <w:r w:rsidRPr="005456CD">
        <w:rPr>
          <w:rFonts w:ascii="Arial" w:eastAsia="Times New Roman" w:hAnsi="Arial" w:cs="Arial"/>
          <w:bCs/>
          <w:lang w:eastAsia="fr-FR"/>
        </w:rPr>
        <w:t>conditions climatiques</w:t>
      </w:r>
      <w:r w:rsidRPr="005456CD">
        <w:rPr>
          <w:rFonts w:ascii="Arial" w:eastAsia="Times New Roman" w:hAnsi="Arial" w:cs="Arial"/>
          <w:lang w:eastAsia="fr-FR"/>
        </w:rPr>
        <w:t>, vent, humidité, altitude. Les golfeurs deviennent donc des joueurs « itinérants » pour leurs vacances, leurs week-ends, mais aussi dans leur travail par le choix de lieu de séminaires, d’invitations commerciales ou de marketing et sponsoring.</w:t>
      </w:r>
      <w:r w:rsidRPr="00161FF4">
        <w:rPr>
          <w:rFonts w:ascii="Arial" w:eastAsia="Times New Roman" w:hAnsi="Arial" w:cs="Arial"/>
          <w:color w:val="000000"/>
          <w:lang w:eastAsia="fr-FR"/>
        </w:rPr>
        <w:t> </w:t>
      </w:r>
    </w:p>
    <w:p w14:paraId="524DDB4A" w14:textId="77777777" w:rsidR="00941A88" w:rsidRPr="00936A78" w:rsidRDefault="008F1E9B" w:rsidP="00941A88">
      <w:pPr>
        <w:spacing w:after="0" w:line="240" w:lineRule="auto"/>
        <w:jc w:val="both"/>
        <w:rPr>
          <w:rFonts w:ascii="Arial" w:eastAsia="Times New Roman" w:hAnsi="Arial" w:cs="Arial"/>
          <w:lang w:eastAsia="fr-FR"/>
        </w:rPr>
      </w:pPr>
      <w:hyperlink r:id="rId62" w:history="1">
        <w:r w:rsidR="00941A88" w:rsidRPr="00C527C0">
          <w:rPr>
            <w:rStyle w:val="Lienhypertexte"/>
            <w:rFonts w:ascii="Arial" w:hAnsi="Arial" w:cs="Arial"/>
            <w:sz w:val="16"/>
            <w:szCs w:val="16"/>
          </w:rPr>
          <w:t>http://www.golf-dromeprovencale.com/savoir-golf/</w:t>
        </w:r>
      </w:hyperlink>
    </w:p>
    <w:p w14:paraId="0FE27443" w14:textId="77777777" w:rsidR="00941A88" w:rsidRDefault="00941A88" w:rsidP="00941A88">
      <w:pPr>
        <w:rPr>
          <w:rFonts w:ascii="Arial" w:hAnsi="Arial" w:cs="Arial"/>
          <w:b/>
        </w:rPr>
      </w:pPr>
    </w:p>
    <w:p w14:paraId="7D92F8AA" w14:textId="77777777" w:rsidR="00941A88" w:rsidRDefault="00941A88" w:rsidP="00941A88">
      <w:pPr>
        <w:rPr>
          <w:rFonts w:ascii="Arial" w:hAnsi="Arial" w:cs="Arial"/>
          <w:b/>
        </w:rPr>
      </w:pPr>
    </w:p>
    <w:p w14:paraId="0A5A9928" w14:textId="77777777" w:rsidR="00941A88" w:rsidRDefault="00941A88" w:rsidP="00941A88">
      <w:pPr>
        <w:rPr>
          <w:rFonts w:ascii="Arial" w:hAnsi="Arial" w:cs="Arial"/>
          <w:b/>
        </w:rPr>
      </w:pPr>
    </w:p>
    <w:p w14:paraId="50B24FB3" w14:textId="77777777" w:rsidR="00941A88" w:rsidRDefault="00941A88" w:rsidP="00941A88">
      <w:pPr>
        <w:rPr>
          <w:rFonts w:ascii="Arial" w:hAnsi="Arial" w:cs="Arial"/>
          <w:b/>
        </w:rPr>
      </w:pPr>
    </w:p>
    <w:p w14:paraId="63A85A65" w14:textId="77777777" w:rsidR="00941A88" w:rsidRDefault="00941A88" w:rsidP="00941A88">
      <w:pPr>
        <w:rPr>
          <w:rFonts w:ascii="Arial" w:hAnsi="Arial" w:cs="Arial"/>
          <w:b/>
        </w:rPr>
      </w:pPr>
    </w:p>
    <w:p w14:paraId="4CA0C2C3" w14:textId="77777777" w:rsidR="00941A88" w:rsidRDefault="00941A88" w:rsidP="00941A88">
      <w:pPr>
        <w:rPr>
          <w:rFonts w:ascii="Arial" w:hAnsi="Arial" w:cs="Arial"/>
          <w:b/>
        </w:rPr>
      </w:pPr>
    </w:p>
    <w:p w14:paraId="4E5C8629" w14:textId="77777777" w:rsidR="00941A88" w:rsidRDefault="00941A88" w:rsidP="00941A88">
      <w:pPr>
        <w:rPr>
          <w:rFonts w:ascii="Arial" w:hAnsi="Arial" w:cs="Arial"/>
          <w:b/>
        </w:rPr>
      </w:pPr>
    </w:p>
    <w:p w14:paraId="4E93AC22" w14:textId="77777777" w:rsidR="00941A88" w:rsidRDefault="00941A88" w:rsidP="00941A88">
      <w:pPr>
        <w:rPr>
          <w:rFonts w:ascii="Arial" w:hAnsi="Arial" w:cs="Arial"/>
          <w:b/>
        </w:rPr>
      </w:pPr>
    </w:p>
    <w:p w14:paraId="123F7B02" w14:textId="77777777" w:rsidR="00941A88" w:rsidRDefault="00941A88" w:rsidP="00941A88">
      <w:pPr>
        <w:rPr>
          <w:rFonts w:ascii="Arial" w:hAnsi="Arial" w:cs="Arial"/>
          <w:b/>
        </w:rPr>
      </w:pPr>
      <w:r>
        <w:rPr>
          <w:rFonts w:ascii="Arial" w:hAnsi="Arial" w:cs="Arial"/>
          <w:b/>
        </w:rPr>
        <w:lastRenderedPageBreak/>
        <w:t xml:space="preserve">Annexe 1 : Note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0"/>
        <w:gridCol w:w="1536"/>
        <w:gridCol w:w="1535"/>
        <w:gridCol w:w="3071"/>
      </w:tblGrid>
      <w:tr w:rsidR="00941A88" w:rsidRPr="004C52F8" w14:paraId="017D201B" w14:textId="77777777" w:rsidTr="00941A88">
        <w:tc>
          <w:tcPr>
            <w:tcW w:w="3070" w:type="dxa"/>
            <w:shd w:val="clear" w:color="auto" w:fill="auto"/>
          </w:tcPr>
          <w:p w14:paraId="285EA95C" w14:textId="77777777" w:rsidR="00941A88" w:rsidRPr="004C52F8" w:rsidRDefault="00941A88" w:rsidP="00941A88">
            <w:pPr>
              <w:rPr>
                <w:rFonts w:ascii="Arial" w:eastAsia="Times New Roman" w:hAnsi="Arial" w:cs="Arial"/>
                <w:b/>
              </w:rPr>
            </w:pPr>
            <w:r>
              <w:rPr>
                <w:noProof/>
                <w:lang w:eastAsia="fr-FR"/>
              </w:rPr>
              <w:drawing>
                <wp:anchor distT="0" distB="0" distL="114300" distR="114300" simplePos="0" relativeHeight="251944960" behindDoc="0" locked="0" layoutInCell="1" allowOverlap="1" wp14:anchorId="49A09613" wp14:editId="30AA420D">
                  <wp:simplePos x="0" y="0"/>
                  <wp:positionH relativeFrom="column">
                    <wp:posOffset>678180</wp:posOffset>
                  </wp:positionH>
                  <wp:positionV relativeFrom="paragraph">
                    <wp:posOffset>43815</wp:posOffset>
                  </wp:positionV>
                  <wp:extent cx="678815" cy="859790"/>
                  <wp:effectExtent l="0" t="0" r="6985" b="0"/>
                  <wp:wrapNone/>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78815" cy="859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93F9A6" w14:textId="77777777" w:rsidR="00941A88" w:rsidRPr="004C52F8" w:rsidRDefault="00941A88" w:rsidP="00941A88">
            <w:pPr>
              <w:rPr>
                <w:rFonts w:ascii="Arial" w:eastAsia="Times New Roman" w:hAnsi="Arial" w:cs="Arial"/>
                <w:b/>
              </w:rPr>
            </w:pPr>
          </w:p>
          <w:p w14:paraId="11DD3D3C" w14:textId="77777777" w:rsidR="00941A88" w:rsidRPr="004C52F8" w:rsidRDefault="00941A88" w:rsidP="00941A88">
            <w:pPr>
              <w:rPr>
                <w:rFonts w:ascii="Arial" w:eastAsia="Times New Roman" w:hAnsi="Arial" w:cs="Arial"/>
                <w:b/>
              </w:rPr>
            </w:pPr>
          </w:p>
        </w:tc>
        <w:tc>
          <w:tcPr>
            <w:tcW w:w="3071" w:type="dxa"/>
            <w:gridSpan w:val="2"/>
            <w:shd w:val="clear" w:color="auto" w:fill="auto"/>
          </w:tcPr>
          <w:p w14:paraId="6F82D7CC" w14:textId="77777777" w:rsidR="00941A88" w:rsidRPr="004C52F8" w:rsidRDefault="00941A88" w:rsidP="00941A88">
            <w:pPr>
              <w:spacing w:after="0" w:line="240" w:lineRule="auto"/>
              <w:rPr>
                <w:rFonts w:ascii="Arial Black" w:eastAsia="Times New Roman" w:hAnsi="Arial Black" w:cs="Arial"/>
                <w:b/>
              </w:rPr>
            </w:pPr>
          </w:p>
          <w:p w14:paraId="099DA55F" w14:textId="77777777" w:rsidR="00941A88" w:rsidRPr="004C52F8" w:rsidRDefault="00941A88" w:rsidP="00941A88">
            <w:pPr>
              <w:spacing w:after="0" w:line="240" w:lineRule="auto"/>
              <w:rPr>
                <w:rFonts w:ascii="Arial Black" w:eastAsia="Times New Roman" w:hAnsi="Arial Black" w:cs="Arial"/>
                <w:b/>
              </w:rPr>
            </w:pPr>
          </w:p>
          <w:p w14:paraId="7FDDF584" w14:textId="77777777" w:rsidR="00941A88" w:rsidRPr="004C52F8" w:rsidRDefault="00941A88" w:rsidP="00941A88">
            <w:pPr>
              <w:spacing w:after="0" w:line="240" w:lineRule="auto"/>
              <w:rPr>
                <w:rFonts w:ascii="Arial" w:eastAsia="Times New Roman" w:hAnsi="Arial" w:cs="Arial"/>
                <w:b/>
              </w:rPr>
            </w:pPr>
            <w:r w:rsidRPr="004C52F8">
              <w:rPr>
                <w:rFonts w:ascii="Arial Black" w:eastAsia="Times New Roman" w:hAnsi="Arial Black" w:cs="Arial"/>
                <w:b/>
              </w:rPr>
              <w:t>Note interne</w:t>
            </w:r>
          </w:p>
        </w:tc>
        <w:tc>
          <w:tcPr>
            <w:tcW w:w="3071" w:type="dxa"/>
            <w:shd w:val="clear" w:color="auto" w:fill="auto"/>
          </w:tcPr>
          <w:p w14:paraId="0120B827" w14:textId="77777777" w:rsidR="00941A88" w:rsidRPr="004C52F8" w:rsidRDefault="00941A88" w:rsidP="00941A88">
            <w:pPr>
              <w:rPr>
                <w:rFonts w:ascii="Arial Black" w:eastAsia="Times New Roman" w:hAnsi="Arial Black" w:cs="Arial"/>
                <w:b/>
              </w:rPr>
            </w:pPr>
          </w:p>
          <w:p w14:paraId="5F45528F" w14:textId="77777777" w:rsidR="00941A88" w:rsidRPr="004C52F8" w:rsidRDefault="00941A88" w:rsidP="00941A88">
            <w:pPr>
              <w:spacing w:after="0" w:line="240" w:lineRule="auto"/>
              <w:rPr>
                <w:rFonts w:ascii="Arial" w:eastAsia="Times New Roman" w:hAnsi="Arial" w:cs="Arial"/>
                <w:b/>
              </w:rPr>
            </w:pPr>
            <w:r w:rsidRPr="004C52F8">
              <w:rPr>
                <w:rFonts w:ascii="Arial Black" w:eastAsia="Times New Roman" w:hAnsi="Arial Black" w:cs="Arial"/>
                <w:b/>
              </w:rPr>
              <w:t xml:space="preserve">Date : </w:t>
            </w:r>
          </w:p>
        </w:tc>
      </w:tr>
      <w:tr w:rsidR="00941A88" w:rsidRPr="004C52F8" w14:paraId="13079003" w14:textId="77777777" w:rsidTr="00941A88">
        <w:tc>
          <w:tcPr>
            <w:tcW w:w="4606" w:type="dxa"/>
            <w:gridSpan w:val="2"/>
            <w:shd w:val="clear" w:color="auto" w:fill="auto"/>
          </w:tcPr>
          <w:p w14:paraId="384556D1" w14:textId="77777777" w:rsidR="00941A88" w:rsidRPr="004C52F8" w:rsidRDefault="00941A88" w:rsidP="00941A88">
            <w:pPr>
              <w:rPr>
                <w:rFonts w:ascii="Arial" w:eastAsia="Times New Roman" w:hAnsi="Arial" w:cs="Arial"/>
                <w:b/>
              </w:rPr>
            </w:pPr>
            <w:r w:rsidRPr="004C52F8">
              <w:rPr>
                <w:rFonts w:ascii="Arial Black" w:eastAsia="Times New Roman" w:hAnsi="Arial Black" w:cs="Arial"/>
                <w:b/>
              </w:rPr>
              <w:t xml:space="preserve">De : </w:t>
            </w:r>
          </w:p>
        </w:tc>
        <w:tc>
          <w:tcPr>
            <w:tcW w:w="4606" w:type="dxa"/>
            <w:gridSpan w:val="2"/>
            <w:shd w:val="clear" w:color="auto" w:fill="auto"/>
          </w:tcPr>
          <w:p w14:paraId="572073CE" w14:textId="176F9191" w:rsidR="00941A88" w:rsidRPr="004C52F8" w:rsidRDefault="00941A88" w:rsidP="00941A88">
            <w:pPr>
              <w:rPr>
                <w:rFonts w:ascii="Arial" w:eastAsia="Times New Roman" w:hAnsi="Arial" w:cs="Arial"/>
                <w:b/>
              </w:rPr>
            </w:pPr>
            <w:r w:rsidRPr="004C52F8">
              <w:rPr>
                <w:rFonts w:ascii="Arial Black" w:eastAsia="Times New Roman" w:hAnsi="Arial Black" w:cs="Arial"/>
                <w:b/>
              </w:rPr>
              <w:t>A</w:t>
            </w:r>
            <w:r w:rsidR="00145383">
              <w:rPr>
                <w:rFonts w:ascii="Arial Black" w:eastAsia="Times New Roman" w:hAnsi="Arial Black" w:cs="Arial"/>
                <w:b/>
              </w:rPr>
              <w:t> :</w:t>
            </w:r>
            <w:r w:rsidRPr="004C52F8">
              <w:rPr>
                <w:rFonts w:ascii="Arial Black" w:eastAsia="Times New Roman" w:hAnsi="Arial Black" w:cs="Arial"/>
                <w:b/>
              </w:rPr>
              <w:t xml:space="preserve"> </w:t>
            </w:r>
          </w:p>
        </w:tc>
      </w:tr>
      <w:tr w:rsidR="00941A88" w:rsidRPr="004C52F8" w14:paraId="5B03B0DE" w14:textId="77777777" w:rsidTr="00941A88">
        <w:tc>
          <w:tcPr>
            <w:tcW w:w="9212" w:type="dxa"/>
            <w:gridSpan w:val="4"/>
            <w:shd w:val="clear" w:color="auto" w:fill="auto"/>
          </w:tcPr>
          <w:p w14:paraId="242C8554" w14:textId="77777777" w:rsidR="00941A88" w:rsidRPr="004C52F8" w:rsidRDefault="00941A88" w:rsidP="00941A88">
            <w:pPr>
              <w:rPr>
                <w:rFonts w:ascii="Arial" w:eastAsia="Times New Roman" w:hAnsi="Arial" w:cs="Arial"/>
                <w:b/>
              </w:rPr>
            </w:pPr>
            <w:r w:rsidRPr="004C52F8">
              <w:rPr>
                <w:rFonts w:ascii="Arial Black" w:eastAsia="Times New Roman" w:hAnsi="Arial Black" w:cs="Arial"/>
                <w:b/>
              </w:rPr>
              <w:t xml:space="preserve">Concerne : </w:t>
            </w:r>
          </w:p>
        </w:tc>
      </w:tr>
      <w:tr w:rsidR="00941A88" w:rsidRPr="004C52F8" w14:paraId="56E98C60" w14:textId="77777777" w:rsidTr="00941A88">
        <w:trPr>
          <w:trHeight w:val="8222"/>
        </w:trPr>
        <w:tc>
          <w:tcPr>
            <w:tcW w:w="9212" w:type="dxa"/>
            <w:gridSpan w:val="4"/>
            <w:shd w:val="clear" w:color="auto" w:fill="auto"/>
          </w:tcPr>
          <w:p w14:paraId="37A52E2F" w14:textId="77777777" w:rsidR="00941A88" w:rsidRPr="004C52F8" w:rsidRDefault="00941A88" w:rsidP="00941A88">
            <w:pPr>
              <w:spacing w:after="0" w:line="240" w:lineRule="auto"/>
              <w:rPr>
                <w:rFonts w:ascii="Arial" w:eastAsia="Times New Roman" w:hAnsi="Arial" w:cs="Arial"/>
                <w:b/>
              </w:rPr>
            </w:pPr>
          </w:p>
        </w:tc>
      </w:tr>
    </w:tbl>
    <w:p w14:paraId="58BB2DC5" w14:textId="77777777" w:rsidR="00941A88" w:rsidRDefault="00941A88" w:rsidP="00941A88">
      <w:pPr>
        <w:jc w:val="both"/>
        <w:rPr>
          <w:rFonts w:ascii="Arial" w:hAnsi="Arial" w:cs="Arial"/>
        </w:rPr>
      </w:pPr>
    </w:p>
    <w:p w14:paraId="1FD7B1D0" w14:textId="77777777" w:rsidR="00941A88" w:rsidRDefault="00941A88" w:rsidP="00941A88">
      <w:pPr>
        <w:jc w:val="both"/>
        <w:rPr>
          <w:rFonts w:ascii="Arial" w:hAnsi="Arial" w:cs="Arial"/>
        </w:rPr>
      </w:pPr>
    </w:p>
    <w:p w14:paraId="30CD4AD6" w14:textId="77777777" w:rsidR="00941A88" w:rsidRDefault="00941A88" w:rsidP="00941A88">
      <w:pPr>
        <w:rPr>
          <w:rFonts w:ascii="Arial" w:hAnsi="Arial" w:cs="Arial"/>
        </w:rPr>
      </w:pPr>
    </w:p>
    <w:p w14:paraId="4EBCB827" w14:textId="77777777" w:rsidR="00941A88" w:rsidRDefault="00941A88" w:rsidP="00941A88">
      <w:pPr>
        <w:rPr>
          <w:rFonts w:ascii="Arial" w:hAnsi="Arial" w:cs="Arial"/>
        </w:rPr>
      </w:pPr>
    </w:p>
    <w:p w14:paraId="38F183CA" w14:textId="77777777" w:rsidR="00941A88" w:rsidRDefault="00941A88" w:rsidP="00941A88">
      <w:pPr>
        <w:rPr>
          <w:rFonts w:ascii="Arial" w:hAnsi="Arial" w:cs="Arial"/>
        </w:rPr>
      </w:pPr>
    </w:p>
    <w:p w14:paraId="2459AB22" w14:textId="77777777" w:rsidR="00941A88" w:rsidRDefault="00941A88" w:rsidP="00941A88">
      <w:pPr>
        <w:rPr>
          <w:rFonts w:ascii="Arial" w:hAnsi="Arial" w:cs="Arial"/>
        </w:rPr>
      </w:pPr>
    </w:p>
    <w:p w14:paraId="1F070D85" w14:textId="77777777" w:rsidR="00941A88" w:rsidRPr="00161FF4" w:rsidRDefault="00941A88" w:rsidP="00941A88">
      <w:pPr>
        <w:rPr>
          <w:rFonts w:ascii="Arial" w:hAnsi="Arial" w:cs="Arial"/>
        </w:rPr>
      </w:pPr>
    </w:p>
    <w:p w14:paraId="6C9E7CCF" w14:textId="77777777" w:rsidR="00941A88" w:rsidRPr="00C53345" w:rsidRDefault="00941A88" w:rsidP="00941A88">
      <w:pPr>
        <w:jc w:val="center"/>
        <w:rPr>
          <w:rFonts w:ascii="Arial" w:hAnsi="Arial" w:cs="Arial"/>
          <w:b/>
        </w:rPr>
      </w:pPr>
      <w:r>
        <w:rPr>
          <w:rFonts w:ascii="Arial" w:hAnsi="Arial" w:cs="Arial"/>
          <w:noProof/>
          <w:lang w:eastAsia="fr-FR"/>
        </w:rPr>
        <w:lastRenderedPageBreak/>
        <w:drawing>
          <wp:anchor distT="0" distB="0" distL="114300" distR="114300" simplePos="0" relativeHeight="251911168" behindDoc="0" locked="0" layoutInCell="1" allowOverlap="1" wp14:anchorId="0EB4BCD3" wp14:editId="46BCA4CC">
            <wp:simplePos x="0" y="0"/>
            <wp:positionH relativeFrom="column">
              <wp:posOffset>-233045</wp:posOffset>
            </wp:positionH>
            <wp:positionV relativeFrom="paragraph">
              <wp:posOffset>-690245</wp:posOffset>
            </wp:positionV>
            <wp:extent cx="733425" cy="929366"/>
            <wp:effectExtent l="0" t="0" r="0" b="4445"/>
            <wp:wrapNone/>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36427" cy="9331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rPr>
        <w:t>Partie 2</w:t>
      </w:r>
      <w:r w:rsidRPr="00C53345">
        <w:rPr>
          <w:rFonts w:ascii="Arial" w:hAnsi="Arial" w:cs="Arial"/>
          <w:b/>
        </w:rPr>
        <w:t> : Développer la satisfaction de la clientèle</w:t>
      </w:r>
    </w:p>
    <w:p w14:paraId="1726F4B5" w14:textId="77777777" w:rsidR="00941A88" w:rsidRDefault="00941A88" w:rsidP="00941A88">
      <w:pPr>
        <w:jc w:val="both"/>
        <w:rPr>
          <w:rFonts w:ascii="Arial" w:hAnsi="Arial" w:cs="Arial"/>
        </w:rPr>
      </w:pPr>
      <w:r>
        <w:rPr>
          <w:rFonts w:ascii="Arial" w:hAnsi="Arial" w:cs="Arial"/>
        </w:rPr>
        <w:t>V</w:t>
      </w:r>
      <w:r w:rsidRPr="00161FF4">
        <w:rPr>
          <w:rFonts w:ascii="Arial" w:hAnsi="Arial" w:cs="Arial"/>
        </w:rPr>
        <w:t>otre responsable a observé une</w:t>
      </w:r>
      <w:r>
        <w:rPr>
          <w:rFonts w:ascii="Arial" w:hAnsi="Arial" w:cs="Arial"/>
        </w:rPr>
        <w:t xml:space="preserve"> baisse significative de la fréquentation de la b</w:t>
      </w:r>
      <w:r w:rsidRPr="00161FF4">
        <w:rPr>
          <w:rFonts w:ascii="Arial" w:hAnsi="Arial" w:cs="Arial"/>
        </w:rPr>
        <w:t>rasserie du golf par rapport à l’année précédente.</w:t>
      </w:r>
      <w:r>
        <w:rPr>
          <w:rFonts w:ascii="Arial" w:hAnsi="Arial" w:cs="Arial"/>
        </w:rPr>
        <w:t xml:space="preserve"> Par courriel, il vous demande d’analyser les causes de cette perte de chiffre d’affaires.</w:t>
      </w:r>
    </w:p>
    <w:p w14:paraId="4C867F9F" w14:textId="77777777" w:rsidR="00941A88" w:rsidRDefault="00941A88" w:rsidP="00941A88">
      <w:pPr>
        <w:jc w:val="both"/>
        <w:rPr>
          <w:rFonts w:ascii="Arial" w:hAnsi="Arial" w:cs="Arial"/>
        </w:rPr>
      </w:pPr>
      <w:r>
        <w:rPr>
          <w:rFonts w:ascii="Arial" w:hAnsi="Arial" w:cs="Arial"/>
          <w:noProof/>
          <w:lang w:eastAsia="fr-FR"/>
        </w:rPr>
        <mc:AlternateContent>
          <mc:Choice Requires="wps">
            <w:drawing>
              <wp:anchor distT="0" distB="0" distL="114300" distR="114300" simplePos="0" relativeHeight="251915264" behindDoc="0" locked="0" layoutInCell="1" allowOverlap="1" wp14:anchorId="4E0AFE26" wp14:editId="16C4E20E">
                <wp:simplePos x="0" y="0"/>
                <wp:positionH relativeFrom="column">
                  <wp:posOffset>497840</wp:posOffset>
                </wp:positionH>
                <wp:positionV relativeFrom="paragraph">
                  <wp:posOffset>1537970</wp:posOffset>
                </wp:positionV>
                <wp:extent cx="4904105" cy="2682875"/>
                <wp:effectExtent l="0" t="0" r="3810" b="3810"/>
                <wp:wrapNone/>
                <wp:docPr id="114" name="Zone de texte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4105" cy="2682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8EC391" w14:textId="77777777" w:rsidR="00941A88" w:rsidRPr="00951279" w:rsidRDefault="00941A88" w:rsidP="00941A88">
                            <w:pPr>
                              <w:spacing w:after="0" w:line="240" w:lineRule="auto"/>
                              <w:jc w:val="both"/>
                              <w:rPr>
                                <w:rFonts w:ascii="Times New Roman" w:eastAsia="Times New Roman" w:hAnsi="Times New Roman"/>
                                <w:sz w:val="20"/>
                                <w:szCs w:val="20"/>
                                <w:lang w:eastAsia="fr-FR"/>
                              </w:rPr>
                            </w:pPr>
                            <w:r w:rsidRPr="00951279">
                              <w:rPr>
                                <w:rFonts w:ascii="Arial" w:eastAsia="Times New Roman" w:hAnsi="Arial" w:cs="Arial"/>
                                <w:sz w:val="20"/>
                                <w:szCs w:val="20"/>
                                <w:lang w:eastAsia="fr-FR"/>
                              </w:rPr>
                              <w:t xml:space="preserve">Bonjour, </w:t>
                            </w:r>
                          </w:p>
                          <w:p w14:paraId="29F16E37" w14:textId="77777777" w:rsidR="00941A88" w:rsidRDefault="00941A88" w:rsidP="00941A88">
                            <w:pPr>
                              <w:spacing w:after="0" w:line="240" w:lineRule="auto"/>
                              <w:jc w:val="both"/>
                              <w:rPr>
                                <w:rFonts w:ascii="Arial" w:eastAsia="Times New Roman" w:hAnsi="Arial" w:cs="Arial"/>
                                <w:sz w:val="20"/>
                                <w:szCs w:val="20"/>
                                <w:lang w:eastAsia="fr-FR"/>
                              </w:rPr>
                            </w:pPr>
                            <w:r>
                              <w:rPr>
                                <w:rFonts w:ascii="Arial" w:eastAsia="Times New Roman" w:hAnsi="Arial" w:cs="Arial"/>
                                <w:sz w:val="20"/>
                                <w:szCs w:val="20"/>
                                <w:lang w:eastAsia="fr-FR"/>
                              </w:rPr>
                              <w:t>Merci d’administrer</w:t>
                            </w:r>
                            <w:r w:rsidRPr="00951279">
                              <w:rPr>
                                <w:rFonts w:ascii="Arial" w:eastAsia="Times New Roman" w:hAnsi="Arial" w:cs="Arial"/>
                                <w:sz w:val="20"/>
                                <w:szCs w:val="20"/>
                                <w:lang w:eastAsia="fr-FR"/>
                              </w:rPr>
                              <w:t xml:space="preserve"> une enquête de satisfaction auprès des me</w:t>
                            </w:r>
                            <w:r>
                              <w:rPr>
                                <w:rFonts w:ascii="Arial" w:eastAsia="Times New Roman" w:hAnsi="Arial" w:cs="Arial"/>
                                <w:sz w:val="20"/>
                                <w:szCs w:val="20"/>
                                <w:lang w:eastAsia="fr-FR"/>
                              </w:rPr>
                              <w:t>mbres adhérents au club afin d’identifier</w:t>
                            </w:r>
                            <w:r w:rsidRPr="00951279">
                              <w:rPr>
                                <w:rFonts w:ascii="Arial" w:eastAsia="Times New Roman" w:hAnsi="Arial" w:cs="Arial"/>
                                <w:sz w:val="20"/>
                                <w:szCs w:val="20"/>
                                <w:lang w:eastAsia="fr-FR"/>
                              </w:rPr>
                              <w:t xml:space="preserve"> les raisons de cette baisse de fréquentation</w:t>
                            </w:r>
                            <w:r>
                              <w:rPr>
                                <w:rFonts w:ascii="Arial" w:eastAsia="Times New Roman" w:hAnsi="Arial" w:cs="Arial"/>
                                <w:sz w:val="20"/>
                                <w:szCs w:val="20"/>
                                <w:lang w:eastAsia="fr-FR"/>
                              </w:rPr>
                              <w:t xml:space="preserve"> en termes quantitatifs et qualitatifs</w:t>
                            </w:r>
                            <w:r w:rsidRPr="00951279">
                              <w:rPr>
                                <w:rFonts w:ascii="Arial" w:eastAsia="Times New Roman" w:hAnsi="Arial" w:cs="Arial"/>
                                <w:sz w:val="20"/>
                                <w:szCs w:val="20"/>
                                <w:lang w:eastAsia="fr-FR"/>
                              </w:rPr>
                              <w:t xml:space="preserve">. </w:t>
                            </w:r>
                          </w:p>
                          <w:p w14:paraId="2E1DF3F8" w14:textId="77777777" w:rsidR="00941A88" w:rsidRPr="00951279" w:rsidRDefault="00941A88" w:rsidP="00941A88">
                            <w:pPr>
                              <w:spacing w:after="0" w:line="240" w:lineRule="auto"/>
                              <w:jc w:val="both"/>
                              <w:rPr>
                                <w:rFonts w:ascii="Times New Roman" w:eastAsia="Times New Roman" w:hAnsi="Times New Roman"/>
                                <w:sz w:val="20"/>
                                <w:szCs w:val="20"/>
                                <w:lang w:eastAsia="fr-FR"/>
                              </w:rPr>
                            </w:pPr>
                            <w:r w:rsidRPr="00951279">
                              <w:rPr>
                                <w:rFonts w:ascii="Arial" w:eastAsia="Times New Roman" w:hAnsi="Arial" w:cs="Arial"/>
                                <w:sz w:val="20"/>
                                <w:szCs w:val="20"/>
                                <w:lang w:eastAsia="fr-FR"/>
                              </w:rPr>
                              <w:t>Vous interrogerez un éch</w:t>
                            </w:r>
                            <w:r>
                              <w:rPr>
                                <w:rFonts w:ascii="Arial" w:eastAsia="Times New Roman" w:hAnsi="Arial" w:cs="Arial"/>
                                <w:sz w:val="20"/>
                                <w:szCs w:val="20"/>
                                <w:lang w:eastAsia="fr-FR"/>
                              </w:rPr>
                              <w:t>antillon de 100 clients actuels</w:t>
                            </w:r>
                            <w:r w:rsidRPr="00951279">
                              <w:rPr>
                                <w:rFonts w:ascii="Arial" w:eastAsia="Times New Roman" w:hAnsi="Arial" w:cs="Arial"/>
                                <w:sz w:val="20"/>
                                <w:szCs w:val="20"/>
                                <w:lang w:eastAsia="fr-FR"/>
                              </w:rPr>
                              <w:t xml:space="preserve"> et habitants dans un périmètre de 50 km autour du golf.</w:t>
                            </w:r>
                          </w:p>
                          <w:p w14:paraId="4E254F94" w14:textId="77777777" w:rsidR="00941A88" w:rsidRPr="00951279" w:rsidRDefault="00941A88" w:rsidP="00941A88">
                            <w:pPr>
                              <w:spacing w:after="0" w:line="240" w:lineRule="auto"/>
                              <w:jc w:val="both"/>
                              <w:rPr>
                                <w:rFonts w:ascii="Times New Roman" w:eastAsia="Times New Roman" w:hAnsi="Times New Roman"/>
                                <w:sz w:val="20"/>
                                <w:szCs w:val="20"/>
                                <w:lang w:eastAsia="fr-FR"/>
                              </w:rPr>
                            </w:pPr>
                            <w:r w:rsidRPr="00951279">
                              <w:rPr>
                                <w:rFonts w:ascii="Arial" w:eastAsia="Times New Roman" w:hAnsi="Arial" w:cs="Arial"/>
                                <w:sz w:val="20"/>
                                <w:szCs w:val="20"/>
                                <w:lang w:eastAsia="fr-FR"/>
                              </w:rPr>
                              <w:t>Relevez et analysez quatre outils qui permettent d’administrer une enquête de satisfaction. Présentez votre analyse sous forme de tableau en dégageant les points forts et les inconvénients de chaque outil</w:t>
                            </w:r>
                            <w:r>
                              <w:rPr>
                                <w:rFonts w:ascii="Arial" w:eastAsia="Times New Roman" w:hAnsi="Arial" w:cs="Arial"/>
                                <w:sz w:val="20"/>
                                <w:szCs w:val="20"/>
                                <w:lang w:eastAsia="fr-FR"/>
                              </w:rPr>
                              <w:t>.</w:t>
                            </w:r>
                          </w:p>
                          <w:p w14:paraId="086ABC7B" w14:textId="77777777" w:rsidR="00941A88" w:rsidRPr="00951279" w:rsidRDefault="00941A88" w:rsidP="00941A88">
                            <w:pPr>
                              <w:spacing w:after="0" w:line="240" w:lineRule="auto"/>
                              <w:jc w:val="both"/>
                              <w:rPr>
                                <w:rFonts w:ascii="Times New Roman" w:eastAsia="Times New Roman" w:hAnsi="Times New Roman"/>
                                <w:sz w:val="20"/>
                                <w:szCs w:val="20"/>
                                <w:lang w:eastAsia="fr-FR"/>
                              </w:rPr>
                            </w:pPr>
                            <w:r w:rsidRPr="00951279">
                              <w:rPr>
                                <w:rFonts w:ascii="Arial" w:eastAsia="Times New Roman" w:hAnsi="Arial" w:cs="Arial"/>
                                <w:sz w:val="20"/>
                                <w:szCs w:val="20"/>
                                <w:lang w:eastAsia="fr-FR"/>
                              </w:rPr>
                              <w:t>Vous sélectionnerez un outil d’administration pour votre enquête de satisfaction en justifiant vote choix</w:t>
                            </w:r>
                            <w:r>
                              <w:rPr>
                                <w:rFonts w:ascii="Arial" w:eastAsia="Times New Roman" w:hAnsi="Arial" w:cs="Arial"/>
                                <w:sz w:val="20"/>
                                <w:szCs w:val="20"/>
                                <w:lang w:eastAsia="fr-FR"/>
                              </w:rPr>
                              <w:t>.</w:t>
                            </w:r>
                          </w:p>
                          <w:p w14:paraId="01CD7AC0" w14:textId="77777777" w:rsidR="00941A88" w:rsidRPr="00951279" w:rsidRDefault="00941A88" w:rsidP="00941A88">
                            <w:pPr>
                              <w:spacing w:after="0" w:line="240" w:lineRule="auto"/>
                              <w:jc w:val="both"/>
                              <w:rPr>
                                <w:rFonts w:ascii="Times New Roman" w:eastAsia="Times New Roman" w:hAnsi="Times New Roman"/>
                                <w:sz w:val="20"/>
                                <w:szCs w:val="20"/>
                                <w:lang w:eastAsia="fr-FR"/>
                              </w:rPr>
                            </w:pPr>
                            <w:r w:rsidRPr="00951279">
                              <w:rPr>
                                <w:rFonts w:ascii="Arial" w:eastAsia="Times New Roman" w:hAnsi="Arial" w:cs="Arial"/>
                                <w:sz w:val="20"/>
                                <w:szCs w:val="20"/>
                                <w:lang w:eastAsia="fr-FR"/>
                              </w:rPr>
                              <w:t xml:space="preserve">Par retour de </w:t>
                            </w:r>
                            <w:r>
                              <w:rPr>
                                <w:rFonts w:ascii="Arial" w:eastAsia="Times New Roman" w:hAnsi="Arial" w:cs="Arial"/>
                                <w:sz w:val="20"/>
                                <w:szCs w:val="20"/>
                                <w:lang w:eastAsia="fr-FR"/>
                              </w:rPr>
                              <w:t>courriel (richard@gmail.com),</w:t>
                            </w:r>
                            <w:r w:rsidRPr="00951279">
                              <w:rPr>
                                <w:rFonts w:ascii="Arial" w:eastAsia="Times New Roman" w:hAnsi="Arial" w:cs="Arial"/>
                                <w:sz w:val="20"/>
                                <w:szCs w:val="20"/>
                                <w:lang w:eastAsia="fr-FR"/>
                              </w:rPr>
                              <w:t xml:space="preserve"> vous me ferez</w:t>
                            </w:r>
                            <w:r>
                              <w:rPr>
                                <w:rFonts w:ascii="Arial" w:eastAsia="Times New Roman" w:hAnsi="Arial" w:cs="Arial"/>
                                <w:sz w:val="20"/>
                                <w:szCs w:val="20"/>
                                <w:lang w:eastAsia="fr-FR"/>
                              </w:rPr>
                              <w:t xml:space="preserve"> une analyse des résultats de l’enquête en réalisant</w:t>
                            </w:r>
                            <w:r w:rsidRPr="00951279">
                              <w:rPr>
                                <w:rFonts w:ascii="Arial" w:eastAsia="Times New Roman" w:hAnsi="Arial" w:cs="Arial"/>
                                <w:sz w:val="20"/>
                                <w:szCs w:val="20"/>
                                <w:lang w:eastAsia="fr-FR"/>
                              </w:rPr>
                              <w:t xml:space="preserve"> une synthèse des points forts et des points à améliorer du restaurant, puis vous proposerez des solutions d’améliorations.</w:t>
                            </w:r>
                          </w:p>
                          <w:p w14:paraId="42EAD6D7" w14:textId="77777777" w:rsidR="00941A88" w:rsidRDefault="00941A88" w:rsidP="00941A88">
                            <w:pPr>
                              <w:spacing w:after="0"/>
                              <w:jc w:val="both"/>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114" o:spid="_x0000_s1107" type="#_x0000_t202" style="position:absolute;left:0;text-align:left;margin-left:39.2pt;margin-top:121.1pt;width:386.15pt;height:211.2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" filled="f" stroked="f">
                <v:textbox>
                  <w:txbxContent>
                    <w:p w14:paraId="328EC391" w14:textId="77777777" w:rsidR="00941A88" w:rsidRPr="00951279" w:rsidRDefault="00941A88" w:rsidP="00941A88">
                      <w:pPr>
                        <w:spacing w:after="0" w:line="240" w:lineRule="auto"/>
                        <w:jc w:val="both"/>
                        <w:rPr>
                          <w:rFonts w:ascii="Times New Roman" w:eastAsia="Times New Roman" w:hAnsi="Times New Roman"/>
                          <w:sz w:val="20"/>
                          <w:szCs w:val="20"/>
                          <w:lang w:eastAsia="fr-FR"/>
                        </w:rPr>
                      </w:pPr>
                      <w:r w:rsidRPr="00951279">
                        <w:rPr>
                          <w:rFonts w:ascii="Arial" w:eastAsia="Times New Roman" w:hAnsi="Arial" w:cs="Arial"/>
                          <w:sz w:val="20"/>
                          <w:szCs w:val="20"/>
                          <w:lang w:eastAsia="fr-FR"/>
                        </w:rPr>
                        <w:t xml:space="preserve">Bonjour, </w:t>
                      </w:r>
                    </w:p>
                    <w:p w14:paraId="29F16E37" w14:textId="77777777" w:rsidR="00941A88" w:rsidRDefault="00941A88" w:rsidP="00941A88">
                      <w:pPr>
                        <w:spacing w:after="0" w:line="240" w:lineRule="auto"/>
                        <w:jc w:val="both"/>
                        <w:rPr>
                          <w:rFonts w:ascii="Arial" w:eastAsia="Times New Roman" w:hAnsi="Arial" w:cs="Arial"/>
                          <w:sz w:val="20"/>
                          <w:szCs w:val="20"/>
                          <w:lang w:eastAsia="fr-FR"/>
                        </w:rPr>
                      </w:pPr>
                      <w:r>
                        <w:rPr>
                          <w:rFonts w:ascii="Arial" w:eastAsia="Times New Roman" w:hAnsi="Arial" w:cs="Arial"/>
                          <w:sz w:val="20"/>
                          <w:szCs w:val="20"/>
                          <w:lang w:eastAsia="fr-FR"/>
                        </w:rPr>
                        <w:t>Merci d’administrer</w:t>
                      </w:r>
                      <w:r w:rsidRPr="00951279">
                        <w:rPr>
                          <w:rFonts w:ascii="Arial" w:eastAsia="Times New Roman" w:hAnsi="Arial" w:cs="Arial"/>
                          <w:sz w:val="20"/>
                          <w:szCs w:val="20"/>
                          <w:lang w:eastAsia="fr-FR"/>
                        </w:rPr>
                        <w:t xml:space="preserve"> une enquête de satisfaction auprès des me</w:t>
                      </w:r>
                      <w:r>
                        <w:rPr>
                          <w:rFonts w:ascii="Arial" w:eastAsia="Times New Roman" w:hAnsi="Arial" w:cs="Arial"/>
                          <w:sz w:val="20"/>
                          <w:szCs w:val="20"/>
                          <w:lang w:eastAsia="fr-FR"/>
                        </w:rPr>
                        <w:t>mbres adhérents au club afin d’identifier</w:t>
                      </w:r>
                      <w:r w:rsidRPr="00951279">
                        <w:rPr>
                          <w:rFonts w:ascii="Arial" w:eastAsia="Times New Roman" w:hAnsi="Arial" w:cs="Arial"/>
                          <w:sz w:val="20"/>
                          <w:szCs w:val="20"/>
                          <w:lang w:eastAsia="fr-FR"/>
                        </w:rPr>
                        <w:t xml:space="preserve"> les raisons de cette baisse de fréquentation</w:t>
                      </w:r>
                      <w:r>
                        <w:rPr>
                          <w:rFonts w:ascii="Arial" w:eastAsia="Times New Roman" w:hAnsi="Arial" w:cs="Arial"/>
                          <w:sz w:val="20"/>
                          <w:szCs w:val="20"/>
                          <w:lang w:eastAsia="fr-FR"/>
                        </w:rPr>
                        <w:t xml:space="preserve"> en termes quantitatifs et qualitatifs</w:t>
                      </w:r>
                      <w:r w:rsidRPr="00951279">
                        <w:rPr>
                          <w:rFonts w:ascii="Arial" w:eastAsia="Times New Roman" w:hAnsi="Arial" w:cs="Arial"/>
                          <w:sz w:val="20"/>
                          <w:szCs w:val="20"/>
                          <w:lang w:eastAsia="fr-FR"/>
                        </w:rPr>
                        <w:t xml:space="preserve">. </w:t>
                      </w:r>
                    </w:p>
                    <w:p w14:paraId="2E1DF3F8" w14:textId="77777777" w:rsidR="00941A88" w:rsidRPr="00951279" w:rsidRDefault="00941A88" w:rsidP="00941A88">
                      <w:pPr>
                        <w:spacing w:after="0" w:line="240" w:lineRule="auto"/>
                        <w:jc w:val="both"/>
                        <w:rPr>
                          <w:rFonts w:ascii="Times New Roman" w:eastAsia="Times New Roman" w:hAnsi="Times New Roman"/>
                          <w:sz w:val="20"/>
                          <w:szCs w:val="20"/>
                          <w:lang w:eastAsia="fr-FR"/>
                        </w:rPr>
                      </w:pPr>
                      <w:r w:rsidRPr="00951279">
                        <w:rPr>
                          <w:rFonts w:ascii="Arial" w:eastAsia="Times New Roman" w:hAnsi="Arial" w:cs="Arial"/>
                          <w:sz w:val="20"/>
                          <w:szCs w:val="20"/>
                          <w:lang w:eastAsia="fr-FR"/>
                        </w:rPr>
                        <w:t>Vous interrogerez un éch</w:t>
                      </w:r>
                      <w:r>
                        <w:rPr>
                          <w:rFonts w:ascii="Arial" w:eastAsia="Times New Roman" w:hAnsi="Arial" w:cs="Arial"/>
                          <w:sz w:val="20"/>
                          <w:szCs w:val="20"/>
                          <w:lang w:eastAsia="fr-FR"/>
                        </w:rPr>
                        <w:t>antillon de 100 clients actuels</w:t>
                      </w:r>
                      <w:r w:rsidRPr="00951279">
                        <w:rPr>
                          <w:rFonts w:ascii="Arial" w:eastAsia="Times New Roman" w:hAnsi="Arial" w:cs="Arial"/>
                          <w:sz w:val="20"/>
                          <w:szCs w:val="20"/>
                          <w:lang w:eastAsia="fr-FR"/>
                        </w:rPr>
                        <w:t xml:space="preserve"> et habitants dans un périmètre de 50 km autour du golf.</w:t>
                      </w:r>
                    </w:p>
                    <w:p w14:paraId="4E254F94" w14:textId="77777777" w:rsidR="00941A88" w:rsidRPr="00951279" w:rsidRDefault="00941A88" w:rsidP="00941A88">
                      <w:pPr>
                        <w:spacing w:after="0" w:line="240" w:lineRule="auto"/>
                        <w:jc w:val="both"/>
                        <w:rPr>
                          <w:rFonts w:ascii="Times New Roman" w:eastAsia="Times New Roman" w:hAnsi="Times New Roman"/>
                          <w:sz w:val="20"/>
                          <w:szCs w:val="20"/>
                          <w:lang w:eastAsia="fr-FR"/>
                        </w:rPr>
                      </w:pPr>
                      <w:r w:rsidRPr="00951279">
                        <w:rPr>
                          <w:rFonts w:ascii="Arial" w:eastAsia="Times New Roman" w:hAnsi="Arial" w:cs="Arial"/>
                          <w:sz w:val="20"/>
                          <w:szCs w:val="20"/>
                          <w:lang w:eastAsia="fr-FR"/>
                        </w:rPr>
                        <w:t>Relevez et analysez quatre outils qui permettent d’administrer une enquête de satisfaction. Présentez votre analyse sous forme de tableau en dégageant les points forts et les inconvénients de chaque outil</w:t>
                      </w:r>
                      <w:r>
                        <w:rPr>
                          <w:rFonts w:ascii="Arial" w:eastAsia="Times New Roman" w:hAnsi="Arial" w:cs="Arial"/>
                          <w:sz w:val="20"/>
                          <w:szCs w:val="20"/>
                          <w:lang w:eastAsia="fr-FR"/>
                        </w:rPr>
                        <w:t>.</w:t>
                      </w:r>
                    </w:p>
                    <w:p w14:paraId="086ABC7B" w14:textId="77777777" w:rsidR="00941A88" w:rsidRPr="00951279" w:rsidRDefault="00941A88" w:rsidP="00941A88">
                      <w:pPr>
                        <w:spacing w:after="0" w:line="240" w:lineRule="auto"/>
                        <w:jc w:val="both"/>
                        <w:rPr>
                          <w:rFonts w:ascii="Times New Roman" w:eastAsia="Times New Roman" w:hAnsi="Times New Roman"/>
                          <w:sz w:val="20"/>
                          <w:szCs w:val="20"/>
                          <w:lang w:eastAsia="fr-FR"/>
                        </w:rPr>
                      </w:pPr>
                      <w:r w:rsidRPr="00951279">
                        <w:rPr>
                          <w:rFonts w:ascii="Arial" w:eastAsia="Times New Roman" w:hAnsi="Arial" w:cs="Arial"/>
                          <w:sz w:val="20"/>
                          <w:szCs w:val="20"/>
                          <w:lang w:eastAsia="fr-FR"/>
                        </w:rPr>
                        <w:t>Vous sélectionnerez un outil d’administration pour votre enquête de satisfaction en justifiant vote choix</w:t>
                      </w:r>
                      <w:r>
                        <w:rPr>
                          <w:rFonts w:ascii="Arial" w:eastAsia="Times New Roman" w:hAnsi="Arial" w:cs="Arial"/>
                          <w:sz w:val="20"/>
                          <w:szCs w:val="20"/>
                          <w:lang w:eastAsia="fr-FR"/>
                        </w:rPr>
                        <w:t>.</w:t>
                      </w:r>
                    </w:p>
                    <w:p w14:paraId="01CD7AC0" w14:textId="77777777" w:rsidR="00941A88" w:rsidRPr="00951279" w:rsidRDefault="00941A88" w:rsidP="00941A88">
                      <w:pPr>
                        <w:spacing w:after="0" w:line="240" w:lineRule="auto"/>
                        <w:jc w:val="both"/>
                        <w:rPr>
                          <w:rFonts w:ascii="Times New Roman" w:eastAsia="Times New Roman" w:hAnsi="Times New Roman"/>
                          <w:sz w:val="20"/>
                          <w:szCs w:val="20"/>
                          <w:lang w:eastAsia="fr-FR"/>
                        </w:rPr>
                      </w:pPr>
                      <w:r w:rsidRPr="00951279">
                        <w:rPr>
                          <w:rFonts w:ascii="Arial" w:eastAsia="Times New Roman" w:hAnsi="Arial" w:cs="Arial"/>
                          <w:sz w:val="20"/>
                          <w:szCs w:val="20"/>
                          <w:lang w:eastAsia="fr-FR"/>
                        </w:rPr>
                        <w:t xml:space="preserve">Par retour de </w:t>
                      </w:r>
                      <w:r>
                        <w:rPr>
                          <w:rFonts w:ascii="Arial" w:eastAsia="Times New Roman" w:hAnsi="Arial" w:cs="Arial"/>
                          <w:sz w:val="20"/>
                          <w:szCs w:val="20"/>
                          <w:lang w:eastAsia="fr-FR"/>
                        </w:rPr>
                        <w:t>courriel (richard@gmail.com),</w:t>
                      </w:r>
                      <w:r w:rsidRPr="00951279">
                        <w:rPr>
                          <w:rFonts w:ascii="Arial" w:eastAsia="Times New Roman" w:hAnsi="Arial" w:cs="Arial"/>
                          <w:sz w:val="20"/>
                          <w:szCs w:val="20"/>
                          <w:lang w:eastAsia="fr-FR"/>
                        </w:rPr>
                        <w:t xml:space="preserve"> vous me ferez</w:t>
                      </w:r>
                      <w:r>
                        <w:rPr>
                          <w:rFonts w:ascii="Arial" w:eastAsia="Times New Roman" w:hAnsi="Arial" w:cs="Arial"/>
                          <w:sz w:val="20"/>
                          <w:szCs w:val="20"/>
                          <w:lang w:eastAsia="fr-FR"/>
                        </w:rPr>
                        <w:t xml:space="preserve"> une analyse des résultats de l’enquête en réalisant</w:t>
                      </w:r>
                      <w:r w:rsidRPr="00951279">
                        <w:rPr>
                          <w:rFonts w:ascii="Arial" w:eastAsia="Times New Roman" w:hAnsi="Arial" w:cs="Arial"/>
                          <w:sz w:val="20"/>
                          <w:szCs w:val="20"/>
                          <w:lang w:eastAsia="fr-FR"/>
                        </w:rPr>
                        <w:t xml:space="preserve"> une synthèse des points forts et des points à améliorer du restaurant, puis vous proposerez des solutions d’améliorations.</w:t>
                      </w:r>
                    </w:p>
                    <w:p w14:paraId="42EAD6D7" w14:textId="77777777" w:rsidR="00941A88" w:rsidRDefault="00941A88" w:rsidP="00941A88">
                      <w:pPr>
                        <w:spacing w:after="0"/>
                        <w:jc w:val="both"/>
                      </w:pPr>
                    </w:p>
                  </w:txbxContent>
                </v:textbox>
              </v:shape>
            </w:pict>
          </mc:Fallback>
        </mc:AlternateContent>
      </w:r>
      <w:r>
        <w:rPr>
          <w:rFonts w:ascii="Arial" w:hAnsi="Arial" w:cs="Arial"/>
          <w:noProof/>
          <w:lang w:eastAsia="fr-FR"/>
        </w:rPr>
        <w:drawing>
          <wp:inline distT="0" distB="0" distL="0" distR="0" wp14:anchorId="1A20FC4B" wp14:editId="7E7B8E7A">
            <wp:extent cx="5762625" cy="4705350"/>
            <wp:effectExtent l="0" t="0" r="9525" b="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63">
                      <a:extLst>
                        <a:ext uri="{28A0092B-C50C-407E-A947-70E740481C1C}">
                          <a14:useLocalDpi xmlns:a14="http://schemas.microsoft.com/office/drawing/2010/main" val="0"/>
                        </a:ext>
                      </a:extLst>
                    </a:blip>
                    <a:srcRect t="6351"/>
                    <a:stretch>
                      <a:fillRect/>
                    </a:stretch>
                  </pic:blipFill>
                  <pic:spPr bwMode="auto">
                    <a:xfrm>
                      <a:off x="0" y="0"/>
                      <a:ext cx="5762625" cy="4705350"/>
                    </a:xfrm>
                    <a:prstGeom prst="rect">
                      <a:avLst/>
                    </a:prstGeom>
                    <a:noFill/>
                    <a:ln>
                      <a:noFill/>
                    </a:ln>
                  </pic:spPr>
                </pic:pic>
              </a:graphicData>
            </a:graphic>
          </wp:inline>
        </w:drawing>
      </w:r>
    </w:p>
    <w:p w14:paraId="5EDAD59F" w14:textId="77777777" w:rsidR="00941A88" w:rsidRPr="00161FF4" w:rsidRDefault="00941A88" w:rsidP="00941A88">
      <w:pPr>
        <w:rPr>
          <w:rFonts w:ascii="Arial" w:hAnsi="Arial" w:cs="Arial"/>
          <w:b/>
        </w:rPr>
      </w:pPr>
      <w:r w:rsidRPr="00161FF4">
        <w:rPr>
          <w:rFonts w:ascii="Arial" w:hAnsi="Arial" w:cs="Arial"/>
          <w:b/>
        </w:rPr>
        <w:t>Document </w:t>
      </w:r>
      <w:r>
        <w:rPr>
          <w:rFonts w:ascii="Arial" w:hAnsi="Arial" w:cs="Arial"/>
          <w:b/>
        </w:rPr>
        <w:t>13 : Présentation de la b</w:t>
      </w:r>
      <w:r w:rsidRPr="00161FF4">
        <w:rPr>
          <w:rFonts w:ascii="Arial" w:hAnsi="Arial" w:cs="Arial"/>
          <w:b/>
        </w:rPr>
        <w:t xml:space="preserve">rasserie du Château des Dames de France </w:t>
      </w:r>
    </w:p>
    <w:p w14:paraId="0C420CF5" w14:textId="77777777" w:rsidR="00941A88" w:rsidRPr="00161FF4" w:rsidRDefault="00941A88" w:rsidP="00941A88">
      <w:pPr>
        <w:jc w:val="both"/>
        <w:rPr>
          <w:rFonts w:ascii="Arial" w:hAnsi="Arial" w:cs="Arial"/>
        </w:rPr>
      </w:pPr>
      <w:r>
        <w:rPr>
          <w:rFonts w:ascii="Arial" w:hAnsi="Arial" w:cs="Arial"/>
          <w:noProof/>
          <w:lang w:eastAsia="fr-FR"/>
        </w:rPr>
        <w:drawing>
          <wp:anchor distT="0" distB="0" distL="114300" distR="114300" simplePos="0" relativeHeight="251917312" behindDoc="0" locked="0" layoutInCell="1" allowOverlap="1" wp14:anchorId="6515D83A" wp14:editId="1215174B">
            <wp:simplePos x="0" y="0"/>
            <wp:positionH relativeFrom="column">
              <wp:posOffset>1905</wp:posOffset>
            </wp:positionH>
            <wp:positionV relativeFrom="paragraph">
              <wp:posOffset>0</wp:posOffset>
            </wp:positionV>
            <wp:extent cx="2857500" cy="1257300"/>
            <wp:effectExtent l="0" t="0" r="0" b="0"/>
            <wp:wrapTight wrapText="bothSides">
              <wp:wrapPolygon edited="0">
                <wp:start x="0" y="0"/>
                <wp:lineTo x="0" y="21273"/>
                <wp:lineTo x="21456" y="21273"/>
                <wp:lineTo x="21456" y="0"/>
                <wp:lineTo x="0" y="0"/>
              </wp:wrapPolygon>
            </wp:wrapTight>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5750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rPr>
        <w:t xml:space="preserve"> Notre club house</w:t>
      </w:r>
      <w:r w:rsidRPr="00161FF4">
        <w:rPr>
          <w:rFonts w:ascii="Arial" w:hAnsi="Arial" w:cs="Arial"/>
        </w:rPr>
        <w:t xml:space="preserve"> est géré par l’équipe de Cri</w:t>
      </w:r>
      <w:r>
        <w:rPr>
          <w:rFonts w:ascii="Arial" w:hAnsi="Arial" w:cs="Arial"/>
        </w:rPr>
        <w:t>stina FINOT (locataire-gérante)</w:t>
      </w:r>
      <w:r w:rsidRPr="00161FF4">
        <w:rPr>
          <w:rFonts w:ascii="Arial" w:hAnsi="Arial" w:cs="Arial"/>
        </w:rPr>
        <w:t>.</w:t>
      </w:r>
    </w:p>
    <w:p w14:paraId="5CF7BE76" w14:textId="77777777" w:rsidR="00941A88" w:rsidRPr="003A5455" w:rsidRDefault="00941A88" w:rsidP="00941A88">
      <w:pPr>
        <w:jc w:val="both"/>
        <w:rPr>
          <w:rFonts w:ascii="Arial" w:hAnsi="Arial" w:cs="Arial"/>
          <w:b/>
        </w:rPr>
      </w:pPr>
      <w:r w:rsidRPr="003A5455">
        <w:rPr>
          <w:rFonts w:ascii="Arial" w:hAnsi="Arial" w:cs="Arial"/>
          <w:b/>
        </w:rPr>
        <w:t xml:space="preserve">Une équipe </w:t>
      </w:r>
      <w:r>
        <w:rPr>
          <w:rFonts w:ascii="Arial" w:hAnsi="Arial" w:cs="Arial"/>
          <w:b/>
        </w:rPr>
        <w:t>au service de tous</w:t>
      </w:r>
    </w:p>
    <w:p w14:paraId="27529C32" w14:textId="77777777" w:rsidR="00941A88" w:rsidRPr="00161FF4" w:rsidRDefault="00941A88" w:rsidP="00941A88">
      <w:pPr>
        <w:jc w:val="both"/>
        <w:rPr>
          <w:rFonts w:ascii="Arial" w:hAnsi="Arial" w:cs="Arial"/>
        </w:rPr>
      </w:pPr>
      <w:r w:rsidRPr="00161FF4">
        <w:rPr>
          <w:rFonts w:ascii="Arial" w:hAnsi="Arial" w:cs="Arial"/>
        </w:rPr>
        <w:t>L’équipe de Cristina FINOT accueille joueurs, membres et simples visiteurs pour un moment de détente cu</w:t>
      </w:r>
      <w:r>
        <w:rPr>
          <w:rFonts w:ascii="Arial" w:hAnsi="Arial" w:cs="Arial"/>
        </w:rPr>
        <w:t>linaire, dans un cadre unique, q</w:t>
      </w:r>
      <w:r w:rsidRPr="00161FF4">
        <w:rPr>
          <w:rFonts w:ascii="Arial" w:hAnsi="Arial" w:cs="Arial"/>
        </w:rPr>
        <w:t xml:space="preserve">ue ce soit à </w:t>
      </w:r>
      <w:r>
        <w:rPr>
          <w:rFonts w:ascii="Arial" w:hAnsi="Arial" w:cs="Arial"/>
        </w:rPr>
        <w:t>l’intérieur, dans le club house</w:t>
      </w:r>
      <w:r w:rsidRPr="00161FF4">
        <w:rPr>
          <w:rFonts w:ascii="Arial" w:hAnsi="Arial" w:cs="Arial"/>
        </w:rPr>
        <w:t xml:space="preserve"> ou sur la terrasse donnant sur l’étang</w:t>
      </w:r>
      <w:r>
        <w:rPr>
          <w:rFonts w:ascii="Arial" w:hAnsi="Arial" w:cs="Arial"/>
        </w:rPr>
        <w:t xml:space="preserve"> et ses grands espaces</w:t>
      </w:r>
      <w:r w:rsidRPr="00161FF4">
        <w:rPr>
          <w:rFonts w:ascii="Arial" w:hAnsi="Arial" w:cs="Arial"/>
        </w:rPr>
        <w:t>.</w:t>
      </w:r>
    </w:p>
    <w:p w14:paraId="273EF026" w14:textId="77777777" w:rsidR="00941A88" w:rsidRPr="003A5455" w:rsidRDefault="00941A88" w:rsidP="00941A88">
      <w:pPr>
        <w:jc w:val="both"/>
        <w:rPr>
          <w:rFonts w:ascii="Arial" w:hAnsi="Arial" w:cs="Arial"/>
          <w:b/>
        </w:rPr>
      </w:pPr>
      <w:r w:rsidRPr="003A5455">
        <w:rPr>
          <w:rFonts w:ascii="Arial" w:hAnsi="Arial" w:cs="Arial"/>
          <w:b/>
        </w:rPr>
        <w:t>Une cuisine variée</w:t>
      </w:r>
    </w:p>
    <w:p w14:paraId="348FAE4F" w14:textId="77777777" w:rsidR="00941A88" w:rsidRPr="00161FF4" w:rsidRDefault="00941A88" w:rsidP="00941A88">
      <w:pPr>
        <w:jc w:val="both"/>
        <w:rPr>
          <w:rFonts w:ascii="Arial" w:hAnsi="Arial" w:cs="Arial"/>
        </w:rPr>
      </w:pPr>
      <w:r w:rsidRPr="00161FF4">
        <w:rPr>
          <w:rFonts w:ascii="Arial" w:hAnsi="Arial" w:cs="Arial"/>
        </w:rPr>
        <w:t>La carte, très variée, change toutes les semaines en fonction des produits de saison et des arrivage</w:t>
      </w:r>
      <w:r>
        <w:rPr>
          <w:rFonts w:ascii="Arial" w:hAnsi="Arial" w:cs="Arial"/>
        </w:rPr>
        <w:t>s afin de toujours surprendre le</w:t>
      </w:r>
      <w:r w:rsidRPr="00161FF4">
        <w:rPr>
          <w:rFonts w:ascii="Arial" w:hAnsi="Arial" w:cs="Arial"/>
        </w:rPr>
        <w:t>s habitués et ravir les clients de passage. Le menu réserve une cuisine à la fois familiale et raffinée.</w:t>
      </w:r>
    </w:p>
    <w:p w14:paraId="071ED1A3" w14:textId="77777777" w:rsidR="00941A88" w:rsidRPr="003A5455" w:rsidRDefault="00941A88" w:rsidP="00941A88">
      <w:pPr>
        <w:jc w:val="both"/>
        <w:rPr>
          <w:rFonts w:ascii="Arial" w:hAnsi="Arial" w:cs="Arial"/>
          <w:b/>
        </w:rPr>
      </w:pPr>
      <w:r w:rsidRPr="003A5455">
        <w:rPr>
          <w:rFonts w:ascii="Arial" w:hAnsi="Arial" w:cs="Arial"/>
          <w:b/>
        </w:rPr>
        <w:t>Pour vos événements personnels</w:t>
      </w:r>
    </w:p>
    <w:p w14:paraId="445D11E3" w14:textId="2E302AD0" w:rsidR="00941A88" w:rsidRPr="00161FF4" w:rsidRDefault="00941A88" w:rsidP="00941A88">
      <w:pPr>
        <w:jc w:val="both"/>
        <w:rPr>
          <w:rFonts w:ascii="Arial" w:hAnsi="Arial" w:cs="Arial"/>
        </w:rPr>
      </w:pPr>
      <w:r w:rsidRPr="00161FF4">
        <w:rPr>
          <w:rFonts w:ascii="Arial" w:hAnsi="Arial" w:cs="Arial"/>
        </w:rPr>
        <w:lastRenderedPageBreak/>
        <w:t xml:space="preserve">Pour les occasions exceptionnelles Cristina </w:t>
      </w:r>
      <w:r>
        <w:rPr>
          <w:rFonts w:ascii="Arial" w:hAnsi="Arial" w:cs="Arial"/>
        </w:rPr>
        <w:t>concocte un menu sur mesure et répond</w:t>
      </w:r>
      <w:r w:rsidRPr="00161FF4">
        <w:rPr>
          <w:rFonts w:ascii="Arial" w:hAnsi="Arial" w:cs="Arial"/>
        </w:rPr>
        <w:t xml:space="preserve"> </w:t>
      </w:r>
      <w:r>
        <w:rPr>
          <w:rFonts w:ascii="Arial" w:hAnsi="Arial" w:cs="Arial"/>
        </w:rPr>
        <w:t>aux</w:t>
      </w:r>
      <w:r w:rsidRPr="00161FF4">
        <w:rPr>
          <w:rFonts w:ascii="Arial" w:hAnsi="Arial" w:cs="Arial"/>
        </w:rPr>
        <w:t xml:space="preserve"> demandes </w:t>
      </w:r>
      <w:r>
        <w:rPr>
          <w:rFonts w:ascii="Arial" w:hAnsi="Arial" w:cs="Arial"/>
        </w:rPr>
        <w:t>spécifique</w:t>
      </w:r>
      <w:r w:rsidR="00145383">
        <w:rPr>
          <w:rFonts w:ascii="Arial" w:hAnsi="Arial" w:cs="Arial"/>
        </w:rPr>
        <w:t>s</w:t>
      </w:r>
      <w:r>
        <w:rPr>
          <w:rFonts w:ascii="Arial" w:hAnsi="Arial" w:cs="Arial"/>
        </w:rPr>
        <w:t xml:space="preserve"> </w:t>
      </w:r>
      <w:r w:rsidRPr="00161FF4">
        <w:rPr>
          <w:rFonts w:ascii="Arial" w:hAnsi="Arial" w:cs="Arial"/>
        </w:rPr>
        <w:t>pour que la fête soit une réussite.</w:t>
      </w:r>
    </w:p>
    <w:p w14:paraId="418409BB" w14:textId="77777777" w:rsidR="00941A88" w:rsidRDefault="00941A88" w:rsidP="00941A88">
      <w:pPr>
        <w:jc w:val="both"/>
        <w:rPr>
          <w:rFonts w:ascii="Arial" w:hAnsi="Arial" w:cs="Arial"/>
        </w:rPr>
      </w:pPr>
      <w:r>
        <w:rPr>
          <w:rFonts w:ascii="Arial" w:hAnsi="Arial" w:cs="Arial"/>
        </w:rPr>
        <w:t xml:space="preserve">D’après </w:t>
      </w:r>
      <w:hyperlink r:id="rId65" w:history="1">
        <w:r w:rsidRPr="003A5421">
          <w:rPr>
            <w:rStyle w:val="Lienhypertexte"/>
            <w:rFonts w:ascii="Arial" w:hAnsi="Arial" w:cs="Arial"/>
          </w:rPr>
          <w:t>http://golf-de-reims.com/club-house/restaurant/</w:t>
        </w:r>
      </w:hyperlink>
    </w:p>
    <w:p w14:paraId="017623BA" w14:textId="77777777" w:rsidR="00941A88" w:rsidRDefault="00941A88" w:rsidP="00941A88">
      <w:pPr>
        <w:spacing w:after="0" w:line="240" w:lineRule="auto"/>
        <w:rPr>
          <w:rFonts w:ascii="Arial" w:hAnsi="Arial" w:cs="Arial"/>
          <w:b/>
        </w:rPr>
      </w:pPr>
      <w:r w:rsidRPr="00161FF4">
        <w:rPr>
          <w:rFonts w:ascii="Arial" w:hAnsi="Arial" w:cs="Arial"/>
          <w:b/>
        </w:rPr>
        <w:t>Document </w:t>
      </w:r>
      <w:r>
        <w:rPr>
          <w:rFonts w:ascii="Arial" w:hAnsi="Arial" w:cs="Arial"/>
          <w:b/>
        </w:rPr>
        <w:t xml:space="preserve">14 </w:t>
      </w:r>
      <w:r w:rsidRPr="00161FF4">
        <w:rPr>
          <w:rFonts w:ascii="Arial" w:hAnsi="Arial" w:cs="Arial"/>
          <w:b/>
        </w:rPr>
        <w:t>: Exemples d’outils d’administration d’enquête de satisfaction</w:t>
      </w:r>
    </w:p>
    <w:p w14:paraId="2C45536A" w14:textId="77777777" w:rsidR="00941A88" w:rsidRPr="004A0834" w:rsidRDefault="00941A88" w:rsidP="00941A88">
      <w:pPr>
        <w:spacing w:after="0" w:line="240" w:lineRule="auto"/>
        <w:rPr>
          <w:rFonts w:ascii="Arial" w:hAnsi="Arial" w:cs="Arial"/>
          <w:b/>
          <w:sz w:val="16"/>
          <w:szCs w:val="16"/>
        </w:rPr>
      </w:pPr>
    </w:p>
    <w:p w14:paraId="7A9DCFDD" w14:textId="77777777" w:rsidR="00941A88" w:rsidRPr="00161FF4" w:rsidRDefault="00941A88" w:rsidP="00941A88">
      <w:pPr>
        <w:spacing w:after="0" w:line="240" w:lineRule="auto"/>
        <w:rPr>
          <w:rFonts w:ascii="Arial" w:hAnsi="Arial" w:cs="Arial"/>
          <w:b/>
        </w:rPr>
      </w:pPr>
      <w:r w:rsidRPr="00161FF4">
        <w:rPr>
          <w:rFonts w:ascii="Arial" w:hAnsi="Arial" w:cs="Arial"/>
          <w:b/>
        </w:rPr>
        <w:t>Outil 1                                                                 Outil 2</w:t>
      </w:r>
    </w:p>
    <w:p w14:paraId="133C4C22" w14:textId="77777777" w:rsidR="00941A88" w:rsidRPr="00161FF4" w:rsidRDefault="00941A88" w:rsidP="00941A88">
      <w:pPr>
        <w:rPr>
          <w:rFonts w:ascii="Arial" w:hAnsi="Arial" w:cs="Arial"/>
        </w:rPr>
      </w:pPr>
      <w:r>
        <w:rPr>
          <w:rFonts w:ascii="Arial" w:hAnsi="Arial" w:cs="Arial"/>
          <w:noProof/>
          <w:lang w:eastAsia="fr-FR"/>
        </w:rPr>
        <w:drawing>
          <wp:anchor distT="0" distB="0" distL="114300" distR="114300" simplePos="0" relativeHeight="251918336" behindDoc="0" locked="0" layoutInCell="1" allowOverlap="1" wp14:anchorId="4E2B5324" wp14:editId="6F215D13">
            <wp:simplePos x="0" y="0"/>
            <wp:positionH relativeFrom="column">
              <wp:posOffset>0</wp:posOffset>
            </wp:positionH>
            <wp:positionV relativeFrom="paragraph">
              <wp:posOffset>114935</wp:posOffset>
            </wp:positionV>
            <wp:extent cx="2626995" cy="2185670"/>
            <wp:effectExtent l="0" t="0" r="1905" b="5080"/>
            <wp:wrapSquare wrapText="bothSides"/>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26995" cy="2185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41735F" w14:textId="77777777" w:rsidR="00941A88" w:rsidRPr="000C0F89" w:rsidRDefault="00941A88" w:rsidP="00941A88">
      <w:pPr>
        <w:rPr>
          <w:rFonts w:ascii="Arial" w:hAnsi="Arial" w:cs="Arial"/>
        </w:rPr>
      </w:pPr>
      <w:r>
        <w:rPr>
          <w:rFonts w:ascii="Arial" w:hAnsi="Arial" w:cs="Arial"/>
          <w:noProof/>
          <w:lang w:eastAsia="fr-FR"/>
        </w:rPr>
        <w:drawing>
          <wp:inline distT="0" distB="0" distL="0" distR="0" wp14:anchorId="6DFC894D" wp14:editId="0C2C424A">
            <wp:extent cx="2095500" cy="2667000"/>
            <wp:effectExtent l="0" t="0" r="0" b="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95500" cy="2667000"/>
                    </a:xfrm>
                    <a:prstGeom prst="rect">
                      <a:avLst/>
                    </a:prstGeom>
                    <a:noFill/>
                    <a:ln>
                      <a:noFill/>
                    </a:ln>
                  </pic:spPr>
                </pic:pic>
              </a:graphicData>
            </a:graphic>
          </wp:inline>
        </w:drawing>
      </w:r>
      <w:r w:rsidRPr="00161FF4">
        <w:rPr>
          <w:rFonts w:ascii="Arial" w:hAnsi="Arial" w:cs="Arial"/>
          <w:b/>
        </w:rPr>
        <w:t xml:space="preserve">Outil 3                                          </w:t>
      </w:r>
      <w:r>
        <w:rPr>
          <w:rFonts w:ascii="Arial" w:hAnsi="Arial" w:cs="Arial"/>
          <w:b/>
        </w:rPr>
        <w:t xml:space="preserve">                        Outil 4</w:t>
      </w:r>
    </w:p>
    <w:p w14:paraId="68F3ADC5" w14:textId="77777777" w:rsidR="00941A88" w:rsidRPr="00161FF4" w:rsidRDefault="00941A88" w:rsidP="00941A88">
      <w:pPr>
        <w:rPr>
          <w:rFonts w:ascii="Arial" w:hAnsi="Arial" w:cs="Arial"/>
        </w:rPr>
      </w:pPr>
      <w:r>
        <w:rPr>
          <w:rFonts w:ascii="Arial" w:hAnsi="Arial" w:cs="Arial"/>
          <w:noProof/>
          <w:lang w:eastAsia="fr-FR"/>
        </w:rPr>
        <w:drawing>
          <wp:inline distT="0" distB="0" distL="0" distR="0" wp14:anchorId="18F7D957" wp14:editId="7759AAE1">
            <wp:extent cx="3448050" cy="2085975"/>
            <wp:effectExtent l="0" t="0" r="0" b="9525"/>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48050" cy="2085975"/>
                    </a:xfrm>
                    <a:prstGeom prst="rect">
                      <a:avLst/>
                    </a:prstGeom>
                    <a:noFill/>
                    <a:ln>
                      <a:noFill/>
                    </a:ln>
                  </pic:spPr>
                </pic:pic>
              </a:graphicData>
            </a:graphic>
          </wp:inline>
        </w:drawing>
      </w:r>
      <w:r>
        <w:rPr>
          <w:rFonts w:ascii="Arial" w:hAnsi="Arial" w:cs="Arial"/>
          <w:noProof/>
          <w:lang w:eastAsia="fr-FR"/>
        </w:rPr>
        <w:drawing>
          <wp:anchor distT="0" distB="0" distL="114300" distR="114300" simplePos="0" relativeHeight="251919360" behindDoc="0" locked="0" layoutInCell="1" allowOverlap="1" wp14:anchorId="45FD767E" wp14:editId="27B7AA40">
            <wp:simplePos x="0" y="0"/>
            <wp:positionH relativeFrom="column">
              <wp:align>left</wp:align>
            </wp:positionH>
            <wp:positionV relativeFrom="paragraph">
              <wp:align>top</wp:align>
            </wp:positionV>
            <wp:extent cx="2855595" cy="2226945"/>
            <wp:effectExtent l="0" t="0" r="1905" b="1905"/>
            <wp:wrapSquare wrapText="bothSides"/>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55595" cy="2226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61FF4">
        <w:rPr>
          <w:rFonts w:ascii="Arial" w:hAnsi="Arial" w:cs="Arial"/>
        </w:rPr>
        <w:br w:type="textWrapping" w:clear="all"/>
      </w:r>
      <w:r w:rsidRPr="00161FF4">
        <w:rPr>
          <w:rFonts w:ascii="Arial" w:hAnsi="Arial" w:cs="Arial"/>
          <w:b/>
        </w:rPr>
        <w:t xml:space="preserve">Outil 5 </w:t>
      </w:r>
    </w:p>
    <w:p w14:paraId="675E497D" w14:textId="77777777" w:rsidR="00941A88" w:rsidRPr="00161FF4" w:rsidRDefault="00941A88" w:rsidP="00941A88">
      <w:pPr>
        <w:rPr>
          <w:rFonts w:ascii="Arial" w:hAnsi="Arial" w:cs="Arial"/>
        </w:rPr>
      </w:pPr>
      <w:r>
        <w:rPr>
          <w:rFonts w:ascii="Arial" w:hAnsi="Arial" w:cs="Arial"/>
          <w:noProof/>
          <w:lang w:eastAsia="fr-FR"/>
        </w:rPr>
        <w:drawing>
          <wp:inline distT="0" distB="0" distL="0" distR="0" wp14:anchorId="4C0B10FF" wp14:editId="5F97E5DE">
            <wp:extent cx="4229100" cy="1562100"/>
            <wp:effectExtent l="0" t="0" r="0" b="0"/>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229100" cy="1562100"/>
                    </a:xfrm>
                    <a:prstGeom prst="rect">
                      <a:avLst/>
                    </a:prstGeom>
                    <a:noFill/>
                    <a:ln>
                      <a:noFill/>
                    </a:ln>
                  </pic:spPr>
                </pic:pic>
              </a:graphicData>
            </a:graphic>
          </wp:inline>
        </w:drawing>
      </w:r>
    </w:p>
    <w:p w14:paraId="273621F8" w14:textId="77777777" w:rsidR="00941A88" w:rsidRDefault="00941A88" w:rsidP="00941A88">
      <w:pPr>
        <w:jc w:val="both"/>
        <w:rPr>
          <w:rFonts w:ascii="Arial" w:hAnsi="Arial" w:cs="Arial"/>
          <w:b/>
        </w:rPr>
      </w:pPr>
    </w:p>
    <w:p w14:paraId="62C1ED99" w14:textId="77777777" w:rsidR="00941A88" w:rsidRPr="00161FF4" w:rsidRDefault="00941A88" w:rsidP="00941A88">
      <w:pPr>
        <w:jc w:val="both"/>
        <w:rPr>
          <w:rFonts w:ascii="Arial" w:hAnsi="Arial" w:cs="Arial"/>
          <w:b/>
        </w:rPr>
      </w:pPr>
      <w:r w:rsidRPr="00161FF4">
        <w:rPr>
          <w:rFonts w:ascii="Arial" w:hAnsi="Arial" w:cs="Arial"/>
          <w:b/>
        </w:rPr>
        <w:lastRenderedPageBreak/>
        <w:t>Document </w:t>
      </w:r>
      <w:r>
        <w:rPr>
          <w:rFonts w:ascii="Arial" w:hAnsi="Arial" w:cs="Arial"/>
          <w:b/>
        </w:rPr>
        <w:t>15 : E</w:t>
      </w:r>
      <w:r w:rsidRPr="00161FF4">
        <w:rPr>
          <w:rFonts w:ascii="Arial" w:hAnsi="Arial" w:cs="Arial"/>
          <w:b/>
        </w:rPr>
        <w:t>xtrait des résultats de l’enquête de satisfaction</w:t>
      </w:r>
    </w:p>
    <w:p w14:paraId="44C503DD" w14:textId="77777777" w:rsidR="00941A88" w:rsidRPr="003A5455" w:rsidRDefault="00941A88" w:rsidP="00941A88">
      <w:pPr>
        <w:numPr>
          <w:ilvl w:val="0"/>
          <w:numId w:val="25"/>
        </w:numPr>
        <w:spacing w:after="0" w:line="240" w:lineRule="auto"/>
        <w:contextualSpacing/>
        <w:rPr>
          <w:rFonts w:ascii="Arial" w:hAnsi="Arial" w:cs="Arial"/>
          <w:b/>
        </w:rPr>
      </w:pPr>
      <w:r>
        <w:rPr>
          <w:rFonts w:ascii="Arial" w:hAnsi="Arial" w:cs="Arial"/>
          <w:b/>
          <w:noProof/>
          <w:lang w:eastAsia="fr-FR"/>
        </w:rPr>
        <mc:AlternateContent>
          <mc:Choice Requires="wps">
            <w:drawing>
              <wp:anchor distT="0" distB="0" distL="114300" distR="114300" simplePos="0" relativeHeight="251921408" behindDoc="0" locked="0" layoutInCell="1" allowOverlap="1" wp14:anchorId="615A70AE" wp14:editId="65A1A6CA">
                <wp:simplePos x="0" y="0"/>
                <wp:positionH relativeFrom="column">
                  <wp:posOffset>2743200</wp:posOffset>
                </wp:positionH>
                <wp:positionV relativeFrom="paragraph">
                  <wp:posOffset>38100</wp:posOffset>
                </wp:positionV>
                <wp:extent cx="3086100" cy="1257300"/>
                <wp:effectExtent l="13970" t="8890" r="5080" b="229235"/>
                <wp:wrapThrough wrapText="bothSides">
                  <wp:wrapPolygon edited="0">
                    <wp:start x="3467" y="-164"/>
                    <wp:lineTo x="2067" y="0"/>
                    <wp:lineTo x="0" y="1473"/>
                    <wp:lineTo x="-67" y="3273"/>
                    <wp:lineTo x="-67" y="18818"/>
                    <wp:lineTo x="867" y="20782"/>
                    <wp:lineTo x="1200" y="20782"/>
                    <wp:lineTo x="3467" y="23400"/>
                    <wp:lineTo x="3667" y="25036"/>
                    <wp:lineTo x="4000" y="25036"/>
                    <wp:lineTo x="4067" y="25036"/>
                    <wp:lineTo x="6400" y="23400"/>
                    <wp:lineTo x="8600" y="23400"/>
                    <wp:lineTo x="20333" y="21273"/>
                    <wp:lineTo x="20667" y="20782"/>
                    <wp:lineTo x="21667" y="18818"/>
                    <wp:lineTo x="21600" y="1636"/>
                    <wp:lineTo x="19467" y="0"/>
                    <wp:lineTo x="18067" y="-164"/>
                    <wp:lineTo x="3467" y="-164"/>
                  </wp:wrapPolygon>
                </wp:wrapThrough>
                <wp:docPr id="110" name="Rectangle à coins arrondis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86100" cy="1257300"/>
                        </a:xfrm>
                        <a:prstGeom prst="wedgeRoundRectCallout">
                          <a:avLst>
                            <a:gd name="adj1" fmla="val -32407"/>
                            <a:gd name="adj2" fmla="val 66213"/>
                            <a:gd name="adj3" fmla="val 16667"/>
                          </a:avLst>
                        </a:prstGeom>
                        <a:solidFill>
                          <a:srgbClr val="DAEEF3"/>
                        </a:solidFill>
                        <a:ln w="9525">
                          <a:solidFill>
                            <a:srgbClr val="40A7C2"/>
                          </a:solidFill>
                          <a:miter lim="800000"/>
                          <a:headEnd/>
                          <a:tailEnd/>
                        </a:ln>
                        <a:effectLst>
                          <a:outerShdw dist="20000" dir="5400000" rotWithShape="0">
                            <a:srgbClr val="808080">
                              <a:alpha val="37999"/>
                            </a:srgbClr>
                          </a:outerShdw>
                        </a:effectLst>
                      </wps:spPr>
                      <wps:txbx>
                        <w:txbxContent>
                          <w:p w14:paraId="4640CDB3" w14:textId="77777777" w:rsidR="00941A88" w:rsidRPr="00824FF3" w:rsidRDefault="00941A88" w:rsidP="00941A88">
                            <w:pPr>
                              <w:jc w:val="both"/>
                              <w:rPr>
                                <w:rFonts w:ascii="Arial" w:hAnsi="Arial" w:cs="Arial"/>
                              </w:rPr>
                            </w:pPr>
                            <w:r w:rsidRPr="00824FF3">
                              <w:rPr>
                                <w:rFonts w:ascii="Arial" w:hAnsi="Arial" w:cs="Arial"/>
                              </w:rPr>
                              <w:t>Très beau cadre dans un château, décoration inté</w:t>
                            </w:r>
                            <w:r>
                              <w:rPr>
                                <w:rFonts w:ascii="Arial" w:hAnsi="Arial" w:cs="Arial"/>
                              </w:rPr>
                              <w:t>rieure et extérieure magnifique</w:t>
                            </w:r>
                            <w:r w:rsidRPr="00824FF3">
                              <w:rPr>
                                <w:rFonts w:ascii="Arial" w:hAnsi="Arial" w:cs="Arial"/>
                              </w:rPr>
                              <w:t>, service soigné</w:t>
                            </w:r>
                            <w:r>
                              <w:rPr>
                                <w:rFonts w:ascii="Arial" w:hAnsi="Arial" w:cs="Arial"/>
                              </w:rPr>
                              <w:t>,</w:t>
                            </w:r>
                            <w:r w:rsidRPr="00824FF3">
                              <w:rPr>
                                <w:rFonts w:ascii="Arial" w:hAnsi="Arial" w:cs="Arial"/>
                              </w:rPr>
                              <w:t xml:space="preserve"> amabilité des serveurs, prix raisonnable, belles promenades à faire lorsqu’ il y a beau temps.</w:t>
                            </w:r>
                          </w:p>
                          <w:p w14:paraId="3F202378" w14:textId="77777777" w:rsidR="00941A88" w:rsidRPr="00824FF3" w:rsidRDefault="00941A88" w:rsidP="00941A88">
                            <w:pPr>
                              <w:jc w:val="both"/>
                              <w:rPr>
                                <w:rFonts w:ascii="Arial" w:hAnsi="Arial" w:cs="Arial"/>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ectangle à coins arrondis 110" o:spid="_x0000_s1108" type="#_x0000_t62" style="position:absolute;left:0;text-align:left;margin-left:3in;margin-top:3pt;width:243pt;height:99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" adj="3800,25102" fillcolor="#daeef3" strokecolor="#40a7c2">
                <v:shadow on="t" opacity="24903f" origin=",.5" offset="0,.55556mm"/>
                <v:textbox>
                  <w:txbxContent>
                    <w:p w14:paraId="4640CDB3" w14:textId="77777777" w:rsidR="00941A88" w:rsidRPr="00824FF3" w:rsidRDefault="00941A88" w:rsidP="00941A88">
                      <w:pPr>
                        <w:jc w:val="both"/>
                        <w:rPr>
                          <w:rFonts w:ascii="Arial" w:hAnsi="Arial" w:cs="Arial"/>
                        </w:rPr>
                      </w:pPr>
                      <w:r w:rsidRPr="00824FF3">
                        <w:rPr>
                          <w:rFonts w:ascii="Arial" w:hAnsi="Arial" w:cs="Arial"/>
                        </w:rPr>
                        <w:t>Très beau cadre dans un château, décoration inté</w:t>
                      </w:r>
                      <w:r>
                        <w:rPr>
                          <w:rFonts w:ascii="Arial" w:hAnsi="Arial" w:cs="Arial"/>
                        </w:rPr>
                        <w:t>rieure et extérieure magnifique</w:t>
                      </w:r>
                      <w:r w:rsidRPr="00824FF3">
                        <w:rPr>
                          <w:rFonts w:ascii="Arial" w:hAnsi="Arial" w:cs="Arial"/>
                        </w:rPr>
                        <w:t>, service soigné</w:t>
                      </w:r>
                      <w:r>
                        <w:rPr>
                          <w:rFonts w:ascii="Arial" w:hAnsi="Arial" w:cs="Arial"/>
                        </w:rPr>
                        <w:t>,</w:t>
                      </w:r>
                      <w:r w:rsidRPr="00824FF3">
                        <w:rPr>
                          <w:rFonts w:ascii="Arial" w:hAnsi="Arial" w:cs="Arial"/>
                        </w:rPr>
                        <w:t xml:space="preserve"> amabilité des serveurs, prix raisonnable, belles promenades à faire lorsqu’ il y a beau temps.</w:t>
                      </w:r>
                    </w:p>
                    <w:p w14:paraId="3F202378" w14:textId="77777777" w:rsidR="00941A88" w:rsidRPr="00824FF3" w:rsidRDefault="00941A88" w:rsidP="00941A88">
                      <w:pPr>
                        <w:jc w:val="both"/>
                        <w:rPr>
                          <w:rFonts w:ascii="Arial" w:hAnsi="Arial" w:cs="Arial"/>
                        </w:rPr>
                      </w:pPr>
                    </w:p>
                  </w:txbxContent>
                </v:textbox>
                <w10:wrap type="through"/>
              </v:shape>
            </w:pict>
          </mc:Fallback>
        </mc:AlternateContent>
      </w:r>
      <w:r w:rsidRPr="003A5455">
        <w:rPr>
          <w:rFonts w:ascii="Arial" w:hAnsi="Arial" w:cs="Arial"/>
          <w:b/>
        </w:rPr>
        <w:t>Avis général des clients</w:t>
      </w:r>
    </w:p>
    <w:p w14:paraId="553203BC" w14:textId="77777777" w:rsidR="00941A88" w:rsidRPr="00161FF4" w:rsidRDefault="00941A88" w:rsidP="00941A88">
      <w:pPr>
        <w:rPr>
          <w:rFonts w:ascii="Arial" w:eastAsia="Times New Roman" w:hAnsi="Arial" w:cs="Arial"/>
          <w:color w:val="1D1D1B"/>
          <w:spacing w:val="-5"/>
          <w:shd w:val="clear" w:color="auto" w:fill="FFFFFF"/>
        </w:rPr>
      </w:pPr>
      <w:r>
        <w:rPr>
          <w:rFonts w:ascii="Arial" w:eastAsia="Times New Roman" w:hAnsi="Arial" w:cs="Arial"/>
          <w:noProof/>
          <w:lang w:eastAsia="fr-FR"/>
        </w:rPr>
        <mc:AlternateContent>
          <mc:Choice Requires="wps">
            <w:drawing>
              <wp:anchor distT="0" distB="0" distL="114300" distR="114300" simplePos="0" relativeHeight="251920384" behindDoc="0" locked="0" layoutInCell="1" allowOverlap="1" wp14:anchorId="05887C96" wp14:editId="60203ADE">
                <wp:simplePos x="0" y="0"/>
                <wp:positionH relativeFrom="column">
                  <wp:posOffset>0</wp:posOffset>
                </wp:positionH>
                <wp:positionV relativeFrom="paragraph">
                  <wp:posOffset>91440</wp:posOffset>
                </wp:positionV>
                <wp:extent cx="2286000" cy="914400"/>
                <wp:effectExtent l="13970" t="13335" r="5080" b="224790"/>
                <wp:wrapThrough wrapText="bothSides">
                  <wp:wrapPolygon edited="0">
                    <wp:start x="3420" y="-225"/>
                    <wp:lineTo x="1890" y="-225"/>
                    <wp:lineTo x="-90" y="1800"/>
                    <wp:lineTo x="-90" y="20475"/>
                    <wp:lineTo x="2160" y="21375"/>
                    <wp:lineTo x="2880" y="24975"/>
                    <wp:lineTo x="2880" y="26325"/>
                    <wp:lineTo x="3240" y="26325"/>
                    <wp:lineTo x="3330" y="26325"/>
                    <wp:lineTo x="4950" y="24975"/>
                    <wp:lineTo x="20160" y="21375"/>
                    <wp:lineTo x="21690" y="19125"/>
                    <wp:lineTo x="21690" y="2025"/>
                    <wp:lineTo x="19620" y="-225"/>
                    <wp:lineTo x="18090" y="-225"/>
                    <wp:lineTo x="3420" y="-225"/>
                  </wp:wrapPolygon>
                </wp:wrapThrough>
                <wp:docPr id="109" name="Rectangle à coins arrondis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914400"/>
                        </a:xfrm>
                        <a:prstGeom prst="wedgeRoundRectCallout">
                          <a:avLst>
                            <a:gd name="adj1" fmla="val -35833"/>
                            <a:gd name="adj2" fmla="val 72222"/>
                            <a:gd name="adj3" fmla="val 16667"/>
                          </a:avLst>
                        </a:prstGeom>
                        <a:solidFill>
                          <a:srgbClr val="DAEEF3"/>
                        </a:solidFill>
                        <a:ln w="9525">
                          <a:solidFill>
                            <a:srgbClr val="40A7C2"/>
                          </a:solidFill>
                          <a:miter lim="800000"/>
                          <a:headEnd/>
                          <a:tailEnd/>
                        </a:ln>
                        <a:effectLst>
                          <a:outerShdw dist="20000" dir="5400000" rotWithShape="0">
                            <a:srgbClr val="808080">
                              <a:alpha val="37999"/>
                            </a:srgbClr>
                          </a:outerShdw>
                        </a:effectLst>
                      </wps:spPr>
                      <wps:txbx>
                        <w:txbxContent>
                          <w:p w14:paraId="4EFD8B75" w14:textId="282EF508" w:rsidR="00941A88" w:rsidRPr="00824FF3" w:rsidRDefault="00941A88" w:rsidP="00941A88">
                            <w:pPr>
                              <w:jc w:val="both"/>
                              <w:rPr>
                                <w:rFonts w:ascii="Arial" w:hAnsi="Arial" w:cs="Arial"/>
                              </w:rPr>
                            </w:pPr>
                            <w:r w:rsidRPr="00824FF3">
                              <w:rPr>
                                <w:rFonts w:ascii="Arial" w:hAnsi="Arial" w:cs="Arial"/>
                              </w:rPr>
                              <w:t>Une cuisine simple de Brasserie, dans un cadre idyllique, carte réduite</w:t>
                            </w:r>
                            <w:r w:rsidR="00145383">
                              <w:rPr>
                                <w:rFonts w:ascii="Arial" w:hAnsi="Arial" w:cs="Arial"/>
                              </w:rPr>
                              <w:t>,</w:t>
                            </w:r>
                            <w:r w:rsidRPr="00824FF3">
                              <w:rPr>
                                <w:rFonts w:ascii="Arial" w:hAnsi="Arial" w:cs="Arial"/>
                              </w:rPr>
                              <w:t xml:space="preserve"> mais tout est fait maison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ectangle à coins arrondis 109" o:spid="_x0000_s1109" type="#_x0000_t62" style="position:absolute;margin-left:0;margin-top:7.2pt;width:180pt;height:1in;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" adj="3060,26400" fillcolor="#daeef3" strokecolor="#40a7c2">
                <v:shadow on="t" opacity="24903f" origin=",.5" offset="0,.55556mm"/>
                <v:textbox>
                  <w:txbxContent>
                    <w:p w14:paraId="4EFD8B75" w14:textId="282EF508" w:rsidR="00941A88" w:rsidRPr="00824FF3" w:rsidRDefault="00941A88" w:rsidP="00941A88">
                      <w:pPr>
                        <w:jc w:val="both"/>
                        <w:rPr>
                          <w:rFonts w:ascii="Arial" w:hAnsi="Arial" w:cs="Arial"/>
                        </w:rPr>
                      </w:pPr>
                      <w:r w:rsidRPr="00824FF3">
                        <w:rPr>
                          <w:rFonts w:ascii="Arial" w:hAnsi="Arial" w:cs="Arial"/>
                        </w:rPr>
                        <w:t>Une cuisine simple de Brasserie, dans un cadre idyllique, carte réduite</w:t>
                      </w:r>
                      <w:r w:rsidR="00145383">
                        <w:rPr>
                          <w:rFonts w:ascii="Arial" w:hAnsi="Arial" w:cs="Arial"/>
                        </w:rPr>
                        <w:t>,</w:t>
                      </w:r>
                      <w:r w:rsidRPr="00824FF3">
                        <w:rPr>
                          <w:rFonts w:ascii="Arial" w:hAnsi="Arial" w:cs="Arial"/>
                        </w:rPr>
                        <w:t xml:space="preserve"> mais tout est fait maison</w:t>
                      </w:r>
                    </w:p>
                  </w:txbxContent>
                </v:textbox>
                <w10:wrap type="through"/>
              </v:shape>
            </w:pict>
          </mc:Fallback>
        </mc:AlternateContent>
      </w:r>
    </w:p>
    <w:p w14:paraId="7AC623F3" w14:textId="77777777" w:rsidR="00941A88" w:rsidRPr="00161FF4" w:rsidRDefault="00941A88" w:rsidP="00941A88">
      <w:pPr>
        <w:rPr>
          <w:rFonts w:ascii="Arial" w:eastAsia="Times New Roman" w:hAnsi="Arial" w:cs="Arial"/>
          <w:color w:val="1D1D1B"/>
          <w:spacing w:val="-5"/>
          <w:shd w:val="clear" w:color="auto" w:fill="FFFFFF"/>
        </w:rPr>
      </w:pPr>
    </w:p>
    <w:p w14:paraId="1E5E2D9F" w14:textId="77777777" w:rsidR="00941A88" w:rsidRPr="00161FF4" w:rsidRDefault="00941A88" w:rsidP="00941A88">
      <w:pPr>
        <w:rPr>
          <w:rFonts w:ascii="Arial" w:eastAsia="Times New Roman" w:hAnsi="Arial" w:cs="Arial"/>
          <w:color w:val="1D1D1B"/>
          <w:spacing w:val="-5"/>
          <w:shd w:val="clear" w:color="auto" w:fill="FFFFFF"/>
        </w:rPr>
      </w:pPr>
    </w:p>
    <w:p w14:paraId="1E08E87B" w14:textId="77777777" w:rsidR="00941A88" w:rsidRPr="00161FF4" w:rsidRDefault="00941A88" w:rsidP="00941A88">
      <w:pPr>
        <w:rPr>
          <w:rFonts w:ascii="Arial" w:eastAsia="Times New Roman" w:hAnsi="Arial" w:cs="Arial"/>
          <w:color w:val="1D1D1B"/>
          <w:spacing w:val="-5"/>
          <w:shd w:val="clear" w:color="auto" w:fill="FFFFFF"/>
        </w:rPr>
      </w:pPr>
    </w:p>
    <w:p w14:paraId="56CB879B" w14:textId="77777777" w:rsidR="00941A88" w:rsidRPr="00161FF4" w:rsidRDefault="00941A88" w:rsidP="00941A88">
      <w:pPr>
        <w:rPr>
          <w:rFonts w:ascii="Arial" w:hAnsi="Arial" w:cs="Arial"/>
        </w:rPr>
      </w:pPr>
      <w:r>
        <w:rPr>
          <w:rFonts w:ascii="Arial" w:hAnsi="Arial" w:cs="Arial"/>
          <w:noProof/>
          <w:lang w:eastAsia="fr-FR"/>
        </w:rPr>
        <mc:AlternateContent>
          <mc:Choice Requires="wps">
            <w:drawing>
              <wp:anchor distT="0" distB="0" distL="114300" distR="114300" simplePos="0" relativeHeight="251922432" behindDoc="0" locked="0" layoutInCell="1" allowOverlap="1" wp14:anchorId="4F7F2F37" wp14:editId="5D431F47">
                <wp:simplePos x="0" y="0"/>
                <wp:positionH relativeFrom="column">
                  <wp:posOffset>640715</wp:posOffset>
                </wp:positionH>
                <wp:positionV relativeFrom="paragraph">
                  <wp:posOffset>147955</wp:posOffset>
                </wp:positionV>
                <wp:extent cx="2857500" cy="914400"/>
                <wp:effectExtent l="6985" t="12065" r="12065" b="226060"/>
                <wp:wrapThrough wrapText="bothSides">
                  <wp:wrapPolygon edited="0">
                    <wp:start x="3456" y="-225"/>
                    <wp:lineTo x="1872" y="-225"/>
                    <wp:lineTo x="-72" y="1800"/>
                    <wp:lineTo x="-72" y="20700"/>
                    <wp:lineTo x="2232" y="21375"/>
                    <wp:lineTo x="2952" y="24975"/>
                    <wp:lineTo x="2880" y="26325"/>
                    <wp:lineTo x="3240" y="26325"/>
                    <wp:lineTo x="3312" y="26325"/>
                    <wp:lineTo x="4896" y="24975"/>
                    <wp:lineTo x="20160" y="21375"/>
                    <wp:lineTo x="21672" y="19125"/>
                    <wp:lineTo x="21672" y="1800"/>
                    <wp:lineTo x="19656" y="-225"/>
                    <wp:lineTo x="18072" y="-225"/>
                    <wp:lineTo x="3456" y="-225"/>
                  </wp:wrapPolygon>
                </wp:wrapThrough>
                <wp:docPr id="108" name="Rectangle à coins arrondis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0" cy="914400"/>
                        </a:xfrm>
                        <a:prstGeom prst="wedgeRoundRectCallout">
                          <a:avLst>
                            <a:gd name="adj1" fmla="val -35824"/>
                            <a:gd name="adj2" fmla="val 72222"/>
                            <a:gd name="adj3" fmla="val 16667"/>
                          </a:avLst>
                        </a:prstGeom>
                        <a:solidFill>
                          <a:srgbClr val="DAEEF3"/>
                        </a:solidFill>
                        <a:ln w="9525">
                          <a:solidFill>
                            <a:srgbClr val="40A7C2"/>
                          </a:solidFill>
                          <a:miter lim="800000"/>
                          <a:headEnd/>
                          <a:tailEnd/>
                        </a:ln>
                        <a:effectLst>
                          <a:outerShdw dist="20000" dir="5400000" rotWithShape="0">
                            <a:srgbClr val="808080">
                              <a:alpha val="37999"/>
                            </a:srgbClr>
                          </a:outerShdw>
                        </a:effectLst>
                      </wps:spPr>
                      <wps:txbx>
                        <w:txbxContent>
                          <w:p w14:paraId="6FDBF1AD" w14:textId="2C7AF3AC" w:rsidR="00941A88" w:rsidRPr="00824FF3" w:rsidRDefault="00941A88" w:rsidP="00941A88">
                            <w:pPr>
                              <w:jc w:val="both"/>
                              <w:rPr>
                                <w:rFonts w:ascii="Arial" w:hAnsi="Arial" w:cs="Arial"/>
                              </w:rPr>
                            </w:pPr>
                            <w:r w:rsidRPr="00824FF3">
                              <w:rPr>
                                <w:rFonts w:ascii="Arial" w:hAnsi="Arial" w:cs="Arial"/>
                              </w:rPr>
                              <w:t>Accueil  à revoir, les plats commandés étaient en rupture. La décoration est soignée</w:t>
                            </w:r>
                            <w:r w:rsidR="00145383">
                              <w:rPr>
                                <w:rFonts w:ascii="Arial" w:hAnsi="Arial" w:cs="Arial"/>
                              </w:rPr>
                              <w:t>,</w:t>
                            </w:r>
                            <w:r w:rsidRPr="00824FF3">
                              <w:rPr>
                                <w:rFonts w:ascii="Arial" w:hAnsi="Arial" w:cs="Arial"/>
                              </w:rPr>
                              <w:t xml:space="preserve"> mais pas assez chaleureuse.</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Rectangle à coins arrondis 108" o:spid="_x0000_s1110" type="#_x0000_t62" style="position:absolute;margin-left:50.45pt;margin-top:11.65pt;width:225pt;height:1in;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" adj="3062,26400" fillcolor="#daeef3" strokecolor="#40a7c2">
                <v:shadow on="t" opacity="24903f" origin=",.5" offset="0,.55556mm"/>
                <v:textbox>
                  <w:txbxContent>
                    <w:p w14:paraId="6FDBF1AD" w14:textId="2C7AF3AC" w:rsidR="00941A88" w:rsidRPr="00824FF3" w:rsidRDefault="00941A88" w:rsidP="00941A88">
                      <w:pPr>
                        <w:jc w:val="both"/>
                        <w:rPr>
                          <w:rFonts w:ascii="Arial" w:hAnsi="Arial" w:cs="Arial"/>
                        </w:rPr>
                      </w:pPr>
                      <w:r w:rsidRPr="00824FF3">
                        <w:rPr>
                          <w:rFonts w:ascii="Arial" w:hAnsi="Arial" w:cs="Arial"/>
                        </w:rPr>
                        <w:t>Accueil  à revoir, les plats commandés étaient en rupture. La décoration est soignée</w:t>
                      </w:r>
                      <w:r w:rsidR="00145383">
                        <w:rPr>
                          <w:rFonts w:ascii="Arial" w:hAnsi="Arial" w:cs="Arial"/>
                        </w:rPr>
                        <w:t>,</w:t>
                      </w:r>
                      <w:r w:rsidRPr="00824FF3">
                        <w:rPr>
                          <w:rFonts w:ascii="Arial" w:hAnsi="Arial" w:cs="Arial"/>
                        </w:rPr>
                        <w:t xml:space="preserve"> mais pas assez chaleureuse.</w:t>
                      </w:r>
                    </w:p>
                  </w:txbxContent>
                </v:textbox>
                <w10:wrap type="through"/>
              </v:shape>
            </w:pict>
          </mc:Fallback>
        </mc:AlternateContent>
      </w:r>
    </w:p>
    <w:p w14:paraId="591E25BD" w14:textId="77777777" w:rsidR="00941A88" w:rsidRPr="00161FF4" w:rsidRDefault="00941A88" w:rsidP="00941A88">
      <w:pPr>
        <w:rPr>
          <w:rFonts w:ascii="Arial" w:hAnsi="Arial" w:cs="Arial"/>
        </w:rPr>
      </w:pPr>
    </w:p>
    <w:p w14:paraId="749ABB18" w14:textId="77777777" w:rsidR="00941A88" w:rsidRPr="00161FF4" w:rsidRDefault="00941A88" w:rsidP="00941A88">
      <w:pPr>
        <w:rPr>
          <w:rFonts w:ascii="Arial" w:hAnsi="Arial" w:cs="Arial"/>
        </w:rPr>
      </w:pPr>
    </w:p>
    <w:p w14:paraId="6F087616" w14:textId="77777777" w:rsidR="00941A88" w:rsidRPr="00161FF4" w:rsidRDefault="00941A88" w:rsidP="00941A88">
      <w:pPr>
        <w:rPr>
          <w:rFonts w:ascii="Arial" w:hAnsi="Arial" w:cs="Arial"/>
        </w:rPr>
      </w:pPr>
    </w:p>
    <w:p w14:paraId="32A71943" w14:textId="77777777" w:rsidR="00941A88" w:rsidRPr="00161FF4" w:rsidRDefault="00941A88" w:rsidP="00941A88">
      <w:pPr>
        <w:rPr>
          <w:rFonts w:ascii="Arial" w:hAnsi="Arial" w:cs="Arial"/>
        </w:rPr>
      </w:pPr>
    </w:p>
    <w:p w14:paraId="4F80EF23" w14:textId="77777777" w:rsidR="00941A88" w:rsidRPr="003A5455" w:rsidRDefault="00941A88" w:rsidP="00941A88">
      <w:pPr>
        <w:numPr>
          <w:ilvl w:val="0"/>
          <w:numId w:val="25"/>
        </w:numPr>
        <w:spacing w:after="0" w:line="240" w:lineRule="auto"/>
        <w:contextualSpacing/>
        <w:rPr>
          <w:rFonts w:ascii="Arial" w:hAnsi="Arial" w:cs="Arial"/>
          <w:b/>
        </w:rPr>
      </w:pPr>
      <w:r w:rsidRPr="003A5455">
        <w:rPr>
          <w:rFonts w:ascii="Arial" w:hAnsi="Arial" w:cs="Arial"/>
          <w:b/>
        </w:rPr>
        <w:t xml:space="preserve">Avis des clients sur le personnel d’accueil et de service </w:t>
      </w:r>
    </w:p>
    <w:p w14:paraId="2062FCB7" w14:textId="77777777" w:rsidR="00941A88" w:rsidRPr="00161FF4" w:rsidRDefault="00941A88" w:rsidP="00941A88">
      <w:pP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6"/>
        <w:gridCol w:w="1708"/>
        <w:gridCol w:w="1219"/>
        <w:gridCol w:w="1354"/>
        <w:gridCol w:w="1818"/>
      </w:tblGrid>
      <w:tr w:rsidR="00941A88" w:rsidRPr="00161FF4" w14:paraId="457BC1D7" w14:textId="77777777" w:rsidTr="00941A88">
        <w:tc>
          <w:tcPr>
            <w:tcW w:w="0" w:type="auto"/>
            <w:shd w:val="clear" w:color="auto" w:fill="DAEEF3"/>
            <w:vAlign w:val="center"/>
          </w:tcPr>
          <w:p w14:paraId="1085BAA5" w14:textId="77777777" w:rsidR="00941A88" w:rsidRPr="00161FF4" w:rsidRDefault="00941A88" w:rsidP="00941A88">
            <w:pPr>
              <w:spacing w:after="0" w:line="240" w:lineRule="auto"/>
              <w:jc w:val="center"/>
              <w:rPr>
                <w:rFonts w:ascii="Arial" w:hAnsi="Arial" w:cs="Arial"/>
              </w:rPr>
            </w:pPr>
            <w:r w:rsidRPr="00161FF4">
              <w:rPr>
                <w:rFonts w:ascii="Arial" w:hAnsi="Arial" w:cs="Arial"/>
              </w:rPr>
              <w:t>Critères</w:t>
            </w:r>
          </w:p>
        </w:tc>
        <w:tc>
          <w:tcPr>
            <w:tcW w:w="0" w:type="auto"/>
            <w:shd w:val="clear" w:color="auto" w:fill="DAEEF3"/>
            <w:vAlign w:val="center"/>
          </w:tcPr>
          <w:p w14:paraId="75560E53" w14:textId="77777777" w:rsidR="00941A88" w:rsidRPr="00161FF4" w:rsidRDefault="00941A88" w:rsidP="00941A88">
            <w:pPr>
              <w:spacing w:after="0" w:line="240" w:lineRule="auto"/>
              <w:jc w:val="center"/>
              <w:rPr>
                <w:rFonts w:ascii="Arial" w:hAnsi="Arial" w:cs="Arial"/>
              </w:rPr>
            </w:pPr>
            <w:r w:rsidRPr="00161FF4">
              <w:rPr>
                <w:rFonts w:ascii="Arial" w:hAnsi="Arial" w:cs="Arial"/>
              </w:rPr>
              <w:t>Très insuffisant</w:t>
            </w:r>
          </w:p>
        </w:tc>
        <w:tc>
          <w:tcPr>
            <w:tcW w:w="0" w:type="auto"/>
            <w:shd w:val="clear" w:color="auto" w:fill="DAEEF3"/>
            <w:vAlign w:val="center"/>
          </w:tcPr>
          <w:p w14:paraId="017083D0" w14:textId="77777777" w:rsidR="00941A88" w:rsidRPr="00161FF4" w:rsidRDefault="00941A88" w:rsidP="00941A88">
            <w:pPr>
              <w:spacing w:after="0" w:line="240" w:lineRule="auto"/>
              <w:jc w:val="center"/>
              <w:rPr>
                <w:rFonts w:ascii="Arial" w:hAnsi="Arial" w:cs="Arial"/>
              </w:rPr>
            </w:pPr>
            <w:r w:rsidRPr="00161FF4">
              <w:rPr>
                <w:rFonts w:ascii="Arial" w:hAnsi="Arial" w:cs="Arial"/>
              </w:rPr>
              <w:t>Insuffisant</w:t>
            </w:r>
          </w:p>
        </w:tc>
        <w:tc>
          <w:tcPr>
            <w:tcW w:w="0" w:type="auto"/>
            <w:shd w:val="clear" w:color="auto" w:fill="DAEEF3"/>
            <w:vAlign w:val="center"/>
          </w:tcPr>
          <w:p w14:paraId="547D6734" w14:textId="77777777" w:rsidR="00941A88" w:rsidRPr="00161FF4" w:rsidRDefault="00941A88" w:rsidP="00941A88">
            <w:pPr>
              <w:spacing w:after="0" w:line="240" w:lineRule="auto"/>
              <w:jc w:val="center"/>
              <w:rPr>
                <w:rFonts w:ascii="Arial" w:hAnsi="Arial" w:cs="Arial"/>
              </w:rPr>
            </w:pPr>
            <w:r w:rsidRPr="00161FF4">
              <w:rPr>
                <w:rFonts w:ascii="Arial" w:hAnsi="Arial" w:cs="Arial"/>
              </w:rPr>
              <w:t>Satisfaisant</w:t>
            </w:r>
          </w:p>
        </w:tc>
        <w:tc>
          <w:tcPr>
            <w:tcW w:w="0" w:type="auto"/>
            <w:shd w:val="clear" w:color="auto" w:fill="DAEEF3"/>
            <w:vAlign w:val="center"/>
          </w:tcPr>
          <w:p w14:paraId="69ED08E9" w14:textId="77777777" w:rsidR="00941A88" w:rsidRPr="00161FF4" w:rsidRDefault="00941A88" w:rsidP="00941A88">
            <w:pPr>
              <w:spacing w:after="0" w:line="240" w:lineRule="auto"/>
              <w:jc w:val="center"/>
              <w:rPr>
                <w:rFonts w:ascii="Arial" w:hAnsi="Arial" w:cs="Arial"/>
              </w:rPr>
            </w:pPr>
            <w:r w:rsidRPr="00161FF4">
              <w:rPr>
                <w:rFonts w:ascii="Arial" w:hAnsi="Arial" w:cs="Arial"/>
              </w:rPr>
              <w:t>Très satisfaisant</w:t>
            </w:r>
          </w:p>
        </w:tc>
      </w:tr>
      <w:tr w:rsidR="00941A88" w:rsidRPr="00161FF4" w14:paraId="63918C73" w14:textId="77777777" w:rsidTr="00941A88">
        <w:tc>
          <w:tcPr>
            <w:tcW w:w="0" w:type="auto"/>
            <w:shd w:val="clear" w:color="auto" w:fill="DAEEF3"/>
            <w:vAlign w:val="center"/>
          </w:tcPr>
          <w:p w14:paraId="37C81DDD" w14:textId="77777777" w:rsidR="00941A88" w:rsidRPr="00161FF4" w:rsidRDefault="00941A88" w:rsidP="00941A88">
            <w:pPr>
              <w:spacing w:after="0" w:line="240" w:lineRule="auto"/>
              <w:jc w:val="center"/>
              <w:rPr>
                <w:rFonts w:ascii="Arial" w:hAnsi="Arial" w:cs="Arial"/>
              </w:rPr>
            </w:pPr>
            <w:r w:rsidRPr="00161FF4">
              <w:rPr>
                <w:rFonts w:ascii="Arial" w:hAnsi="Arial" w:cs="Arial"/>
              </w:rPr>
              <w:t>Amabilité</w:t>
            </w:r>
          </w:p>
        </w:tc>
        <w:tc>
          <w:tcPr>
            <w:tcW w:w="0" w:type="auto"/>
            <w:vAlign w:val="center"/>
          </w:tcPr>
          <w:p w14:paraId="132E6913" w14:textId="77777777" w:rsidR="00941A88" w:rsidRPr="00161FF4" w:rsidRDefault="00941A88" w:rsidP="00941A88">
            <w:pPr>
              <w:spacing w:after="0" w:line="240" w:lineRule="auto"/>
              <w:jc w:val="center"/>
              <w:rPr>
                <w:rFonts w:ascii="Arial" w:hAnsi="Arial" w:cs="Arial"/>
              </w:rPr>
            </w:pPr>
            <w:r w:rsidRPr="00161FF4">
              <w:rPr>
                <w:rFonts w:ascii="Arial" w:hAnsi="Arial" w:cs="Arial"/>
              </w:rPr>
              <w:t>10 %</w:t>
            </w:r>
          </w:p>
        </w:tc>
        <w:tc>
          <w:tcPr>
            <w:tcW w:w="0" w:type="auto"/>
            <w:vAlign w:val="center"/>
          </w:tcPr>
          <w:p w14:paraId="7681C3CF" w14:textId="77777777" w:rsidR="00941A88" w:rsidRPr="00161FF4" w:rsidRDefault="00941A88" w:rsidP="00941A88">
            <w:pPr>
              <w:spacing w:after="0" w:line="240" w:lineRule="auto"/>
              <w:jc w:val="center"/>
              <w:rPr>
                <w:rFonts w:ascii="Arial" w:hAnsi="Arial" w:cs="Arial"/>
              </w:rPr>
            </w:pPr>
            <w:r w:rsidRPr="00161FF4">
              <w:rPr>
                <w:rFonts w:ascii="Arial" w:hAnsi="Arial" w:cs="Arial"/>
              </w:rPr>
              <w:t>10 %</w:t>
            </w:r>
          </w:p>
        </w:tc>
        <w:tc>
          <w:tcPr>
            <w:tcW w:w="0" w:type="auto"/>
            <w:vAlign w:val="center"/>
          </w:tcPr>
          <w:p w14:paraId="6B41C818" w14:textId="77777777" w:rsidR="00941A88" w:rsidRPr="00161FF4" w:rsidRDefault="00941A88" w:rsidP="00941A88">
            <w:pPr>
              <w:spacing w:after="0" w:line="240" w:lineRule="auto"/>
              <w:jc w:val="center"/>
              <w:rPr>
                <w:rFonts w:ascii="Arial" w:hAnsi="Arial" w:cs="Arial"/>
              </w:rPr>
            </w:pPr>
            <w:r w:rsidRPr="00161FF4">
              <w:rPr>
                <w:rFonts w:ascii="Arial" w:hAnsi="Arial" w:cs="Arial"/>
              </w:rPr>
              <w:t>70 %</w:t>
            </w:r>
          </w:p>
        </w:tc>
        <w:tc>
          <w:tcPr>
            <w:tcW w:w="0" w:type="auto"/>
            <w:vAlign w:val="center"/>
          </w:tcPr>
          <w:p w14:paraId="55A63023" w14:textId="77777777" w:rsidR="00941A88" w:rsidRPr="00161FF4" w:rsidRDefault="00941A88" w:rsidP="00941A88">
            <w:pPr>
              <w:spacing w:after="0" w:line="240" w:lineRule="auto"/>
              <w:jc w:val="center"/>
              <w:rPr>
                <w:rFonts w:ascii="Arial" w:hAnsi="Arial" w:cs="Arial"/>
              </w:rPr>
            </w:pPr>
            <w:r w:rsidRPr="00161FF4">
              <w:rPr>
                <w:rFonts w:ascii="Arial" w:hAnsi="Arial" w:cs="Arial"/>
              </w:rPr>
              <w:t>10 %</w:t>
            </w:r>
          </w:p>
        </w:tc>
      </w:tr>
      <w:tr w:rsidR="00941A88" w:rsidRPr="00161FF4" w14:paraId="416C3E84" w14:textId="77777777" w:rsidTr="00941A88">
        <w:tc>
          <w:tcPr>
            <w:tcW w:w="0" w:type="auto"/>
            <w:shd w:val="clear" w:color="auto" w:fill="DAEEF3"/>
            <w:vAlign w:val="center"/>
          </w:tcPr>
          <w:p w14:paraId="61C5FA88" w14:textId="77777777" w:rsidR="00941A88" w:rsidRPr="00161FF4" w:rsidRDefault="00941A88" w:rsidP="00941A88">
            <w:pPr>
              <w:spacing w:after="0" w:line="240" w:lineRule="auto"/>
              <w:jc w:val="center"/>
              <w:rPr>
                <w:rFonts w:ascii="Arial" w:hAnsi="Arial" w:cs="Arial"/>
              </w:rPr>
            </w:pPr>
            <w:r>
              <w:rPr>
                <w:rFonts w:ascii="Arial" w:hAnsi="Arial" w:cs="Arial"/>
              </w:rPr>
              <w:t>É</w:t>
            </w:r>
            <w:r w:rsidRPr="00161FF4">
              <w:rPr>
                <w:rFonts w:ascii="Arial" w:hAnsi="Arial" w:cs="Arial"/>
              </w:rPr>
              <w:t>coute</w:t>
            </w:r>
          </w:p>
        </w:tc>
        <w:tc>
          <w:tcPr>
            <w:tcW w:w="0" w:type="auto"/>
            <w:vAlign w:val="center"/>
          </w:tcPr>
          <w:p w14:paraId="03291CAF" w14:textId="77777777" w:rsidR="00941A88" w:rsidRPr="00161FF4" w:rsidRDefault="00941A88" w:rsidP="00941A88">
            <w:pPr>
              <w:spacing w:after="0" w:line="240" w:lineRule="auto"/>
              <w:jc w:val="center"/>
              <w:rPr>
                <w:rFonts w:ascii="Arial" w:hAnsi="Arial" w:cs="Arial"/>
              </w:rPr>
            </w:pPr>
            <w:r w:rsidRPr="00161FF4">
              <w:rPr>
                <w:rFonts w:ascii="Arial" w:hAnsi="Arial" w:cs="Arial"/>
              </w:rPr>
              <w:t>5 %</w:t>
            </w:r>
          </w:p>
        </w:tc>
        <w:tc>
          <w:tcPr>
            <w:tcW w:w="0" w:type="auto"/>
            <w:vAlign w:val="center"/>
          </w:tcPr>
          <w:p w14:paraId="5B3E20EB" w14:textId="77777777" w:rsidR="00941A88" w:rsidRPr="00161FF4" w:rsidRDefault="00941A88" w:rsidP="00941A88">
            <w:pPr>
              <w:spacing w:after="0" w:line="240" w:lineRule="auto"/>
              <w:jc w:val="center"/>
              <w:rPr>
                <w:rFonts w:ascii="Arial" w:hAnsi="Arial" w:cs="Arial"/>
              </w:rPr>
            </w:pPr>
            <w:r w:rsidRPr="00161FF4">
              <w:rPr>
                <w:rFonts w:ascii="Arial" w:hAnsi="Arial" w:cs="Arial"/>
              </w:rPr>
              <w:t>3 %</w:t>
            </w:r>
          </w:p>
        </w:tc>
        <w:tc>
          <w:tcPr>
            <w:tcW w:w="0" w:type="auto"/>
            <w:vAlign w:val="center"/>
          </w:tcPr>
          <w:p w14:paraId="7981ABD0" w14:textId="77777777" w:rsidR="00941A88" w:rsidRPr="00161FF4" w:rsidRDefault="00941A88" w:rsidP="00941A88">
            <w:pPr>
              <w:spacing w:after="0" w:line="240" w:lineRule="auto"/>
              <w:jc w:val="center"/>
              <w:rPr>
                <w:rFonts w:ascii="Arial" w:hAnsi="Arial" w:cs="Arial"/>
              </w:rPr>
            </w:pPr>
            <w:r w:rsidRPr="00161FF4">
              <w:rPr>
                <w:rFonts w:ascii="Arial" w:hAnsi="Arial" w:cs="Arial"/>
              </w:rPr>
              <w:t>30 %</w:t>
            </w:r>
          </w:p>
        </w:tc>
        <w:tc>
          <w:tcPr>
            <w:tcW w:w="0" w:type="auto"/>
            <w:vAlign w:val="center"/>
          </w:tcPr>
          <w:p w14:paraId="7EA9569A" w14:textId="77777777" w:rsidR="00941A88" w:rsidRPr="00161FF4" w:rsidRDefault="00941A88" w:rsidP="00941A88">
            <w:pPr>
              <w:spacing w:after="0" w:line="240" w:lineRule="auto"/>
              <w:jc w:val="center"/>
              <w:rPr>
                <w:rFonts w:ascii="Arial" w:hAnsi="Arial" w:cs="Arial"/>
              </w:rPr>
            </w:pPr>
            <w:r w:rsidRPr="00161FF4">
              <w:rPr>
                <w:rFonts w:ascii="Arial" w:hAnsi="Arial" w:cs="Arial"/>
              </w:rPr>
              <w:t>62 %</w:t>
            </w:r>
          </w:p>
        </w:tc>
      </w:tr>
      <w:tr w:rsidR="00941A88" w:rsidRPr="00161FF4" w14:paraId="590D8865" w14:textId="77777777" w:rsidTr="00941A88">
        <w:tc>
          <w:tcPr>
            <w:tcW w:w="0" w:type="auto"/>
            <w:shd w:val="clear" w:color="auto" w:fill="DAEEF3"/>
            <w:vAlign w:val="center"/>
          </w:tcPr>
          <w:p w14:paraId="70A72F6F" w14:textId="77777777" w:rsidR="00941A88" w:rsidRPr="00161FF4" w:rsidRDefault="00941A88" w:rsidP="00941A88">
            <w:pPr>
              <w:spacing w:after="0" w:line="240" w:lineRule="auto"/>
              <w:jc w:val="center"/>
              <w:rPr>
                <w:rFonts w:ascii="Arial" w:hAnsi="Arial" w:cs="Arial"/>
              </w:rPr>
            </w:pPr>
            <w:r w:rsidRPr="00161FF4">
              <w:rPr>
                <w:rFonts w:ascii="Arial" w:hAnsi="Arial" w:cs="Arial"/>
              </w:rPr>
              <w:t>Professionnalisme</w:t>
            </w:r>
          </w:p>
        </w:tc>
        <w:tc>
          <w:tcPr>
            <w:tcW w:w="0" w:type="auto"/>
            <w:vAlign w:val="center"/>
          </w:tcPr>
          <w:p w14:paraId="58D39B3A" w14:textId="77777777" w:rsidR="00941A88" w:rsidRPr="00161FF4" w:rsidRDefault="00941A88" w:rsidP="00941A88">
            <w:pPr>
              <w:spacing w:after="0" w:line="240" w:lineRule="auto"/>
              <w:jc w:val="center"/>
              <w:rPr>
                <w:rFonts w:ascii="Arial" w:hAnsi="Arial" w:cs="Arial"/>
              </w:rPr>
            </w:pPr>
            <w:r w:rsidRPr="00161FF4">
              <w:rPr>
                <w:rFonts w:ascii="Arial" w:hAnsi="Arial" w:cs="Arial"/>
              </w:rPr>
              <w:t>8 %</w:t>
            </w:r>
          </w:p>
        </w:tc>
        <w:tc>
          <w:tcPr>
            <w:tcW w:w="0" w:type="auto"/>
            <w:vAlign w:val="center"/>
          </w:tcPr>
          <w:p w14:paraId="48F6DB1C" w14:textId="77777777" w:rsidR="00941A88" w:rsidRPr="00161FF4" w:rsidRDefault="00941A88" w:rsidP="00941A88">
            <w:pPr>
              <w:spacing w:after="0" w:line="240" w:lineRule="auto"/>
              <w:jc w:val="center"/>
              <w:rPr>
                <w:rFonts w:ascii="Arial" w:hAnsi="Arial" w:cs="Arial"/>
              </w:rPr>
            </w:pPr>
            <w:r w:rsidRPr="00161FF4">
              <w:rPr>
                <w:rFonts w:ascii="Arial" w:hAnsi="Arial" w:cs="Arial"/>
              </w:rPr>
              <w:t>4 %</w:t>
            </w:r>
          </w:p>
        </w:tc>
        <w:tc>
          <w:tcPr>
            <w:tcW w:w="0" w:type="auto"/>
            <w:vAlign w:val="center"/>
          </w:tcPr>
          <w:p w14:paraId="41408F3F" w14:textId="77777777" w:rsidR="00941A88" w:rsidRPr="00161FF4" w:rsidRDefault="00941A88" w:rsidP="00941A88">
            <w:pPr>
              <w:spacing w:after="0" w:line="240" w:lineRule="auto"/>
              <w:jc w:val="center"/>
              <w:rPr>
                <w:rFonts w:ascii="Arial" w:hAnsi="Arial" w:cs="Arial"/>
              </w:rPr>
            </w:pPr>
            <w:r w:rsidRPr="00161FF4">
              <w:rPr>
                <w:rFonts w:ascii="Arial" w:hAnsi="Arial" w:cs="Arial"/>
              </w:rPr>
              <w:t>26 %</w:t>
            </w:r>
          </w:p>
        </w:tc>
        <w:tc>
          <w:tcPr>
            <w:tcW w:w="0" w:type="auto"/>
            <w:vAlign w:val="center"/>
          </w:tcPr>
          <w:p w14:paraId="64C44810" w14:textId="77777777" w:rsidR="00941A88" w:rsidRPr="00161FF4" w:rsidRDefault="00941A88" w:rsidP="00941A88">
            <w:pPr>
              <w:spacing w:after="0" w:line="240" w:lineRule="auto"/>
              <w:jc w:val="center"/>
              <w:rPr>
                <w:rFonts w:ascii="Arial" w:hAnsi="Arial" w:cs="Arial"/>
              </w:rPr>
            </w:pPr>
            <w:r w:rsidRPr="00161FF4">
              <w:rPr>
                <w:rFonts w:ascii="Arial" w:hAnsi="Arial" w:cs="Arial"/>
              </w:rPr>
              <w:t>62 %</w:t>
            </w:r>
          </w:p>
        </w:tc>
      </w:tr>
      <w:tr w:rsidR="00941A88" w:rsidRPr="00161FF4" w14:paraId="7E1FAF46" w14:textId="77777777" w:rsidTr="00941A88">
        <w:tc>
          <w:tcPr>
            <w:tcW w:w="0" w:type="auto"/>
            <w:shd w:val="clear" w:color="auto" w:fill="DAEEF3"/>
            <w:vAlign w:val="center"/>
          </w:tcPr>
          <w:p w14:paraId="77366AD2" w14:textId="77777777" w:rsidR="00941A88" w:rsidRDefault="00941A88" w:rsidP="00941A88">
            <w:pPr>
              <w:spacing w:after="0" w:line="240" w:lineRule="auto"/>
              <w:jc w:val="center"/>
              <w:rPr>
                <w:rFonts w:ascii="Arial" w:hAnsi="Arial" w:cs="Arial"/>
              </w:rPr>
            </w:pPr>
            <w:r w:rsidRPr="00161FF4">
              <w:rPr>
                <w:rFonts w:ascii="Arial" w:hAnsi="Arial" w:cs="Arial"/>
              </w:rPr>
              <w:t xml:space="preserve">Qualité </w:t>
            </w:r>
          </w:p>
          <w:p w14:paraId="7DACFC36" w14:textId="77777777" w:rsidR="00941A88" w:rsidRPr="00161FF4" w:rsidRDefault="00941A88" w:rsidP="00941A88">
            <w:pPr>
              <w:spacing w:after="0" w:line="240" w:lineRule="auto"/>
              <w:jc w:val="center"/>
              <w:rPr>
                <w:rFonts w:ascii="Arial" w:hAnsi="Arial" w:cs="Arial"/>
              </w:rPr>
            </w:pPr>
            <w:r w:rsidRPr="00161FF4">
              <w:rPr>
                <w:rFonts w:ascii="Arial" w:hAnsi="Arial" w:cs="Arial"/>
              </w:rPr>
              <w:t>des informations  transmises</w:t>
            </w:r>
          </w:p>
        </w:tc>
        <w:tc>
          <w:tcPr>
            <w:tcW w:w="0" w:type="auto"/>
            <w:vAlign w:val="center"/>
          </w:tcPr>
          <w:p w14:paraId="7054A29E" w14:textId="77777777" w:rsidR="00941A88" w:rsidRPr="00161FF4" w:rsidRDefault="00941A88" w:rsidP="00941A88">
            <w:pPr>
              <w:spacing w:after="0" w:line="240" w:lineRule="auto"/>
              <w:jc w:val="center"/>
              <w:rPr>
                <w:rFonts w:ascii="Arial" w:hAnsi="Arial" w:cs="Arial"/>
              </w:rPr>
            </w:pPr>
            <w:r w:rsidRPr="00161FF4">
              <w:rPr>
                <w:rFonts w:ascii="Arial" w:hAnsi="Arial" w:cs="Arial"/>
              </w:rPr>
              <w:t>5 %</w:t>
            </w:r>
          </w:p>
        </w:tc>
        <w:tc>
          <w:tcPr>
            <w:tcW w:w="0" w:type="auto"/>
            <w:vAlign w:val="center"/>
          </w:tcPr>
          <w:p w14:paraId="79EF831A" w14:textId="77777777" w:rsidR="00941A88" w:rsidRPr="00161FF4" w:rsidRDefault="00941A88" w:rsidP="00941A88">
            <w:pPr>
              <w:spacing w:after="0" w:line="240" w:lineRule="auto"/>
              <w:jc w:val="center"/>
              <w:rPr>
                <w:rFonts w:ascii="Arial" w:hAnsi="Arial" w:cs="Arial"/>
              </w:rPr>
            </w:pPr>
            <w:r w:rsidRPr="00161FF4">
              <w:rPr>
                <w:rFonts w:ascii="Arial" w:hAnsi="Arial" w:cs="Arial"/>
              </w:rPr>
              <w:t>7 %</w:t>
            </w:r>
          </w:p>
        </w:tc>
        <w:tc>
          <w:tcPr>
            <w:tcW w:w="0" w:type="auto"/>
            <w:vAlign w:val="center"/>
          </w:tcPr>
          <w:p w14:paraId="74857873" w14:textId="77777777" w:rsidR="00941A88" w:rsidRPr="00161FF4" w:rsidRDefault="00941A88" w:rsidP="00941A88">
            <w:pPr>
              <w:spacing w:after="0" w:line="240" w:lineRule="auto"/>
              <w:jc w:val="center"/>
              <w:rPr>
                <w:rFonts w:ascii="Arial" w:hAnsi="Arial" w:cs="Arial"/>
              </w:rPr>
            </w:pPr>
            <w:r w:rsidRPr="00161FF4">
              <w:rPr>
                <w:rFonts w:ascii="Arial" w:hAnsi="Arial" w:cs="Arial"/>
              </w:rPr>
              <w:t>10 %</w:t>
            </w:r>
          </w:p>
        </w:tc>
        <w:tc>
          <w:tcPr>
            <w:tcW w:w="0" w:type="auto"/>
            <w:vAlign w:val="center"/>
          </w:tcPr>
          <w:p w14:paraId="3F6AC54B" w14:textId="77777777" w:rsidR="00941A88" w:rsidRPr="00161FF4" w:rsidRDefault="00941A88" w:rsidP="00941A88">
            <w:pPr>
              <w:spacing w:after="0" w:line="240" w:lineRule="auto"/>
              <w:jc w:val="center"/>
              <w:rPr>
                <w:rFonts w:ascii="Arial" w:hAnsi="Arial" w:cs="Arial"/>
              </w:rPr>
            </w:pPr>
            <w:r w:rsidRPr="00161FF4">
              <w:rPr>
                <w:rFonts w:ascii="Arial" w:hAnsi="Arial" w:cs="Arial"/>
              </w:rPr>
              <w:t>78 %</w:t>
            </w:r>
          </w:p>
        </w:tc>
      </w:tr>
    </w:tbl>
    <w:p w14:paraId="20941940" w14:textId="77777777" w:rsidR="00941A88" w:rsidRPr="00161FF4" w:rsidRDefault="00941A88" w:rsidP="00941A88">
      <w:pPr>
        <w:spacing w:after="0" w:line="240" w:lineRule="auto"/>
        <w:rPr>
          <w:rFonts w:ascii="Arial" w:hAnsi="Arial" w:cs="Arial"/>
        </w:rPr>
      </w:pPr>
    </w:p>
    <w:p w14:paraId="6C9979CC" w14:textId="77777777" w:rsidR="00941A88" w:rsidRPr="003A5455" w:rsidRDefault="00941A88" w:rsidP="00941A88">
      <w:pPr>
        <w:numPr>
          <w:ilvl w:val="0"/>
          <w:numId w:val="25"/>
        </w:numPr>
        <w:spacing w:after="0" w:line="240" w:lineRule="auto"/>
        <w:contextualSpacing/>
        <w:rPr>
          <w:rFonts w:ascii="Arial" w:hAnsi="Arial" w:cs="Arial"/>
          <w:b/>
        </w:rPr>
      </w:pPr>
      <w:r w:rsidRPr="003A5455">
        <w:rPr>
          <w:rFonts w:ascii="Arial" w:hAnsi="Arial" w:cs="Arial"/>
          <w:b/>
        </w:rPr>
        <w:t>Avis des clients sur la décoration</w:t>
      </w:r>
    </w:p>
    <w:p w14:paraId="56E2873C" w14:textId="77777777" w:rsidR="00941A88" w:rsidRPr="00161FF4" w:rsidRDefault="00941A88" w:rsidP="00941A88">
      <w:pPr>
        <w:rPr>
          <w:rFonts w:ascii="Arial" w:hAnsi="Arial" w:cs="Arial"/>
        </w:rPr>
      </w:pPr>
    </w:p>
    <w:tbl>
      <w:tblPr>
        <w:tblW w:w="9229"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280"/>
        <w:gridCol w:w="1780"/>
        <w:gridCol w:w="1625"/>
        <w:gridCol w:w="1560"/>
        <w:gridCol w:w="1984"/>
      </w:tblGrid>
      <w:tr w:rsidR="00941A88" w:rsidRPr="00161FF4" w14:paraId="582B04B7" w14:textId="77777777" w:rsidTr="00941A88">
        <w:trPr>
          <w:trHeight w:val="300"/>
        </w:trPr>
        <w:tc>
          <w:tcPr>
            <w:tcW w:w="2280" w:type="dxa"/>
            <w:shd w:val="clear" w:color="auto" w:fill="DAEEF3"/>
            <w:noWrap/>
            <w:vAlign w:val="bottom"/>
            <w:hideMark/>
          </w:tcPr>
          <w:p w14:paraId="4B6AFA03" w14:textId="77777777" w:rsidR="00941A88" w:rsidRPr="00161FF4" w:rsidRDefault="00941A88" w:rsidP="00941A88">
            <w:pPr>
              <w:spacing w:after="0" w:line="240" w:lineRule="auto"/>
              <w:jc w:val="center"/>
              <w:rPr>
                <w:rFonts w:ascii="Arial" w:eastAsia="Times New Roman" w:hAnsi="Arial" w:cs="Arial"/>
                <w:color w:val="000000"/>
              </w:rPr>
            </w:pPr>
          </w:p>
        </w:tc>
        <w:tc>
          <w:tcPr>
            <w:tcW w:w="1780" w:type="dxa"/>
            <w:shd w:val="clear" w:color="auto" w:fill="DAEEF3"/>
            <w:noWrap/>
            <w:vAlign w:val="bottom"/>
            <w:hideMark/>
          </w:tcPr>
          <w:p w14:paraId="62063089" w14:textId="77777777" w:rsidR="00941A88" w:rsidRPr="00161FF4" w:rsidRDefault="00941A88" w:rsidP="00941A88">
            <w:pPr>
              <w:spacing w:after="0" w:line="240" w:lineRule="auto"/>
              <w:jc w:val="center"/>
              <w:rPr>
                <w:rFonts w:ascii="Arial" w:eastAsia="Times New Roman" w:hAnsi="Arial" w:cs="Arial"/>
                <w:color w:val="000000"/>
              </w:rPr>
            </w:pPr>
            <w:r w:rsidRPr="00161FF4">
              <w:rPr>
                <w:rFonts w:ascii="Arial" w:eastAsia="Times New Roman" w:hAnsi="Arial" w:cs="Arial"/>
                <w:color w:val="000000"/>
              </w:rPr>
              <w:t>Très insuffisant</w:t>
            </w:r>
          </w:p>
        </w:tc>
        <w:tc>
          <w:tcPr>
            <w:tcW w:w="1625" w:type="dxa"/>
            <w:shd w:val="clear" w:color="auto" w:fill="DAEEF3"/>
            <w:noWrap/>
            <w:vAlign w:val="bottom"/>
            <w:hideMark/>
          </w:tcPr>
          <w:p w14:paraId="2280E3BE" w14:textId="77777777" w:rsidR="00941A88" w:rsidRPr="00161FF4" w:rsidRDefault="00941A88" w:rsidP="00941A88">
            <w:pPr>
              <w:spacing w:after="0" w:line="240" w:lineRule="auto"/>
              <w:jc w:val="center"/>
              <w:rPr>
                <w:rFonts w:ascii="Arial" w:eastAsia="Times New Roman" w:hAnsi="Arial" w:cs="Arial"/>
                <w:color w:val="000000"/>
              </w:rPr>
            </w:pPr>
            <w:r w:rsidRPr="00161FF4">
              <w:rPr>
                <w:rFonts w:ascii="Arial" w:eastAsia="Times New Roman" w:hAnsi="Arial" w:cs="Arial"/>
                <w:color w:val="000000"/>
              </w:rPr>
              <w:t>Insuffisant</w:t>
            </w:r>
          </w:p>
        </w:tc>
        <w:tc>
          <w:tcPr>
            <w:tcW w:w="1560" w:type="dxa"/>
            <w:shd w:val="clear" w:color="auto" w:fill="DAEEF3"/>
            <w:noWrap/>
            <w:vAlign w:val="bottom"/>
            <w:hideMark/>
          </w:tcPr>
          <w:p w14:paraId="45ADC00C" w14:textId="77777777" w:rsidR="00941A88" w:rsidRPr="00161FF4" w:rsidRDefault="00941A88" w:rsidP="00941A88">
            <w:pPr>
              <w:spacing w:after="0" w:line="240" w:lineRule="auto"/>
              <w:jc w:val="center"/>
              <w:rPr>
                <w:rFonts w:ascii="Arial" w:eastAsia="Times New Roman" w:hAnsi="Arial" w:cs="Arial"/>
                <w:color w:val="000000"/>
              </w:rPr>
            </w:pPr>
            <w:r w:rsidRPr="00161FF4">
              <w:rPr>
                <w:rFonts w:ascii="Arial" w:eastAsia="Times New Roman" w:hAnsi="Arial" w:cs="Arial"/>
                <w:color w:val="000000"/>
              </w:rPr>
              <w:t>Satisfaisant</w:t>
            </w:r>
          </w:p>
        </w:tc>
        <w:tc>
          <w:tcPr>
            <w:tcW w:w="1984" w:type="dxa"/>
            <w:shd w:val="clear" w:color="auto" w:fill="DAEEF3"/>
            <w:noWrap/>
            <w:vAlign w:val="bottom"/>
            <w:hideMark/>
          </w:tcPr>
          <w:p w14:paraId="35AD65E6" w14:textId="77777777" w:rsidR="00941A88" w:rsidRPr="00161FF4" w:rsidRDefault="00941A88" w:rsidP="00941A88">
            <w:pPr>
              <w:spacing w:after="0" w:line="240" w:lineRule="auto"/>
              <w:jc w:val="center"/>
              <w:rPr>
                <w:rFonts w:ascii="Arial" w:eastAsia="Times New Roman" w:hAnsi="Arial" w:cs="Arial"/>
                <w:color w:val="000000"/>
              </w:rPr>
            </w:pPr>
            <w:r w:rsidRPr="00161FF4">
              <w:rPr>
                <w:rFonts w:ascii="Arial" w:eastAsia="Times New Roman" w:hAnsi="Arial" w:cs="Arial"/>
                <w:color w:val="000000"/>
              </w:rPr>
              <w:t>Très satisfaisant</w:t>
            </w:r>
          </w:p>
        </w:tc>
      </w:tr>
      <w:tr w:rsidR="00941A88" w:rsidRPr="00161FF4" w14:paraId="4A3B02CA" w14:textId="77777777" w:rsidTr="00941A88">
        <w:trPr>
          <w:trHeight w:val="300"/>
        </w:trPr>
        <w:tc>
          <w:tcPr>
            <w:tcW w:w="2280" w:type="dxa"/>
            <w:shd w:val="clear" w:color="auto" w:fill="DAEEF3"/>
            <w:noWrap/>
            <w:vAlign w:val="bottom"/>
            <w:hideMark/>
          </w:tcPr>
          <w:p w14:paraId="0560CA5C" w14:textId="77777777" w:rsidR="00941A88" w:rsidRPr="00161FF4" w:rsidRDefault="00941A88" w:rsidP="00941A88">
            <w:pPr>
              <w:spacing w:after="0" w:line="240" w:lineRule="auto"/>
              <w:rPr>
                <w:rFonts w:ascii="Arial" w:eastAsia="Times New Roman" w:hAnsi="Arial" w:cs="Arial"/>
                <w:color w:val="000000"/>
              </w:rPr>
            </w:pPr>
            <w:r w:rsidRPr="00161FF4">
              <w:rPr>
                <w:rFonts w:ascii="Arial" w:eastAsia="Times New Roman" w:hAnsi="Arial" w:cs="Arial"/>
                <w:color w:val="000000"/>
              </w:rPr>
              <w:t>Fleurs dans la salle</w:t>
            </w:r>
          </w:p>
        </w:tc>
        <w:tc>
          <w:tcPr>
            <w:tcW w:w="1780" w:type="dxa"/>
            <w:shd w:val="clear" w:color="auto" w:fill="auto"/>
            <w:noWrap/>
            <w:vAlign w:val="bottom"/>
            <w:hideMark/>
          </w:tcPr>
          <w:p w14:paraId="6D3FD1C8" w14:textId="77777777" w:rsidR="00941A88" w:rsidRPr="00161FF4" w:rsidRDefault="00941A88" w:rsidP="00941A88">
            <w:pPr>
              <w:spacing w:after="0" w:line="240" w:lineRule="auto"/>
              <w:jc w:val="center"/>
              <w:rPr>
                <w:rFonts w:ascii="Arial" w:eastAsia="Times New Roman" w:hAnsi="Arial" w:cs="Arial"/>
                <w:color w:val="000000"/>
              </w:rPr>
            </w:pPr>
            <w:r w:rsidRPr="00161FF4">
              <w:rPr>
                <w:rFonts w:ascii="Arial" w:eastAsia="Times New Roman" w:hAnsi="Arial" w:cs="Arial"/>
                <w:color w:val="000000"/>
              </w:rPr>
              <w:t>10</w:t>
            </w:r>
            <w:r>
              <w:rPr>
                <w:rFonts w:ascii="Arial" w:eastAsia="Times New Roman" w:hAnsi="Arial" w:cs="Arial"/>
                <w:color w:val="000000"/>
              </w:rPr>
              <w:t xml:space="preserve"> </w:t>
            </w:r>
            <w:r w:rsidRPr="00161FF4">
              <w:rPr>
                <w:rFonts w:ascii="Arial" w:eastAsia="Times New Roman" w:hAnsi="Arial" w:cs="Arial"/>
                <w:color w:val="000000"/>
              </w:rPr>
              <w:t>%</w:t>
            </w:r>
          </w:p>
        </w:tc>
        <w:tc>
          <w:tcPr>
            <w:tcW w:w="1625" w:type="dxa"/>
            <w:shd w:val="clear" w:color="auto" w:fill="auto"/>
            <w:noWrap/>
            <w:vAlign w:val="bottom"/>
            <w:hideMark/>
          </w:tcPr>
          <w:p w14:paraId="445FE5DC" w14:textId="77777777" w:rsidR="00941A88" w:rsidRPr="00161FF4" w:rsidRDefault="00941A88" w:rsidP="00941A88">
            <w:pPr>
              <w:spacing w:after="0" w:line="240" w:lineRule="auto"/>
              <w:jc w:val="center"/>
              <w:rPr>
                <w:rFonts w:ascii="Arial" w:eastAsia="Times New Roman" w:hAnsi="Arial" w:cs="Arial"/>
                <w:color w:val="000000"/>
              </w:rPr>
            </w:pPr>
            <w:r w:rsidRPr="00161FF4">
              <w:rPr>
                <w:rFonts w:ascii="Arial" w:eastAsia="Times New Roman" w:hAnsi="Arial" w:cs="Arial"/>
                <w:color w:val="000000"/>
              </w:rPr>
              <w:t>15</w:t>
            </w:r>
            <w:r>
              <w:rPr>
                <w:rFonts w:ascii="Arial" w:eastAsia="Times New Roman" w:hAnsi="Arial" w:cs="Arial"/>
                <w:color w:val="000000"/>
              </w:rPr>
              <w:t xml:space="preserve"> </w:t>
            </w:r>
            <w:r w:rsidRPr="00161FF4">
              <w:rPr>
                <w:rFonts w:ascii="Arial" w:eastAsia="Times New Roman" w:hAnsi="Arial" w:cs="Arial"/>
                <w:color w:val="000000"/>
              </w:rPr>
              <w:t>%</w:t>
            </w:r>
          </w:p>
        </w:tc>
        <w:tc>
          <w:tcPr>
            <w:tcW w:w="1560" w:type="dxa"/>
            <w:shd w:val="clear" w:color="auto" w:fill="auto"/>
            <w:noWrap/>
            <w:vAlign w:val="bottom"/>
            <w:hideMark/>
          </w:tcPr>
          <w:p w14:paraId="2E01FAAC" w14:textId="77777777" w:rsidR="00941A88" w:rsidRPr="00161FF4" w:rsidRDefault="00941A88" w:rsidP="00941A88">
            <w:pPr>
              <w:spacing w:after="0" w:line="240" w:lineRule="auto"/>
              <w:jc w:val="center"/>
              <w:rPr>
                <w:rFonts w:ascii="Arial" w:eastAsia="Times New Roman" w:hAnsi="Arial" w:cs="Arial"/>
                <w:color w:val="000000"/>
              </w:rPr>
            </w:pPr>
            <w:r w:rsidRPr="00161FF4">
              <w:rPr>
                <w:rFonts w:ascii="Arial" w:eastAsia="Times New Roman" w:hAnsi="Arial" w:cs="Arial"/>
                <w:color w:val="000000"/>
              </w:rPr>
              <w:t>15</w:t>
            </w:r>
            <w:r>
              <w:rPr>
                <w:rFonts w:ascii="Arial" w:eastAsia="Times New Roman" w:hAnsi="Arial" w:cs="Arial"/>
                <w:color w:val="000000"/>
              </w:rPr>
              <w:t xml:space="preserve"> </w:t>
            </w:r>
            <w:r w:rsidRPr="00161FF4">
              <w:rPr>
                <w:rFonts w:ascii="Arial" w:eastAsia="Times New Roman" w:hAnsi="Arial" w:cs="Arial"/>
                <w:color w:val="000000"/>
              </w:rPr>
              <w:t>%</w:t>
            </w:r>
          </w:p>
        </w:tc>
        <w:tc>
          <w:tcPr>
            <w:tcW w:w="1984" w:type="dxa"/>
            <w:shd w:val="clear" w:color="auto" w:fill="auto"/>
            <w:noWrap/>
            <w:vAlign w:val="bottom"/>
            <w:hideMark/>
          </w:tcPr>
          <w:p w14:paraId="1CFA527B" w14:textId="77777777" w:rsidR="00941A88" w:rsidRPr="00161FF4" w:rsidRDefault="00941A88" w:rsidP="00941A88">
            <w:pPr>
              <w:spacing w:after="0" w:line="240" w:lineRule="auto"/>
              <w:jc w:val="center"/>
              <w:rPr>
                <w:rFonts w:ascii="Arial" w:eastAsia="Times New Roman" w:hAnsi="Arial" w:cs="Arial"/>
                <w:color w:val="000000"/>
              </w:rPr>
            </w:pPr>
            <w:r w:rsidRPr="00161FF4">
              <w:rPr>
                <w:rFonts w:ascii="Arial" w:eastAsia="Times New Roman" w:hAnsi="Arial" w:cs="Arial"/>
                <w:color w:val="000000"/>
              </w:rPr>
              <w:t>60</w:t>
            </w:r>
            <w:r>
              <w:rPr>
                <w:rFonts w:ascii="Arial" w:eastAsia="Times New Roman" w:hAnsi="Arial" w:cs="Arial"/>
                <w:color w:val="000000"/>
              </w:rPr>
              <w:t xml:space="preserve"> </w:t>
            </w:r>
            <w:r w:rsidRPr="00161FF4">
              <w:rPr>
                <w:rFonts w:ascii="Arial" w:eastAsia="Times New Roman" w:hAnsi="Arial" w:cs="Arial"/>
                <w:color w:val="000000"/>
              </w:rPr>
              <w:t>%</w:t>
            </w:r>
          </w:p>
        </w:tc>
      </w:tr>
      <w:tr w:rsidR="00941A88" w:rsidRPr="00161FF4" w14:paraId="5B3D16E5" w14:textId="77777777" w:rsidTr="00941A88">
        <w:trPr>
          <w:trHeight w:val="300"/>
        </w:trPr>
        <w:tc>
          <w:tcPr>
            <w:tcW w:w="2280" w:type="dxa"/>
            <w:shd w:val="clear" w:color="auto" w:fill="DAEEF3"/>
            <w:noWrap/>
            <w:vAlign w:val="bottom"/>
            <w:hideMark/>
          </w:tcPr>
          <w:p w14:paraId="54E6CB82" w14:textId="77777777" w:rsidR="00941A88" w:rsidRPr="00161FF4" w:rsidRDefault="00941A88" w:rsidP="00941A88">
            <w:pPr>
              <w:spacing w:after="0" w:line="240" w:lineRule="auto"/>
              <w:rPr>
                <w:rFonts w:ascii="Arial" w:eastAsia="Times New Roman" w:hAnsi="Arial" w:cs="Arial"/>
                <w:color w:val="000000"/>
              </w:rPr>
            </w:pPr>
            <w:r w:rsidRPr="00161FF4">
              <w:rPr>
                <w:rFonts w:ascii="Arial" w:eastAsia="Times New Roman" w:hAnsi="Arial" w:cs="Arial"/>
                <w:color w:val="000000"/>
              </w:rPr>
              <w:t>Vaisselle</w:t>
            </w:r>
          </w:p>
        </w:tc>
        <w:tc>
          <w:tcPr>
            <w:tcW w:w="1780" w:type="dxa"/>
            <w:shd w:val="clear" w:color="auto" w:fill="auto"/>
            <w:noWrap/>
            <w:vAlign w:val="bottom"/>
            <w:hideMark/>
          </w:tcPr>
          <w:p w14:paraId="351A290C" w14:textId="77777777" w:rsidR="00941A88" w:rsidRPr="00161FF4" w:rsidRDefault="00941A88" w:rsidP="00941A88">
            <w:pPr>
              <w:spacing w:after="0" w:line="240" w:lineRule="auto"/>
              <w:jc w:val="center"/>
              <w:rPr>
                <w:rFonts w:ascii="Arial" w:eastAsia="Times New Roman" w:hAnsi="Arial" w:cs="Arial"/>
                <w:color w:val="000000"/>
              </w:rPr>
            </w:pPr>
            <w:r w:rsidRPr="00161FF4">
              <w:rPr>
                <w:rFonts w:ascii="Arial" w:eastAsia="Times New Roman" w:hAnsi="Arial" w:cs="Arial"/>
                <w:color w:val="000000"/>
              </w:rPr>
              <w:t>0</w:t>
            </w:r>
            <w:r>
              <w:rPr>
                <w:rFonts w:ascii="Arial" w:eastAsia="Times New Roman" w:hAnsi="Arial" w:cs="Arial"/>
                <w:color w:val="000000"/>
              </w:rPr>
              <w:t xml:space="preserve"> </w:t>
            </w:r>
            <w:r w:rsidRPr="00161FF4">
              <w:rPr>
                <w:rFonts w:ascii="Arial" w:eastAsia="Times New Roman" w:hAnsi="Arial" w:cs="Arial"/>
                <w:color w:val="000000"/>
              </w:rPr>
              <w:t>%</w:t>
            </w:r>
          </w:p>
        </w:tc>
        <w:tc>
          <w:tcPr>
            <w:tcW w:w="1625" w:type="dxa"/>
            <w:shd w:val="clear" w:color="auto" w:fill="auto"/>
            <w:noWrap/>
            <w:vAlign w:val="bottom"/>
            <w:hideMark/>
          </w:tcPr>
          <w:p w14:paraId="47A57DA3" w14:textId="77777777" w:rsidR="00941A88" w:rsidRPr="00161FF4" w:rsidRDefault="00941A88" w:rsidP="00941A88">
            <w:pPr>
              <w:spacing w:after="0" w:line="240" w:lineRule="auto"/>
              <w:jc w:val="center"/>
              <w:rPr>
                <w:rFonts w:ascii="Arial" w:eastAsia="Times New Roman" w:hAnsi="Arial" w:cs="Arial"/>
                <w:color w:val="000000"/>
              </w:rPr>
            </w:pPr>
            <w:r w:rsidRPr="00161FF4">
              <w:rPr>
                <w:rFonts w:ascii="Arial" w:eastAsia="Times New Roman" w:hAnsi="Arial" w:cs="Arial"/>
                <w:color w:val="000000"/>
              </w:rPr>
              <w:t>0</w:t>
            </w:r>
            <w:r>
              <w:rPr>
                <w:rFonts w:ascii="Arial" w:eastAsia="Times New Roman" w:hAnsi="Arial" w:cs="Arial"/>
                <w:color w:val="000000"/>
              </w:rPr>
              <w:t xml:space="preserve"> </w:t>
            </w:r>
            <w:r w:rsidRPr="00161FF4">
              <w:rPr>
                <w:rFonts w:ascii="Arial" w:eastAsia="Times New Roman" w:hAnsi="Arial" w:cs="Arial"/>
                <w:color w:val="000000"/>
              </w:rPr>
              <w:t>%</w:t>
            </w:r>
          </w:p>
        </w:tc>
        <w:tc>
          <w:tcPr>
            <w:tcW w:w="1560" w:type="dxa"/>
            <w:shd w:val="clear" w:color="auto" w:fill="auto"/>
            <w:noWrap/>
            <w:vAlign w:val="bottom"/>
            <w:hideMark/>
          </w:tcPr>
          <w:p w14:paraId="32D1AC9C" w14:textId="77777777" w:rsidR="00941A88" w:rsidRPr="00161FF4" w:rsidRDefault="00941A88" w:rsidP="00941A88">
            <w:pPr>
              <w:spacing w:after="0" w:line="240" w:lineRule="auto"/>
              <w:jc w:val="center"/>
              <w:rPr>
                <w:rFonts w:ascii="Arial" w:eastAsia="Times New Roman" w:hAnsi="Arial" w:cs="Arial"/>
                <w:color w:val="000000"/>
              </w:rPr>
            </w:pPr>
            <w:r w:rsidRPr="00161FF4">
              <w:rPr>
                <w:rFonts w:ascii="Arial" w:eastAsia="Times New Roman" w:hAnsi="Arial" w:cs="Arial"/>
                <w:color w:val="000000"/>
              </w:rPr>
              <w:t>3</w:t>
            </w:r>
            <w:r>
              <w:rPr>
                <w:rFonts w:ascii="Arial" w:eastAsia="Times New Roman" w:hAnsi="Arial" w:cs="Arial"/>
                <w:color w:val="000000"/>
              </w:rPr>
              <w:t xml:space="preserve"> </w:t>
            </w:r>
            <w:r w:rsidRPr="00161FF4">
              <w:rPr>
                <w:rFonts w:ascii="Arial" w:eastAsia="Times New Roman" w:hAnsi="Arial" w:cs="Arial"/>
                <w:color w:val="000000"/>
              </w:rPr>
              <w:t>%</w:t>
            </w:r>
          </w:p>
        </w:tc>
        <w:tc>
          <w:tcPr>
            <w:tcW w:w="1984" w:type="dxa"/>
            <w:shd w:val="clear" w:color="auto" w:fill="auto"/>
            <w:noWrap/>
            <w:vAlign w:val="bottom"/>
            <w:hideMark/>
          </w:tcPr>
          <w:p w14:paraId="30D7A0B5" w14:textId="77777777" w:rsidR="00941A88" w:rsidRPr="00161FF4" w:rsidRDefault="00941A88" w:rsidP="00941A88">
            <w:pPr>
              <w:spacing w:after="0" w:line="240" w:lineRule="auto"/>
              <w:jc w:val="center"/>
              <w:rPr>
                <w:rFonts w:ascii="Arial" w:eastAsia="Times New Roman" w:hAnsi="Arial" w:cs="Arial"/>
                <w:color w:val="000000"/>
              </w:rPr>
            </w:pPr>
            <w:r w:rsidRPr="00161FF4">
              <w:rPr>
                <w:rFonts w:ascii="Arial" w:eastAsia="Times New Roman" w:hAnsi="Arial" w:cs="Arial"/>
                <w:color w:val="000000"/>
              </w:rPr>
              <w:t>95</w:t>
            </w:r>
            <w:r>
              <w:rPr>
                <w:rFonts w:ascii="Arial" w:eastAsia="Times New Roman" w:hAnsi="Arial" w:cs="Arial"/>
                <w:color w:val="000000"/>
              </w:rPr>
              <w:t xml:space="preserve"> </w:t>
            </w:r>
            <w:r w:rsidRPr="00161FF4">
              <w:rPr>
                <w:rFonts w:ascii="Arial" w:eastAsia="Times New Roman" w:hAnsi="Arial" w:cs="Arial"/>
                <w:color w:val="000000"/>
              </w:rPr>
              <w:t>%</w:t>
            </w:r>
          </w:p>
        </w:tc>
      </w:tr>
      <w:tr w:rsidR="00941A88" w:rsidRPr="00161FF4" w14:paraId="56A30288" w14:textId="77777777" w:rsidTr="00941A88">
        <w:trPr>
          <w:trHeight w:val="300"/>
        </w:trPr>
        <w:tc>
          <w:tcPr>
            <w:tcW w:w="2280" w:type="dxa"/>
            <w:shd w:val="clear" w:color="auto" w:fill="DAEEF3"/>
            <w:noWrap/>
            <w:vAlign w:val="bottom"/>
            <w:hideMark/>
          </w:tcPr>
          <w:p w14:paraId="51A4328C" w14:textId="77777777" w:rsidR="00941A88" w:rsidRPr="00161FF4" w:rsidRDefault="00941A88" w:rsidP="00941A88">
            <w:pPr>
              <w:spacing w:after="0" w:line="240" w:lineRule="auto"/>
              <w:rPr>
                <w:rFonts w:ascii="Arial" w:eastAsia="Times New Roman" w:hAnsi="Arial" w:cs="Arial"/>
                <w:color w:val="000000"/>
              </w:rPr>
            </w:pPr>
            <w:r w:rsidRPr="00161FF4">
              <w:rPr>
                <w:rFonts w:ascii="Arial" w:eastAsia="Times New Roman" w:hAnsi="Arial" w:cs="Arial"/>
                <w:color w:val="000000"/>
              </w:rPr>
              <w:t>Mobilier</w:t>
            </w:r>
          </w:p>
        </w:tc>
        <w:tc>
          <w:tcPr>
            <w:tcW w:w="1780" w:type="dxa"/>
            <w:shd w:val="clear" w:color="auto" w:fill="auto"/>
            <w:noWrap/>
            <w:vAlign w:val="bottom"/>
            <w:hideMark/>
          </w:tcPr>
          <w:p w14:paraId="2333F928" w14:textId="77777777" w:rsidR="00941A88" w:rsidRPr="00161FF4" w:rsidRDefault="00941A88" w:rsidP="00941A88">
            <w:pPr>
              <w:spacing w:after="0" w:line="240" w:lineRule="auto"/>
              <w:jc w:val="center"/>
              <w:rPr>
                <w:rFonts w:ascii="Arial" w:eastAsia="Times New Roman" w:hAnsi="Arial" w:cs="Arial"/>
                <w:color w:val="000000"/>
              </w:rPr>
            </w:pPr>
            <w:r w:rsidRPr="00161FF4">
              <w:rPr>
                <w:rFonts w:ascii="Arial" w:eastAsia="Times New Roman" w:hAnsi="Arial" w:cs="Arial"/>
                <w:color w:val="000000"/>
              </w:rPr>
              <w:t>0</w:t>
            </w:r>
            <w:r>
              <w:rPr>
                <w:rFonts w:ascii="Arial" w:eastAsia="Times New Roman" w:hAnsi="Arial" w:cs="Arial"/>
                <w:color w:val="000000"/>
              </w:rPr>
              <w:t xml:space="preserve"> </w:t>
            </w:r>
            <w:r w:rsidRPr="00161FF4">
              <w:rPr>
                <w:rFonts w:ascii="Arial" w:eastAsia="Times New Roman" w:hAnsi="Arial" w:cs="Arial"/>
                <w:color w:val="000000"/>
              </w:rPr>
              <w:t>%</w:t>
            </w:r>
          </w:p>
        </w:tc>
        <w:tc>
          <w:tcPr>
            <w:tcW w:w="1625" w:type="dxa"/>
            <w:shd w:val="clear" w:color="auto" w:fill="auto"/>
            <w:noWrap/>
            <w:vAlign w:val="bottom"/>
            <w:hideMark/>
          </w:tcPr>
          <w:p w14:paraId="1BEA3446" w14:textId="77777777" w:rsidR="00941A88" w:rsidRPr="00161FF4" w:rsidRDefault="00941A88" w:rsidP="00941A88">
            <w:pPr>
              <w:spacing w:after="0" w:line="240" w:lineRule="auto"/>
              <w:jc w:val="center"/>
              <w:rPr>
                <w:rFonts w:ascii="Arial" w:eastAsia="Times New Roman" w:hAnsi="Arial" w:cs="Arial"/>
                <w:color w:val="000000"/>
              </w:rPr>
            </w:pPr>
            <w:r w:rsidRPr="00161FF4">
              <w:rPr>
                <w:rFonts w:ascii="Arial" w:eastAsia="Times New Roman" w:hAnsi="Arial" w:cs="Arial"/>
                <w:color w:val="000000"/>
              </w:rPr>
              <w:t>0</w:t>
            </w:r>
            <w:r>
              <w:rPr>
                <w:rFonts w:ascii="Arial" w:eastAsia="Times New Roman" w:hAnsi="Arial" w:cs="Arial"/>
                <w:color w:val="000000"/>
              </w:rPr>
              <w:t xml:space="preserve"> </w:t>
            </w:r>
            <w:r w:rsidRPr="00161FF4">
              <w:rPr>
                <w:rFonts w:ascii="Arial" w:eastAsia="Times New Roman" w:hAnsi="Arial" w:cs="Arial"/>
                <w:color w:val="000000"/>
              </w:rPr>
              <w:t>%</w:t>
            </w:r>
          </w:p>
        </w:tc>
        <w:tc>
          <w:tcPr>
            <w:tcW w:w="1560" w:type="dxa"/>
            <w:shd w:val="clear" w:color="auto" w:fill="auto"/>
            <w:noWrap/>
            <w:vAlign w:val="bottom"/>
            <w:hideMark/>
          </w:tcPr>
          <w:p w14:paraId="02E41283" w14:textId="77777777" w:rsidR="00941A88" w:rsidRPr="00161FF4" w:rsidRDefault="00941A88" w:rsidP="00941A88">
            <w:pPr>
              <w:spacing w:after="0" w:line="240" w:lineRule="auto"/>
              <w:jc w:val="center"/>
              <w:rPr>
                <w:rFonts w:ascii="Arial" w:eastAsia="Times New Roman" w:hAnsi="Arial" w:cs="Arial"/>
                <w:color w:val="000000"/>
              </w:rPr>
            </w:pPr>
            <w:r w:rsidRPr="00161FF4">
              <w:rPr>
                <w:rFonts w:ascii="Arial" w:eastAsia="Times New Roman" w:hAnsi="Arial" w:cs="Arial"/>
                <w:color w:val="000000"/>
              </w:rPr>
              <w:t>2</w:t>
            </w:r>
            <w:r>
              <w:rPr>
                <w:rFonts w:ascii="Arial" w:eastAsia="Times New Roman" w:hAnsi="Arial" w:cs="Arial"/>
                <w:color w:val="000000"/>
              </w:rPr>
              <w:t xml:space="preserve"> </w:t>
            </w:r>
            <w:r w:rsidRPr="00161FF4">
              <w:rPr>
                <w:rFonts w:ascii="Arial" w:eastAsia="Times New Roman" w:hAnsi="Arial" w:cs="Arial"/>
                <w:color w:val="000000"/>
              </w:rPr>
              <w:t>%</w:t>
            </w:r>
          </w:p>
        </w:tc>
        <w:tc>
          <w:tcPr>
            <w:tcW w:w="1984" w:type="dxa"/>
            <w:shd w:val="clear" w:color="auto" w:fill="auto"/>
            <w:noWrap/>
            <w:vAlign w:val="bottom"/>
            <w:hideMark/>
          </w:tcPr>
          <w:p w14:paraId="02A6DE18" w14:textId="77777777" w:rsidR="00941A88" w:rsidRPr="00161FF4" w:rsidRDefault="00941A88" w:rsidP="00941A88">
            <w:pPr>
              <w:spacing w:after="0" w:line="240" w:lineRule="auto"/>
              <w:jc w:val="center"/>
              <w:rPr>
                <w:rFonts w:ascii="Arial" w:eastAsia="Times New Roman" w:hAnsi="Arial" w:cs="Arial"/>
                <w:color w:val="000000"/>
              </w:rPr>
            </w:pPr>
            <w:r w:rsidRPr="00161FF4">
              <w:rPr>
                <w:rFonts w:ascii="Arial" w:eastAsia="Times New Roman" w:hAnsi="Arial" w:cs="Arial"/>
                <w:color w:val="000000"/>
              </w:rPr>
              <w:t>98</w:t>
            </w:r>
            <w:r>
              <w:rPr>
                <w:rFonts w:ascii="Arial" w:eastAsia="Times New Roman" w:hAnsi="Arial" w:cs="Arial"/>
                <w:color w:val="000000"/>
              </w:rPr>
              <w:t xml:space="preserve"> </w:t>
            </w:r>
            <w:r w:rsidRPr="00161FF4">
              <w:rPr>
                <w:rFonts w:ascii="Arial" w:eastAsia="Times New Roman" w:hAnsi="Arial" w:cs="Arial"/>
                <w:color w:val="000000"/>
              </w:rPr>
              <w:t>%</w:t>
            </w:r>
          </w:p>
        </w:tc>
      </w:tr>
      <w:tr w:rsidR="00941A88" w:rsidRPr="00161FF4" w14:paraId="6F08A083" w14:textId="77777777" w:rsidTr="00941A88">
        <w:trPr>
          <w:trHeight w:val="300"/>
        </w:trPr>
        <w:tc>
          <w:tcPr>
            <w:tcW w:w="2280" w:type="dxa"/>
            <w:shd w:val="clear" w:color="auto" w:fill="DAEEF3"/>
            <w:noWrap/>
            <w:vAlign w:val="bottom"/>
            <w:hideMark/>
          </w:tcPr>
          <w:p w14:paraId="46A4F4A4" w14:textId="77777777" w:rsidR="00941A88" w:rsidRPr="00161FF4" w:rsidRDefault="00941A88" w:rsidP="00941A88">
            <w:pPr>
              <w:spacing w:after="0" w:line="240" w:lineRule="auto"/>
              <w:rPr>
                <w:rFonts w:ascii="Arial" w:eastAsia="Times New Roman" w:hAnsi="Arial" w:cs="Arial"/>
                <w:color w:val="000000"/>
              </w:rPr>
            </w:pPr>
            <w:r w:rsidRPr="00161FF4">
              <w:rPr>
                <w:rFonts w:ascii="Arial" w:eastAsia="Times New Roman" w:hAnsi="Arial" w:cs="Arial"/>
                <w:color w:val="000000"/>
              </w:rPr>
              <w:t>Avis global</w:t>
            </w:r>
          </w:p>
        </w:tc>
        <w:tc>
          <w:tcPr>
            <w:tcW w:w="1780" w:type="dxa"/>
            <w:shd w:val="clear" w:color="auto" w:fill="auto"/>
            <w:noWrap/>
            <w:vAlign w:val="bottom"/>
            <w:hideMark/>
          </w:tcPr>
          <w:p w14:paraId="414A1696" w14:textId="77777777" w:rsidR="00941A88" w:rsidRPr="00161FF4" w:rsidRDefault="00941A88" w:rsidP="00941A88">
            <w:pPr>
              <w:spacing w:after="0" w:line="240" w:lineRule="auto"/>
              <w:jc w:val="center"/>
              <w:rPr>
                <w:rFonts w:ascii="Arial" w:eastAsia="Times New Roman" w:hAnsi="Arial" w:cs="Arial"/>
                <w:color w:val="000000"/>
              </w:rPr>
            </w:pPr>
            <w:r w:rsidRPr="00161FF4">
              <w:rPr>
                <w:rFonts w:ascii="Arial" w:eastAsia="Times New Roman" w:hAnsi="Arial" w:cs="Arial"/>
                <w:color w:val="000000"/>
              </w:rPr>
              <w:t>4</w:t>
            </w:r>
            <w:r>
              <w:rPr>
                <w:rFonts w:ascii="Arial" w:eastAsia="Times New Roman" w:hAnsi="Arial" w:cs="Arial"/>
                <w:color w:val="000000"/>
              </w:rPr>
              <w:t xml:space="preserve"> </w:t>
            </w:r>
            <w:r w:rsidRPr="00161FF4">
              <w:rPr>
                <w:rFonts w:ascii="Arial" w:eastAsia="Times New Roman" w:hAnsi="Arial" w:cs="Arial"/>
                <w:color w:val="000000"/>
              </w:rPr>
              <w:t>%</w:t>
            </w:r>
          </w:p>
        </w:tc>
        <w:tc>
          <w:tcPr>
            <w:tcW w:w="1625" w:type="dxa"/>
            <w:shd w:val="clear" w:color="auto" w:fill="auto"/>
            <w:noWrap/>
            <w:vAlign w:val="bottom"/>
            <w:hideMark/>
          </w:tcPr>
          <w:p w14:paraId="52515E9E" w14:textId="77777777" w:rsidR="00941A88" w:rsidRPr="00161FF4" w:rsidRDefault="00941A88" w:rsidP="00941A88">
            <w:pPr>
              <w:spacing w:after="0" w:line="240" w:lineRule="auto"/>
              <w:jc w:val="center"/>
              <w:rPr>
                <w:rFonts w:ascii="Arial" w:eastAsia="Times New Roman" w:hAnsi="Arial" w:cs="Arial"/>
                <w:color w:val="000000"/>
              </w:rPr>
            </w:pPr>
            <w:r w:rsidRPr="00161FF4">
              <w:rPr>
                <w:rFonts w:ascii="Arial" w:eastAsia="Times New Roman" w:hAnsi="Arial" w:cs="Arial"/>
                <w:color w:val="000000"/>
              </w:rPr>
              <w:t>6</w:t>
            </w:r>
            <w:r>
              <w:rPr>
                <w:rFonts w:ascii="Arial" w:eastAsia="Times New Roman" w:hAnsi="Arial" w:cs="Arial"/>
                <w:color w:val="000000"/>
              </w:rPr>
              <w:t xml:space="preserve"> </w:t>
            </w:r>
            <w:r w:rsidRPr="00161FF4">
              <w:rPr>
                <w:rFonts w:ascii="Arial" w:eastAsia="Times New Roman" w:hAnsi="Arial" w:cs="Arial"/>
                <w:color w:val="000000"/>
              </w:rPr>
              <w:t>%</w:t>
            </w:r>
          </w:p>
        </w:tc>
        <w:tc>
          <w:tcPr>
            <w:tcW w:w="1560" w:type="dxa"/>
            <w:shd w:val="clear" w:color="auto" w:fill="auto"/>
            <w:noWrap/>
            <w:vAlign w:val="bottom"/>
            <w:hideMark/>
          </w:tcPr>
          <w:p w14:paraId="16A7C358" w14:textId="77777777" w:rsidR="00941A88" w:rsidRPr="00161FF4" w:rsidRDefault="00941A88" w:rsidP="00941A88">
            <w:pPr>
              <w:spacing w:after="0" w:line="240" w:lineRule="auto"/>
              <w:jc w:val="center"/>
              <w:rPr>
                <w:rFonts w:ascii="Arial" w:eastAsia="Times New Roman" w:hAnsi="Arial" w:cs="Arial"/>
                <w:color w:val="000000"/>
              </w:rPr>
            </w:pPr>
            <w:r w:rsidRPr="00161FF4">
              <w:rPr>
                <w:rFonts w:ascii="Arial" w:eastAsia="Times New Roman" w:hAnsi="Arial" w:cs="Arial"/>
                <w:color w:val="000000"/>
              </w:rPr>
              <w:t>10</w:t>
            </w:r>
            <w:r>
              <w:rPr>
                <w:rFonts w:ascii="Arial" w:eastAsia="Times New Roman" w:hAnsi="Arial" w:cs="Arial"/>
                <w:color w:val="000000"/>
              </w:rPr>
              <w:t xml:space="preserve"> </w:t>
            </w:r>
            <w:r w:rsidRPr="00161FF4">
              <w:rPr>
                <w:rFonts w:ascii="Arial" w:eastAsia="Times New Roman" w:hAnsi="Arial" w:cs="Arial"/>
                <w:color w:val="000000"/>
              </w:rPr>
              <w:t>%</w:t>
            </w:r>
          </w:p>
        </w:tc>
        <w:tc>
          <w:tcPr>
            <w:tcW w:w="1984" w:type="dxa"/>
            <w:shd w:val="clear" w:color="auto" w:fill="auto"/>
            <w:noWrap/>
            <w:vAlign w:val="bottom"/>
            <w:hideMark/>
          </w:tcPr>
          <w:p w14:paraId="3CFDC8AE" w14:textId="77777777" w:rsidR="00941A88" w:rsidRPr="00161FF4" w:rsidRDefault="00941A88" w:rsidP="00941A88">
            <w:pPr>
              <w:spacing w:after="0" w:line="240" w:lineRule="auto"/>
              <w:jc w:val="center"/>
              <w:rPr>
                <w:rFonts w:ascii="Arial" w:eastAsia="Times New Roman" w:hAnsi="Arial" w:cs="Arial"/>
                <w:color w:val="000000"/>
              </w:rPr>
            </w:pPr>
            <w:r w:rsidRPr="00161FF4">
              <w:rPr>
                <w:rFonts w:ascii="Arial" w:eastAsia="Times New Roman" w:hAnsi="Arial" w:cs="Arial"/>
                <w:color w:val="000000"/>
              </w:rPr>
              <w:t>80</w:t>
            </w:r>
            <w:r>
              <w:rPr>
                <w:rFonts w:ascii="Arial" w:eastAsia="Times New Roman" w:hAnsi="Arial" w:cs="Arial"/>
                <w:color w:val="000000"/>
              </w:rPr>
              <w:t xml:space="preserve"> </w:t>
            </w:r>
            <w:r w:rsidRPr="00161FF4">
              <w:rPr>
                <w:rFonts w:ascii="Arial" w:eastAsia="Times New Roman" w:hAnsi="Arial" w:cs="Arial"/>
                <w:color w:val="000000"/>
              </w:rPr>
              <w:t>%</w:t>
            </w:r>
          </w:p>
        </w:tc>
      </w:tr>
    </w:tbl>
    <w:p w14:paraId="3902B19C" w14:textId="77777777" w:rsidR="00941A88" w:rsidRPr="00161FF4" w:rsidRDefault="00941A88" w:rsidP="00941A88">
      <w:pPr>
        <w:spacing w:after="0" w:line="240" w:lineRule="auto"/>
        <w:rPr>
          <w:rFonts w:ascii="Arial" w:hAnsi="Arial" w:cs="Arial"/>
        </w:rPr>
      </w:pPr>
    </w:p>
    <w:p w14:paraId="3764766E" w14:textId="77777777" w:rsidR="00941A88" w:rsidRPr="00161FF4" w:rsidRDefault="00941A88" w:rsidP="00941A88">
      <w:pPr>
        <w:spacing w:after="0"/>
        <w:rPr>
          <w:rFonts w:ascii="Arial" w:hAnsi="Arial" w:cs="Arial"/>
        </w:rPr>
      </w:pPr>
    </w:p>
    <w:p w14:paraId="24201BC0" w14:textId="77777777" w:rsidR="00941A88" w:rsidRDefault="00941A88" w:rsidP="00941A88">
      <w:pPr>
        <w:numPr>
          <w:ilvl w:val="0"/>
          <w:numId w:val="25"/>
        </w:numPr>
        <w:spacing w:after="0" w:line="240" w:lineRule="auto"/>
        <w:contextualSpacing/>
        <w:rPr>
          <w:rFonts w:ascii="Arial" w:hAnsi="Arial" w:cs="Arial"/>
          <w:b/>
        </w:rPr>
      </w:pPr>
      <w:r w:rsidRPr="003A5455">
        <w:rPr>
          <w:rFonts w:ascii="Arial" w:hAnsi="Arial" w:cs="Arial"/>
          <w:b/>
        </w:rPr>
        <w:t>Avis des clients sur la gastronomie</w:t>
      </w:r>
    </w:p>
    <w:p w14:paraId="7ED55AA8" w14:textId="77777777" w:rsidR="00941A88" w:rsidRPr="00093B8A" w:rsidRDefault="00941A88" w:rsidP="00941A88">
      <w:pPr>
        <w:rPr>
          <w:rFonts w:ascii="Arial" w:hAnsi="Arial" w:cs="Arial"/>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8"/>
        <w:gridCol w:w="1844"/>
        <w:gridCol w:w="1736"/>
        <w:gridCol w:w="1514"/>
        <w:gridCol w:w="2010"/>
      </w:tblGrid>
      <w:tr w:rsidR="00941A88" w:rsidRPr="00161FF4" w14:paraId="5D68DBE8" w14:textId="77777777" w:rsidTr="00941A88">
        <w:tc>
          <w:tcPr>
            <w:tcW w:w="2178" w:type="dxa"/>
            <w:shd w:val="clear" w:color="auto" w:fill="DAEEF3"/>
          </w:tcPr>
          <w:p w14:paraId="5A03CAED" w14:textId="77777777" w:rsidR="00941A88" w:rsidRPr="00161FF4" w:rsidRDefault="00941A88" w:rsidP="00941A88">
            <w:pPr>
              <w:spacing w:after="0" w:line="240" w:lineRule="auto"/>
              <w:jc w:val="center"/>
              <w:rPr>
                <w:rFonts w:ascii="Arial" w:hAnsi="Arial" w:cs="Arial"/>
              </w:rPr>
            </w:pPr>
            <w:r w:rsidRPr="00161FF4">
              <w:rPr>
                <w:rFonts w:ascii="Arial" w:hAnsi="Arial" w:cs="Arial"/>
              </w:rPr>
              <w:t>Critères</w:t>
            </w:r>
          </w:p>
        </w:tc>
        <w:tc>
          <w:tcPr>
            <w:tcW w:w="1844" w:type="dxa"/>
            <w:shd w:val="clear" w:color="auto" w:fill="DAEEF3"/>
          </w:tcPr>
          <w:p w14:paraId="5E8CD584" w14:textId="77777777" w:rsidR="00941A88" w:rsidRPr="00161FF4" w:rsidRDefault="00941A88" w:rsidP="00941A88">
            <w:pPr>
              <w:spacing w:after="0" w:line="240" w:lineRule="auto"/>
              <w:jc w:val="center"/>
              <w:rPr>
                <w:rFonts w:ascii="Arial" w:hAnsi="Arial" w:cs="Arial"/>
              </w:rPr>
            </w:pPr>
            <w:r w:rsidRPr="00161FF4">
              <w:rPr>
                <w:rFonts w:ascii="Arial" w:hAnsi="Arial" w:cs="Arial"/>
              </w:rPr>
              <w:t>Très insuffisant</w:t>
            </w:r>
          </w:p>
        </w:tc>
        <w:tc>
          <w:tcPr>
            <w:tcW w:w="1736" w:type="dxa"/>
            <w:shd w:val="clear" w:color="auto" w:fill="DAEEF3"/>
          </w:tcPr>
          <w:p w14:paraId="5BE8069D" w14:textId="77777777" w:rsidR="00941A88" w:rsidRPr="00161FF4" w:rsidRDefault="00941A88" w:rsidP="00941A88">
            <w:pPr>
              <w:spacing w:after="0" w:line="240" w:lineRule="auto"/>
              <w:jc w:val="center"/>
              <w:rPr>
                <w:rFonts w:ascii="Arial" w:hAnsi="Arial" w:cs="Arial"/>
              </w:rPr>
            </w:pPr>
            <w:r w:rsidRPr="00161FF4">
              <w:rPr>
                <w:rFonts w:ascii="Arial" w:hAnsi="Arial" w:cs="Arial"/>
              </w:rPr>
              <w:t>Insuffisant</w:t>
            </w:r>
          </w:p>
        </w:tc>
        <w:tc>
          <w:tcPr>
            <w:tcW w:w="1514" w:type="dxa"/>
            <w:shd w:val="clear" w:color="auto" w:fill="DAEEF3"/>
          </w:tcPr>
          <w:p w14:paraId="6F5290D2" w14:textId="77777777" w:rsidR="00941A88" w:rsidRPr="00161FF4" w:rsidRDefault="00941A88" w:rsidP="00941A88">
            <w:pPr>
              <w:spacing w:after="0" w:line="240" w:lineRule="auto"/>
              <w:jc w:val="center"/>
              <w:rPr>
                <w:rFonts w:ascii="Arial" w:hAnsi="Arial" w:cs="Arial"/>
              </w:rPr>
            </w:pPr>
            <w:r w:rsidRPr="00161FF4">
              <w:rPr>
                <w:rFonts w:ascii="Arial" w:hAnsi="Arial" w:cs="Arial"/>
              </w:rPr>
              <w:t>Satisfaisant</w:t>
            </w:r>
          </w:p>
        </w:tc>
        <w:tc>
          <w:tcPr>
            <w:tcW w:w="2010" w:type="dxa"/>
            <w:shd w:val="clear" w:color="auto" w:fill="DAEEF3"/>
          </w:tcPr>
          <w:p w14:paraId="4D8AB5AF" w14:textId="77777777" w:rsidR="00941A88" w:rsidRPr="00161FF4" w:rsidRDefault="00941A88" w:rsidP="00941A88">
            <w:pPr>
              <w:spacing w:after="0" w:line="240" w:lineRule="auto"/>
              <w:jc w:val="center"/>
              <w:rPr>
                <w:rFonts w:ascii="Arial" w:hAnsi="Arial" w:cs="Arial"/>
              </w:rPr>
            </w:pPr>
            <w:r w:rsidRPr="00161FF4">
              <w:rPr>
                <w:rFonts w:ascii="Arial" w:hAnsi="Arial" w:cs="Arial"/>
              </w:rPr>
              <w:t>Très satisfaisant</w:t>
            </w:r>
          </w:p>
        </w:tc>
      </w:tr>
      <w:tr w:rsidR="00941A88" w:rsidRPr="00161FF4" w14:paraId="5ED2F60B" w14:textId="77777777" w:rsidTr="00941A88">
        <w:tc>
          <w:tcPr>
            <w:tcW w:w="2178" w:type="dxa"/>
            <w:shd w:val="clear" w:color="auto" w:fill="DAEEF3"/>
          </w:tcPr>
          <w:p w14:paraId="1AC92B40" w14:textId="77777777" w:rsidR="00941A88" w:rsidRPr="00161FF4" w:rsidRDefault="00941A88" w:rsidP="00941A88">
            <w:pPr>
              <w:spacing w:after="0" w:line="240" w:lineRule="auto"/>
              <w:rPr>
                <w:rFonts w:ascii="Arial" w:hAnsi="Arial" w:cs="Arial"/>
              </w:rPr>
            </w:pPr>
            <w:r w:rsidRPr="00161FF4">
              <w:rPr>
                <w:rFonts w:ascii="Arial" w:hAnsi="Arial" w:cs="Arial"/>
              </w:rPr>
              <w:t xml:space="preserve">Choix </w:t>
            </w:r>
          </w:p>
        </w:tc>
        <w:tc>
          <w:tcPr>
            <w:tcW w:w="1844" w:type="dxa"/>
          </w:tcPr>
          <w:p w14:paraId="328CF32B" w14:textId="77777777" w:rsidR="00941A88" w:rsidRPr="00161FF4" w:rsidRDefault="00941A88" w:rsidP="00941A88">
            <w:pPr>
              <w:spacing w:after="0" w:line="240" w:lineRule="auto"/>
              <w:jc w:val="center"/>
              <w:rPr>
                <w:rFonts w:ascii="Arial" w:hAnsi="Arial" w:cs="Arial"/>
              </w:rPr>
            </w:pPr>
            <w:r w:rsidRPr="00161FF4">
              <w:rPr>
                <w:rFonts w:ascii="Arial" w:hAnsi="Arial" w:cs="Arial"/>
              </w:rPr>
              <w:t>20 %</w:t>
            </w:r>
          </w:p>
        </w:tc>
        <w:tc>
          <w:tcPr>
            <w:tcW w:w="1736" w:type="dxa"/>
          </w:tcPr>
          <w:p w14:paraId="645985F2" w14:textId="77777777" w:rsidR="00941A88" w:rsidRPr="00161FF4" w:rsidRDefault="00941A88" w:rsidP="00941A88">
            <w:pPr>
              <w:spacing w:after="0" w:line="240" w:lineRule="auto"/>
              <w:jc w:val="center"/>
              <w:rPr>
                <w:rFonts w:ascii="Arial" w:hAnsi="Arial" w:cs="Arial"/>
              </w:rPr>
            </w:pPr>
            <w:r w:rsidRPr="00161FF4">
              <w:rPr>
                <w:rFonts w:ascii="Arial" w:hAnsi="Arial" w:cs="Arial"/>
              </w:rPr>
              <w:t>35 %</w:t>
            </w:r>
          </w:p>
        </w:tc>
        <w:tc>
          <w:tcPr>
            <w:tcW w:w="1514" w:type="dxa"/>
          </w:tcPr>
          <w:p w14:paraId="59748023" w14:textId="77777777" w:rsidR="00941A88" w:rsidRPr="00161FF4" w:rsidRDefault="00941A88" w:rsidP="00941A88">
            <w:pPr>
              <w:spacing w:after="0" w:line="240" w:lineRule="auto"/>
              <w:jc w:val="center"/>
              <w:rPr>
                <w:rFonts w:ascii="Arial" w:hAnsi="Arial" w:cs="Arial"/>
              </w:rPr>
            </w:pPr>
            <w:r w:rsidRPr="00161FF4">
              <w:rPr>
                <w:rFonts w:ascii="Arial" w:hAnsi="Arial" w:cs="Arial"/>
              </w:rPr>
              <w:t>36 %</w:t>
            </w:r>
          </w:p>
        </w:tc>
        <w:tc>
          <w:tcPr>
            <w:tcW w:w="2010" w:type="dxa"/>
          </w:tcPr>
          <w:p w14:paraId="656495C8" w14:textId="77777777" w:rsidR="00941A88" w:rsidRPr="00161FF4" w:rsidRDefault="00941A88" w:rsidP="00941A88">
            <w:pPr>
              <w:spacing w:after="0" w:line="240" w:lineRule="auto"/>
              <w:jc w:val="center"/>
              <w:rPr>
                <w:rFonts w:ascii="Arial" w:hAnsi="Arial" w:cs="Arial"/>
              </w:rPr>
            </w:pPr>
            <w:r w:rsidRPr="00161FF4">
              <w:rPr>
                <w:rFonts w:ascii="Arial" w:hAnsi="Arial" w:cs="Arial"/>
              </w:rPr>
              <w:t>9 %</w:t>
            </w:r>
          </w:p>
        </w:tc>
      </w:tr>
      <w:tr w:rsidR="00941A88" w:rsidRPr="00161FF4" w14:paraId="620084E6" w14:textId="77777777" w:rsidTr="00941A88">
        <w:tc>
          <w:tcPr>
            <w:tcW w:w="2178" w:type="dxa"/>
            <w:shd w:val="clear" w:color="auto" w:fill="DAEEF3"/>
          </w:tcPr>
          <w:p w14:paraId="5E35DC69" w14:textId="2A3B1CA5" w:rsidR="00941A88" w:rsidRPr="00161FF4" w:rsidRDefault="00941A88" w:rsidP="00941A88">
            <w:pPr>
              <w:spacing w:after="0" w:line="240" w:lineRule="auto"/>
              <w:rPr>
                <w:rFonts w:ascii="Arial" w:hAnsi="Arial" w:cs="Arial"/>
              </w:rPr>
            </w:pPr>
            <w:r w:rsidRPr="00161FF4">
              <w:rPr>
                <w:rFonts w:ascii="Arial" w:hAnsi="Arial" w:cs="Arial"/>
              </w:rPr>
              <w:t>Go</w:t>
            </w:r>
            <w:r w:rsidR="00145383">
              <w:rPr>
                <w:rFonts w:ascii="Arial" w:hAnsi="Arial" w:cs="Arial"/>
              </w:rPr>
              <w:t>û</w:t>
            </w:r>
            <w:r w:rsidRPr="00161FF4">
              <w:rPr>
                <w:rFonts w:ascii="Arial" w:hAnsi="Arial" w:cs="Arial"/>
              </w:rPr>
              <w:t>t</w:t>
            </w:r>
          </w:p>
        </w:tc>
        <w:tc>
          <w:tcPr>
            <w:tcW w:w="1844" w:type="dxa"/>
          </w:tcPr>
          <w:p w14:paraId="53558EDF" w14:textId="77777777" w:rsidR="00941A88" w:rsidRPr="00161FF4" w:rsidRDefault="00941A88" w:rsidP="00941A88">
            <w:pPr>
              <w:spacing w:after="0" w:line="240" w:lineRule="auto"/>
              <w:jc w:val="center"/>
              <w:rPr>
                <w:rFonts w:ascii="Arial" w:hAnsi="Arial" w:cs="Arial"/>
              </w:rPr>
            </w:pPr>
            <w:r w:rsidRPr="00161FF4">
              <w:rPr>
                <w:rFonts w:ascii="Arial" w:hAnsi="Arial" w:cs="Arial"/>
              </w:rPr>
              <w:t>0 %</w:t>
            </w:r>
          </w:p>
        </w:tc>
        <w:tc>
          <w:tcPr>
            <w:tcW w:w="1736" w:type="dxa"/>
          </w:tcPr>
          <w:p w14:paraId="1456DBFA" w14:textId="77777777" w:rsidR="00941A88" w:rsidRPr="00161FF4" w:rsidRDefault="00941A88" w:rsidP="00941A88">
            <w:pPr>
              <w:spacing w:after="0" w:line="240" w:lineRule="auto"/>
              <w:jc w:val="center"/>
              <w:rPr>
                <w:rFonts w:ascii="Arial" w:hAnsi="Arial" w:cs="Arial"/>
              </w:rPr>
            </w:pPr>
            <w:r w:rsidRPr="00161FF4">
              <w:rPr>
                <w:rFonts w:ascii="Arial" w:hAnsi="Arial" w:cs="Arial"/>
              </w:rPr>
              <w:t>3 %</w:t>
            </w:r>
          </w:p>
        </w:tc>
        <w:tc>
          <w:tcPr>
            <w:tcW w:w="1514" w:type="dxa"/>
          </w:tcPr>
          <w:p w14:paraId="6341CCED" w14:textId="77777777" w:rsidR="00941A88" w:rsidRPr="00161FF4" w:rsidRDefault="00941A88" w:rsidP="00941A88">
            <w:pPr>
              <w:spacing w:after="0" w:line="240" w:lineRule="auto"/>
              <w:jc w:val="center"/>
              <w:rPr>
                <w:rFonts w:ascii="Arial" w:hAnsi="Arial" w:cs="Arial"/>
              </w:rPr>
            </w:pPr>
            <w:r w:rsidRPr="00161FF4">
              <w:rPr>
                <w:rFonts w:ascii="Arial" w:hAnsi="Arial" w:cs="Arial"/>
              </w:rPr>
              <w:t>15 %</w:t>
            </w:r>
          </w:p>
        </w:tc>
        <w:tc>
          <w:tcPr>
            <w:tcW w:w="2010" w:type="dxa"/>
          </w:tcPr>
          <w:p w14:paraId="6E5F8865" w14:textId="77777777" w:rsidR="00941A88" w:rsidRPr="00161FF4" w:rsidRDefault="00941A88" w:rsidP="00941A88">
            <w:pPr>
              <w:spacing w:after="0" w:line="240" w:lineRule="auto"/>
              <w:jc w:val="center"/>
              <w:rPr>
                <w:rFonts w:ascii="Arial" w:hAnsi="Arial" w:cs="Arial"/>
              </w:rPr>
            </w:pPr>
            <w:r w:rsidRPr="00161FF4">
              <w:rPr>
                <w:rFonts w:ascii="Arial" w:hAnsi="Arial" w:cs="Arial"/>
              </w:rPr>
              <w:t>82 %</w:t>
            </w:r>
          </w:p>
        </w:tc>
      </w:tr>
      <w:tr w:rsidR="00941A88" w:rsidRPr="00161FF4" w14:paraId="259DDF29" w14:textId="77777777" w:rsidTr="00941A88">
        <w:tc>
          <w:tcPr>
            <w:tcW w:w="2178" w:type="dxa"/>
            <w:shd w:val="clear" w:color="auto" w:fill="DAEEF3"/>
          </w:tcPr>
          <w:p w14:paraId="48F74F49" w14:textId="77777777" w:rsidR="00941A88" w:rsidRPr="00161FF4" w:rsidRDefault="00941A88" w:rsidP="00941A88">
            <w:pPr>
              <w:spacing w:after="0" w:line="240" w:lineRule="auto"/>
              <w:rPr>
                <w:rFonts w:ascii="Arial" w:hAnsi="Arial" w:cs="Arial"/>
              </w:rPr>
            </w:pPr>
            <w:r w:rsidRPr="00161FF4">
              <w:rPr>
                <w:rFonts w:ascii="Arial" w:hAnsi="Arial" w:cs="Arial"/>
              </w:rPr>
              <w:t>Quantité</w:t>
            </w:r>
          </w:p>
        </w:tc>
        <w:tc>
          <w:tcPr>
            <w:tcW w:w="1844" w:type="dxa"/>
          </w:tcPr>
          <w:p w14:paraId="52A9744B" w14:textId="77777777" w:rsidR="00941A88" w:rsidRPr="00161FF4" w:rsidRDefault="00941A88" w:rsidP="00941A88">
            <w:pPr>
              <w:spacing w:after="0" w:line="240" w:lineRule="auto"/>
              <w:jc w:val="center"/>
              <w:rPr>
                <w:rFonts w:ascii="Arial" w:hAnsi="Arial" w:cs="Arial"/>
              </w:rPr>
            </w:pPr>
            <w:r w:rsidRPr="00161FF4">
              <w:rPr>
                <w:rFonts w:ascii="Arial" w:hAnsi="Arial" w:cs="Arial"/>
              </w:rPr>
              <w:t>0 %</w:t>
            </w:r>
          </w:p>
        </w:tc>
        <w:tc>
          <w:tcPr>
            <w:tcW w:w="1736" w:type="dxa"/>
          </w:tcPr>
          <w:p w14:paraId="49DF33BE" w14:textId="77777777" w:rsidR="00941A88" w:rsidRPr="00161FF4" w:rsidRDefault="00941A88" w:rsidP="00941A88">
            <w:pPr>
              <w:spacing w:after="0" w:line="240" w:lineRule="auto"/>
              <w:jc w:val="center"/>
              <w:rPr>
                <w:rFonts w:ascii="Arial" w:hAnsi="Arial" w:cs="Arial"/>
              </w:rPr>
            </w:pPr>
            <w:r w:rsidRPr="00161FF4">
              <w:rPr>
                <w:rFonts w:ascii="Arial" w:hAnsi="Arial" w:cs="Arial"/>
              </w:rPr>
              <w:t>0 %</w:t>
            </w:r>
          </w:p>
        </w:tc>
        <w:tc>
          <w:tcPr>
            <w:tcW w:w="1514" w:type="dxa"/>
          </w:tcPr>
          <w:p w14:paraId="12D0D957" w14:textId="77777777" w:rsidR="00941A88" w:rsidRPr="00161FF4" w:rsidRDefault="00941A88" w:rsidP="00941A88">
            <w:pPr>
              <w:spacing w:after="0" w:line="240" w:lineRule="auto"/>
              <w:jc w:val="center"/>
              <w:rPr>
                <w:rFonts w:ascii="Arial" w:hAnsi="Arial" w:cs="Arial"/>
              </w:rPr>
            </w:pPr>
            <w:r w:rsidRPr="00161FF4">
              <w:rPr>
                <w:rFonts w:ascii="Arial" w:hAnsi="Arial" w:cs="Arial"/>
              </w:rPr>
              <w:t>9 %</w:t>
            </w:r>
          </w:p>
        </w:tc>
        <w:tc>
          <w:tcPr>
            <w:tcW w:w="2010" w:type="dxa"/>
          </w:tcPr>
          <w:p w14:paraId="712EA5DC" w14:textId="77777777" w:rsidR="00941A88" w:rsidRPr="00161FF4" w:rsidRDefault="00941A88" w:rsidP="00941A88">
            <w:pPr>
              <w:spacing w:after="0" w:line="240" w:lineRule="auto"/>
              <w:jc w:val="center"/>
              <w:rPr>
                <w:rFonts w:ascii="Arial" w:hAnsi="Arial" w:cs="Arial"/>
              </w:rPr>
            </w:pPr>
            <w:r w:rsidRPr="00161FF4">
              <w:rPr>
                <w:rFonts w:ascii="Arial" w:hAnsi="Arial" w:cs="Arial"/>
              </w:rPr>
              <w:t>91 %</w:t>
            </w:r>
          </w:p>
        </w:tc>
      </w:tr>
      <w:tr w:rsidR="00941A88" w:rsidRPr="00161FF4" w14:paraId="624D7DA4" w14:textId="77777777" w:rsidTr="00941A88">
        <w:tc>
          <w:tcPr>
            <w:tcW w:w="2178" w:type="dxa"/>
            <w:shd w:val="clear" w:color="auto" w:fill="DAEEF3"/>
          </w:tcPr>
          <w:p w14:paraId="3486F3A6" w14:textId="77777777" w:rsidR="00941A88" w:rsidRPr="00161FF4" w:rsidRDefault="00941A88" w:rsidP="00941A88">
            <w:pPr>
              <w:spacing w:after="0" w:line="240" w:lineRule="auto"/>
              <w:rPr>
                <w:rFonts w:ascii="Arial" w:hAnsi="Arial" w:cs="Arial"/>
              </w:rPr>
            </w:pPr>
            <w:r w:rsidRPr="00161FF4">
              <w:rPr>
                <w:rFonts w:ascii="Arial" w:hAnsi="Arial" w:cs="Arial"/>
              </w:rPr>
              <w:t>Prix</w:t>
            </w:r>
          </w:p>
        </w:tc>
        <w:tc>
          <w:tcPr>
            <w:tcW w:w="1844" w:type="dxa"/>
          </w:tcPr>
          <w:p w14:paraId="383DF348" w14:textId="77777777" w:rsidR="00941A88" w:rsidRPr="00161FF4" w:rsidRDefault="00941A88" w:rsidP="00941A88">
            <w:pPr>
              <w:spacing w:after="0" w:line="240" w:lineRule="auto"/>
              <w:jc w:val="center"/>
              <w:rPr>
                <w:rFonts w:ascii="Arial" w:hAnsi="Arial" w:cs="Arial"/>
              </w:rPr>
            </w:pPr>
            <w:r w:rsidRPr="00161FF4">
              <w:rPr>
                <w:rFonts w:ascii="Arial" w:hAnsi="Arial" w:cs="Arial"/>
              </w:rPr>
              <w:t>5 %</w:t>
            </w:r>
          </w:p>
        </w:tc>
        <w:tc>
          <w:tcPr>
            <w:tcW w:w="1736" w:type="dxa"/>
          </w:tcPr>
          <w:p w14:paraId="3BAAF20A" w14:textId="77777777" w:rsidR="00941A88" w:rsidRPr="00161FF4" w:rsidRDefault="00941A88" w:rsidP="00941A88">
            <w:pPr>
              <w:spacing w:after="0" w:line="240" w:lineRule="auto"/>
              <w:jc w:val="center"/>
              <w:rPr>
                <w:rFonts w:ascii="Arial" w:hAnsi="Arial" w:cs="Arial"/>
              </w:rPr>
            </w:pPr>
            <w:r w:rsidRPr="00161FF4">
              <w:rPr>
                <w:rFonts w:ascii="Arial" w:hAnsi="Arial" w:cs="Arial"/>
              </w:rPr>
              <w:t>4 %</w:t>
            </w:r>
          </w:p>
        </w:tc>
        <w:tc>
          <w:tcPr>
            <w:tcW w:w="1514" w:type="dxa"/>
          </w:tcPr>
          <w:p w14:paraId="28143E27" w14:textId="77777777" w:rsidR="00941A88" w:rsidRPr="00161FF4" w:rsidRDefault="00941A88" w:rsidP="00941A88">
            <w:pPr>
              <w:spacing w:after="0" w:line="240" w:lineRule="auto"/>
              <w:jc w:val="center"/>
              <w:rPr>
                <w:rFonts w:ascii="Arial" w:hAnsi="Arial" w:cs="Arial"/>
              </w:rPr>
            </w:pPr>
            <w:r w:rsidRPr="00161FF4">
              <w:rPr>
                <w:rFonts w:ascii="Arial" w:hAnsi="Arial" w:cs="Arial"/>
              </w:rPr>
              <w:t>81 %</w:t>
            </w:r>
          </w:p>
        </w:tc>
        <w:tc>
          <w:tcPr>
            <w:tcW w:w="2010" w:type="dxa"/>
          </w:tcPr>
          <w:p w14:paraId="2BA133D0" w14:textId="77777777" w:rsidR="00941A88" w:rsidRPr="00161FF4" w:rsidRDefault="00941A88" w:rsidP="00941A88">
            <w:pPr>
              <w:spacing w:after="0" w:line="240" w:lineRule="auto"/>
              <w:jc w:val="center"/>
              <w:rPr>
                <w:rFonts w:ascii="Arial" w:hAnsi="Arial" w:cs="Arial"/>
              </w:rPr>
            </w:pPr>
            <w:r w:rsidRPr="00161FF4">
              <w:rPr>
                <w:rFonts w:ascii="Arial" w:hAnsi="Arial" w:cs="Arial"/>
              </w:rPr>
              <w:t>10 %</w:t>
            </w:r>
          </w:p>
        </w:tc>
      </w:tr>
    </w:tbl>
    <w:p w14:paraId="51D9D691" w14:textId="77777777" w:rsidR="00941A88" w:rsidRDefault="00941A88" w:rsidP="00941A88">
      <w:pPr>
        <w:spacing w:after="0"/>
        <w:rPr>
          <w:rFonts w:ascii="Arial" w:hAnsi="Arial" w:cs="Arial"/>
        </w:rPr>
      </w:pPr>
    </w:p>
    <w:p w14:paraId="2D095849" w14:textId="77777777" w:rsidR="00941A88" w:rsidRDefault="00941A88" w:rsidP="00941A88">
      <w:pPr>
        <w:spacing w:after="0"/>
        <w:rPr>
          <w:rFonts w:ascii="Arial" w:hAnsi="Arial" w:cs="Arial"/>
        </w:rPr>
      </w:pPr>
      <w:bookmarkStart w:id="0" w:name="_GoBack"/>
      <w:bookmarkEnd w:id="0"/>
      <w:r>
        <w:rPr>
          <w:rFonts w:ascii="Arial" w:hAnsi="Arial" w:cs="Arial"/>
        </w:rPr>
        <w:br w:type="page"/>
      </w:r>
    </w:p>
    <w:p w14:paraId="5A8CB9AA" w14:textId="77777777" w:rsidR="00941A88" w:rsidRDefault="00941A88" w:rsidP="00941A88">
      <w:pPr>
        <w:spacing w:after="0"/>
        <w:rPr>
          <w:rFonts w:ascii="Arial" w:hAnsi="Arial" w:cs="Arial"/>
        </w:rPr>
      </w:pPr>
    </w:p>
    <w:p w14:paraId="63BBA418" w14:textId="77777777" w:rsidR="00941A88" w:rsidRPr="00161FF4" w:rsidRDefault="00941A88" w:rsidP="00941A88">
      <w:pPr>
        <w:jc w:val="center"/>
        <w:rPr>
          <w:rFonts w:ascii="Arial" w:hAnsi="Arial" w:cs="Arial"/>
          <w:b/>
          <w:u w:val="single"/>
        </w:rPr>
      </w:pPr>
      <w:r>
        <w:rPr>
          <w:rFonts w:ascii="Arial" w:hAnsi="Arial" w:cs="Arial"/>
          <w:noProof/>
          <w:lang w:eastAsia="fr-FR"/>
        </w:rPr>
        <w:drawing>
          <wp:anchor distT="0" distB="0" distL="114300" distR="114300" simplePos="0" relativeHeight="251912192" behindDoc="0" locked="0" layoutInCell="1" allowOverlap="1" wp14:anchorId="7313DFE0" wp14:editId="5C808298">
            <wp:simplePos x="0" y="0"/>
            <wp:positionH relativeFrom="column">
              <wp:posOffset>5143500</wp:posOffset>
            </wp:positionH>
            <wp:positionV relativeFrom="paragraph">
              <wp:posOffset>-685800</wp:posOffset>
            </wp:positionV>
            <wp:extent cx="860425" cy="1090295"/>
            <wp:effectExtent l="0" t="0" r="0" b="0"/>
            <wp:wrapNone/>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60425" cy="10902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9317CB" w14:textId="77777777" w:rsidR="00941A88" w:rsidRPr="00C53345" w:rsidRDefault="00941A88" w:rsidP="00941A88">
      <w:pPr>
        <w:jc w:val="center"/>
        <w:rPr>
          <w:rFonts w:ascii="Arial" w:hAnsi="Arial" w:cs="Arial"/>
          <w:b/>
        </w:rPr>
      </w:pPr>
      <w:r w:rsidRPr="00C53345">
        <w:rPr>
          <w:rFonts w:ascii="Arial" w:hAnsi="Arial" w:cs="Arial"/>
          <w:b/>
        </w:rPr>
        <w:t>Partie 3</w:t>
      </w:r>
      <w:r>
        <w:rPr>
          <w:rFonts w:ascii="Arial" w:hAnsi="Arial" w:cs="Arial"/>
          <w:b/>
        </w:rPr>
        <w:t xml:space="preserve"> : </w:t>
      </w:r>
      <w:r w:rsidRPr="00C53345">
        <w:rPr>
          <w:rFonts w:ascii="Arial" w:hAnsi="Arial" w:cs="Arial"/>
          <w:b/>
        </w:rPr>
        <w:t>Fidéliser les clients</w:t>
      </w:r>
    </w:p>
    <w:p w14:paraId="16048FE1" w14:textId="77777777" w:rsidR="00941A88" w:rsidRPr="00161FF4" w:rsidRDefault="00941A88" w:rsidP="00941A88">
      <w:pPr>
        <w:rPr>
          <w:rFonts w:ascii="Arial" w:hAnsi="Arial" w:cs="Arial"/>
        </w:rPr>
      </w:pPr>
      <w:r>
        <w:rPr>
          <w:noProof/>
          <w:lang w:eastAsia="fr-FR"/>
        </w:rPr>
        <mc:AlternateContent>
          <mc:Choice Requires="wps">
            <w:drawing>
              <wp:anchor distT="0" distB="0" distL="114300" distR="114300" simplePos="0" relativeHeight="251916288" behindDoc="0" locked="0" layoutInCell="1" allowOverlap="1" wp14:anchorId="491EE28D" wp14:editId="40E61330">
                <wp:simplePos x="0" y="0"/>
                <wp:positionH relativeFrom="column">
                  <wp:posOffset>1671955</wp:posOffset>
                </wp:positionH>
                <wp:positionV relativeFrom="paragraph">
                  <wp:posOffset>424814</wp:posOffset>
                </wp:positionV>
                <wp:extent cx="4322445" cy="3267075"/>
                <wp:effectExtent l="685800" t="19050" r="40005" b="47625"/>
                <wp:wrapNone/>
                <wp:docPr id="106" name="Bulle rond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22445" cy="3267075"/>
                        </a:xfrm>
                        <a:prstGeom prst="wedgeEllipseCallout">
                          <a:avLst>
                            <a:gd name="adj1" fmla="val -65042"/>
                            <a:gd name="adj2" fmla="val -35009"/>
                          </a:avLst>
                        </a:prstGeom>
                        <a:solidFill>
                          <a:srgbClr val="FFFFFF"/>
                        </a:solidFill>
                        <a:ln w="9525">
                          <a:solidFill>
                            <a:srgbClr val="000000"/>
                          </a:solidFill>
                          <a:miter lim="800000"/>
                          <a:headEnd/>
                          <a:tailEnd/>
                        </a:ln>
                      </wps:spPr>
                      <wps:txbx>
                        <w:txbxContent>
                          <w:p w14:paraId="63D36272" w14:textId="77777777" w:rsidR="00941A88" w:rsidRDefault="00941A88" w:rsidP="00941A88">
                            <w:pPr>
                              <w:jc w:val="both"/>
                              <w:rPr>
                                <w:rFonts w:ascii="Arial" w:hAnsi="Arial" w:cs="Arial"/>
                              </w:rPr>
                            </w:pPr>
                            <w:r>
                              <w:rPr>
                                <w:rFonts w:ascii="Arial" w:hAnsi="Arial" w:cs="Arial"/>
                              </w:rPr>
                              <w:t>Bonjour,</w:t>
                            </w:r>
                          </w:p>
                          <w:p w14:paraId="3F749F22" w14:textId="77777777" w:rsidR="00941A88" w:rsidRDefault="00941A88" w:rsidP="00941A88">
                            <w:pPr>
                              <w:jc w:val="both"/>
                              <w:rPr>
                                <w:rFonts w:ascii="Arial" w:hAnsi="Arial" w:cs="Arial"/>
                              </w:rPr>
                            </w:pPr>
                            <w:r>
                              <w:rPr>
                                <w:rFonts w:ascii="Arial" w:hAnsi="Arial" w:cs="Arial"/>
                              </w:rPr>
                              <w:t>M. Richard à l’appareil. Je viens d’avoir un appel de notre directeur, il s’interroge sur l</w:t>
                            </w:r>
                            <w:r w:rsidRPr="00161FF4">
                              <w:rPr>
                                <w:rFonts w:ascii="Arial" w:hAnsi="Arial" w:cs="Arial"/>
                              </w:rPr>
                              <w:t xml:space="preserve">a carte de fidélité </w:t>
                            </w:r>
                            <w:proofErr w:type="spellStart"/>
                            <w:r w:rsidRPr="00161FF4">
                              <w:rPr>
                                <w:rFonts w:ascii="Arial" w:hAnsi="Arial" w:cs="Arial"/>
                              </w:rPr>
                              <w:t>Golfy</w:t>
                            </w:r>
                            <w:proofErr w:type="spellEnd"/>
                            <w:r>
                              <w:rPr>
                                <w:rFonts w:ascii="Arial" w:hAnsi="Arial" w:cs="Arial"/>
                              </w:rPr>
                              <w:t xml:space="preserve"> qui </w:t>
                            </w:r>
                            <w:r w:rsidRPr="00161FF4">
                              <w:rPr>
                                <w:rFonts w:ascii="Arial" w:hAnsi="Arial" w:cs="Arial"/>
                              </w:rPr>
                              <w:t xml:space="preserve">a été mise en place il y a un an. </w:t>
                            </w:r>
                            <w:r>
                              <w:rPr>
                                <w:rFonts w:ascii="Arial" w:hAnsi="Arial" w:cs="Arial"/>
                              </w:rPr>
                              <w:t>Je souhaite</w:t>
                            </w:r>
                            <w:r w:rsidRPr="00161FF4">
                              <w:rPr>
                                <w:rFonts w:ascii="Arial" w:hAnsi="Arial" w:cs="Arial"/>
                              </w:rPr>
                              <w:t xml:space="preserve"> que vous analysiez</w:t>
                            </w:r>
                            <w:r>
                              <w:rPr>
                                <w:rFonts w:ascii="Arial" w:hAnsi="Arial" w:cs="Arial"/>
                              </w:rPr>
                              <w:t xml:space="preserve"> et commentiez</w:t>
                            </w:r>
                            <w:r w:rsidRPr="00161FF4">
                              <w:rPr>
                                <w:rFonts w:ascii="Arial" w:hAnsi="Arial" w:cs="Arial"/>
                              </w:rPr>
                              <w:t xml:space="preserve"> les retombées commerciales de cet outil de fidélisation</w:t>
                            </w:r>
                            <w:r>
                              <w:rPr>
                                <w:rFonts w:ascii="Arial" w:hAnsi="Arial" w:cs="Arial"/>
                              </w:rPr>
                              <w:t xml:space="preserve"> entre le </w:t>
                            </w:r>
                            <w:r w:rsidRPr="00161FF4">
                              <w:rPr>
                                <w:rFonts w:ascii="Arial" w:hAnsi="Arial" w:cs="Arial"/>
                              </w:rPr>
                              <w:t>1</w:t>
                            </w:r>
                            <w:r w:rsidRPr="003A5455">
                              <w:rPr>
                                <w:rFonts w:ascii="Arial" w:hAnsi="Arial" w:cs="Arial"/>
                                <w:vertAlign w:val="superscript"/>
                              </w:rPr>
                              <w:t xml:space="preserve">er </w:t>
                            </w:r>
                            <w:r>
                              <w:rPr>
                                <w:rFonts w:ascii="Arial" w:hAnsi="Arial" w:cs="Arial"/>
                              </w:rPr>
                              <w:t xml:space="preserve">juin 2017 au </w:t>
                            </w:r>
                            <w:r w:rsidRPr="00161FF4">
                              <w:rPr>
                                <w:rFonts w:ascii="Arial" w:hAnsi="Arial" w:cs="Arial"/>
                              </w:rPr>
                              <w:t>1</w:t>
                            </w:r>
                            <w:r w:rsidRPr="003A5455">
                              <w:rPr>
                                <w:rFonts w:ascii="Arial" w:hAnsi="Arial" w:cs="Arial"/>
                                <w:vertAlign w:val="superscript"/>
                              </w:rPr>
                              <w:t>er</w:t>
                            </w:r>
                            <w:r>
                              <w:rPr>
                                <w:rFonts w:ascii="Arial" w:hAnsi="Arial" w:cs="Arial"/>
                              </w:rPr>
                              <w:t xml:space="preserve"> </w:t>
                            </w:r>
                            <w:r w:rsidRPr="00161FF4">
                              <w:rPr>
                                <w:rFonts w:ascii="Arial" w:hAnsi="Arial" w:cs="Arial"/>
                              </w:rPr>
                              <w:t xml:space="preserve"> juin 2018</w:t>
                            </w:r>
                          </w:p>
                          <w:p w14:paraId="7809AE85" w14:textId="77777777" w:rsidR="00941A88" w:rsidRDefault="00941A88" w:rsidP="00941A88">
                            <w:pPr>
                              <w:jc w:val="both"/>
                              <w:rPr>
                                <w:rFonts w:ascii="Arial" w:hAnsi="Arial" w:cs="Arial"/>
                              </w:rPr>
                            </w:pPr>
                            <w:r>
                              <w:rPr>
                                <w:rFonts w:ascii="Arial" w:hAnsi="Arial" w:cs="Arial"/>
                              </w:rPr>
                              <w:t>Vous proposerez</w:t>
                            </w:r>
                            <w:r w:rsidRPr="00161FF4">
                              <w:rPr>
                                <w:rFonts w:ascii="Arial" w:hAnsi="Arial" w:cs="Arial"/>
                              </w:rPr>
                              <w:t xml:space="preserve"> un autre outil de fidélisation à mettre en place.</w:t>
                            </w:r>
                          </w:p>
                          <w:p w14:paraId="267915FC" w14:textId="77777777" w:rsidR="00941A88" w:rsidRDefault="00941A88" w:rsidP="00941A88">
                            <w:pPr>
                              <w:jc w:val="both"/>
                              <w:rPr>
                                <w:rFonts w:ascii="Arial" w:hAnsi="Arial" w:cs="Arial"/>
                              </w:rPr>
                            </w:pPr>
                            <w:r>
                              <w:rPr>
                                <w:rFonts w:ascii="Arial" w:hAnsi="Arial" w:cs="Arial"/>
                              </w:rPr>
                              <w:t>Bonne journée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Bulle ronde 106" o:spid="_x0000_s1111" type="#_x0000_t63" style="position:absolute;margin-left:131.65pt;margin-top:33.45pt;width:340.35pt;height:257.2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" adj="-3249,3238">
                <v:textbox>
                  <w:txbxContent>
                    <w:p w14:paraId="63D36272" w14:textId="77777777" w:rsidR="00941A88" w:rsidRDefault="00941A88" w:rsidP="00941A88">
                      <w:pPr>
                        <w:jc w:val="both"/>
                        <w:rPr>
                          <w:rFonts w:ascii="Arial" w:hAnsi="Arial" w:cs="Arial"/>
                        </w:rPr>
                      </w:pPr>
                      <w:r>
                        <w:rPr>
                          <w:rFonts w:ascii="Arial" w:hAnsi="Arial" w:cs="Arial"/>
                        </w:rPr>
                        <w:t>Bonjour,</w:t>
                      </w:r>
                    </w:p>
                    <w:p w14:paraId="3F749F22" w14:textId="77777777" w:rsidR="00941A88" w:rsidRDefault="00941A88" w:rsidP="00941A88">
                      <w:pPr>
                        <w:jc w:val="both"/>
                        <w:rPr>
                          <w:rFonts w:ascii="Arial" w:hAnsi="Arial" w:cs="Arial"/>
                        </w:rPr>
                      </w:pPr>
                      <w:r>
                        <w:rPr>
                          <w:rFonts w:ascii="Arial" w:hAnsi="Arial" w:cs="Arial"/>
                        </w:rPr>
                        <w:t>M. Richard à l’appareil. Je viens d’avoir un appel de notre directeur, il s’interroge sur l</w:t>
                      </w:r>
                      <w:r w:rsidRPr="00161FF4">
                        <w:rPr>
                          <w:rFonts w:ascii="Arial" w:hAnsi="Arial" w:cs="Arial"/>
                        </w:rPr>
                        <w:t xml:space="preserve">a carte de fidélité </w:t>
                      </w:r>
                      <w:proofErr w:type="spellStart"/>
                      <w:r w:rsidRPr="00161FF4">
                        <w:rPr>
                          <w:rFonts w:ascii="Arial" w:hAnsi="Arial" w:cs="Arial"/>
                        </w:rPr>
                        <w:t>Golfy</w:t>
                      </w:r>
                      <w:proofErr w:type="spellEnd"/>
                      <w:r>
                        <w:rPr>
                          <w:rFonts w:ascii="Arial" w:hAnsi="Arial" w:cs="Arial"/>
                        </w:rPr>
                        <w:t xml:space="preserve"> qui </w:t>
                      </w:r>
                      <w:r w:rsidRPr="00161FF4">
                        <w:rPr>
                          <w:rFonts w:ascii="Arial" w:hAnsi="Arial" w:cs="Arial"/>
                        </w:rPr>
                        <w:t xml:space="preserve">a été mise en place il y a un an. </w:t>
                      </w:r>
                      <w:r>
                        <w:rPr>
                          <w:rFonts w:ascii="Arial" w:hAnsi="Arial" w:cs="Arial"/>
                        </w:rPr>
                        <w:t>Je souhaite</w:t>
                      </w:r>
                      <w:r w:rsidRPr="00161FF4">
                        <w:rPr>
                          <w:rFonts w:ascii="Arial" w:hAnsi="Arial" w:cs="Arial"/>
                        </w:rPr>
                        <w:t xml:space="preserve"> que vous analysiez</w:t>
                      </w:r>
                      <w:r>
                        <w:rPr>
                          <w:rFonts w:ascii="Arial" w:hAnsi="Arial" w:cs="Arial"/>
                        </w:rPr>
                        <w:t xml:space="preserve"> et commentiez</w:t>
                      </w:r>
                      <w:r w:rsidRPr="00161FF4">
                        <w:rPr>
                          <w:rFonts w:ascii="Arial" w:hAnsi="Arial" w:cs="Arial"/>
                        </w:rPr>
                        <w:t xml:space="preserve"> les retombées commerciales de cet outil de fidélisation</w:t>
                      </w:r>
                      <w:r>
                        <w:rPr>
                          <w:rFonts w:ascii="Arial" w:hAnsi="Arial" w:cs="Arial"/>
                        </w:rPr>
                        <w:t xml:space="preserve"> entre le </w:t>
                      </w:r>
                      <w:r w:rsidRPr="00161FF4">
                        <w:rPr>
                          <w:rFonts w:ascii="Arial" w:hAnsi="Arial" w:cs="Arial"/>
                        </w:rPr>
                        <w:t>1</w:t>
                      </w:r>
                      <w:r w:rsidRPr="003A5455">
                        <w:rPr>
                          <w:rFonts w:ascii="Arial" w:hAnsi="Arial" w:cs="Arial"/>
                          <w:vertAlign w:val="superscript"/>
                        </w:rPr>
                        <w:t xml:space="preserve">er </w:t>
                      </w:r>
                      <w:r>
                        <w:rPr>
                          <w:rFonts w:ascii="Arial" w:hAnsi="Arial" w:cs="Arial"/>
                        </w:rPr>
                        <w:t xml:space="preserve">juin 2017 au </w:t>
                      </w:r>
                      <w:r w:rsidRPr="00161FF4">
                        <w:rPr>
                          <w:rFonts w:ascii="Arial" w:hAnsi="Arial" w:cs="Arial"/>
                        </w:rPr>
                        <w:t>1</w:t>
                      </w:r>
                      <w:r w:rsidRPr="003A5455">
                        <w:rPr>
                          <w:rFonts w:ascii="Arial" w:hAnsi="Arial" w:cs="Arial"/>
                          <w:vertAlign w:val="superscript"/>
                        </w:rPr>
                        <w:t>er</w:t>
                      </w:r>
                      <w:r>
                        <w:rPr>
                          <w:rFonts w:ascii="Arial" w:hAnsi="Arial" w:cs="Arial"/>
                        </w:rPr>
                        <w:t xml:space="preserve"> </w:t>
                      </w:r>
                      <w:r w:rsidRPr="00161FF4">
                        <w:rPr>
                          <w:rFonts w:ascii="Arial" w:hAnsi="Arial" w:cs="Arial"/>
                        </w:rPr>
                        <w:t xml:space="preserve"> juin 2018</w:t>
                      </w:r>
                    </w:p>
                    <w:p w14:paraId="7809AE85" w14:textId="77777777" w:rsidR="00941A88" w:rsidRDefault="00941A88" w:rsidP="00941A88">
                      <w:pPr>
                        <w:jc w:val="both"/>
                        <w:rPr>
                          <w:rFonts w:ascii="Arial" w:hAnsi="Arial" w:cs="Arial"/>
                        </w:rPr>
                      </w:pPr>
                      <w:r>
                        <w:rPr>
                          <w:rFonts w:ascii="Arial" w:hAnsi="Arial" w:cs="Arial"/>
                        </w:rPr>
                        <w:t>Vous proposerez</w:t>
                      </w:r>
                      <w:r w:rsidRPr="00161FF4">
                        <w:rPr>
                          <w:rFonts w:ascii="Arial" w:hAnsi="Arial" w:cs="Arial"/>
                        </w:rPr>
                        <w:t xml:space="preserve"> un autre outil de fidélisation à mettre en place.</w:t>
                      </w:r>
                    </w:p>
                    <w:p w14:paraId="267915FC" w14:textId="77777777" w:rsidR="00941A88" w:rsidRDefault="00941A88" w:rsidP="00941A88">
                      <w:pPr>
                        <w:jc w:val="both"/>
                        <w:rPr>
                          <w:rFonts w:ascii="Arial" w:hAnsi="Arial" w:cs="Arial"/>
                        </w:rPr>
                      </w:pPr>
                      <w:r>
                        <w:rPr>
                          <w:rFonts w:ascii="Arial" w:hAnsi="Arial" w:cs="Arial"/>
                        </w:rPr>
                        <w:t>Bonne journée</w:t>
                      </w:r>
                    </w:p>
                  </w:txbxContent>
                </v:textbox>
              </v:shape>
            </w:pict>
          </mc:Fallback>
        </mc:AlternateContent>
      </w:r>
      <w:r>
        <w:rPr>
          <w:rFonts w:ascii="Arial" w:hAnsi="Arial" w:cs="Arial"/>
        </w:rPr>
        <w:t>Il est 16 h, vous prenez connaissance d’un nouveau message laissé par M. Richard au sujet de la carte de fidélité.</w:t>
      </w:r>
    </w:p>
    <w:p w14:paraId="48106901" w14:textId="77777777" w:rsidR="00941A88" w:rsidRDefault="00941A88" w:rsidP="00941A88">
      <w:pPr>
        <w:jc w:val="both"/>
        <w:rPr>
          <w:rFonts w:ascii="Arial" w:hAnsi="Arial" w:cs="Arial"/>
        </w:rPr>
      </w:pPr>
    </w:p>
    <w:p w14:paraId="38992308" w14:textId="77777777" w:rsidR="00941A88" w:rsidRDefault="00941A88" w:rsidP="00941A88">
      <w:pPr>
        <w:jc w:val="both"/>
        <w:rPr>
          <w:rFonts w:ascii="Arial" w:hAnsi="Arial" w:cs="Arial"/>
        </w:rPr>
      </w:pPr>
      <w:r>
        <w:rPr>
          <w:noProof/>
          <w:lang w:eastAsia="fr-FR"/>
        </w:rPr>
        <w:drawing>
          <wp:anchor distT="0" distB="0" distL="114300" distR="114300" simplePos="0" relativeHeight="251923456" behindDoc="1" locked="0" layoutInCell="1" allowOverlap="1" wp14:anchorId="557AFBB7" wp14:editId="6A178F2B">
            <wp:simplePos x="0" y="0"/>
            <wp:positionH relativeFrom="column">
              <wp:posOffset>-346710</wp:posOffset>
            </wp:positionH>
            <wp:positionV relativeFrom="paragraph">
              <wp:posOffset>85090</wp:posOffset>
            </wp:positionV>
            <wp:extent cx="1492250" cy="1492250"/>
            <wp:effectExtent l="0" t="0" r="0" b="0"/>
            <wp:wrapTight wrapText="bothSides">
              <wp:wrapPolygon edited="0">
                <wp:start x="0" y="0"/>
                <wp:lineTo x="0" y="21232"/>
                <wp:lineTo x="21232" y="21232"/>
                <wp:lineTo x="21232" y="0"/>
                <wp:lineTo x="0" y="0"/>
              </wp:wrapPolygon>
            </wp:wrapTight>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92250" cy="1492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E1B150" w14:textId="77777777" w:rsidR="00941A88" w:rsidRDefault="00941A88" w:rsidP="00941A88">
      <w:pPr>
        <w:jc w:val="both"/>
        <w:rPr>
          <w:rFonts w:ascii="Arial" w:hAnsi="Arial" w:cs="Arial"/>
        </w:rPr>
      </w:pPr>
    </w:p>
    <w:p w14:paraId="1E5C27E0" w14:textId="77777777" w:rsidR="00941A88" w:rsidRDefault="00941A88" w:rsidP="00941A88">
      <w:pPr>
        <w:jc w:val="both"/>
        <w:rPr>
          <w:rFonts w:ascii="Arial" w:hAnsi="Arial" w:cs="Arial"/>
        </w:rPr>
      </w:pPr>
    </w:p>
    <w:p w14:paraId="50727FBC" w14:textId="77777777" w:rsidR="00941A88" w:rsidRDefault="00941A88" w:rsidP="00941A88">
      <w:pPr>
        <w:jc w:val="both"/>
        <w:rPr>
          <w:rFonts w:ascii="Arial" w:hAnsi="Arial" w:cs="Arial"/>
        </w:rPr>
      </w:pPr>
    </w:p>
    <w:p w14:paraId="539B3473" w14:textId="77777777" w:rsidR="00941A88" w:rsidRDefault="00941A88" w:rsidP="00941A88">
      <w:pPr>
        <w:jc w:val="both"/>
        <w:rPr>
          <w:rFonts w:ascii="Arial" w:hAnsi="Arial" w:cs="Arial"/>
        </w:rPr>
      </w:pPr>
    </w:p>
    <w:p w14:paraId="043801DD" w14:textId="77777777" w:rsidR="00941A88" w:rsidRDefault="00941A88" w:rsidP="00941A88">
      <w:pPr>
        <w:jc w:val="both"/>
        <w:rPr>
          <w:rFonts w:ascii="Arial" w:hAnsi="Arial" w:cs="Arial"/>
        </w:rPr>
      </w:pPr>
    </w:p>
    <w:p w14:paraId="73AC25D7" w14:textId="77777777" w:rsidR="00941A88" w:rsidRDefault="00941A88" w:rsidP="00941A88">
      <w:pPr>
        <w:jc w:val="both"/>
        <w:rPr>
          <w:rFonts w:ascii="Arial" w:hAnsi="Arial" w:cs="Arial"/>
        </w:rPr>
      </w:pPr>
    </w:p>
    <w:p w14:paraId="2E34AFE7" w14:textId="77777777" w:rsidR="00941A88" w:rsidRDefault="00941A88" w:rsidP="00941A88">
      <w:pPr>
        <w:jc w:val="both"/>
        <w:rPr>
          <w:rFonts w:ascii="Arial" w:hAnsi="Arial" w:cs="Arial"/>
        </w:rPr>
      </w:pPr>
    </w:p>
    <w:p w14:paraId="364D0211" w14:textId="77777777" w:rsidR="00941A88" w:rsidRDefault="00941A88" w:rsidP="00941A88">
      <w:pPr>
        <w:jc w:val="both"/>
        <w:rPr>
          <w:rFonts w:ascii="Arial" w:hAnsi="Arial" w:cs="Arial"/>
        </w:rPr>
      </w:pPr>
    </w:p>
    <w:p w14:paraId="43551526" w14:textId="77777777" w:rsidR="00941A88" w:rsidRDefault="00941A88" w:rsidP="00941A88">
      <w:pPr>
        <w:jc w:val="both"/>
        <w:rPr>
          <w:rFonts w:ascii="Arial" w:hAnsi="Arial" w:cs="Arial"/>
        </w:rPr>
      </w:pPr>
    </w:p>
    <w:p w14:paraId="32193DE1" w14:textId="77777777" w:rsidR="00941A88" w:rsidRPr="00161FF4" w:rsidRDefault="00941A88" w:rsidP="00941A88">
      <w:pPr>
        <w:jc w:val="both"/>
        <w:rPr>
          <w:rFonts w:ascii="Arial" w:hAnsi="Arial" w:cs="Arial"/>
        </w:rPr>
      </w:pPr>
    </w:p>
    <w:p w14:paraId="0D67A9DF" w14:textId="77777777" w:rsidR="00941A88" w:rsidRDefault="00941A88" w:rsidP="00941A88">
      <w:pPr>
        <w:rPr>
          <w:rFonts w:ascii="Arial" w:hAnsi="Arial" w:cs="Arial"/>
          <w:i/>
        </w:rPr>
      </w:pPr>
    </w:p>
    <w:p w14:paraId="5CEC8E47" w14:textId="77777777" w:rsidR="00941A88" w:rsidRPr="00C527C0" w:rsidRDefault="00941A88" w:rsidP="00941A88">
      <w:pPr>
        <w:rPr>
          <w:rFonts w:ascii="Arial" w:hAnsi="Arial" w:cs="Arial"/>
          <w:b/>
        </w:rPr>
      </w:pPr>
      <w:r w:rsidRPr="00C527C0">
        <w:rPr>
          <w:rFonts w:ascii="Arial" w:hAnsi="Arial" w:cs="Arial"/>
          <w:b/>
        </w:rPr>
        <w:t>Document 16 : Présentation du système de fidélité actuel</w:t>
      </w:r>
    </w:p>
    <w:p w14:paraId="7A1B1175" w14:textId="77777777" w:rsidR="00941A88" w:rsidRPr="00161FF4" w:rsidRDefault="00941A88" w:rsidP="00941A88">
      <w:pPr>
        <w:jc w:val="both"/>
        <w:textAlignment w:val="baseline"/>
        <w:rPr>
          <w:rFonts w:ascii="Arial" w:hAnsi="Arial" w:cs="Arial"/>
          <w:color w:val="000000"/>
        </w:rPr>
      </w:pPr>
      <w:r>
        <w:rPr>
          <w:rFonts w:ascii="Arial" w:hAnsi="Arial" w:cs="Arial"/>
          <w:noProof/>
          <w:color w:val="000000"/>
          <w:lang w:eastAsia="fr-FR"/>
        </w:rPr>
        <w:drawing>
          <wp:anchor distT="0" distB="0" distL="114300" distR="114300" simplePos="0" relativeHeight="251910144" behindDoc="0" locked="0" layoutInCell="1" allowOverlap="1" wp14:anchorId="24DC4FD8" wp14:editId="32EFE889">
            <wp:simplePos x="0" y="0"/>
            <wp:positionH relativeFrom="column">
              <wp:posOffset>0</wp:posOffset>
            </wp:positionH>
            <wp:positionV relativeFrom="paragraph">
              <wp:posOffset>-7620</wp:posOffset>
            </wp:positionV>
            <wp:extent cx="2266950" cy="1600200"/>
            <wp:effectExtent l="0" t="0" r="0" b="0"/>
            <wp:wrapTight wrapText="bothSides">
              <wp:wrapPolygon edited="0">
                <wp:start x="0" y="0"/>
                <wp:lineTo x="0" y="21343"/>
                <wp:lineTo x="21418" y="21343"/>
                <wp:lineTo x="21418" y="0"/>
                <wp:lineTo x="0" y="0"/>
              </wp:wrapPolygon>
            </wp:wrapTight>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26695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61FF4">
        <w:rPr>
          <w:rFonts w:ascii="Arial" w:hAnsi="Arial" w:cs="Arial"/>
          <w:color w:val="000000"/>
        </w:rPr>
        <w:t xml:space="preserve">Depuis plusieurs mois, notre golf a rejoint le réseau </w:t>
      </w:r>
      <w:proofErr w:type="spellStart"/>
      <w:r w:rsidRPr="00161FF4">
        <w:rPr>
          <w:rFonts w:ascii="Arial" w:hAnsi="Arial" w:cs="Arial"/>
          <w:color w:val="000000"/>
        </w:rPr>
        <w:t>Golfy</w:t>
      </w:r>
      <w:proofErr w:type="spellEnd"/>
      <w:r w:rsidRPr="00161FF4">
        <w:rPr>
          <w:rFonts w:ascii="Arial" w:hAnsi="Arial" w:cs="Arial"/>
          <w:color w:val="000000"/>
        </w:rPr>
        <w:t>, regroupant à ce jour près de 160 golfs en France et à l’étranger.</w:t>
      </w:r>
    </w:p>
    <w:p w14:paraId="7B79A345" w14:textId="77777777" w:rsidR="00941A88" w:rsidRPr="00161FF4" w:rsidRDefault="00941A88" w:rsidP="00941A88">
      <w:pPr>
        <w:jc w:val="both"/>
        <w:textAlignment w:val="baseline"/>
        <w:rPr>
          <w:rFonts w:ascii="Arial" w:hAnsi="Arial" w:cs="Arial"/>
          <w:color w:val="000000"/>
        </w:rPr>
      </w:pPr>
      <w:r w:rsidRPr="00161FF4">
        <w:rPr>
          <w:rFonts w:ascii="Arial" w:hAnsi="Arial" w:cs="Arial"/>
          <w:color w:val="000000"/>
        </w:rPr>
        <w:t xml:space="preserve">La carte </w:t>
      </w:r>
      <w:proofErr w:type="spellStart"/>
      <w:r w:rsidRPr="00161FF4">
        <w:rPr>
          <w:rFonts w:ascii="Arial" w:hAnsi="Arial" w:cs="Arial"/>
          <w:color w:val="000000"/>
        </w:rPr>
        <w:t>Golfy</w:t>
      </w:r>
      <w:proofErr w:type="spellEnd"/>
      <w:r w:rsidRPr="00161FF4">
        <w:rPr>
          <w:rFonts w:ascii="Arial" w:hAnsi="Arial" w:cs="Arial"/>
          <w:color w:val="000000"/>
        </w:rPr>
        <w:t xml:space="preserve"> n’est pas simplement une carte de réduction, c’est aussi un programme de fidélité grâce au cumul de Yards.</w:t>
      </w:r>
    </w:p>
    <w:p w14:paraId="04799252" w14:textId="77777777" w:rsidR="00941A88" w:rsidRPr="00161FF4" w:rsidRDefault="00941A88" w:rsidP="00941A88">
      <w:pPr>
        <w:jc w:val="both"/>
        <w:textAlignment w:val="baseline"/>
        <w:rPr>
          <w:rFonts w:ascii="Arial" w:hAnsi="Arial" w:cs="Arial"/>
          <w:color w:val="000000"/>
        </w:rPr>
      </w:pPr>
      <w:r w:rsidRPr="00161FF4">
        <w:rPr>
          <w:rFonts w:ascii="Arial" w:hAnsi="Arial" w:cs="Arial"/>
          <w:color w:val="000000"/>
        </w:rPr>
        <w:t>Comment les obtenir ?</w:t>
      </w:r>
    </w:p>
    <w:p w14:paraId="46EEF7D4" w14:textId="77777777" w:rsidR="00941A88" w:rsidRPr="00161FF4" w:rsidRDefault="00941A88" w:rsidP="00941A88">
      <w:pPr>
        <w:jc w:val="both"/>
        <w:textAlignment w:val="baseline"/>
        <w:rPr>
          <w:rFonts w:ascii="Arial" w:hAnsi="Arial" w:cs="Arial"/>
          <w:color w:val="000000"/>
        </w:rPr>
      </w:pPr>
      <w:r w:rsidRPr="00161FF4">
        <w:rPr>
          <w:rFonts w:ascii="Arial" w:hAnsi="Arial" w:cs="Arial"/>
          <w:color w:val="000000"/>
        </w:rPr>
        <w:t>Lorsque vous effectuez un achat au sein de votre golf ou dans l’un des golfs du réseau, il vous suffit de présenter votre ticket de caisse à l’accueil, vos Yards seront alors crédités sur votre espace personnel.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3"/>
        <w:gridCol w:w="4603"/>
      </w:tblGrid>
      <w:tr w:rsidR="00941A88" w:rsidRPr="00161FF4" w14:paraId="7C28F628" w14:textId="77777777" w:rsidTr="00941A88">
        <w:tc>
          <w:tcPr>
            <w:tcW w:w="4603" w:type="dxa"/>
            <w:shd w:val="clear" w:color="auto" w:fill="DAEEF3"/>
          </w:tcPr>
          <w:p w14:paraId="58A66804" w14:textId="77777777" w:rsidR="00941A88" w:rsidRPr="00161FF4" w:rsidRDefault="00941A88" w:rsidP="00941A88">
            <w:pPr>
              <w:jc w:val="center"/>
              <w:textAlignment w:val="baseline"/>
              <w:rPr>
                <w:rFonts w:ascii="Arial" w:hAnsi="Arial" w:cs="Arial"/>
                <w:color w:val="000000"/>
              </w:rPr>
            </w:pPr>
            <w:r w:rsidRPr="00161FF4">
              <w:rPr>
                <w:rFonts w:ascii="Arial" w:hAnsi="Arial" w:cs="Arial"/>
                <w:color w:val="000000"/>
              </w:rPr>
              <w:t>Prestations</w:t>
            </w:r>
          </w:p>
        </w:tc>
        <w:tc>
          <w:tcPr>
            <w:tcW w:w="4603" w:type="dxa"/>
            <w:shd w:val="clear" w:color="auto" w:fill="DAEEF3"/>
          </w:tcPr>
          <w:p w14:paraId="02F13FCB" w14:textId="77777777" w:rsidR="00941A88" w:rsidRPr="00161FF4" w:rsidRDefault="00941A88" w:rsidP="00941A88">
            <w:pPr>
              <w:jc w:val="center"/>
              <w:textAlignment w:val="baseline"/>
              <w:rPr>
                <w:rFonts w:ascii="Arial" w:hAnsi="Arial" w:cs="Arial"/>
                <w:color w:val="000000"/>
              </w:rPr>
            </w:pPr>
            <w:r w:rsidRPr="00161FF4">
              <w:rPr>
                <w:rFonts w:ascii="Arial" w:hAnsi="Arial" w:cs="Arial"/>
                <w:color w:val="000000"/>
              </w:rPr>
              <w:t>Yards</w:t>
            </w:r>
          </w:p>
        </w:tc>
      </w:tr>
      <w:tr w:rsidR="00941A88" w:rsidRPr="00161FF4" w14:paraId="3E25D65E" w14:textId="77777777" w:rsidTr="00941A88">
        <w:tc>
          <w:tcPr>
            <w:tcW w:w="4603" w:type="dxa"/>
          </w:tcPr>
          <w:p w14:paraId="4A784B34" w14:textId="77777777" w:rsidR="00941A88" w:rsidRPr="00161FF4" w:rsidRDefault="00941A88" w:rsidP="00941A88">
            <w:pPr>
              <w:textAlignment w:val="baseline"/>
              <w:rPr>
                <w:rFonts w:ascii="Arial" w:hAnsi="Arial" w:cs="Arial"/>
                <w:color w:val="000000"/>
              </w:rPr>
            </w:pPr>
            <w:r w:rsidRPr="00161FF4">
              <w:rPr>
                <w:rFonts w:ascii="Arial" w:hAnsi="Arial" w:cs="Arial"/>
                <w:color w:val="000000"/>
              </w:rPr>
              <w:t>Green-</w:t>
            </w:r>
            <w:proofErr w:type="spellStart"/>
            <w:r w:rsidRPr="00161FF4">
              <w:rPr>
                <w:rFonts w:ascii="Arial" w:hAnsi="Arial" w:cs="Arial"/>
                <w:color w:val="000000"/>
              </w:rPr>
              <w:t>fees</w:t>
            </w:r>
            <w:proofErr w:type="spellEnd"/>
            <w:r w:rsidRPr="00161FF4">
              <w:rPr>
                <w:rFonts w:ascii="Arial" w:hAnsi="Arial" w:cs="Arial"/>
                <w:color w:val="000000"/>
              </w:rPr>
              <w:t xml:space="preserve"> *</w:t>
            </w:r>
          </w:p>
        </w:tc>
        <w:tc>
          <w:tcPr>
            <w:tcW w:w="4603" w:type="dxa"/>
          </w:tcPr>
          <w:p w14:paraId="03E9DF3D" w14:textId="77777777" w:rsidR="00941A88" w:rsidRPr="00161FF4" w:rsidRDefault="00941A88" w:rsidP="00941A88">
            <w:pPr>
              <w:textAlignment w:val="baseline"/>
              <w:rPr>
                <w:rFonts w:ascii="Arial" w:hAnsi="Arial" w:cs="Arial"/>
                <w:color w:val="000000"/>
              </w:rPr>
            </w:pPr>
            <w:r w:rsidRPr="00161FF4">
              <w:rPr>
                <w:rFonts w:ascii="Arial" w:hAnsi="Arial" w:cs="Arial"/>
                <w:color w:val="000000"/>
              </w:rPr>
              <w:t>1</w:t>
            </w:r>
            <w:r>
              <w:rPr>
                <w:rFonts w:ascii="Arial" w:hAnsi="Arial" w:cs="Arial"/>
                <w:color w:val="000000"/>
              </w:rPr>
              <w:t xml:space="preserve"> </w:t>
            </w:r>
            <w:r w:rsidRPr="00161FF4">
              <w:rPr>
                <w:rFonts w:ascii="Arial" w:hAnsi="Arial" w:cs="Arial"/>
                <w:color w:val="000000"/>
              </w:rPr>
              <w:t>€ dépensé =10 yards</w:t>
            </w:r>
          </w:p>
        </w:tc>
      </w:tr>
      <w:tr w:rsidR="00941A88" w:rsidRPr="00161FF4" w14:paraId="3C14FD3A" w14:textId="77777777" w:rsidTr="00941A88">
        <w:tc>
          <w:tcPr>
            <w:tcW w:w="4603" w:type="dxa"/>
          </w:tcPr>
          <w:p w14:paraId="4C9D9842" w14:textId="77777777" w:rsidR="00941A88" w:rsidRPr="00161FF4" w:rsidRDefault="00941A88" w:rsidP="00941A88">
            <w:pPr>
              <w:textAlignment w:val="baseline"/>
              <w:rPr>
                <w:rFonts w:ascii="Arial" w:hAnsi="Arial" w:cs="Arial"/>
                <w:color w:val="000000"/>
              </w:rPr>
            </w:pPr>
            <w:r w:rsidRPr="00161FF4">
              <w:rPr>
                <w:rFonts w:ascii="Arial" w:hAnsi="Arial" w:cs="Arial"/>
                <w:color w:val="000000"/>
              </w:rPr>
              <w:t>Hébergement, Spa, enseignement</w:t>
            </w:r>
          </w:p>
        </w:tc>
        <w:tc>
          <w:tcPr>
            <w:tcW w:w="4603" w:type="dxa"/>
          </w:tcPr>
          <w:p w14:paraId="54E6FA16" w14:textId="77777777" w:rsidR="00941A88" w:rsidRPr="00161FF4" w:rsidRDefault="00941A88" w:rsidP="00941A88">
            <w:pPr>
              <w:textAlignment w:val="baseline"/>
              <w:rPr>
                <w:rFonts w:ascii="Arial" w:hAnsi="Arial" w:cs="Arial"/>
                <w:color w:val="000000"/>
              </w:rPr>
            </w:pPr>
            <w:r w:rsidRPr="00161FF4">
              <w:rPr>
                <w:rFonts w:ascii="Arial" w:hAnsi="Arial" w:cs="Arial"/>
                <w:color w:val="000000"/>
              </w:rPr>
              <w:t>1</w:t>
            </w:r>
            <w:r>
              <w:rPr>
                <w:rFonts w:ascii="Arial" w:hAnsi="Arial" w:cs="Arial"/>
                <w:color w:val="000000"/>
              </w:rPr>
              <w:t xml:space="preserve"> </w:t>
            </w:r>
            <w:r w:rsidRPr="00161FF4">
              <w:rPr>
                <w:rFonts w:ascii="Arial" w:hAnsi="Arial" w:cs="Arial"/>
                <w:color w:val="000000"/>
              </w:rPr>
              <w:t>€ dépensé = 5 yards</w:t>
            </w:r>
          </w:p>
        </w:tc>
      </w:tr>
      <w:tr w:rsidR="00941A88" w:rsidRPr="00161FF4" w14:paraId="123A095D" w14:textId="77777777" w:rsidTr="00941A88">
        <w:tc>
          <w:tcPr>
            <w:tcW w:w="4603" w:type="dxa"/>
          </w:tcPr>
          <w:p w14:paraId="0C436EBE" w14:textId="77777777" w:rsidR="00941A88" w:rsidRPr="00161FF4" w:rsidRDefault="00941A88" w:rsidP="00941A88">
            <w:pPr>
              <w:textAlignment w:val="baseline"/>
              <w:rPr>
                <w:rFonts w:ascii="Arial" w:hAnsi="Arial" w:cs="Arial"/>
                <w:color w:val="000000"/>
              </w:rPr>
            </w:pPr>
            <w:r w:rsidRPr="00161FF4">
              <w:rPr>
                <w:rFonts w:ascii="Arial" w:hAnsi="Arial" w:cs="Arial"/>
                <w:color w:val="000000"/>
              </w:rPr>
              <w:t>Restaurant, magasin, location de voiturette</w:t>
            </w:r>
          </w:p>
        </w:tc>
        <w:tc>
          <w:tcPr>
            <w:tcW w:w="4603" w:type="dxa"/>
          </w:tcPr>
          <w:p w14:paraId="11FC2C3E" w14:textId="77777777" w:rsidR="00941A88" w:rsidRPr="00161FF4" w:rsidRDefault="00941A88" w:rsidP="00941A88">
            <w:pPr>
              <w:textAlignment w:val="baseline"/>
              <w:rPr>
                <w:rFonts w:ascii="Arial" w:hAnsi="Arial" w:cs="Arial"/>
                <w:color w:val="000000"/>
              </w:rPr>
            </w:pPr>
            <w:r w:rsidRPr="00161FF4">
              <w:rPr>
                <w:rFonts w:ascii="Arial" w:hAnsi="Arial" w:cs="Arial"/>
                <w:color w:val="000000"/>
              </w:rPr>
              <w:t>1</w:t>
            </w:r>
            <w:r>
              <w:rPr>
                <w:rFonts w:ascii="Arial" w:hAnsi="Arial" w:cs="Arial"/>
                <w:color w:val="000000"/>
              </w:rPr>
              <w:t xml:space="preserve"> </w:t>
            </w:r>
            <w:r w:rsidRPr="00161FF4">
              <w:rPr>
                <w:rFonts w:ascii="Arial" w:hAnsi="Arial" w:cs="Arial"/>
                <w:color w:val="000000"/>
              </w:rPr>
              <w:t>€ dépensé = 2,5 yards</w:t>
            </w:r>
          </w:p>
        </w:tc>
      </w:tr>
      <w:tr w:rsidR="00941A88" w:rsidRPr="00161FF4" w14:paraId="2EBB572B" w14:textId="77777777" w:rsidTr="00941A88">
        <w:tc>
          <w:tcPr>
            <w:tcW w:w="4603" w:type="dxa"/>
          </w:tcPr>
          <w:p w14:paraId="5785E929" w14:textId="77777777" w:rsidR="00941A88" w:rsidRPr="00161FF4" w:rsidRDefault="00941A88" w:rsidP="00941A88">
            <w:pPr>
              <w:textAlignment w:val="baseline"/>
              <w:rPr>
                <w:rFonts w:ascii="Arial" w:hAnsi="Arial" w:cs="Arial"/>
                <w:color w:val="000000"/>
              </w:rPr>
            </w:pPr>
            <w:r w:rsidRPr="00161FF4">
              <w:rPr>
                <w:rFonts w:ascii="Arial" w:hAnsi="Arial" w:cs="Arial"/>
                <w:color w:val="000000"/>
              </w:rPr>
              <w:t>Voyages et coffrets avec Havas voyage</w:t>
            </w:r>
          </w:p>
        </w:tc>
        <w:tc>
          <w:tcPr>
            <w:tcW w:w="4603" w:type="dxa"/>
          </w:tcPr>
          <w:p w14:paraId="474EA276" w14:textId="77777777" w:rsidR="00941A88" w:rsidRPr="00161FF4" w:rsidRDefault="00941A88" w:rsidP="00941A88">
            <w:pPr>
              <w:tabs>
                <w:tab w:val="left" w:pos="1080"/>
              </w:tabs>
              <w:textAlignment w:val="baseline"/>
              <w:rPr>
                <w:rFonts w:ascii="Arial" w:hAnsi="Arial" w:cs="Arial"/>
                <w:color w:val="000000"/>
              </w:rPr>
            </w:pPr>
            <w:r w:rsidRPr="00161FF4">
              <w:rPr>
                <w:rFonts w:ascii="Arial" w:hAnsi="Arial" w:cs="Arial"/>
                <w:color w:val="000000"/>
              </w:rPr>
              <w:t>1</w:t>
            </w:r>
            <w:r>
              <w:rPr>
                <w:rFonts w:ascii="Arial" w:hAnsi="Arial" w:cs="Arial"/>
                <w:color w:val="000000"/>
              </w:rPr>
              <w:t xml:space="preserve"> </w:t>
            </w:r>
            <w:r w:rsidRPr="00161FF4">
              <w:rPr>
                <w:rFonts w:ascii="Arial" w:hAnsi="Arial" w:cs="Arial"/>
                <w:color w:val="000000"/>
              </w:rPr>
              <w:t>€ dépensé = 5 yards</w:t>
            </w:r>
          </w:p>
        </w:tc>
      </w:tr>
      <w:tr w:rsidR="00941A88" w:rsidRPr="00161FF4" w14:paraId="3683FAD3" w14:textId="77777777" w:rsidTr="00941A88">
        <w:tc>
          <w:tcPr>
            <w:tcW w:w="9206" w:type="dxa"/>
            <w:gridSpan w:val="2"/>
            <w:vAlign w:val="center"/>
          </w:tcPr>
          <w:p w14:paraId="640BDF57" w14:textId="77777777" w:rsidR="00941A88" w:rsidRPr="00161FF4" w:rsidRDefault="00941A88" w:rsidP="00941A88">
            <w:pPr>
              <w:jc w:val="center"/>
              <w:textAlignment w:val="baseline"/>
              <w:rPr>
                <w:rFonts w:ascii="Arial" w:hAnsi="Arial" w:cs="Arial"/>
                <w:i/>
                <w:color w:val="000000"/>
              </w:rPr>
            </w:pPr>
            <w:r w:rsidRPr="00161FF4">
              <w:rPr>
                <w:rFonts w:ascii="Arial" w:hAnsi="Arial" w:cs="Arial"/>
                <w:i/>
                <w:color w:val="000000"/>
              </w:rPr>
              <w:t>15 euros d’achat minimum</w:t>
            </w:r>
          </w:p>
        </w:tc>
      </w:tr>
    </w:tbl>
    <w:p w14:paraId="003A51EA" w14:textId="77777777" w:rsidR="00941A88" w:rsidRPr="00161FF4" w:rsidRDefault="00941A88" w:rsidP="00941A88">
      <w:pPr>
        <w:textAlignment w:val="baseline"/>
        <w:rPr>
          <w:rFonts w:ascii="Arial" w:hAnsi="Arial" w:cs="Arial"/>
          <w:color w:val="000000"/>
        </w:rPr>
      </w:pPr>
      <w:r>
        <w:rPr>
          <w:rFonts w:ascii="Arial" w:hAnsi="Arial" w:cs="Arial"/>
          <w:color w:val="000000"/>
        </w:rPr>
        <w:lastRenderedPageBreak/>
        <w:t>* Green-</w:t>
      </w:r>
      <w:proofErr w:type="spellStart"/>
      <w:r>
        <w:rPr>
          <w:rFonts w:ascii="Arial" w:hAnsi="Arial" w:cs="Arial"/>
          <w:color w:val="000000"/>
        </w:rPr>
        <w:t>fee</w:t>
      </w:r>
      <w:proofErr w:type="spellEnd"/>
      <w:r>
        <w:rPr>
          <w:rFonts w:ascii="Arial" w:hAnsi="Arial" w:cs="Arial"/>
          <w:color w:val="000000"/>
        </w:rPr>
        <w:t xml:space="preserve"> = droit de jeu</w:t>
      </w:r>
    </w:p>
    <w:tbl>
      <w:tblPr>
        <w:tblW w:w="92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5245"/>
        <w:gridCol w:w="1661"/>
      </w:tblGrid>
      <w:tr w:rsidR="00941A88" w:rsidRPr="00161FF4" w14:paraId="34FF0244" w14:textId="77777777" w:rsidTr="00941A88">
        <w:tc>
          <w:tcPr>
            <w:tcW w:w="2376" w:type="dxa"/>
            <w:shd w:val="clear" w:color="auto" w:fill="DAEEF3"/>
            <w:vAlign w:val="center"/>
          </w:tcPr>
          <w:p w14:paraId="586528A4" w14:textId="77777777" w:rsidR="00941A88" w:rsidRPr="00161FF4" w:rsidRDefault="00941A88" w:rsidP="00941A88">
            <w:pPr>
              <w:jc w:val="center"/>
              <w:textAlignment w:val="baseline"/>
              <w:rPr>
                <w:rFonts w:ascii="Arial" w:hAnsi="Arial" w:cs="Arial"/>
                <w:color w:val="000000"/>
              </w:rPr>
            </w:pPr>
            <w:r w:rsidRPr="00161FF4">
              <w:rPr>
                <w:rFonts w:ascii="Arial" w:hAnsi="Arial" w:cs="Arial"/>
                <w:color w:val="000000"/>
              </w:rPr>
              <w:t>Point fidélités</w:t>
            </w:r>
          </w:p>
        </w:tc>
        <w:tc>
          <w:tcPr>
            <w:tcW w:w="5245" w:type="dxa"/>
            <w:shd w:val="clear" w:color="auto" w:fill="DAEEF3"/>
            <w:vAlign w:val="center"/>
          </w:tcPr>
          <w:p w14:paraId="3BD502FB" w14:textId="77777777" w:rsidR="00941A88" w:rsidRPr="00161FF4" w:rsidRDefault="00941A88" w:rsidP="00941A88">
            <w:pPr>
              <w:jc w:val="center"/>
              <w:textAlignment w:val="baseline"/>
              <w:rPr>
                <w:rFonts w:ascii="Arial" w:hAnsi="Arial" w:cs="Arial"/>
                <w:color w:val="000000"/>
              </w:rPr>
            </w:pPr>
            <w:r w:rsidRPr="00161FF4">
              <w:rPr>
                <w:rFonts w:ascii="Arial" w:hAnsi="Arial" w:cs="Arial"/>
                <w:color w:val="000000"/>
              </w:rPr>
              <w:t>Cadeaux</w:t>
            </w:r>
          </w:p>
        </w:tc>
        <w:tc>
          <w:tcPr>
            <w:tcW w:w="1661" w:type="dxa"/>
            <w:shd w:val="clear" w:color="auto" w:fill="DAEEF3"/>
            <w:vAlign w:val="center"/>
          </w:tcPr>
          <w:p w14:paraId="75E03285" w14:textId="77777777" w:rsidR="00941A88" w:rsidRPr="00161FF4" w:rsidRDefault="00941A88" w:rsidP="00941A88">
            <w:pPr>
              <w:jc w:val="center"/>
              <w:textAlignment w:val="baseline"/>
              <w:rPr>
                <w:rFonts w:ascii="Arial" w:hAnsi="Arial" w:cs="Arial"/>
                <w:color w:val="000000"/>
              </w:rPr>
            </w:pPr>
            <w:r w:rsidRPr="00161FF4">
              <w:rPr>
                <w:rFonts w:ascii="Arial" w:hAnsi="Arial" w:cs="Arial"/>
                <w:color w:val="000000"/>
              </w:rPr>
              <w:t>Valeur unitaire</w:t>
            </w:r>
          </w:p>
        </w:tc>
      </w:tr>
      <w:tr w:rsidR="00941A88" w:rsidRPr="00161FF4" w14:paraId="28939A18" w14:textId="77777777" w:rsidTr="00941A88">
        <w:trPr>
          <w:trHeight w:val="250"/>
        </w:trPr>
        <w:tc>
          <w:tcPr>
            <w:tcW w:w="2376" w:type="dxa"/>
            <w:vAlign w:val="center"/>
          </w:tcPr>
          <w:p w14:paraId="3606BE8C" w14:textId="77777777" w:rsidR="00941A88" w:rsidRPr="00161FF4" w:rsidRDefault="00941A88" w:rsidP="00941A88">
            <w:pPr>
              <w:textAlignment w:val="baseline"/>
              <w:rPr>
                <w:rFonts w:ascii="Arial" w:hAnsi="Arial" w:cs="Arial"/>
                <w:color w:val="000000"/>
              </w:rPr>
            </w:pPr>
            <w:r w:rsidRPr="00161FF4">
              <w:rPr>
                <w:rFonts w:ascii="Arial" w:hAnsi="Arial" w:cs="Arial"/>
                <w:color w:val="000000"/>
              </w:rPr>
              <w:t>5 000 Yards</w:t>
            </w:r>
          </w:p>
        </w:tc>
        <w:tc>
          <w:tcPr>
            <w:tcW w:w="5245" w:type="dxa"/>
            <w:vAlign w:val="center"/>
          </w:tcPr>
          <w:p w14:paraId="3BC8E484" w14:textId="77777777" w:rsidR="00941A88" w:rsidRPr="00161FF4" w:rsidRDefault="00941A88" w:rsidP="00941A88">
            <w:pPr>
              <w:textAlignment w:val="baseline"/>
              <w:rPr>
                <w:rFonts w:ascii="Arial" w:hAnsi="Arial" w:cs="Arial"/>
                <w:color w:val="000000"/>
              </w:rPr>
            </w:pPr>
            <w:r w:rsidRPr="00161FF4">
              <w:rPr>
                <w:rFonts w:ascii="Arial" w:hAnsi="Arial" w:cs="Arial"/>
                <w:color w:val="000000"/>
              </w:rPr>
              <w:t>1 green-</w:t>
            </w:r>
            <w:proofErr w:type="spellStart"/>
            <w:r w:rsidRPr="00161FF4">
              <w:rPr>
                <w:rFonts w:ascii="Arial" w:hAnsi="Arial" w:cs="Arial"/>
                <w:color w:val="000000"/>
              </w:rPr>
              <w:t>fee</w:t>
            </w:r>
            <w:proofErr w:type="spellEnd"/>
          </w:p>
        </w:tc>
        <w:tc>
          <w:tcPr>
            <w:tcW w:w="1661" w:type="dxa"/>
            <w:vAlign w:val="center"/>
          </w:tcPr>
          <w:p w14:paraId="24F365C2" w14:textId="77777777" w:rsidR="00941A88" w:rsidRPr="00161FF4" w:rsidRDefault="00941A88" w:rsidP="00941A88">
            <w:pPr>
              <w:textAlignment w:val="baseline"/>
              <w:rPr>
                <w:rFonts w:ascii="Arial" w:hAnsi="Arial" w:cs="Arial"/>
                <w:color w:val="000000"/>
              </w:rPr>
            </w:pPr>
            <w:r w:rsidRPr="00161FF4">
              <w:rPr>
                <w:rFonts w:ascii="Arial" w:hAnsi="Arial" w:cs="Arial"/>
                <w:color w:val="000000"/>
              </w:rPr>
              <w:t>12 €</w:t>
            </w:r>
          </w:p>
        </w:tc>
      </w:tr>
      <w:tr w:rsidR="00941A88" w:rsidRPr="00161FF4" w14:paraId="72BF27F5" w14:textId="77777777" w:rsidTr="00941A88">
        <w:trPr>
          <w:trHeight w:val="240"/>
        </w:trPr>
        <w:tc>
          <w:tcPr>
            <w:tcW w:w="2376" w:type="dxa"/>
            <w:vAlign w:val="center"/>
          </w:tcPr>
          <w:p w14:paraId="418B63A9" w14:textId="77777777" w:rsidR="00941A88" w:rsidRPr="00161FF4" w:rsidRDefault="00941A88" w:rsidP="00941A88">
            <w:pPr>
              <w:textAlignment w:val="baseline"/>
              <w:rPr>
                <w:rFonts w:ascii="Arial" w:hAnsi="Arial" w:cs="Arial"/>
                <w:color w:val="000000"/>
              </w:rPr>
            </w:pPr>
            <w:r w:rsidRPr="00161FF4">
              <w:rPr>
                <w:rFonts w:ascii="Arial" w:hAnsi="Arial" w:cs="Arial"/>
                <w:color w:val="000000"/>
              </w:rPr>
              <w:t xml:space="preserve">6 000 Yards </w:t>
            </w:r>
          </w:p>
        </w:tc>
        <w:tc>
          <w:tcPr>
            <w:tcW w:w="5245" w:type="dxa"/>
            <w:vAlign w:val="center"/>
          </w:tcPr>
          <w:p w14:paraId="1B7B152D" w14:textId="77777777" w:rsidR="00941A88" w:rsidRPr="00161FF4" w:rsidRDefault="00941A88" w:rsidP="00941A88">
            <w:pPr>
              <w:textAlignment w:val="baseline"/>
              <w:rPr>
                <w:rFonts w:ascii="Arial" w:hAnsi="Arial" w:cs="Arial"/>
                <w:color w:val="000000"/>
                <w:lang w:val="en-US"/>
              </w:rPr>
            </w:pPr>
            <w:r w:rsidRPr="00161FF4">
              <w:rPr>
                <w:rFonts w:ascii="Arial" w:hAnsi="Arial" w:cs="Arial"/>
                <w:color w:val="000000"/>
                <w:lang w:val="en-US"/>
              </w:rPr>
              <w:t xml:space="preserve">1 green-fee 18 </w:t>
            </w:r>
            <w:proofErr w:type="spellStart"/>
            <w:r w:rsidRPr="00161FF4">
              <w:rPr>
                <w:rFonts w:ascii="Arial" w:hAnsi="Arial" w:cs="Arial"/>
                <w:color w:val="000000"/>
                <w:lang w:val="en-US"/>
              </w:rPr>
              <w:t>trous</w:t>
            </w:r>
            <w:proofErr w:type="spellEnd"/>
            <w:r w:rsidRPr="00161FF4">
              <w:rPr>
                <w:rFonts w:ascii="Arial" w:hAnsi="Arial" w:cs="Arial"/>
                <w:color w:val="000000"/>
                <w:lang w:val="en-US"/>
              </w:rPr>
              <w:t xml:space="preserve"> sur </w:t>
            </w:r>
            <w:proofErr w:type="spellStart"/>
            <w:r w:rsidRPr="00161FF4">
              <w:rPr>
                <w:rFonts w:ascii="Arial" w:hAnsi="Arial" w:cs="Arial"/>
                <w:color w:val="000000"/>
                <w:lang w:val="en-US"/>
              </w:rPr>
              <w:t>Golfy</w:t>
            </w:r>
            <w:proofErr w:type="spellEnd"/>
            <w:r w:rsidRPr="00161FF4">
              <w:rPr>
                <w:rFonts w:ascii="Arial" w:hAnsi="Arial" w:cs="Arial"/>
                <w:color w:val="000000"/>
                <w:lang w:val="en-US"/>
              </w:rPr>
              <w:t xml:space="preserve"> 9</w:t>
            </w:r>
          </w:p>
        </w:tc>
        <w:tc>
          <w:tcPr>
            <w:tcW w:w="1661" w:type="dxa"/>
            <w:vAlign w:val="center"/>
          </w:tcPr>
          <w:p w14:paraId="5BE81D76" w14:textId="77777777" w:rsidR="00941A88" w:rsidRPr="00161FF4" w:rsidRDefault="00941A88" w:rsidP="00941A88">
            <w:pPr>
              <w:textAlignment w:val="baseline"/>
              <w:rPr>
                <w:rFonts w:ascii="Arial" w:hAnsi="Arial" w:cs="Arial"/>
                <w:color w:val="000000"/>
              </w:rPr>
            </w:pPr>
            <w:r w:rsidRPr="00161FF4">
              <w:rPr>
                <w:rFonts w:ascii="Arial" w:hAnsi="Arial" w:cs="Arial"/>
                <w:color w:val="000000"/>
              </w:rPr>
              <w:t>50 €</w:t>
            </w:r>
          </w:p>
        </w:tc>
      </w:tr>
      <w:tr w:rsidR="00941A88" w:rsidRPr="00161FF4" w14:paraId="5671DCF3" w14:textId="77777777" w:rsidTr="00941A88">
        <w:trPr>
          <w:trHeight w:val="378"/>
        </w:trPr>
        <w:tc>
          <w:tcPr>
            <w:tcW w:w="2376" w:type="dxa"/>
            <w:vAlign w:val="center"/>
          </w:tcPr>
          <w:p w14:paraId="2A6CD805" w14:textId="77777777" w:rsidR="00941A88" w:rsidRPr="00161FF4" w:rsidRDefault="00941A88" w:rsidP="00941A88">
            <w:pPr>
              <w:textAlignment w:val="baseline"/>
              <w:rPr>
                <w:rFonts w:ascii="Arial" w:hAnsi="Arial" w:cs="Arial"/>
                <w:color w:val="000000"/>
              </w:rPr>
            </w:pPr>
            <w:r w:rsidRPr="00161FF4">
              <w:rPr>
                <w:rFonts w:ascii="Arial" w:hAnsi="Arial" w:cs="Arial"/>
                <w:color w:val="000000"/>
              </w:rPr>
              <w:t>7 000 à 10 000 Yards</w:t>
            </w:r>
          </w:p>
        </w:tc>
        <w:tc>
          <w:tcPr>
            <w:tcW w:w="5245" w:type="dxa"/>
            <w:vAlign w:val="center"/>
          </w:tcPr>
          <w:p w14:paraId="2CA7EE97" w14:textId="77777777" w:rsidR="00941A88" w:rsidRPr="00161FF4" w:rsidRDefault="00941A88" w:rsidP="00941A88">
            <w:pPr>
              <w:textAlignment w:val="baseline"/>
              <w:rPr>
                <w:rFonts w:ascii="Arial" w:hAnsi="Arial" w:cs="Arial"/>
                <w:color w:val="000000"/>
              </w:rPr>
            </w:pPr>
            <w:r w:rsidRPr="00161FF4">
              <w:rPr>
                <w:rFonts w:ascii="Arial" w:hAnsi="Arial" w:cs="Arial"/>
                <w:color w:val="000000"/>
              </w:rPr>
              <w:t>1 green-</w:t>
            </w:r>
            <w:proofErr w:type="spellStart"/>
            <w:r w:rsidRPr="00161FF4">
              <w:rPr>
                <w:rFonts w:ascii="Arial" w:hAnsi="Arial" w:cs="Arial"/>
                <w:color w:val="000000"/>
              </w:rPr>
              <w:t>fee</w:t>
            </w:r>
            <w:proofErr w:type="spellEnd"/>
            <w:r w:rsidRPr="00161FF4">
              <w:rPr>
                <w:rFonts w:ascii="Arial" w:hAnsi="Arial" w:cs="Arial"/>
                <w:color w:val="000000"/>
              </w:rPr>
              <w:t xml:space="preserve"> 18 trous sur un parcours </w:t>
            </w:r>
            <w:proofErr w:type="spellStart"/>
            <w:r w:rsidRPr="00161FF4">
              <w:rPr>
                <w:rFonts w:ascii="Arial" w:hAnsi="Arial" w:cs="Arial"/>
                <w:color w:val="000000"/>
              </w:rPr>
              <w:t>Golfy</w:t>
            </w:r>
            <w:proofErr w:type="spellEnd"/>
            <w:r w:rsidRPr="00161FF4">
              <w:rPr>
                <w:rFonts w:ascii="Arial" w:hAnsi="Arial" w:cs="Arial"/>
                <w:color w:val="000000"/>
              </w:rPr>
              <w:t xml:space="preserve"> Course</w:t>
            </w:r>
          </w:p>
        </w:tc>
        <w:tc>
          <w:tcPr>
            <w:tcW w:w="1661" w:type="dxa"/>
            <w:vAlign w:val="center"/>
          </w:tcPr>
          <w:p w14:paraId="4178E83A" w14:textId="77777777" w:rsidR="00941A88" w:rsidRPr="00161FF4" w:rsidRDefault="00941A88" w:rsidP="00941A88">
            <w:pPr>
              <w:textAlignment w:val="baseline"/>
              <w:rPr>
                <w:rFonts w:ascii="Arial" w:hAnsi="Arial" w:cs="Arial"/>
                <w:color w:val="000000"/>
              </w:rPr>
            </w:pPr>
            <w:r w:rsidRPr="00161FF4">
              <w:rPr>
                <w:rFonts w:ascii="Arial" w:hAnsi="Arial" w:cs="Arial"/>
                <w:color w:val="000000"/>
              </w:rPr>
              <w:t>70 €</w:t>
            </w:r>
          </w:p>
        </w:tc>
      </w:tr>
      <w:tr w:rsidR="00941A88" w:rsidRPr="00161FF4" w14:paraId="20EDF95E" w14:textId="77777777" w:rsidTr="00941A88">
        <w:tc>
          <w:tcPr>
            <w:tcW w:w="2376" w:type="dxa"/>
            <w:vAlign w:val="center"/>
          </w:tcPr>
          <w:p w14:paraId="693634FC" w14:textId="77777777" w:rsidR="00941A88" w:rsidRPr="00161FF4" w:rsidRDefault="00941A88" w:rsidP="00941A88">
            <w:pPr>
              <w:textAlignment w:val="baseline"/>
              <w:rPr>
                <w:rFonts w:ascii="Arial" w:hAnsi="Arial" w:cs="Arial"/>
                <w:color w:val="000000"/>
              </w:rPr>
            </w:pPr>
            <w:r w:rsidRPr="00161FF4">
              <w:rPr>
                <w:rFonts w:ascii="Arial" w:hAnsi="Arial" w:cs="Arial"/>
                <w:color w:val="000000"/>
              </w:rPr>
              <w:t>16 000 Yards</w:t>
            </w:r>
          </w:p>
        </w:tc>
        <w:tc>
          <w:tcPr>
            <w:tcW w:w="5245" w:type="dxa"/>
            <w:vAlign w:val="center"/>
          </w:tcPr>
          <w:p w14:paraId="5F9B982A" w14:textId="77777777" w:rsidR="00941A88" w:rsidRPr="00161FF4" w:rsidRDefault="00941A88" w:rsidP="00941A88">
            <w:pPr>
              <w:tabs>
                <w:tab w:val="left" w:pos="1080"/>
              </w:tabs>
              <w:textAlignment w:val="baseline"/>
              <w:rPr>
                <w:rFonts w:ascii="Arial" w:hAnsi="Arial" w:cs="Arial"/>
                <w:color w:val="000000"/>
              </w:rPr>
            </w:pPr>
            <w:r w:rsidRPr="00161FF4">
              <w:rPr>
                <w:rFonts w:ascii="Arial" w:hAnsi="Arial" w:cs="Arial"/>
                <w:color w:val="000000"/>
              </w:rPr>
              <w:t>2</w:t>
            </w:r>
            <w:r>
              <w:rPr>
                <w:rFonts w:ascii="Arial" w:hAnsi="Arial" w:cs="Arial"/>
                <w:color w:val="000000"/>
              </w:rPr>
              <w:t xml:space="preserve"> </w:t>
            </w:r>
            <w:r w:rsidRPr="00161FF4">
              <w:rPr>
                <w:rFonts w:ascii="Arial" w:hAnsi="Arial" w:cs="Arial"/>
                <w:color w:val="000000"/>
              </w:rPr>
              <w:t>heure</w:t>
            </w:r>
            <w:r>
              <w:rPr>
                <w:rFonts w:ascii="Arial" w:hAnsi="Arial" w:cs="Arial"/>
                <w:color w:val="000000"/>
              </w:rPr>
              <w:t>s</w:t>
            </w:r>
            <w:r w:rsidRPr="00161FF4">
              <w:rPr>
                <w:rFonts w:ascii="Arial" w:hAnsi="Arial" w:cs="Arial"/>
                <w:color w:val="000000"/>
              </w:rPr>
              <w:t xml:space="preserve"> de cours individuel avec un enseignant</w:t>
            </w:r>
          </w:p>
        </w:tc>
        <w:tc>
          <w:tcPr>
            <w:tcW w:w="1661" w:type="dxa"/>
            <w:vAlign w:val="center"/>
          </w:tcPr>
          <w:p w14:paraId="6F295D52" w14:textId="77777777" w:rsidR="00941A88" w:rsidRPr="00161FF4" w:rsidRDefault="00941A88" w:rsidP="00941A88">
            <w:pPr>
              <w:tabs>
                <w:tab w:val="left" w:pos="1080"/>
              </w:tabs>
              <w:textAlignment w:val="baseline"/>
              <w:rPr>
                <w:rFonts w:ascii="Arial" w:hAnsi="Arial" w:cs="Arial"/>
                <w:color w:val="000000"/>
              </w:rPr>
            </w:pPr>
            <w:r w:rsidRPr="00161FF4">
              <w:rPr>
                <w:rFonts w:ascii="Arial" w:hAnsi="Arial" w:cs="Arial"/>
                <w:color w:val="000000"/>
              </w:rPr>
              <w:t>100 €</w:t>
            </w:r>
          </w:p>
        </w:tc>
      </w:tr>
      <w:tr w:rsidR="00941A88" w:rsidRPr="00161FF4" w14:paraId="23829A13" w14:textId="77777777" w:rsidTr="00941A88">
        <w:trPr>
          <w:trHeight w:val="344"/>
        </w:trPr>
        <w:tc>
          <w:tcPr>
            <w:tcW w:w="2376" w:type="dxa"/>
            <w:vAlign w:val="center"/>
          </w:tcPr>
          <w:p w14:paraId="6484583F" w14:textId="77777777" w:rsidR="00941A88" w:rsidRPr="00161FF4" w:rsidRDefault="00941A88" w:rsidP="00941A88">
            <w:pPr>
              <w:textAlignment w:val="baseline"/>
              <w:rPr>
                <w:rFonts w:ascii="Arial" w:hAnsi="Arial" w:cs="Arial"/>
                <w:color w:val="000000"/>
              </w:rPr>
            </w:pPr>
            <w:r w:rsidRPr="00161FF4">
              <w:rPr>
                <w:rFonts w:ascii="Arial" w:hAnsi="Arial" w:cs="Arial"/>
                <w:color w:val="000000"/>
              </w:rPr>
              <w:t xml:space="preserve">+ de 16 000 yards </w:t>
            </w:r>
          </w:p>
        </w:tc>
        <w:tc>
          <w:tcPr>
            <w:tcW w:w="5245" w:type="dxa"/>
            <w:vAlign w:val="center"/>
          </w:tcPr>
          <w:p w14:paraId="443A6591" w14:textId="77777777" w:rsidR="00941A88" w:rsidRPr="00161FF4" w:rsidRDefault="00941A88" w:rsidP="00941A88">
            <w:pPr>
              <w:tabs>
                <w:tab w:val="left" w:pos="1080"/>
              </w:tabs>
              <w:textAlignment w:val="baseline"/>
              <w:rPr>
                <w:rFonts w:ascii="Arial" w:hAnsi="Arial" w:cs="Arial"/>
                <w:color w:val="000000"/>
              </w:rPr>
            </w:pPr>
            <w:r>
              <w:rPr>
                <w:rFonts w:ascii="Arial" w:hAnsi="Arial" w:cs="Arial"/>
                <w:color w:val="000000"/>
              </w:rPr>
              <w:t>2 n</w:t>
            </w:r>
            <w:r w:rsidRPr="00161FF4">
              <w:rPr>
                <w:rFonts w:ascii="Arial" w:hAnsi="Arial" w:cs="Arial"/>
                <w:color w:val="000000"/>
              </w:rPr>
              <w:t>uits d’hôtel au Novotel Tinqueux</w:t>
            </w:r>
          </w:p>
        </w:tc>
        <w:tc>
          <w:tcPr>
            <w:tcW w:w="1661" w:type="dxa"/>
            <w:vAlign w:val="center"/>
          </w:tcPr>
          <w:p w14:paraId="0F574F1C" w14:textId="77777777" w:rsidR="00941A88" w:rsidRPr="00161FF4" w:rsidRDefault="00941A88" w:rsidP="00941A88">
            <w:pPr>
              <w:tabs>
                <w:tab w:val="left" w:pos="1080"/>
              </w:tabs>
              <w:textAlignment w:val="baseline"/>
              <w:rPr>
                <w:rFonts w:ascii="Arial" w:hAnsi="Arial" w:cs="Arial"/>
                <w:color w:val="000000"/>
              </w:rPr>
            </w:pPr>
            <w:r w:rsidRPr="00161FF4">
              <w:rPr>
                <w:rFonts w:ascii="Arial" w:hAnsi="Arial" w:cs="Arial"/>
                <w:color w:val="000000"/>
              </w:rPr>
              <w:t>230 €</w:t>
            </w:r>
          </w:p>
        </w:tc>
      </w:tr>
    </w:tbl>
    <w:p w14:paraId="645D8784" w14:textId="77777777" w:rsidR="00941A88" w:rsidRDefault="00941A88" w:rsidP="00941A88">
      <w:pPr>
        <w:tabs>
          <w:tab w:val="left" w:pos="3620"/>
        </w:tabs>
        <w:spacing w:after="0" w:line="240" w:lineRule="auto"/>
        <w:rPr>
          <w:rFonts w:ascii="Arial" w:hAnsi="Arial" w:cs="Arial"/>
        </w:rPr>
      </w:pPr>
    </w:p>
    <w:p w14:paraId="7324D121" w14:textId="77777777" w:rsidR="00941A88" w:rsidRPr="00161FF4" w:rsidRDefault="00941A88" w:rsidP="00941A88">
      <w:pPr>
        <w:tabs>
          <w:tab w:val="left" w:pos="3620"/>
        </w:tabs>
        <w:spacing w:after="0" w:line="240" w:lineRule="auto"/>
        <w:rPr>
          <w:rFonts w:ascii="Arial" w:hAnsi="Arial" w:cs="Arial"/>
        </w:rPr>
      </w:pPr>
      <w:r w:rsidRPr="00161FF4">
        <w:rPr>
          <w:rFonts w:ascii="Arial" w:hAnsi="Arial" w:cs="Arial"/>
        </w:rPr>
        <w:t>http://golf-de-reims.com/873-2/</w:t>
      </w:r>
      <w:r w:rsidRPr="00161FF4">
        <w:rPr>
          <w:rFonts w:ascii="Arial" w:hAnsi="Arial" w:cs="Arial"/>
        </w:rPr>
        <w:tab/>
      </w:r>
    </w:p>
    <w:p w14:paraId="6677DAB1" w14:textId="77777777" w:rsidR="00941A88" w:rsidRPr="00161FF4" w:rsidRDefault="00941A88" w:rsidP="00941A88">
      <w:pPr>
        <w:rPr>
          <w:rFonts w:ascii="Arial" w:hAnsi="Arial" w:cs="Arial"/>
        </w:rPr>
      </w:pPr>
    </w:p>
    <w:p w14:paraId="1F0DB44F" w14:textId="77777777" w:rsidR="00941A88" w:rsidRPr="0056308F" w:rsidRDefault="00941A88" w:rsidP="00941A88">
      <w:pPr>
        <w:rPr>
          <w:rFonts w:ascii="Arial" w:hAnsi="Arial" w:cs="Arial"/>
          <w:b/>
        </w:rPr>
      </w:pPr>
      <w:r w:rsidRPr="00C527C0">
        <w:rPr>
          <w:rFonts w:ascii="Arial" w:hAnsi="Arial" w:cs="Arial"/>
          <w:b/>
        </w:rPr>
        <w:t>Annexe </w:t>
      </w:r>
      <w:r>
        <w:rPr>
          <w:rFonts w:ascii="Arial" w:hAnsi="Arial" w:cs="Arial"/>
          <w:b/>
        </w:rPr>
        <w:t>2</w:t>
      </w:r>
      <w:r w:rsidRPr="00C527C0">
        <w:rPr>
          <w:rFonts w:ascii="Arial" w:hAnsi="Arial" w:cs="Arial"/>
          <w:b/>
        </w:rPr>
        <w:t xml:space="preserve"> </w:t>
      </w:r>
      <w:r>
        <w:rPr>
          <w:rFonts w:ascii="Arial" w:hAnsi="Arial" w:cs="Arial"/>
          <w:b/>
        </w:rPr>
        <w:t>: R</w:t>
      </w:r>
      <w:r w:rsidRPr="00C527C0">
        <w:rPr>
          <w:rFonts w:ascii="Arial" w:hAnsi="Arial" w:cs="Arial"/>
          <w:b/>
        </w:rPr>
        <w:t>entabilité cart</w:t>
      </w:r>
      <w:r>
        <w:rPr>
          <w:rFonts w:ascii="Arial" w:hAnsi="Arial" w:cs="Arial"/>
          <w:b/>
        </w:rPr>
        <w:t xml:space="preserve">e </w:t>
      </w:r>
      <w:proofErr w:type="spellStart"/>
      <w:r>
        <w:rPr>
          <w:rFonts w:ascii="Arial" w:hAnsi="Arial" w:cs="Arial"/>
          <w:b/>
        </w:rPr>
        <w:t>Golfy</w:t>
      </w:r>
      <w:proofErr w:type="spellEnd"/>
      <w:r>
        <w:rPr>
          <w:rFonts w:ascii="Arial" w:hAnsi="Arial" w:cs="Arial"/>
          <w:b/>
        </w:rPr>
        <w:t xml:space="preserve"> du 01/06/17 au 01/06/18</w:t>
      </w:r>
    </w:p>
    <w:tbl>
      <w:tblPr>
        <w:tblW w:w="8075" w:type="dxa"/>
        <w:jc w:val="center"/>
        <w:tblInd w:w="-1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5"/>
        <w:gridCol w:w="2041"/>
        <w:gridCol w:w="2619"/>
      </w:tblGrid>
      <w:tr w:rsidR="00941A88" w:rsidRPr="00161FF4" w14:paraId="75379A38" w14:textId="77777777" w:rsidTr="00941A88">
        <w:trPr>
          <w:jc w:val="center"/>
        </w:trPr>
        <w:tc>
          <w:tcPr>
            <w:tcW w:w="3415" w:type="dxa"/>
            <w:shd w:val="clear" w:color="auto" w:fill="D9D9D9"/>
          </w:tcPr>
          <w:p w14:paraId="6BCB05C6" w14:textId="77777777" w:rsidR="00941A88" w:rsidRPr="00161FF4" w:rsidRDefault="00941A88" w:rsidP="00941A88">
            <w:pPr>
              <w:jc w:val="center"/>
              <w:textAlignment w:val="baseline"/>
              <w:rPr>
                <w:rFonts w:ascii="Arial" w:hAnsi="Arial" w:cs="Arial"/>
                <w:color w:val="000000"/>
              </w:rPr>
            </w:pPr>
            <w:r w:rsidRPr="00161FF4">
              <w:rPr>
                <w:rFonts w:ascii="Arial" w:hAnsi="Arial" w:cs="Arial"/>
                <w:color w:val="000000"/>
              </w:rPr>
              <w:t xml:space="preserve">Cadeaux </w:t>
            </w:r>
          </w:p>
        </w:tc>
        <w:tc>
          <w:tcPr>
            <w:tcW w:w="2041" w:type="dxa"/>
            <w:shd w:val="clear" w:color="auto" w:fill="D9D9D9"/>
          </w:tcPr>
          <w:p w14:paraId="66A97D48" w14:textId="77777777" w:rsidR="00941A88" w:rsidRPr="00161FF4" w:rsidRDefault="00941A88" w:rsidP="00941A88">
            <w:pPr>
              <w:jc w:val="center"/>
              <w:textAlignment w:val="baseline"/>
              <w:rPr>
                <w:rFonts w:ascii="Arial" w:hAnsi="Arial" w:cs="Arial"/>
                <w:color w:val="000000"/>
              </w:rPr>
            </w:pPr>
            <w:r w:rsidRPr="00161FF4">
              <w:rPr>
                <w:rFonts w:ascii="Arial" w:hAnsi="Arial" w:cs="Arial"/>
                <w:color w:val="000000"/>
              </w:rPr>
              <w:t>Quantité délivrée sur la période</w:t>
            </w:r>
          </w:p>
        </w:tc>
        <w:tc>
          <w:tcPr>
            <w:tcW w:w="2619" w:type="dxa"/>
            <w:shd w:val="clear" w:color="auto" w:fill="D9D9D9"/>
          </w:tcPr>
          <w:p w14:paraId="0F3812D8" w14:textId="77777777" w:rsidR="00941A88" w:rsidRPr="00161FF4" w:rsidRDefault="00941A88" w:rsidP="00941A88">
            <w:pPr>
              <w:jc w:val="center"/>
              <w:textAlignment w:val="baseline"/>
              <w:rPr>
                <w:rFonts w:ascii="Arial" w:hAnsi="Arial" w:cs="Arial"/>
                <w:color w:val="000000"/>
              </w:rPr>
            </w:pPr>
            <w:r w:rsidRPr="00161FF4">
              <w:rPr>
                <w:rFonts w:ascii="Arial" w:hAnsi="Arial" w:cs="Arial"/>
                <w:color w:val="000000"/>
              </w:rPr>
              <w:t xml:space="preserve">Total </w:t>
            </w:r>
            <w:r>
              <w:rPr>
                <w:rFonts w:ascii="Arial" w:hAnsi="Arial" w:cs="Arial"/>
                <w:color w:val="000000"/>
              </w:rPr>
              <w:t>en €</w:t>
            </w:r>
          </w:p>
        </w:tc>
      </w:tr>
      <w:tr w:rsidR="00941A88" w:rsidRPr="00161FF4" w14:paraId="2F8EED8B" w14:textId="77777777" w:rsidTr="00941A88">
        <w:trPr>
          <w:jc w:val="center"/>
        </w:trPr>
        <w:tc>
          <w:tcPr>
            <w:tcW w:w="3415" w:type="dxa"/>
            <w:vAlign w:val="center"/>
          </w:tcPr>
          <w:p w14:paraId="7124478F" w14:textId="77777777" w:rsidR="00941A88" w:rsidRPr="00161FF4" w:rsidRDefault="00941A88" w:rsidP="00941A88">
            <w:pPr>
              <w:jc w:val="center"/>
              <w:textAlignment w:val="baseline"/>
              <w:rPr>
                <w:rFonts w:ascii="Arial" w:hAnsi="Arial" w:cs="Arial"/>
                <w:color w:val="000000"/>
              </w:rPr>
            </w:pPr>
            <w:r>
              <w:rPr>
                <w:rFonts w:ascii="Arial" w:hAnsi="Arial" w:cs="Arial"/>
                <w:color w:val="000000"/>
              </w:rPr>
              <w:t>1 G</w:t>
            </w:r>
            <w:r w:rsidRPr="00161FF4">
              <w:rPr>
                <w:rFonts w:ascii="Arial" w:hAnsi="Arial" w:cs="Arial"/>
                <w:color w:val="000000"/>
              </w:rPr>
              <w:t>reen-</w:t>
            </w:r>
            <w:proofErr w:type="spellStart"/>
            <w:r w:rsidRPr="00161FF4">
              <w:rPr>
                <w:rFonts w:ascii="Arial" w:hAnsi="Arial" w:cs="Arial"/>
                <w:color w:val="000000"/>
              </w:rPr>
              <w:t>fee</w:t>
            </w:r>
            <w:proofErr w:type="spellEnd"/>
          </w:p>
        </w:tc>
        <w:tc>
          <w:tcPr>
            <w:tcW w:w="2041" w:type="dxa"/>
            <w:vAlign w:val="center"/>
          </w:tcPr>
          <w:p w14:paraId="17DA2479" w14:textId="77777777" w:rsidR="00941A88" w:rsidRPr="00161FF4" w:rsidRDefault="00941A88" w:rsidP="00941A88">
            <w:pPr>
              <w:jc w:val="center"/>
              <w:textAlignment w:val="baseline"/>
              <w:rPr>
                <w:rFonts w:ascii="Arial" w:hAnsi="Arial" w:cs="Arial"/>
                <w:color w:val="000000"/>
              </w:rPr>
            </w:pPr>
            <w:r>
              <w:rPr>
                <w:rFonts w:ascii="Arial" w:hAnsi="Arial" w:cs="Arial"/>
                <w:color w:val="000000"/>
              </w:rPr>
              <w:t>70</w:t>
            </w:r>
          </w:p>
        </w:tc>
        <w:tc>
          <w:tcPr>
            <w:tcW w:w="2619" w:type="dxa"/>
            <w:vAlign w:val="center"/>
          </w:tcPr>
          <w:p w14:paraId="26B6029C" w14:textId="77777777" w:rsidR="00941A88" w:rsidRPr="002B3E59" w:rsidRDefault="00941A88" w:rsidP="00941A88">
            <w:pPr>
              <w:jc w:val="center"/>
              <w:textAlignment w:val="baseline"/>
              <w:rPr>
                <w:rFonts w:ascii="Arial" w:hAnsi="Arial" w:cs="Arial"/>
                <w:color w:val="FF0000"/>
              </w:rPr>
            </w:pPr>
          </w:p>
        </w:tc>
      </w:tr>
      <w:tr w:rsidR="00941A88" w:rsidRPr="00161FF4" w14:paraId="29DC6555" w14:textId="77777777" w:rsidTr="00941A88">
        <w:trPr>
          <w:trHeight w:val="240"/>
          <w:jc w:val="center"/>
        </w:trPr>
        <w:tc>
          <w:tcPr>
            <w:tcW w:w="3415" w:type="dxa"/>
            <w:vAlign w:val="center"/>
          </w:tcPr>
          <w:p w14:paraId="193BC34B" w14:textId="77777777" w:rsidR="00941A88" w:rsidRPr="00C53345" w:rsidRDefault="00941A88" w:rsidP="00941A88">
            <w:pPr>
              <w:jc w:val="center"/>
              <w:textAlignment w:val="baseline"/>
              <w:rPr>
                <w:rFonts w:ascii="Arial" w:hAnsi="Arial" w:cs="Arial"/>
                <w:color w:val="000000"/>
                <w:lang w:val="en-US"/>
              </w:rPr>
            </w:pPr>
            <w:r w:rsidRPr="00C53345">
              <w:rPr>
                <w:rFonts w:ascii="Arial" w:hAnsi="Arial" w:cs="Arial"/>
                <w:color w:val="000000"/>
                <w:lang w:val="en-US"/>
              </w:rPr>
              <w:t xml:space="preserve">1 Green-fee 18 </w:t>
            </w:r>
            <w:proofErr w:type="spellStart"/>
            <w:r w:rsidRPr="00C53345">
              <w:rPr>
                <w:rFonts w:ascii="Arial" w:hAnsi="Arial" w:cs="Arial"/>
                <w:color w:val="000000"/>
                <w:lang w:val="en-US"/>
              </w:rPr>
              <w:t>trous</w:t>
            </w:r>
            <w:proofErr w:type="spellEnd"/>
            <w:r w:rsidRPr="00C53345">
              <w:rPr>
                <w:rFonts w:ascii="Arial" w:hAnsi="Arial" w:cs="Arial"/>
                <w:color w:val="000000"/>
                <w:lang w:val="en-US"/>
              </w:rPr>
              <w:t xml:space="preserve"> sur </w:t>
            </w:r>
            <w:proofErr w:type="spellStart"/>
            <w:r w:rsidRPr="00C53345">
              <w:rPr>
                <w:rFonts w:ascii="Arial" w:hAnsi="Arial" w:cs="Arial"/>
                <w:color w:val="000000"/>
                <w:lang w:val="en-US"/>
              </w:rPr>
              <w:t>Golfy</w:t>
            </w:r>
            <w:proofErr w:type="spellEnd"/>
            <w:r w:rsidRPr="00C53345">
              <w:rPr>
                <w:rFonts w:ascii="Arial" w:hAnsi="Arial" w:cs="Arial"/>
                <w:color w:val="000000"/>
                <w:lang w:val="en-US"/>
              </w:rPr>
              <w:t xml:space="preserve"> 9</w:t>
            </w:r>
          </w:p>
        </w:tc>
        <w:tc>
          <w:tcPr>
            <w:tcW w:w="2041" w:type="dxa"/>
            <w:vAlign w:val="center"/>
          </w:tcPr>
          <w:p w14:paraId="24BFC6E6" w14:textId="77777777" w:rsidR="00941A88" w:rsidRPr="00161FF4" w:rsidRDefault="00941A88" w:rsidP="00941A88">
            <w:pPr>
              <w:jc w:val="center"/>
              <w:textAlignment w:val="baseline"/>
              <w:rPr>
                <w:rFonts w:ascii="Arial" w:hAnsi="Arial" w:cs="Arial"/>
                <w:color w:val="000000"/>
              </w:rPr>
            </w:pPr>
            <w:r>
              <w:rPr>
                <w:rFonts w:ascii="Arial" w:hAnsi="Arial" w:cs="Arial"/>
                <w:color w:val="000000"/>
              </w:rPr>
              <w:t>54</w:t>
            </w:r>
          </w:p>
        </w:tc>
        <w:tc>
          <w:tcPr>
            <w:tcW w:w="2619" w:type="dxa"/>
            <w:vAlign w:val="center"/>
          </w:tcPr>
          <w:p w14:paraId="6C3E374D" w14:textId="77777777" w:rsidR="00941A88" w:rsidRPr="002B3E59" w:rsidRDefault="00941A88" w:rsidP="00941A88">
            <w:pPr>
              <w:jc w:val="center"/>
              <w:textAlignment w:val="baseline"/>
              <w:rPr>
                <w:rFonts w:ascii="Arial" w:hAnsi="Arial" w:cs="Arial"/>
                <w:color w:val="FF0000"/>
              </w:rPr>
            </w:pPr>
          </w:p>
        </w:tc>
      </w:tr>
      <w:tr w:rsidR="00941A88" w:rsidRPr="00161FF4" w14:paraId="00A53806" w14:textId="77777777" w:rsidTr="00941A88">
        <w:trPr>
          <w:jc w:val="center"/>
        </w:trPr>
        <w:tc>
          <w:tcPr>
            <w:tcW w:w="3415" w:type="dxa"/>
            <w:vAlign w:val="center"/>
          </w:tcPr>
          <w:p w14:paraId="07283823" w14:textId="77777777" w:rsidR="00941A88" w:rsidRPr="00161FF4" w:rsidRDefault="00941A88" w:rsidP="00941A88">
            <w:pPr>
              <w:jc w:val="center"/>
              <w:textAlignment w:val="baseline"/>
              <w:rPr>
                <w:rFonts w:ascii="Arial" w:hAnsi="Arial" w:cs="Arial"/>
                <w:color w:val="000000"/>
              </w:rPr>
            </w:pPr>
            <w:r w:rsidRPr="00161FF4">
              <w:rPr>
                <w:rFonts w:ascii="Arial" w:hAnsi="Arial" w:cs="Arial"/>
                <w:color w:val="000000"/>
              </w:rPr>
              <w:t xml:space="preserve">1 </w:t>
            </w:r>
            <w:r>
              <w:rPr>
                <w:rFonts w:ascii="Arial" w:hAnsi="Arial" w:cs="Arial"/>
                <w:color w:val="000000"/>
              </w:rPr>
              <w:t>G</w:t>
            </w:r>
            <w:r w:rsidRPr="00161FF4">
              <w:rPr>
                <w:rFonts w:ascii="Arial" w:hAnsi="Arial" w:cs="Arial"/>
                <w:color w:val="000000"/>
              </w:rPr>
              <w:t>reen-</w:t>
            </w:r>
            <w:proofErr w:type="spellStart"/>
            <w:r w:rsidRPr="00161FF4">
              <w:rPr>
                <w:rFonts w:ascii="Arial" w:hAnsi="Arial" w:cs="Arial"/>
                <w:color w:val="000000"/>
              </w:rPr>
              <w:t>fee</w:t>
            </w:r>
            <w:proofErr w:type="spellEnd"/>
            <w:r w:rsidRPr="00161FF4">
              <w:rPr>
                <w:rFonts w:ascii="Arial" w:hAnsi="Arial" w:cs="Arial"/>
                <w:color w:val="000000"/>
              </w:rPr>
              <w:t xml:space="preserve"> 18 trous sur un parcours </w:t>
            </w:r>
            <w:proofErr w:type="spellStart"/>
            <w:r w:rsidRPr="00161FF4">
              <w:rPr>
                <w:rFonts w:ascii="Arial" w:hAnsi="Arial" w:cs="Arial"/>
                <w:color w:val="000000"/>
              </w:rPr>
              <w:t>Golfy</w:t>
            </w:r>
            <w:proofErr w:type="spellEnd"/>
            <w:r w:rsidRPr="00161FF4">
              <w:rPr>
                <w:rFonts w:ascii="Arial" w:hAnsi="Arial" w:cs="Arial"/>
                <w:color w:val="000000"/>
              </w:rPr>
              <w:t xml:space="preserve"> Course</w:t>
            </w:r>
          </w:p>
        </w:tc>
        <w:tc>
          <w:tcPr>
            <w:tcW w:w="2041" w:type="dxa"/>
            <w:vAlign w:val="center"/>
          </w:tcPr>
          <w:p w14:paraId="2CFE4A6B" w14:textId="77777777" w:rsidR="00941A88" w:rsidRPr="00161FF4" w:rsidRDefault="00941A88" w:rsidP="00941A88">
            <w:pPr>
              <w:jc w:val="center"/>
              <w:textAlignment w:val="baseline"/>
              <w:rPr>
                <w:rFonts w:ascii="Arial" w:hAnsi="Arial" w:cs="Arial"/>
                <w:color w:val="000000"/>
              </w:rPr>
            </w:pPr>
            <w:r>
              <w:rPr>
                <w:rFonts w:ascii="Arial" w:hAnsi="Arial" w:cs="Arial"/>
                <w:color w:val="000000"/>
              </w:rPr>
              <w:t>30</w:t>
            </w:r>
          </w:p>
        </w:tc>
        <w:tc>
          <w:tcPr>
            <w:tcW w:w="2619" w:type="dxa"/>
            <w:vAlign w:val="center"/>
          </w:tcPr>
          <w:p w14:paraId="3279AB16" w14:textId="77777777" w:rsidR="00941A88" w:rsidRPr="002B3E59" w:rsidRDefault="00941A88" w:rsidP="00941A88">
            <w:pPr>
              <w:jc w:val="center"/>
              <w:textAlignment w:val="baseline"/>
              <w:rPr>
                <w:rFonts w:ascii="Arial" w:hAnsi="Arial" w:cs="Arial"/>
                <w:color w:val="FF0000"/>
              </w:rPr>
            </w:pPr>
          </w:p>
        </w:tc>
      </w:tr>
      <w:tr w:rsidR="00941A88" w:rsidRPr="00161FF4" w14:paraId="375B23B5" w14:textId="77777777" w:rsidTr="00941A88">
        <w:trPr>
          <w:jc w:val="center"/>
        </w:trPr>
        <w:tc>
          <w:tcPr>
            <w:tcW w:w="3415" w:type="dxa"/>
            <w:vAlign w:val="center"/>
          </w:tcPr>
          <w:p w14:paraId="5D62E72A" w14:textId="77777777" w:rsidR="00941A88" w:rsidRPr="00161FF4" w:rsidRDefault="00941A88" w:rsidP="00941A88">
            <w:pPr>
              <w:tabs>
                <w:tab w:val="left" w:pos="1080"/>
              </w:tabs>
              <w:jc w:val="center"/>
              <w:textAlignment w:val="baseline"/>
              <w:rPr>
                <w:rFonts w:ascii="Arial" w:hAnsi="Arial" w:cs="Arial"/>
                <w:color w:val="000000"/>
              </w:rPr>
            </w:pPr>
            <w:r w:rsidRPr="00161FF4">
              <w:rPr>
                <w:rFonts w:ascii="Arial" w:hAnsi="Arial" w:cs="Arial"/>
                <w:color w:val="000000"/>
              </w:rPr>
              <w:t>2 heure</w:t>
            </w:r>
            <w:r>
              <w:rPr>
                <w:rFonts w:ascii="Arial" w:hAnsi="Arial" w:cs="Arial"/>
                <w:color w:val="000000"/>
              </w:rPr>
              <w:t>s</w:t>
            </w:r>
            <w:r w:rsidRPr="00161FF4">
              <w:rPr>
                <w:rFonts w:ascii="Arial" w:hAnsi="Arial" w:cs="Arial"/>
                <w:color w:val="000000"/>
              </w:rPr>
              <w:t xml:space="preserve"> de cours individuel avec un enseignant</w:t>
            </w:r>
          </w:p>
        </w:tc>
        <w:tc>
          <w:tcPr>
            <w:tcW w:w="2041" w:type="dxa"/>
            <w:vAlign w:val="center"/>
          </w:tcPr>
          <w:p w14:paraId="364B1DD0" w14:textId="77777777" w:rsidR="00941A88" w:rsidRPr="00161FF4" w:rsidRDefault="00941A88" w:rsidP="00941A88">
            <w:pPr>
              <w:tabs>
                <w:tab w:val="left" w:pos="1080"/>
              </w:tabs>
              <w:jc w:val="center"/>
              <w:textAlignment w:val="baseline"/>
              <w:rPr>
                <w:rFonts w:ascii="Arial" w:hAnsi="Arial" w:cs="Arial"/>
                <w:color w:val="000000"/>
              </w:rPr>
            </w:pPr>
            <w:r>
              <w:rPr>
                <w:rFonts w:ascii="Arial" w:hAnsi="Arial" w:cs="Arial"/>
                <w:color w:val="000000"/>
              </w:rPr>
              <w:t>24</w:t>
            </w:r>
          </w:p>
        </w:tc>
        <w:tc>
          <w:tcPr>
            <w:tcW w:w="2619" w:type="dxa"/>
            <w:vAlign w:val="center"/>
          </w:tcPr>
          <w:p w14:paraId="7AC3748C" w14:textId="77777777" w:rsidR="00941A88" w:rsidRPr="002B3E59" w:rsidRDefault="00941A88" w:rsidP="00941A88">
            <w:pPr>
              <w:tabs>
                <w:tab w:val="left" w:pos="1080"/>
              </w:tabs>
              <w:jc w:val="center"/>
              <w:textAlignment w:val="baseline"/>
              <w:rPr>
                <w:rFonts w:ascii="Arial" w:hAnsi="Arial" w:cs="Arial"/>
                <w:color w:val="FF0000"/>
              </w:rPr>
            </w:pPr>
          </w:p>
        </w:tc>
      </w:tr>
      <w:tr w:rsidR="00941A88" w:rsidRPr="00161FF4" w14:paraId="037893D8" w14:textId="77777777" w:rsidTr="00941A88">
        <w:trPr>
          <w:trHeight w:val="236"/>
          <w:jc w:val="center"/>
        </w:trPr>
        <w:tc>
          <w:tcPr>
            <w:tcW w:w="3415" w:type="dxa"/>
            <w:vAlign w:val="center"/>
          </w:tcPr>
          <w:p w14:paraId="3E75B28B" w14:textId="77777777" w:rsidR="00941A88" w:rsidRPr="00161FF4" w:rsidRDefault="00941A88" w:rsidP="00941A88">
            <w:pPr>
              <w:tabs>
                <w:tab w:val="left" w:pos="1080"/>
              </w:tabs>
              <w:jc w:val="center"/>
              <w:textAlignment w:val="baseline"/>
              <w:rPr>
                <w:rFonts w:ascii="Arial" w:hAnsi="Arial" w:cs="Arial"/>
                <w:color w:val="000000"/>
              </w:rPr>
            </w:pPr>
            <w:r w:rsidRPr="00161FF4">
              <w:rPr>
                <w:rFonts w:ascii="Arial" w:hAnsi="Arial" w:cs="Arial"/>
                <w:color w:val="000000"/>
              </w:rPr>
              <w:t>2 Nuits d’hôtel au Novotel Tinqueux</w:t>
            </w:r>
          </w:p>
        </w:tc>
        <w:tc>
          <w:tcPr>
            <w:tcW w:w="2041" w:type="dxa"/>
            <w:vAlign w:val="center"/>
          </w:tcPr>
          <w:p w14:paraId="444F4587" w14:textId="77777777" w:rsidR="00941A88" w:rsidRPr="00161FF4" w:rsidRDefault="00941A88" w:rsidP="00941A88">
            <w:pPr>
              <w:tabs>
                <w:tab w:val="left" w:pos="1080"/>
              </w:tabs>
              <w:jc w:val="center"/>
              <w:textAlignment w:val="baseline"/>
              <w:rPr>
                <w:rFonts w:ascii="Arial" w:hAnsi="Arial" w:cs="Arial"/>
                <w:color w:val="000000"/>
              </w:rPr>
            </w:pPr>
            <w:r>
              <w:rPr>
                <w:rFonts w:ascii="Arial" w:hAnsi="Arial" w:cs="Arial"/>
                <w:color w:val="000000"/>
              </w:rPr>
              <w:t>10</w:t>
            </w:r>
          </w:p>
        </w:tc>
        <w:tc>
          <w:tcPr>
            <w:tcW w:w="2619" w:type="dxa"/>
            <w:vAlign w:val="center"/>
          </w:tcPr>
          <w:p w14:paraId="302B2D60" w14:textId="77777777" w:rsidR="00941A88" w:rsidRPr="002B3E59" w:rsidRDefault="00941A88" w:rsidP="00941A88">
            <w:pPr>
              <w:tabs>
                <w:tab w:val="left" w:pos="1080"/>
              </w:tabs>
              <w:jc w:val="center"/>
              <w:textAlignment w:val="baseline"/>
              <w:rPr>
                <w:rFonts w:ascii="Arial" w:hAnsi="Arial" w:cs="Arial"/>
                <w:color w:val="FF0000"/>
              </w:rPr>
            </w:pPr>
          </w:p>
        </w:tc>
      </w:tr>
      <w:tr w:rsidR="00941A88" w:rsidRPr="00161FF4" w14:paraId="0EAE21E1" w14:textId="77777777" w:rsidTr="00941A88">
        <w:trPr>
          <w:trHeight w:val="236"/>
          <w:jc w:val="center"/>
        </w:trPr>
        <w:tc>
          <w:tcPr>
            <w:tcW w:w="3415" w:type="dxa"/>
            <w:vAlign w:val="center"/>
          </w:tcPr>
          <w:p w14:paraId="43CC8263" w14:textId="77777777" w:rsidR="00941A88" w:rsidRPr="00161FF4" w:rsidRDefault="00941A88" w:rsidP="00941A88">
            <w:pPr>
              <w:tabs>
                <w:tab w:val="left" w:pos="1080"/>
              </w:tabs>
              <w:jc w:val="center"/>
              <w:textAlignment w:val="baseline"/>
              <w:rPr>
                <w:rFonts w:ascii="Arial" w:hAnsi="Arial" w:cs="Arial"/>
                <w:color w:val="000000"/>
              </w:rPr>
            </w:pPr>
            <w:r>
              <w:rPr>
                <w:rFonts w:ascii="Arial" w:hAnsi="Arial" w:cs="Arial"/>
                <w:color w:val="000000"/>
              </w:rPr>
              <w:t>Total</w:t>
            </w:r>
          </w:p>
        </w:tc>
        <w:tc>
          <w:tcPr>
            <w:tcW w:w="2041" w:type="dxa"/>
            <w:vAlign w:val="center"/>
          </w:tcPr>
          <w:p w14:paraId="17B2DD4B" w14:textId="77777777" w:rsidR="00941A88" w:rsidRPr="00161FF4" w:rsidRDefault="00941A88" w:rsidP="00941A88">
            <w:pPr>
              <w:tabs>
                <w:tab w:val="left" w:pos="1080"/>
              </w:tabs>
              <w:jc w:val="center"/>
              <w:textAlignment w:val="baseline"/>
              <w:rPr>
                <w:rFonts w:ascii="Arial" w:hAnsi="Arial" w:cs="Arial"/>
                <w:color w:val="000000"/>
              </w:rPr>
            </w:pPr>
            <w:r>
              <w:rPr>
                <w:rFonts w:ascii="Arial" w:hAnsi="Arial" w:cs="Arial"/>
                <w:color w:val="000000"/>
              </w:rPr>
              <w:t>188</w:t>
            </w:r>
          </w:p>
        </w:tc>
        <w:tc>
          <w:tcPr>
            <w:tcW w:w="2619" w:type="dxa"/>
            <w:vAlign w:val="center"/>
          </w:tcPr>
          <w:p w14:paraId="43E04B1B" w14:textId="77777777" w:rsidR="00941A88" w:rsidRPr="002B3E59" w:rsidRDefault="00941A88" w:rsidP="00941A88">
            <w:pPr>
              <w:tabs>
                <w:tab w:val="left" w:pos="1080"/>
              </w:tabs>
              <w:jc w:val="center"/>
              <w:textAlignment w:val="baseline"/>
              <w:rPr>
                <w:rFonts w:ascii="Arial" w:hAnsi="Arial" w:cs="Arial"/>
                <w:color w:val="FF0000"/>
              </w:rPr>
            </w:pPr>
          </w:p>
        </w:tc>
      </w:tr>
    </w:tbl>
    <w:p w14:paraId="49566AC3" w14:textId="77777777" w:rsidR="00941A88" w:rsidRPr="00161FF4" w:rsidRDefault="00941A88" w:rsidP="00941A88">
      <w:pPr>
        <w:rPr>
          <w:rFonts w:ascii="Arial" w:hAnsi="Arial" w:cs="Arial"/>
        </w:rPr>
      </w:pP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1701"/>
        <w:gridCol w:w="2268"/>
        <w:gridCol w:w="1276"/>
        <w:gridCol w:w="1842"/>
      </w:tblGrid>
      <w:tr w:rsidR="00941A88" w:rsidRPr="00161FF4" w14:paraId="5B446ADE" w14:textId="77777777" w:rsidTr="00941A88">
        <w:tc>
          <w:tcPr>
            <w:tcW w:w="1526" w:type="dxa"/>
            <w:shd w:val="clear" w:color="auto" w:fill="D9D9D9"/>
            <w:vAlign w:val="center"/>
          </w:tcPr>
          <w:p w14:paraId="134A9342" w14:textId="77777777" w:rsidR="00941A88" w:rsidRPr="00161FF4" w:rsidRDefault="00941A88" w:rsidP="00941A88">
            <w:pPr>
              <w:jc w:val="center"/>
              <w:textAlignment w:val="baseline"/>
              <w:rPr>
                <w:rFonts w:ascii="Arial" w:hAnsi="Arial" w:cs="Arial"/>
                <w:color w:val="000000"/>
              </w:rPr>
            </w:pPr>
            <w:r w:rsidRPr="00161FF4">
              <w:rPr>
                <w:rFonts w:ascii="Arial" w:hAnsi="Arial" w:cs="Arial"/>
                <w:color w:val="000000"/>
              </w:rPr>
              <w:t>Nombre de clients encartés</w:t>
            </w:r>
          </w:p>
        </w:tc>
        <w:tc>
          <w:tcPr>
            <w:tcW w:w="1701" w:type="dxa"/>
            <w:shd w:val="clear" w:color="auto" w:fill="D9D9D9"/>
            <w:vAlign w:val="center"/>
          </w:tcPr>
          <w:p w14:paraId="2F000B57" w14:textId="77777777" w:rsidR="00941A88" w:rsidRPr="00161FF4" w:rsidRDefault="00941A88" w:rsidP="00941A88">
            <w:pPr>
              <w:jc w:val="center"/>
              <w:textAlignment w:val="baseline"/>
              <w:rPr>
                <w:rFonts w:ascii="Arial" w:hAnsi="Arial" w:cs="Arial"/>
                <w:color w:val="000000"/>
              </w:rPr>
            </w:pPr>
            <w:r w:rsidRPr="00161FF4">
              <w:rPr>
                <w:rFonts w:ascii="Arial" w:hAnsi="Arial" w:cs="Arial"/>
                <w:color w:val="000000"/>
              </w:rPr>
              <w:t>Dépenses moyennes mensuelles des clients non encartés</w:t>
            </w:r>
            <w:r>
              <w:rPr>
                <w:rFonts w:ascii="Arial" w:hAnsi="Arial" w:cs="Arial"/>
                <w:color w:val="000000"/>
              </w:rPr>
              <w:t xml:space="preserve"> en €</w:t>
            </w:r>
          </w:p>
        </w:tc>
        <w:tc>
          <w:tcPr>
            <w:tcW w:w="2268" w:type="dxa"/>
            <w:shd w:val="clear" w:color="auto" w:fill="D9D9D9"/>
            <w:vAlign w:val="center"/>
          </w:tcPr>
          <w:p w14:paraId="2FBFE392" w14:textId="77777777" w:rsidR="00941A88" w:rsidRPr="00161FF4" w:rsidRDefault="00941A88" w:rsidP="00941A88">
            <w:pPr>
              <w:jc w:val="center"/>
              <w:textAlignment w:val="baseline"/>
              <w:rPr>
                <w:rFonts w:ascii="Arial" w:hAnsi="Arial" w:cs="Arial"/>
                <w:color w:val="000000"/>
              </w:rPr>
            </w:pPr>
            <w:r w:rsidRPr="00161FF4">
              <w:rPr>
                <w:rFonts w:ascii="Arial" w:hAnsi="Arial" w:cs="Arial"/>
                <w:color w:val="000000"/>
              </w:rPr>
              <w:t>Dépenses moyennes mensuelles des clients encartés</w:t>
            </w:r>
          </w:p>
        </w:tc>
        <w:tc>
          <w:tcPr>
            <w:tcW w:w="1276" w:type="dxa"/>
            <w:shd w:val="clear" w:color="auto" w:fill="D9D9D9"/>
            <w:vAlign w:val="center"/>
          </w:tcPr>
          <w:p w14:paraId="6F8A1F25" w14:textId="77777777" w:rsidR="00941A88" w:rsidRPr="00161FF4" w:rsidRDefault="00941A88" w:rsidP="00941A88">
            <w:pPr>
              <w:jc w:val="center"/>
              <w:textAlignment w:val="baseline"/>
              <w:rPr>
                <w:rFonts w:ascii="Arial" w:hAnsi="Arial" w:cs="Arial"/>
                <w:color w:val="000000"/>
              </w:rPr>
            </w:pPr>
            <w:r w:rsidRPr="00161FF4">
              <w:rPr>
                <w:rFonts w:ascii="Arial" w:hAnsi="Arial" w:cs="Arial"/>
                <w:color w:val="000000"/>
              </w:rPr>
              <w:t>Ecart en pourcent</w:t>
            </w:r>
          </w:p>
        </w:tc>
        <w:tc>
          <w:tcPr>
            <w:tcW w:w="1842" w:type="dxa"/>
            <w:shd w:val="clear" w:color="auto" w:fill="D9D9D9"/>
            <w:vAlign w:val="center"/>
          </w:tcPr>
          <w:p w14:paraId="20D9B6BE" w14:textId="77777777" w:rsidR="00941A88" w:rsidRPr="00161FF4" w:rsidRDefault="00941A88" w:rsidP="00941A88">
            <w:pPr>
              <w:jc w:val="center"/>
              <w:textAlignment w:val="baseline"/>
              <w:rPr>
                <w:rFonts w:ascii="Arial" w:hAnsi="Arial" w:cs="Arial"/>
                <w:color w:val="000000"/>
              </w:rPr>
            </w:pPr>
            <w:r w:rsidRPr="00161FF4">
              <w:rPr>
                <w:rFonts w:ascii="Arial" w:hAnsi="Arial" w:cs="Arial"/>
                <w:color w:val="000000"/>
              </w:rPr>
              <w:t>Total des bénéfices en euros</w:t>
            </w:r>
          </w:p>
        </w:tc>
      </w:tr>
      <w:tr w:rsidR="00941A88" w:rsidRPr="00161FF4" w14:paraId="7CD6E1AC" w14:textId="77777777" w:rsidTr="00941A88">
        <w:tc>
          <w:tcPr>
            <w:tcW w:w="1526" w:type="dxa"/>
            <w:vAlign w:val="center"/>
          </w:tcPr>
          <w:p w14:paraId="6AC4AA4D" w14:textId="77777777" w:rsidR="00941A88" w:rsidRPr="00161FF4" w:rsidRDefault="00941A88" w:rsidP="00941A88">
            <w:pPr>
              <w:spacing w:before="120"/>
              <w:jc w:val="center"/>
              <w:textAlignment w:val="baseline"/>
              <w:rPr>
                <w:rFonts w:ascii="Arial" w:hAnsi="Arial" w:cs="Arial"/>
                <w:color w:val="000000"/>
              </w:rPr>
            </w:pPr>
            <w:r>
              <w:rPr>
                <w:rFonts w:ascii="Arial" w:hAnsi="Arial" w:cs="Arial"/>
                <w:color w:val="000000"/>
              </w:rPr>
              <w:t>160</w:t>
            </w:r>
          </w:p>
        </w:tc>
        <w:tc>
          <w:tcPr>
            <w:tcW w:w="1701" w:type="dxa"/>
            <w:vAlign w:val="center"/>
          </w:tcPr>
          <w:p w14:paraId="15C63C25" w14:textId="77777777" w:rsidR="00941A88" w:rsidRPr="00161FF4" w:rsidRDefault="00941A88" w:rsidP="00941A88">
            <w:pPr>
              <w:spacing w:before="120"/>
              <w:jc w:val="center"/>
              <w:textAlignment w:val="baseline"/>
              <w:rPr>
                <w:rFonts w:ascii="Arial" w:hAnsi="Arial" w:cs="Arial"/>
                <w:color w:val="000000"/>
              </w:rPr>
            </w:pPr>
            <w:r>
              <w:rPr>
                <w:rFonts w:ascii="Arial" w:hAnsi="Arial" w:cs="Arial"/>
                <w:color w:val="000000"/>
              </w:rPr>
              <w:t>56 000</w:t>
            </w:r>
          </w:p>
        </w:tc>
        <w:tc>
          <w:tcPr>
            <w:tcW w:w="2268" w:type="dxa"/>
            <w:vAlign w:val="center"/>
          </w:tcPr>
          <w:p w14:paraId="70FE07C4" w14:textId="77777777" w:rsidR="00941A88" w:rsidRPr="00161FF4" w:rsidRDefault="00941A88" w:rsidP="00941A88">
            <w:pPr>
              <w:spacing w:before="120"/>
              <w:jc w:val="center"/>
              <w:textAlignment w:val="baseline"/>
              <w:rPr>
                <w:rFonts w:ascii="Arial" w:hAnsi="Arial" w:cs="Arial"/>
                <w:color w:val="000000"/>
              </w:rPr>
            </w:pPr>
            <w:r>
              <w:rPr>
                <w:rFonts w:ascii="Arial" w:hAnsi="Arial" w:cs="Arial"/>
                <w:color w:val="000000"/>
              </w:rPr>
              <w:t>80 000 €</w:t>
            </w:r>
          </w:p>
        </w:tc>
        <w:tc>
          <w:tcPr>
            <w:tcW w:w="1276" w:type="dxa"/>
            <w:vAlign w:val="center"/>
          </w:tcPr>
          <w:p w14:paraId="5C7CF079" w14:textId="77777777" w:rsidR="00941A88" w:rsidRPr="002B3E59" w:rsidRDefault="00941A88" w:rsidP="00941A88">
            <w:pPr>
              <w:spacing w:before="120"/>
              <w:jc w:val="center"/>
              <w:textAlignment w:val="baseline"/>
              <w:rPr>
                <w:rFonts w:ascii="Arial" w:hAnsi="Arial" w:cs="Arial"/>
                <w:color w:val="FF0000"/>
              </w:rPr>
            </w:pPr>
          </w:p>
        </w:tc>
        <w:tc>
          <w:tcPr>
            <w:tcW w:w="1842" w:type="dxa"/>
            <w:vAlign w:val="center"/>
          </w:tcPr>
          <w:p w14:paraId="40223EFA" w14:textId="77777777" w:rsidR="00941A88" w:rsidRPr="002B3E59" w:rsidRDefault="00941A88" w:rsidP="00941A88">
            <w:pPr>
              <w:spacing w:before="120"/>
              <w:jc w:val="center"/>
              <w:textAlignment w:val="baseline"/>
              <w:rPr>
                <w:rFonts w:ascii="Arial" w:hAnsi="Arial" w:cs="Arial"/>
                <w:color w:val="FF0000"/>
              </w:rPr>
            </w:pPr>
          </w:p>
        </w:tc>
      </w:tr>
      <w:tr w:rsidR="00941A88" w:rsidRPr="00161FF4" w14:paraId="3A59A2CE" w14:textId="77777777" w:rsidTr="00941A88">
        <w:trPr>
          <w:trHeight w:val="2495"/>
        </w:trPr>
        <w:tc>
          <w:tcPr>
            <w:tcW w:w="8613" w:type="dxa"/>
            <w:gridSpan w:val="5"/>
          </w:tcPr>
          <w:p w14:paraId="5A9C700E" w14:textId="77777777" w:rsidR="00941A88" w:rsidRPr="00B8608E" w:rsidRDefault="00941A88" w:rsidP="00941A88">
            <w:pPr>
              <w:jc w:val="both"/>
              <w:textAlignment w:val="baseline"/>
              <w:rPr>
                <w:rFonts w:ascii="Arial" w:hAnsi="Arial" w:cs="Arial"/>
              </w:rPr>
            </w:pPr>
            <w:r w:rsidRPr="00B8608E">
              <w:rPr>
                <w:rFonts w:ascii="Arial" w:hAnsi="Arial" w:cs="Arial"/>
              </w:rPr>
              <w:t>Analyse des résultats :</w:t>
            </w:r>
          </w:p>
          <w:p w14:paraId="3E83AA91" w14:textId="77777777" w:rsidR="00941A88" w:rsidRPr="00B8608E" w:rsidRDefault="00941A88" w:rsidP="00941A88">
            <w:pPr>
              <w:jc w:val="both"/>
              <w:textAlignment w:val="baseline"/>
              <w:rPr>
                <w:rFonts w:ascii="Arial" w:hAnsi="Arial" w:cs="Arial"/>
              </w:rPr>
            </w:pPr>
            <w:r w:rsidRPr="00B8608E">
              <w:rPr>
                <w:rFonts w:ascii="Arial" w:hAnsi="Arial" w:cs="Arial"/>
              </w:rPr>
              <w:t>Autre outil de fidélisation :</w:t>
            </w:r>
          </w:p>
          <w:p w14:paraId="5C336294" w14:textId="77777777" w:rsidR="00941A88" w:rsidRPr="00161FF4" w:rsidRDefault="00941A88" w:rsidP="00941A88">
            <w:pPr>
              <w:jc w:val="both"/>
              <w:textAlignment w:val="baseline"/>
              <w:rPr>
                <w:rFonts w:ascii="Arial" w:hAnsi="Arial" w:cs="Arial"/>
                <w:color w:val="000000"/>
              </w:rPr>
            </w:pPr>
          </w:p>
        </w:tc>
      </w:tr>
    </w:tbl>
    <w:p w14:paraId="1BC786EA" w14:textId="77777777" w:rsidR="00941A88" w:rsidRPr="00161FF4" w:rsidRDefault="00941A88" w:rsidP="00941A88">
      <w:pPr>
        <w:rPr>
          <w:rFonts w:ascii="Arial" w:hAnsi="Arial" w:cs="Arial"/>
        </w:rPr>
      </w:pPr>
      <w:r>
        <w:rPr>
          <w:rFonts w:ascii="Arial" w:hAnsi="Arial" w:cs="Arial"/>
        </w:rPr>
        <w:br w:type="page"/>
      </w:r>
    </w:p>
    <w:p w14:paraId="508F7CD3" w14:textId="77777777" w:rsidR="00941A88" w:rsidRPr="003F7B08" w:rsidRDefault="00941A88" w:rsidP="00941A88">
      <w:pPr>
        <w:spacing w:after="0" w:line="240" w:lineRule="auto"/>
        <w:jc w:val="center"/>
        <w:rPr>
          <w:rFonts w:ascii="Arial" w:hAnsi="Arial" w:cs="Arial"/>
          <w:b/>
        </w:rPr>
      </w:pPr>
      <w:r>
        <w:rPr>
          <w:rFonts w:ascii="Arial" w:hAnsi="Arial" w:cs="Arial"/>
          <w:b/>
          <w:noProof/>
          <w:lang w:eastAsia="fr-FR"/>
        </w:rPr>
        <w:lastRenderedPageBreak/>
        <w:drawing>
          <wp:anchor distT="0" distB="0" distL="114300" distR="114300" simplePos="0" relativeHeight="251955200" behindDoc="0" locked="0" layoutInCell="1" allowOverlap="1" wp14:anchorId="38B8AC28" wp14:editId="1FB152F3">
            <wp:simplePos x="0" y="0"/>
            <wp:positionH relativeFrom="column">
              <wp:posOffset>5486400</wp:posOffset>
            </wp:positionH>
            <wp:positionV relativeFrom="paragraph">
              <wp:posOffset>-685800</wp:posOffset>
            </wp:positionV>
            <wp:extent cx="860425" cy="1090295"/>
            <wp:effectExtent l="0" t="0" r="0" b="0"/>
            <wp:wrapThrough wrapText="bothSides">
              <wp:wrapPolygon edited="0">
                <wp:start x="0" y="0"/>
                <wp:lineTo x="0" y="21135"/>
                <wp:lineTo x="21042" y="21135"/>
                <wp:lineTo x="21042" y="0"/>
                <wp:lineTo x="0" y="0"/>
              </wp:wrapPolygon>
            </wp:wrapThrough>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60425" cy="1090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F7B08">
        <w:rPr>
          <w:rFonts w:ascii="Arial" w:hAnsi="Arial" w:cs="Arial"/>
          <w:b/>
        </w:rPr>
        <w:t>Partie 4 : Gérer les réclamations</w:t>
      </w:r>
    </w:p>
    <w:p w14:paraId="2BB47EE0" w14:textId="77777777" w:rsidR="00941A88" w:rsidRDefault="00941A88" w:rsidP="00941A88">
      <w:pPr>
        <w:jc w:val="both"/>
        <w:rPr>
          <w:rFonts w:ascii="Arial" w:hAnsi="Arial" w:cs="Arial"/>
        </w:rPr>
      </w:pPr>
      <w:r>
        <w:rPr>
          <w:rFonts w:ascii="Arial" w:hAnsi="Arial" w:cs="Arial"/>
        </w:rPr>
        <w:t xml:space="preserve">À la demande de monsieur Richard vous consultez les réclamations des clients déposées sur la plateforme en ligne prévue à cet effet. Puis, vous traitez ces demandes en proposant des solutions adaptées et en respectant la réglementation. </w:t>
      </w:r>
    </w:p>
    <w:p w14:paraId="46741125" w14:textId="77777777" w:rsidR="00941A88" w:rsidRPr="00454391" w:rsidRDefault="00941A88" w:rsidP="00941A88">
      <w:pPr>
        <w:rPr>
          <w:rFonts w:ascii="Arial" w:hAnsi="Arial" w:cs="Arial"/>
          <w:b/>
        </w:rPr>
      </w:pPr>
      <w:r>
        <w:rPr>
          <w:b/>
          <w:noProof/>
          <w:lang w:eastAsia="fr-FR"/>
        </w:rPr>
        <w:drawing>
          <wp:anchor distT="0" distB="0" distL="114300" distR="114300" simplePos="0" relativeHeight="251925504" behindDoc="0" locked="0" layoutInCell="1" allowOverlap="1" wp14:anchorId="70C7F4A3" wp14:editId="4201128B">
            <wp:simplePos x="0" y="0"/>
            <wp:positionH relativeFrom="column">
              <wp:posOffset>-685800</wp:posOffset>
            </wp:positionH>
            <wp:positionV relativeFrom="paragraph">
              <wp:posOffset>193675</wp:posOffset>
            </wp:positionV>
            <wp:extent cx="3200400" cy="2560320"/>
            <wp:effectExtent l="0" t="0" r="0" b="0"/>
            <wp:wrapNone/>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200400" cy="25603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rPr>
        <w:t>Document 17 : R</w:t>
      </w:r>
      <w:r w:rsidRPr="00454391">
        <w:rPr>
          <w:rFonts w:ascii="Arial" w:hAnsi="Arial" w:cs="Arial"/>
          <w:b/>
        </w:rPr>
        <w:t xml:space="preserve">éclamation </w:t>
      </w:r>
      <w:r>
        <w:rPr>
          <w:rFonts w:ascii="Arial" w:hAnsi="Arial" w:cs="Arial"/>
          <w:b/>
        </w:rPr>
        <w:t>du client</w:t>
      </w:r>
      <w:r w:rsidRPr="00454391">
        <w:rPr>
          <w:rFonts w:ascii="Arial" w:hAnsi="Arial" w:cs="Arial"/>
          <w:b/>
        </w:rPr>
        <w:t xml:space="preserve"> Phénix</w:t>
      </w:r>
    </w:p>
    <w:p w14:paraId="6DC29400" w14:textId="77777777" w:rsidR="00941A88" w:rsidRDefault="00941A88" w:rsidP="00941A88">
      <w:pPr>
        <w:rPr>
          <w:rFonts w:ascii="Arial" w:hAnsi="Arial" w:cs="Arial"/>
        </w:rPr>
      </w:pPr>
      <w:r>
        <w:rPr>
          <w:noProof/>
          <w:lang w:eastAsia="fr-FR"/>
        </w:rPr>
        <w:drawing>
          <wp:anchor distT="0" distB="0" distL="114300" distR="114300" simplePos="0" relativeHeight="251924480" behindDoc="1" locked="0" layoutInCell="1" allowOverlap="1" wp14:anchorId="3E3125C1" wp14:editId="7E822CFC">
            <wp:simplePos x="0" y="0"/>
            <wp:positionH relativeFrom="column">
              <wp:posOffset>1943100</wp:posOffset>
            </wp:positionH>
            <wp:positionV relativeFrom="paragraph">
              <wp:posOffset>224790</wp:posOffset>
            </wp:positionV>
            <wp:extent cx="4457700" cy="1993900"/>
            <wp:effectExtent l="0" t="0" r="0" b="6350"/>
            <wp:wrapNone/>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457700" cy="1993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B4C2DA" w14:textId="77777777" w:rsidR="00941A88" w:rsidRPr="00810A02" w:rsidRDefault="00941A88" w:rsidP="00941A88">
      <w:pPr>
        <w:rPr>
          <w:rFonts w:ascii="Arial" w:hAnsi="Arial" w:cs="Arial"/>
        </w:rPr>
      </w:pPr>
    </w:p>
    <w:p w14:paraId="1DA412F8" w14:textId="77777777" w:rsidR="00941A88" w:rsidRPr="00810A02" w:rsidRDefault="00941A88" w:rsidP="00941A88">
      <w:pPr>
        <w:rPr>
          <w:rFonts w:ascii="Arial" w:hAnsi="Arial" w:cs="Arial"/>
        </w:rPr>
      </w:pPr>
    </w:p>
    <w:p w14:paraId="3A786B8B" w14:textId="77777777" w:rsidR="00941A88" w:rsidRPr="00810A02" w:rsidRDefault="00941A88" w:rsidP="00941A88">
      <w:pPr>
        <w:rPr>
          <w:rFonts w:ascii="Arial" w:hAnsi="Arial" w:cs="Arial"/>
        </w:rPr>
      </w:pPr>
    </w:p>
    <w:p w14:paraId="38C276DB" w14:textId="77777777" w:rsidR="00941A88" w:rsidRPr="00810A02" w:rsidRDefault="00941A88" w:rsidP="00941A88">
      <w:pPr>
        <w:rPr>
          <w:rFonts w:ascii="Arial" w:hAnsi="Arial" w:cs="Arial"/>
        </w:rPr>
      </w:pPr>
    </w:p>
    <w:p w14:paraId="175694B7" w14:textId="77777777" w:rsidR="00941A88" w:rsidRPr="00810A02" w:rsidRDefault="00941A88" w:rsidP="00941A88">
      <w:pPr>
        <w:rPr>
          <w:rFonts w:ascii="Arial" w:hAnsi="Arial" w:cs="Arial"/>
        </w:rPr>
      </w:pPr>
    </w:p>
    <w:p w14:paraId="6F93EC32" w14:textId="77777777" w:rsidR="00941A88" w:rsidRPr="00810A02" w:rsidRDefault="00941A88" w:rsidP="00941A88">
      <w:pPr>
        <w:rPr>
          <w:rFonts w:ascii="Arial" w:hAnsi="Arial" w:cs="Arial"/>
        </w:rPr>
      </w:pPr>
    </w:p>
    <w:p w14:paraId="18D93174" w14:textId="77777777" w:rsidR="00941A88" w:rsidRPr="00810A02" w:rsidRDefault="00941A88" w:rsidP="00941A88">
      <w:pPr>
        <w:rPr>
          <w:rFonts w:ascii="Arial" w:hAnsi="Arial" w:cs="Arial"/>
        </w:rPr>
      </w:pPr>
    </w:p>
    <w:p w14:paraId="5F4AE935" w14:textId="77777777" w:rsidR="00941A88" w:rsidRPr="00454391" w:rsidRDefault="00941A88" w:rsidP="00941A88">
      <w:pPr>
        <w:rPr>
          <w:rFonts w:ascii="Arial" w:hAnsi="Arial" w:cs="Arial"/>
          <w:b/>
        </w:rPr>
      </w:pPr>
      <w:r w:rsidRPr="00454391">
        <w:rPr>
          <w:rFonts w:ascii="Arial" w:hAnsi="Arial" w:cs="Arial"/>
          <w:b/>
        </w:rPr>
        <w:t xml:space="preserve">Document 18 : </w:t>
      </w:r>
      <w:r>
        <w:rPr>
          <w:rFonts w:ascii="Arial" w:hAnsi="Arial" w:cs="Arial"/>
          <w:b/>
        </w:rPr>
        <w:t>Extrait du droit de rectification des données personnelles</w:t>
      </w:r>
      <w:r w:rsidRPr="00454391">
        <w:rPr>
          <w:rFonts w:ascii="Arial" w:hAnsi="Arial" w:cs="Arial"/>
          <w:b/>
        </w:rPr>
        <w:t xml:space="preserve"> </w:t>
      </w:r>
    </w:p>
    <w:p w14:paraId="57E18DB0" w14:textId="77777777" w:rsidR="00941A88" w:rsidRDefault="00941A88" w:rsidP="00941A88">
      <w:pPr>
        <w:rPr>
          <w:rFonts w:ascii="Arial" w:hAnsi="Arial" w:cs="Arial"/>
        </w:rPr>
      </w:pPr>
      <w:r>
        <w:rPr>
          <w:rFonts w:ascii="Arial" w:hAnsi="Arial" w:cs="Arial"/>
          <w:noProof/>
          <w:lang w:eastAsia="fr-FR"/>
        </w:rPr>
        <w:drawing>
          <wp:inline distT="0" distB="0" distL="0" distR="0" wp14:anchorId="6304B183" wp14:editId="461AD312">
            <wp:extent cx="5181600" cy="1257300"/>
            <wp:effectExtent l="0" t="0" r="0" b="0"/>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75">
                      <a:grayscl/>
                      <a:biLevel thresh="50000"/>
                      <a:extLst>
                        <a:ext uri="{28A0092B-C50C-407E-A947-70E740481C1C}">
                          <a14:useLocalDpi xmlns:a14="http://schemas.microsoft.com/office/drawing/2010/main" val="0"/>
                        </a:ext>
                      </a:extLst>
                    </a:blip>
                    <a:srcRect b="20271"/>
                    <a:stretch>
                      <a:fillRect/>
                    </a:stretch>
                  </pic:blipFill>
                  <pic:spPr bwMode="auto">
                    <a:xfrm>
                      <a:off x="0" y="0"/>
                      <a:ext cx="5181600" cy="1257300"/>
                    </a:xfrm>
                    <a:prstGeom prst="rect">
                      <a:avLst/>
                    </a:prstGeom>
                    <a:noFill/>
                    <a:ln>
                      <a:noFill/>
                    </a:ln>
                  </pic:spPr>
                </pic:pic>
              </a:graphicData>
            </a:graphic>
          </wp:inline>
        </w:drawing>
      </w:r>
    </w:p>
    <w:p w14:paraId="03058750" w14:textId="77777777" w:rsidR="00941A88" w:rsidRDefault="008F1E9B" w:rsidP="00941A88">
      <w:pPr>
        <w:spacing w:after="0" w:line="240" w:lineRule="auto"/>
        <w:rPr>
          <w:rFonts w:ascii="Arial" w:hAnsi="Arial" w:cs="Arial"/>
          <w:sz w:val="16"/>
          <w:szCs w:val="16"/>
        </w:rPr>
      </w:pPr>
      <w:hyperlink r:id="rId76" w:history="1">
        <w:r w:rsidR="00941A88" w:rsidRPr="00D104AC">
          <w:rPr>
            <w:rStyle w:val="Lienhypertexte"/>
            <w:rFonts w:ascii="Arial" w:hAnsi="Arial" w:cs="Arial"/>
            <w:sz w:val="16"/>
            <w:szCs w:val="16"/>
          </w:rPr>
          <w:t>https://www.cnil.fr/fr/definition/droit-de-rectification</w:t>
        </w:r>
      </w:hyperlink>
    </w:p>
    <w:p w14:paraId="4F348180" w14:textId="77777777" w:rsidR="0047490E" w:rsidRDefault="0047490E" w:rsidP="00DC68EA">
      <w:pPr>
        <w:jc w:val="both"/>
      </w:pPr>
    </w:p>
    <w:p w14:paraId="2107A661" w14:textId="77777777" w:rsidR="001F1E3A" w:rsidRDefault="001F1E3A">
      <w:pPr>
        <w:rPr>
          <w:rFonts w:ascii="Arial" w:hAnsi="Arial" w:cs="Arial"/>
          <w:sz w:val="24"/>
          <w:szCs w:val="24"/>
        </w:rPr>
      </w:pPr>
      <w:r>
        <w:rPr>
          <w:rFonts w:ascii="Arial" w:hAnsi="Arial" w:cs="Arial"/>
          <w:sz w:val="24"/>
          <w:szCs w:val="24"/>
        </w:rPr>
        <w:br w:type="page"/>
      </w:r>
    </w:p>
    <w:p w14:paraId="57CEDA5F" w14:textId="00192992" w:rsidR="001F1E3A" w:rsidRPr="00004C8D" w:rsidRDefault="001F1E3A" w:rsidP="001F1E3A">
      <w:pPr>
        <w:jc w:val="center"/>
        <w:rPr>
          <w:b/>
          <w:sz w:val="36"/>
          <w:szCs w:val="36"/>
        </w:rPr>
      </w:pPr>
      <w:r>
        <w:rPr>
          <w:b/>
          <w:sz w:val="36"/>
          <w:szCs w:val="36"/>
        </w:rPr>
        <w:lastRenderedPageBreak/>
        <w:t xml:space="preserve">Annexe 3 : exemple de support de </w:t>
      </w:r>
      <w:r w:rsidRPr="00004C8D">
        <w:rPr>
          <w:b/>
          <w:sz w:val="36"/>
          <w:szCs w:val="36"/>
        </w:rPr>
        <w:t xml:space="preserve">suivi des activités </w:t>
      </w:r>
    </w:p>
    <w:p w14:paraId="359C56E3" w14:textId="77777777" w:rsidR="001F1E3A" w:rsidRDefault="001F1E3A" w:rsidP="001F1E3A"/>
    <w:p w14:paraId="49BE1D47" w14:textId="77777777" w:rsidR="001F1E3A" w:rsidRPr="00004C8D" w:rsidRDefault="001F1E3A" w:rsidP="001F1E3A">
      <w:pPr>
        <w:rPr>
          <w:b/>
          <w:sz w:val="32"/>
          <w:szCs w:val="32"/>
          <w:u w:val="single"/>
        </w:rPr>
      </w:pPr>
      <w:r w:rsidRPr="00004C8D">
        <w:rPr>
          <w:b/>
          <w:sz w:val="32"/>
          <w:szCs w:val="32"/>
          <w:u w:val="single"/>
        </w:rPr>
        <w:t>Rubriques </w:t>
      </w:r>
    </w:p>
    <w:p w14:paraId="1D760C54" w14:textId="77777777" w:rsidR="001F1E3A" w:rsidRPr="00B71BE6" w:rsidRDefault="001F1E3A" w:rsidP="001F1E3A">
      <w:pPr>
        <w:rPr>
          <w:b/>
          <w:sz w:val="20"/>
          <w:szCs w:val="20"/>
          <w:u w:val="single"/>
        </w:rPr>
      </w:pPr>
    </w:p>
    <w:p w14:paraId="54C3BCB2" w14:textId="77777777" w:rsidR="001F1E3A" w:rsidRPr="00004C8D" w:rsidRDefault="001F1E3A" w:rsidP="001F1E3A">
      <w:pPr>
        <w:pStyle w:val="Paragraphedeliste"/>
        <w:numPr>
          <w:ilvl w:val="0"/>
          <w:numId w:val="35"/>
        </w:numPr>
        <w:rPr>
          <w:sz w:val="32"/>
          <w:szCs w:val="32"/>
        </w:rPr>
      </w:pPr>
      <w:r w:rsidRPr="00004C8D">
        <w:rPr>
          <w:sz w:val="32"/>
          <w:szCs w:val="32"/>
        </w:rPr>
        <w:t>L’organisation</w:t>
      </w:r>
    </w:p>
    <w:p w14:paraId="742ACBC2" w14:textId="77777777" w:rsidR="001F1E3A" w:rsidRPr="00004C8D" w:rsidRDefault="001F1E3A" w:rsidP="001F1E3A">
      <w:pPr>
        <w:pStyle w:val="Paragraphedeliste"/>
        <w:numPr>
          <w:ilvl w:val="0"/>
          <w:numId w:val="36"/>
        </w:numPr>
        <w:rPr>
          <w:sz w:val="32"/>
          <w:szCs w:val="32"/>
        </w:rPr>
      </w:pPr>
      <w:r w:rsidRPr="00004C8D">
        <w:rPr>
          <w:sz w:val="32"/>
          <w:szCs w:val="32"/>
        </w:rPr>
        <w:t>Identification</w:t>
      </w:r>
    </w:p>
    <w:p w14:paraId="28D7BC2D" w14:textId="77777777" w:rsidR="001F1E3A" w:rsidRPr="00004C8D" w:rsidRDefault="001F1E3A" w:rsidP="001F1E3A">
      <w:pPr>
        <w:pStyle w:val="Paragraphedeliste"/>
        <w:numPr>
          <w:ilvl w:val="0"/>
          <w:numId w:val="36"/>
        </w:numPr>
        <w:rPr>
          <w:sz w:val="32"/>
          <w:szCs w:val="32"/>
        </w:rPr>
      </w:pPr>
      <w:r w:rsidRPr="000B0AF2">
        <w:rPr>
          <w:color w:val="000000" w:themeColor="text1"/>
          <w:sz w:val="32"/>
          <w:szCs w:val="32"/>
        </w:rPr>
        <w:t xml:space="preserve">Ses principales </w:t>
      </w:r>
      <w:r>
        <w:rPr>
          <w:sz w:val="32"/>
          <w:szCs w:val="32"/>
        </w:rPr>
        <w:t>a</w:t>
      </w:r>
      <w:r w:rsidRPr="00004C8D">
        <w:rPr>
          <w:sz w:val="32"/>
          <w:szCs w:val="32"/>
        </w:rPr>
        <w:t>ctivités</w:t>
      </w:r>
    </w:p>
    <w:p w14:paraId="775AD6FF" w14:textId="77777777" w:rsidR="001F1E3A" w:rsidRPr="00004C8D" w:rsidRDefault="001F1E3A" w:rsidP="001F1E3A">
      <w:pPr>
        <w:pStyle w:val="Paragraphedeliste"/>
        <w:numPr>
          <w:ilvl w:val="0"/>
          <w:numId w:val="36"/>
        </w:numPr>
        <w:rPr>
          <w:sz w:val="32"/>
          <w:szCs w:val="32"/>
        </w:rPr>
      </w:pPr>
      <w:r w:rsidRPr="00004C8D">
        <w:rPr>
          <w:sz w:val="32"/>
          <w:szCs w:val="32"/>
        </w:rPr>
        <w:t>Structure</w:t>
      </w:r>
    </w:p>
    <w:p w14:paraId="72F6EDDE" w14:textId="77777777" w:rsidR="001F1E3A" w:rsidRPr="00004C8D" w:rsidRDefault="001F1E3A" w:rsidP="001F1E3A">
      <w:pPr>
        <w:rPr>
          <w:sz w:val="32"/>
          <w:szCs w:val="32"/>
        </w:rPr>
      </w:pPr>
    </w:p>
    <w:p w14:paraId="061059F5" w14:textId="77777777" w:rsidR="001F1E3A" w:rsidRPr="00004C8D" w:rsidRDefault="001F1E3A" w:rsidP="001F1E3A">
      <w:pPr>
        <w:pStyle w:val="Paragraphedeliste"/>
        <w:numPr>
          <w:ilvl w:val="0"/>
          <w:numId w:val="35"/>
        </w:numPr>
        <w:rPr>
          <w:sz w:val="32"/>
          <w:szCs w:val="32"/>
        </w:rPr>
      </w:pPr>
      <w:r w:rsidRPr="00004C8D">
        <w:rPr>
          <w:sz w:val="32"/>
          <w:szCs w:val="32"/>
        </w:rPr>
        <w:t>Ma place et mon rôle dans l’organisation</w:t>
      </w:r>
    </w:p>
    <w:p w14:paraId="3C57CCAB" w14:textId="77777777" w:rsidR="001F1E3A" w:rsidRPr="00004C8D" w:rsidRDefault="001F1E3A" w:rsidP="001F1E3A">
      <w:pPr>
        <w:pStyle w:val="Paragraphedeliste"/>
        <w:numPr>
          <w:ilvl w:val="1"/>
          <w:numId w:val="35"/>
        </w:numPr>
        <w:rPr>
          <w:sz w:val="32"/>
          <w:szCs w:val="32"/>
        </w:rPr>
      </w:pPr>
      <w:r w:rsidRPr="00004C8D">
        <w:rPr>
          <w:sz w:val="32"/>
          <w:szCs w:val="32"/>
        </w:rPr>
        <w:t xml:space="preserve">Service </w:t>
      </w:r>
    </w:p>
    <w:p w14:paraId="0F538C99" w14:textId="77777777" w:rsidR="001F1E3A" w:rsidRPr="00004C8D" w:rsidRDefault="001F1E3A" w:rsidP="001F1E3A">
      <w:pPr>
        <w:pStyle w:val="Paragraphedeliste"/>
        <w:numPr>
          <w:ilvl w:val="1"/>
          <w:numId w:val="35"/>
        </w:numPr>
        <w:rPr>
          <w:sz w:val="32"/>
          <w:szCs w:val="32"/>
        </w:rPr>
      </w:pPr>
      <w:r w:rsidRPr="00004C8D">
        <w:rPr>
          <w:sz w:val="32"/>
          <w:szCs w:val="32"/>
        </w:rPr>
        <w:t>Missions confiées</w:t>
      </w:r>
    </w:p>
    <w:p w14:paraId="6C5434B0" w14:textId="77777777" w:rsidR="001F1E3A" w:rsidRPr="00004C8D" w:rsidRDefault="001F1E3A" w:rsidP="001F1E3A">
      <w:pPr>
        <w:pStyle w:val="Paragraphedeliste"/>
        <w:ind w:left="1440"/>
        <w:rPr>
          <w:sz w:val="32"/>
          <w:szCs w:val="32"/>
        </w:rPr>
      </w:pPr>
    </w:p>
    <w:p w14:paraId="7576300E" w14:textId="77777777" w:rsidR="001F1E3A" w:rsidRPr="00004C8D" w:rsidRDefault="001F1E3A" w:rsidP="001F1E3A">
      <w:pPr>
        <w:pStyle w:val="Paragraphedeliste"/>
        <w:numPr>
          <w:ilvl w:val="0"/>
          <w:numId w:val="35"/>
        </w:numPr>
        <w:rPr>
          <w:sz w:val="32"/>
          <w:szCs w:val="32"/>
        </w:rPr>
      </w:pPr>
      <w:r w:rsidRPr="00004C8D">
        <w:rPr>
          <w:sz w:val="32"/>
          <w:szCs w:val="32"/>
        </w:rPr>
        <w:t>Situation de travail</w:t>
      </w:r>
    </w:p>
    <w:p w14:paraId="521E8D7C" w14:textId="77777777" w:rsidR="001F1E3A" w:rsidRPr="00004C8D" w:rsidRDefault="001F1E3A" w:rsidP="001F1E3A">
      <w:pPr>
        <w:pStyle w:val="Paragraphedeliste"/>
        <w:numPr>
          <w:ilvl w:val="1"/>
          <w:numId w:val="35"/>
        </w:numPr>
        <w:rPr>
          <w:sz w:val="32"/>
          <w:szCs w:val="32"/>
        </w:rPr>
      </w:pPr>
      <w:r w:rsidRPr="00004C8D">
        <w:rPr>
          <w:sz w:val="32"/>
          <w:szCs w:val="32"/>
        </w:rPr>
        <w:t>Contexte</w:t>
      </w:r>
    </w:p>
    <w:p w14:paraId="7926A662" w14:textId="77777777" w:rsidR="001F1E3A" w:rsidRPr="00004C8D" w:rsidRDefault="001F1E3A" w:rsidP="001F1E3A">
      <w:pPr>
        <w:pStyle w:val="Paragraphedeliste"/>
        <w:numPr>
          <w:ilvl w:val="1"/>
          <w:numId w:val="35"/>
        </w:numPr>
        <w:rPr>
          <w:sz w:val="32"/>
          <w:szCs w:val="32"/>
        </w:rPr>
      </w:pPr>
      <w:r w:rsidRPr="00004C8D">
        <w:rPr>
          <w:sz w:val="32"/>
          <w:szCs w:val="32"/>
        </w:rPr>
        <w:t>Problématique / objet de travail</w:t>
      </w:r>
    </w:p>
    <w:p w14:paraId="5ACA03B9" w14:textId="77777777" w:rsidR="001F1E3A" w:rsidRPr="00004C8D" w:rsidRDefault="001F1E3A" w:rsidP="001F1E3A">
      <w:pPr>
        <w:pStyle w:val="Paragraphedeliste"/>
        <w:numPr>
          <w:ilvl w:val="1"/>
          <w:numId w:val="35"/>
        </w:numPr>
        <w:rPr>
          <w:sz w:val="32"/>
          <w:szCs w:val="32"/>
        </w:rPr>
      </w:pPr>
      <w:r w:rsidRPr="00004C8D">
        <w:rPr>
          <w:sz w:val="32"/>
          <w:szCs w:val="32"/>
        </w:rPr>
        <w:t>Acteurs internes et acteurs externes concernés</w:t>
      </w:r>
    </w:p>
    <w:p w14:paraId="12FDAF72" w14:textId="77777777" w:rsidR="001F1E3A" w:rsidRPr="00004C8D" w:rsidRDefault="001F1E3A" w:rsidP="001F1E3A">
      <w:pPr>
        <w:pStyle w:val="Paragraphedeliste"/>
        <w:ind w:left="1440"/>
        <w:rPr>
          <w:sz w:val="32"/>
          <w:szCs w:val="32"/>
        </w:rPr>
      </w:pPr>
    </w:p>
    <w:p w14:paraId="244BB46D" w14:textId="77777777" w:rsidR="001F1E3A" w:rsidRPr="00004C8D" w:rsidRDefault="001F1E3A" w:rsidP="001F1E3A">
      <w:pPr>
        <w:pStyle w:val="Paragraphedeliste"/>
        <w:numPr>
          <w:ilvl w:val="0"/>
          <w:numId w:val="35"/>
        </w:numPr>
        <w:rPr>
          <w:sz w:val="32"/>
          <w:szCs w:val="32"/>
        </w:rPr>
      </w:pPr>
      <w:r w:rsidRPr="00004C8D">
        <w:rPr>
          <w:sz w:val="32"/>
          <w:szCs w:val="32"/>
        </w:rPr>
        <w:t>Démarches et activités conduites</w:t>
      </w:r>
    </w:p>
    <w:p w14:paraId="7593890F" w14:textId="77777777" w:rsidR="001F1E3A" w:rsidRDefault="001F1E3A" w:rsidP="001F1E3A">
      <w:pPr>
        <w:pStyle w:val="Paragraphedeliste"/>
        <w:rPr>
          <w:sz w:val="32"/>
          <w:szCs w:val="32"/>
        </w:rPr>
      </w:pPr>
    </w:p>
    <w:p w14:paraId="317FEDE3" w14:textId="77777777" w:rsidR="003A37E7" w:rsidRPr="00004C8D" w:rsidRDefault="003A37E7" w:rsidP="001F1E3A">
      <w:pPr>
        <w:pStyle w:val="Paragraphedeliste"/>
        <w:rPr>
          <w:sz w:val="32"/>
          <w:szCs w:val="32"/>
        </w:rPr>
      </w:pPr>
    </w:p>
    <w:p w14:paraId="37FE0361" w14:textId="77777777" w:rsidR="001F1E3A" w:rsidRPr="00004C8D" w:rsidRDefault="001F1E3A" w:rsidP="001F1E3A">
      <w:pPr>
        <w:pStyle w:val="Paragraphedeliste"/>
        <w:numPr>
          <w:ilvl w:val="0"/>
          <w:numId w:val="35"/>
        </w:numPr>
        <w:rPr>
          <w:sz w:val="32"/>
          <w:szCs w:val="32"/>
        </w:rPr>
      </w:pPr>
      <w:r w:rsidRPr="00004C8D">
        <w:rPr>
          <w:sz w:val="32"/>
          <w:szCs w:val="32"/>
        </w:rPr>
        <w:t>Outils et supports mobilisés</w:t>
      </w:r>
    </w:p>
    <w:p w14:paraId="26D46EB1" w14:textId="77777777" w:rsidR="001F1E3A" w:rsidRPr="00004C8D" w:rsidRDefault="001F1E3A" w:rsidP="001F1E3A">
      <w:pPr>
        <w:rPr>
          <w:sz w:val="32"/>
          <w:szCs w:val="32"/>
        </w:rPr>
      </w:pPr>
    </w:p>
    <w:p w14:paraId="3EA73698" w14:textId="77777777" w:rsidR="001F1E3A" w:rsidRDefault="001F1E3A" w:rsidP="001F1E3A">
      <w:pPr>
        <w:pStyle w:val="Paragraphedeliste"/>
        <w:numPr>
          <w:ilvl w:val="0"/>
          <w:numId w:val="35"/>
        </w:numPr>
        <w:spacing w:after="240"/>
        <w:ind w:left="714" w:hanging="357"/>
        <w:rPr>
          <w:sz w:val="32"/>
          <w:szCs w:val="32"/>
        </w:rPr>
      </w:pPr>
      <w:r w:rsidRPr="00004C8D">
        <w:rPr>
          <w:sz w:val="32"/>
          <w:szCs w:val="32"/>
        </w:rPr>
        <w:t>Obstacles et/ou complexité rencontrés</w:t>
      </w:r>
    </w:p>
    <w:p w14:paraId="2FE64B33" w14:textId="77777777" w:rsidR="001F1E3A" w:rsidRPr="00004C8D" w:rsidRDefault="001F1E3A" w:rsidP="001F1E3A">
      <w:pPr>
        <w:pStyle w:val="Paragraphedeliste"/>
        <w:rPr>
          <w:sz w:val="32"/>
          <w:szCs w:val="32"/>
        </w:rPr>
      </w:pPr>
    </w:p>
    <w:p w14:paraId="30DF9F2C" w14:textId="77777777" w:rsidR="001F1E3A" w:rsidRPr="00004C8D" w:rsidRDefault="001F1E3A" w:rsidP="001F1E3A">
      <w:pPr>
        <w:pStyle w:val="Paragraphedeliste"/>
        <w:rPr>
          <w:sz w:val="32"/>
          <w:szCs w:val="32"/>
        </w:rPr>
      </w:pPr>
    </w:p>
    <w:p w14:paraId="0DEA24F1" w14:textId="77777777" w:rsidR="001F1E3A" w:rsidRPr="00004C8D" w:rsidRDefault="001F1E3A" w:rsidP="001F1E3A">
      <w:pPr>
        <w:pStyle w:val="Paragraphedeliste"/>
        <w:numPr>
          <w:ilvl w:val="0"/>
          <w:numId w:val="35"/>
        </w:numPr>
        <w:spacing w:after="240"/>
        <w:ind w:left="714" w:hanging="357"/>
        <w:rPr>
          <w:sz w:val="32"/>
          <w:szCs w:val="32"/>
        </w:rPr>
      </w:pPr>
      <w:r>
        <w:rPr>
          <w:sz w:val="32"/>
          <w:szCs w:val="32"/>
        </w:rPr>
        <w:t>Résultat(s) obtenu(s)</w:t>
      </w:r>
    </w:p>
    <w:p w14:paraId="6A97EFBD" w14:textId="77777777" w:rsidR="001F1E3A" w:rsidRPr="00B71BE6" w:rsidRDefault="001F1E3A" w:rsidP="001F1E3A">
      <w:pPr>
        <w:pStyle w:val="Paragraphedeliste"/>
        <w:rPr>
          <w:sz w:val="44"/>
          <w:szCs w:val="44"/>
        </w:rPr>
      </w:pPr>
    </w:p>
    <w:p w14:paraId="61D51CB8" w14:textId="77777777" w:rsidR="001F1E3A" w:rsidRPr="00004C8D" w:rsidRDefault="001F1E3A" w:rsidP="001F1E3A">
      <w:pPr>
        <w:pStyle w:val="Paragraphedeliste"/>
        <w:numPr>
          <w:ilvl w:val="0"/>
          <w:numId w:val="35"/>
        </w:numPr>
        <w:rPr>
          <w:sz w:val="32"/>
          <w:szCs w:val="32"/>
        </w:rPr>
      </w:pPr>
      <w:r>
        <w:rPr>
          <w:sz w:val="32"/>
          <w:szCs w:val="32"/>
        </w:rPr>
        <w:t>Savoirs associés</w:t>
      </w:r>
    </w:p>
    <w:p w14:paraId="47BBB0BC" w14:textId="77777777" w:rsidR="001F1E3A" w:rsidRPr="00004C8D" w:rsidRDefault="001F1E3A" w:rsidP="001F1E3A">
      <w:pPr>
        <w:jc w:val="center"/>
        <w:rPr>
          <w:b/>
          <w:sz w:val="36"/>
          <w:szCs w:val="36"/>
          <w:u w:val="single"/>
        </w:rPr>
      </w:pPr>
      <w:r w:rsidRPr="00004C8D">
        <w:rPr>
          <w:b/>
          <w:sz w:val="36"/>
          <w:szCs w:val="36"/>
          <w:u w:val="single"/>
        </w:rPr>
        <w:lastRenderedPageBreak/>
        <w:t>Compétences mobilisées</w:t>
      </w:r>
    </w:p>
    <w:p w14:paraId="0677F9BC" w14:textId="77777777" w:rsidR="001F1E3A" w:rsidRDefault="001F1E3A" w:rsidP="001F1E3A"/>
    <w:tbl>
      <w:tblPr>
        <w:tblW w:w="7862" w:type="dxa"/>
        <w:jc w:val="center"/>
        <w:tblLook w:val="01E0" w:firstRow="1" w:lastRow="1" w:firstColumn="1" w:lastColumn="1" w:noHBand="0" w:noVBand="0"/>
      </w:tblPr>
      <w:tblGrid>
        <w:gridCol w:w="5267"/>
        <w:gridCol w:w="2595"/>
      </w:tblGrid>
      <w:tr w:rsidR="001F1E3A" w:rsidRPr="000D61BC" w14:paraId="4FF86C04" w14:textId="77777777" w:rsidTr="00137D33">
        <w:trPr>
          <w:jc w:val="center"/>
        </w:trPr>
        <w:tc>
          <w:tcPr>
            <w:tcW w:w="5267" w:type="dxa"/>
            <w:tcBorders>
              <w:top w:val="single" w:sz="4" w:space="0" w:color="auto"/>
              <w:left w:val="single" w:sz="4" w:space="0" w:color="auto"/>
              <w:bottom w:val="single" w:sz="4" w:space="0" w:color="auto"/>
              <w:right w:val="single" w:sz="4" w:space="0" w:color="auto"/>
            </w:tcBorders>
            <w:shd w:val="clear" w:color="auto" w:fill="auto"/>
          </w:tcPr>
          <w:p w14:paraId="43B4682E" w14:textId="77777777" w:rsidR="001F1E3A" w:rsidRPr="000D61BC" w:rsidRDefault="001F1E3A" w:rsidP="00137D33">
            <w:pPr>
              <w:jc w:val="center"/>
              <w:rPr>
                <w:rFonts w:ascii="Arial" w:hAnsi="Arial" w:cs="Arial"/>
                <w:b/>
                <w:color w:val="008000"/>
                <w:sz w:val="20"/>
                <w:szCs w:val="20"/>
              </w:rPr>
            </w:pPr>
            <w:r w:rsidRPr="000D61BC">
              <w:rPr>
                <w:rFonts w:ascii="Arial" w:hAnsi="Arial" w:cs="Arial"/>
                <w:b/>
                <w:sz w:val="20"/>
                <w:szCs w:val="20"/>
              </w:rPr>
              <w:t>Bloc de compétences 1</w:t>
            </w:r>
          </w:p>
        </w:tc>
        <w:tc>
          <w:tcPr>
            <w:tcW w:w="2595" w:type="dxa"/>
            <w:tcBorders>
              <w:top w:val="single" w:sz="4" w:space="0" w:color="auto"/>
              <w:left w:val="single" w:sz="4" w:space="0" w:color="auto"/>
              <w:bottom w:val="single" w:sz="4" w:space="0" w:color="auto"/>
              <w:right w:val="single" w:sz="4" w:space="0" w:color="auto"/>
            </w:tcBorders>
            <w:shd w:val="clear" w:color="auto" w:fill="auto"/>
            <w:vAlign w:val="center"/>
          </w:tcPr>
          <w:p w14:paraId="7B0D801A" w14:textId="77777777" w:rsidR="001F1E3A" w:rsidRPr="000D61BC" w:rsidRDefault="001F1E3A" w:rsidP="00137D33">
            <w:pPr>
              <w:jc w:val="center"/>
              <w:rPr>
                <w:rFonts w:ascii="Arial" w:hAnsi="Arial" w:cs="Arial"/>
                <w:b/>
                <w:sz w:val="20"/>
                <w:szCs w:val="20"/>
              </w:rPr>
            </w:pPr>
            <w:r w:rsidRPr="000D61BC">
              <w:rPr>
                <w:rFonts w:ascii="Arial" w:hAnsi="Arial" w:cs="Arial"/>
                <w:b/>
                <w:sz w:val="20"/>
                <w:szCs w:val="20"/>
              </w:rPr>
              <w:t xml:space="preserve">Compétences mobilisées </w:t>
            </w:r>
            <w:r>
              <w:rPr>
                <w:rFonts w:ascii="Arial" w:hAnsi="Arial" w:cs="Arial"/>
                <w:b/>
                <w:sz w:val="20"/>
                <w:szCs w:val="20"/>
              </w:rPr>
              <w:t>en situation</w:t>
            </w:r>
          </w:p>
        </w:tc>
      </w:tr>
      <w:tr w:rsidR="001F1E3A" w:rsidRPr="000D61BC" w14:paraId="1D998914" w14:textId="77777777" w:rsidTr="00137D33">
        <w:trPr>
          <w:jc w:val="center"/>
        </w:trPr>
        <w:tc>
          <w:tcPr>
            <w:tcW w:w="5267" w:type="dxa"/>
            <w:tcBorders>
              <w:top w:val="single" w:sz="4" w:space="0" w:color="auto"/>
              <w:left w:val="single" w:sz="4" w:space="0" w:color="auto"/>
              <w:bottom w:val="single" w:sz="4" w:space="0" w:color="auto"/>
              <w:right w:val="single" w:sz="4" w:space="0" w:color="auto"/>
            </w:tcBorders>
            <w:shd w:val="clear" w:color="auto" w:fill="auto"/>
          </w:tcPr>
          <w:p w14:paraId="0854B7FD" w14:textId="77777777" w:rsidR="001F1E3A" w:rsidRPr="000D61BC" w:rsidRDefault="001F1E3A" w:rsidP="00137D33">
            <w:pPr>
              <w:rPr>
                <w:rFonts w:ascii="Arial" w:hAnsi="Arial" w:cs="Arial"/>
                <w:b/>
                <w:sz w:val="20"/>
                <w:szCs w:val="20"/>
              </w:rPr>
            </w:pPr>
            <w:r w:rsidRPr="000D61BC">
              <w:rPr>
                <w:rFonts w:ascii="Arial" w:hAnsi="Arial" w:cs="Arial"/>
                <w:b/>
                <w:sz w:val="20"/>
                <w:szCs w:val="20"/>
              </w:rPr>
              <w:t>1.1 Gérer simultanément les activités</w:t>
            </w:r>
          </w:p>
        </w:tc>
        <w:tc>
          <w:tcPr>
            <w:tcW w:w="2595" w:type="dxa"/>
            <w:tcBorders>
              <w:top w:val="single" w:sz="4" w:space="0" w:color="auto"/>
              <w:left w:val="single" w:sz="4" w:space="0" w:color="auto"/>
              <w:bottom w:val="single" w:sz="4" w:space="0" w:color="auto"/>
              <w:right w:val="single" w:sz="4" w:space="0" w:color="auto"/>
            </w:tcBorders>
            <w:shd w:val="clear" w:color="auto" w:fill="auto"/>
          </w:tcPr>
          <w:p w14:paraId="352312EB" w14:textId="77777777" w:rsidR="001F1E3A" w:rsidRPr="000D61BC" w:rsidRDefault="001F1E3A" w:rsidP="00137D33">
            <w:pPr>
              <w:rPr>
                <w:rFonts w:ascii="Arial" w:hAnsi="Arial" w:cs="Arial"/>
                <w:b/>
                <w:sz w:val="20"/>
                <w:szCs w:val="20"/>
              </w:rPr>
            </w:pPr>
            <w:r w:rsidRPr="000D61BC">
              <w:rPr>
                <w:rFonts w:ascii="Arial" w:hAnsi="Arial" w:cs="Arial"/>
                <w:b/>
                <w:sz w:val="20"/>
                <w:szCs w:val="20"/>
              </w:rPr>
              <w:t> </w:t>
            </w:r>
          </w:p>
        </w:tc>
      </w:tr>
      <w:tr w:rsidR="001F1E3A" w:rsidRPr="000D61BC" w14:paraId="42CDA296" w14:textId="77777777" w:rsidTr="00137D33">
        <w:trPr>
          <w:jc w:val="center"/>
        </w:trPr>
        <w:tc>
          <w:tcPr>
            <w:tcW w:w="5267" w:type="dxa"/>
            <w:tcBorders>
              <w:top w:val="single" w:sz="4" w:space="0" w:color="auto"/>
              <w:left w:val="single" w:sz="4" w:space="0" w:color="auto"/>
              <w:bottom w:val="single" w:sz="4" w:space="0" w:color="auto"/>
              <w:right w:val="single" w:sz="4" w:space="0" w:color="auto"/>
            </w:tcBorders>
            <w:shd w:val="clear" w:color="auto" w:fill="auto"/>
          </w:tcPr>
          <w:p w14:paraId="262C9796" w14:textId="77777777" w:rsidR="001F1E3A" w:rsidRPr="000D61BC" w:rsidRDefault="001F1E3A" w:rsidP="00137D33">
            <w:pPr>
              <w:rPr>
                <w:rFonts w:ascii="Arial" w:hAnsi="Arial" w:cs="Arial"/>
                <w:sz w:val="20"/>
                <w:szCs w:val="20"/>
              </w:rPr>
            </w:pPr>
            <w:r w:rsidRPr="000D61BC">
              <w:rPr>
                <w:rFonts w:ascii="Arial" w:hAnsi="Arial" w:cs="Arial"/>
                <w:sz w:val="20"/>
                <w:szCs w:val="20"/>
              </w:rPr>
              <w:t>Recenser et prioriser les activités</w:t>
            </w:r>
          </w:p>
        </w:tc>
        <w:tc>
          <w:tcPr>
            <w:tcW w:w="2595" w:type="dxa"/>
            <w:tcBorders>
              <w:top w:val="single" w:sz="4" w:space="0" w:color="auto"/>
              <w:left w:val="single" w:sz="4" w:space="0" w:color="auto"/>
              <w:bottom w:val="single" w:sz="4" w:space="0" w:color="auto"/>
              <w:right w:val="single" w:sz="4" w:space="0" w:color="auto"/>
            </w:tcBorders>
            <w:shd w:val="clear" w:color="auto" w:fill="auto"/>
          </w:tcPr>
          <w:p w14:paraId="17C02EBC" w14:textId="77777777" w:rsidR="001F1E3A" w:rsidRPr="000D61BC" w:rsidRDefault="001F1E3A" w:rsidP="00137D33">
            <w:pPr>
              <w:rPr>
                <w:rFonts w:ascii="Arial" w:hAnsi="Arial" w:cs="Arial"/>
                <w:b/>
                <w:sz w:val="20"/>
                <w:szCs w:val="20"/>
              </w:rPr>
            </w:pPr>
            <w:r w:rsidRPr="000D61BC">
              <w:rPr>
                <w:rFonts w:ascii="Arial" w:hAnsi="Arial" w:cs="Arial"/>
                <w:b/>
                <w:sz w:val="20"/>
                <w:szCs w:val="20"/>
              </w:rPr>
              <w:t> </w:t>
            </w:r>
          </w:p>
        </w:tc>
      </w:tr>
      <w:tr w:rsidR="001F1E3A" w:rsidRPr="000D61BC" w14:paraId="2F5F6B24" w14:textId="77777777" w:rsidTr="00137D33">
        <w:trPr>
          <w:jc w:val="center"/>
        </w:trPr>
        <w:tc>
          <w:tcPr>
            <w:tcW w:w="5267" w:type="dxa"/>
            <w:tcBorders>
              <w:top w:val="single" w:sz="4" w:space="0" w:color="auto"/>
              <w:left w:val="single" w:sz="4" w:space="0" w:color="auto"/>
              <w:bottom w:val="single" w:sz="4" w:space="0" w:color="auto"/>
              <w:right w:val="single" w:sz="4" w:space="0" w:color="auto"/>
            </w:tcBorders>
            <w:shd w:val="clear" w:color="auto" w:fill="auto"/>
          </w:tcPr>
          <w:p w14:paraId="65E3287C" w14:textId="77777777" w:rsidR="001F1E3A" w:rsidRPr="000D61BC" w:rsidRDefault="001F1E3A" w:rsidP="00137D33">
            <w:pPr>
              <w:rPr>
                <w:rFonts w:ascii="Arial" w:hAnsi="Arial" w:cs="Arial"/>
                <w:sz w:val="20"/>
                <w:szCs w:val="20"/>
              </w:rPr>
            </w:pPr>
            <w:r w:rsidRPr="000D61BC">
              <w:rPr>
                <w:rFonts w:ascii="Arial" w:hAnsi="Arial" w:cs="Arial"/>
                <w:sz w:val="20"/>
                <w:szCs w:val="20"/>
              </w:rPr>
              <w:t xml:space="preserve">Organiser ses activités en coordination avec l’équipe </w:t>
            </w:r>
          </w:p>
        </w:tc>
        <w:tc>
          <w:tcPr>
            <w:tcW w:w="2595" w:type="dxa"/>
            <w:tcBorders>
              <w:top w:val="single" w:sz="4" w:space="0" w:color="auto"/>
              <w:left w:val="single" w:sz="4" w:space="0" w:color="auto"/>
              <w:bottom w:val="single" w:sz="4" w:space="0" w:color="auto"/>
              <w:right w:val="single" w:sz="4" w:space="0" w:color="auto"/>
            </w:tcBorders>
            <w:shd w:val="clear" w:color="auto" w:fill="auto"/>
          </w:tcPr>
          <w:p w14:paraId="56950EA3" w14:textId="77777777" w:rsidR="001F1E3A" w:rsidRPr="000D61BC" w:rsidRDefault="001F1E3A" w:rsidP="00137D33">
            <w:pPr>
              <w:rPr>
                <w:rFonts w:ascii="Arial" w:hAnsi="Arial" w:cs="Arial"/>
                <w:b/>
                <w:sz w:val="20"/>
                <w:szCs w:val="20"/>
              </w:rPr>
            </w:pPr>
            <w:r w:rsidRPr="000D61BC">
              <w:rPr>
                <w:rFonts w:ascii="Arial" w:hAnsi="Arial" w:cs="Arial"/>
                <w:b/>
                <w:sz w:val="20"/>
                <w:szCs w:val="20"/>
              </w:rPr>
              <w:t> </w:t>
            </w:r>
          </w:p>
        </w:tc>
      </w:tr>
      <w:tr w:rsidR="001F1E3A" w:rsidRPr="000D61BC" w14:paraId="0A51E312" w14:textId="77777777" w:rsidTr="00137D33">
        <w:trPr>
          <w:jc w:val="center"/>
        </w:trPr>
        <w:tc>
          <w:tcPr>
            <w:tcW w:w="5267" w:type="dxa"/>
            <w:tcBorders>
              <w:top w:val="single" w:sz="4" w:space="0" w:color="auto"/>
              <w:left w:val="single" w:sz="4" w:space="0" w:color="auto"/>
              <w:bottom w:val="single" w:sz="4" w:space="0" w:color="auto"/>
              <w:right w:val="single" w:sz="4" w:space="0" w:color="auto"/>
            </w:tcBorders>
            <w:shd w:val="clear" w:color="auto" w:fill="auto"/>
          </w:tcPr>
          <w:p w14:paraId="7A9E1B71" w14:textId="77777777" w:rsidR="001F1E3A" w:rsidRPr="000D61BC" w:rsidRDefault="001F1E3A" w:rsidP="00137D33">
            <w:pPr>
              <w:rPr>
                <w:rFonts w:ascii="Arial" w:hAnsi="Arial" w:cs="Arial"/>
                <w:sz w:val="20"/>
                <w:szCs w:val="20"/>
              </w:rPr>
            </w:pPr>
            <w:r w:rsidRPr="000D61BC">
              <w:rPr>
                <w:rFonts w:ascii="Arial" w:hAnsi="Arial" w:cs="Arial"/>
                <w:sz w:val="20"/>
                <w:szCs w:val="20"/>
              </w:rPr>
              <w:t>Repérer et gérer les aléas</w:t>
            </w:r>
          </w:p>
        </w:tc>
        <w:tc>
          <w:tcPr>
            <w:tcW w:w="2595" w:type="dxa"/>
            <w:tcBorders>
              <w:top w:val="single" w:sz="4" w:space="0" w:color="auto"/>
              <w:left w:val="single" w:sz="4" w:space="0" w:color="auto"/>
              <w:bottom w:val="single" w:sz="4" w:space="0" w:color="auto"/>
              <w:right w:val="single" w:sz="4" w:space="0" w:color="auto"/>
            </w:tcBorders>
            <w:shd w:val="clear" w:color="auto" w:fill="auto"/>
          </w:tcPr>
          <w:p w14:paraId="1E8FB650" w14:textId="77777777" w:rsidR="001F1E3A" w:rsidRPr="000D61BC" w:rsidRDefault="001F1E3A" w:rsidP="00137D33">
            <w:pPr>
              <w:rPr>
                <w:rFonts w:ascii="Arial" w:hAnsi="Arial" w:cs="Arial"/>
                <w:b/>
                <w:sz w:val="20"/>
                <w:szCs w:val="20"/>
              </w:rPr>
            </w:pPr>
            <w:r w:rsidRPr="000D61BC">
              <w:rPr>
                <w:rFonts w:ascii="Arial" w:hAnsi="Arial" w:cs="Arial"/>
                <w:b/>
                <w:sz w:val="20"/>
                <w:szCs w:val="20"/>
              </w:rPr>
              <w:t> </w:t>
            </w:r>
          </w:p>
        </w:tc>
      </w:tr>
      <w:tr w:rsidR="001F1E3A" w:rsidRPr="000D61BC" w14:paraId="2E8DEBDB" w14:textId="77777777" w:rsidTr="00137D33">
        <w:trPr>
          <w:jc w:val="center"/>
        </w:trPr>
        <w:tc>
          <w:tcPr>
            <w:tcW w:w="5267" w:type="dxa"/>
            <w:tcBorders>
              <w:top w:val="single" w:sz="4" w:space="0" w:color="auto"/>
              <w:left w:val="single" w:sz="4" w:space="0" w:color="auto"/>
              <w:bottom w:val="single" w:sz="4" w:space="0" w:color="auto"/>
              <w:right w:val="single" w:sz="4" w:space="0" w:color="auto"/>
            </w:tcBorders>
            <w:shd w:val="clear" w:color="auto" w:fill="auto"/>
          </w:tcPr>
          <w:p w14:paraId="0280F260" w14:textId="77777777" w:rsidR="001F1E3A" w:rsidRPr="000D61BC" w:rsidRDefault="001F1E3A" w:rsidP="00137D33">
            <w:pPr>
              <w:rPr>
                <w:rFonts w:ascii="Arial" w:hAnsi="Arial" w:cs="Arial"/>
                <w:b/>
                <w:sz w:val="20"/>
                <w:szCs w:val="20"/>
              </w:rPr>
            </w:pPr>
            <w:r w:rsidRPr="000D61BC">
              <w:rPr>
                <w:rFonts w:ascii="Arial" w:hAnsi="Arial" w:cs="Arial"/>
                <w:b/>
                <w:sz w:val="20"/>
                <w:szCs w:val="20"/>
              </w:rPr>
              <w:t>1.2 Prendre contact avec le public</w:t>
            </w:r>
          </w:p>
        </w:tc>
        <w:tc>
          <w:tcPr>
            <w:tcW w:w="2595" w:type="dxa"/>
            <w:tcBorders>
              <w:top w:val="single" w:sz="4" w:space="0" w:color="auto"/>
              <w:left w:val="single" w:sz="4" w:space="0" w:color="auto"/>
              <w:bottom w:val="single" w:sz="4" w:space="0" w:color="auto"/>
              <w:right w:val="single" w:sz="4" w:space="0" w:color="auto"/>
            </w:tcBorders>
            <w:shd w:val="clear" w:color="auto" w:fill="auto"/>
          </w:tcPr>
          <w:p w14:paraId="27DEEF45" w14:textId="77777777" w:rsidR="001F1E3A" w:rsidRPr="000D61BC" w:rsidRDefault="001F1E3A" w:rsidP="00137D33">
            <w:pPr>
              <w:rPr>
                <w:rFonts w:ascii="Arial" w:hAnsi="Arial" w:cs="Arial"/>
                <w:b/>
                <w:sz w:val="20"/>
                <w:szCs w:val="20"/>
              </w:rPr>
            </w:pPr>
            <w:r w:rsidRPr="000D61BC">
              <w:rPr>
                <w:rFonts w:ascii="Arial" w:hAnsi="Arial" w:cs="Arial"/>
                <w:b/>
                <w:sz w:val="20"/>
                <w:szCs w:val="20"/>
              </w:rPr>
              <w:t> </w:t>
            </w:r>
          </w:p>
        </w:tc>
      </w:tr>
      <w:tr w:rsidR="001F1E3A" w:rsidRPr="000D61BC" w14:paraId="65F8FA7A" w14:textId="77777777" w:rsidTr="00137D33">
        <w:trPr>
          <w:jc w:val="center"/>
        </w:trPr>
        <w:tc>
          <w:tcPr>
            <w:tcW w:w="5267" w:type="dxa"/>
            <w:tcBorders>
              <w:top w:val="single" w:sz="4" w:space="0" w:color="auto"/>
              <w:left w:val="single" w:sz="4" w:space="0" w:color="auto"/>
              <w:bottom w:val="single" w:sz="4" w:space="0" w:color="auto"/>
              <w:right w:val="single" w:sz="4" w:space="0" w:color="auto"/>
            </w:tcBorders>
            <w:shd w:val="clear" w:color="auto" w:fill="auto"/>
          </w:tcPr>
          <w:p w14:paraId="159E0D79" w14:textId="77777777" w:rsidR="001F1E3A" w:rsidRPr="000D61BC" w:rsidRDefault="001F1E3A" w:rsidP="00137D33">
            <w:pPr>
              <w:rPr>
                <w:rFonts w:ascii="Arial" w:hAnsi="Arial" w:cs="Arial"/>
                <w:sz w:val="20"/>
                <w:szCs w:val="20"/>
              </w:rPr>
            </w:pPr>
            <w:r w:rsidRPr="000D61BC">
              <w:rPr>
                <w:rFonts w:ascii="Arial" w:hAnsi="Arial" w:cs="Arial"/>
                <w:sz w:val="20"/>
                <w:szCs w:val="20"/>
              </w:rPr>
              <w:t>Identifier le public et repérer ses caractéristiques</w:t>
            </w:r>
          </w:p>
        </w:tc>
        <w:tc>
          <w:tcPr>
            <w:tcW w:w="2595" w:type="dxa"/>
            <w:tcBorders>
              <w:top w:val="single" w:sz="4" w:space="0" w:color="auto"/>
              <w:left w:val="single" w:sz="4" w:space="0" w:color="auto"/>
              <w:bottom w:val="single" w:sz="4" w:space="0" w:color="auto"/>
              <w:right w:val="single" w:sz="4" w:space="0" w:color="auto"/>
            </w:tcBorders>
            <w:shd w:val="clear" w:color="auto" w:fill="auto"/>
          </w:tcPr>
          <w:p w14:paraId="6B77976C" w14:textId="77777777" w:rsidR="001F1E3A" w:rsidRPr="000D61BC" w:rsidRDefault="001F1E3A" w:rsidP="00137D33">
            <w:pPr>
              <w:rPr>
                <w:rFonts w:ascii="Arial" w:hAnsi="Arial" w:cs="Arial"/>
                <w:b/>
                <w:sz w:val="20"/>
                <w:szCs w:val="20"/>
              </w:rPr>
            </w:pPr>
            <w:r w:rsidRPr="000D61BC">
              <w:rPr>
                <w:rFonts w:ascii="Arial" w:hAnsi="Arial" w:cs="Arial"/>
                <w:b/>
                <w:sz w:val="20"/>
                <w:szCs w:val="20"/>
              </w:rPr>
              <w:t> </w:t>
            </w:r>
          </w:p>
        </w:tc>
      </w:tr>
      <w:tr w:rsidR="001F1E3A" w:rsidRPr="000D61BC" w14:paraId="5C900861" w14:textId="77777777" w:rsidTr="00137D33">
        <w:trPr>
          <w:jc w:val="center"/>
        </w:trPr>
        <w:tc>
          <w:tcPr>
            <w:tcW w:w="5267" w:type="dxa"/>
            <w:tcBorders>
              <w:top w:val="single" w:sz="4" w:space="0" w:color="auto"/>
              <w:left w:val="single" w:sz="4" w:space="0" w:color="auto"/>
              <w:bottom w:val="single" w:sz="4" w:space="0" w:color="auto"/>
              <w:right w:val="single" w:sz="4" w:space="0" w:color="auto"/>
            </w:tcBorders>
            <w:shd w:val="clear" w:color="auto" w:fill="auto"/>
          </w:tcPr>
          <w:p w14:paraId="1BADF80F" w14:textId="77777777" w:rsidR="001F1E3A" w:rsidRPr="000D61BC" w:rsidRDefault="001F1E3A" w:rsidP="00137D33">
            <w:pPr>
              <w:rPr>
                <w:rFonts w:ascii="Arial" w:hAnsi="Arial" w:cs="Arial"/>
                <w:sz w:val="20"/>
                <w:szCs w:val="20"/>
              </w:rPr>
            </w:pPr>
            <w:r w:rsidRPr="000D61BC">
              <w:rPr>
                <w:rFonts w:ascii="Arial" w:hAnsi="Arial" w:cs="Arial"/>
                <w:sz w:val="20"/>
                <w:szCs w:val="20"/>
              </w:rPr>
              <w:t>Recevoir le visiteur</w:t>
            </w:r>
          </w:p>
        </w:tc>
        <w:tc>
          <w:tcPr>
            <w:tcW w:w="2595" w:type="dxa"/>
            <w:tcBorders>
              <w:top w:val="single" w:sz="4" w:space="0" w:color="auto"/>
              <w:left w:val="single" w:sz="4" w:space="0" w:color="auto"/>
              <w:bottom w:val="single" w:sz="4" w:space="0" w:color="auto"/>
              <w:right w:val="single" w:sz="4" w:space="0" w:color="auto"/>
            </w:tcBorders>
            <w:shd w:val="clear" w:color="auto" w:fill="auto"/>
          </w:tcPr>
          <w:p w14:paraId="7C1213D7" w14:textId="77777777" w:rsidR="001F1E3A" w:rsidRPr="000D61BC" w:rsidRDefault="001F1E3A" w:rsidP="00137D33">
            <w:pPr>
              <w:rPr>
                <w:rFonts w:ascii="Arial" w:hAnsi="Arial" w:cs="Arial"/>
                <w:b/>
                <w:sz w:val="20"/>
                <w:szCs w:val="20"/>
              </w:rPr>
            </w:pPr>
            <w:r w:rsidRPr="000D61BC">
              <w:rPr>
                <w:rFonts w:ascii="Arial" w:hAnsi="Arial" w:cs="Arial"/>
                <w:b/>
                <w:sz w:val="20"/>
                <w:szCs w:val="20"/>
              </w:rPr>
              <w:t> </w:t>
            </w:r>
          </w:p>
        </w:tc>
      </w:tr>
      <w:tr w:rsidR="001F1E3A" w:rsidRPr="000D61BC" w14:paraId="3C9F1BFD" w14:textId="77777777" w:rsidTr="00137D33">
        <w:trPr>
          <w:jc w:val="center"/>
        </w:trPr>
        <w:tc>
          <w:tcPr>
            <w:tcW w:w="5267" w:type="dxa"/>
            <w:tcBorders>
              <w:top w:val="single" w:sz="4" w:space="0" w:color="auto"/>
              <w:left w:val="single" w:sz="4" w:space="0" w:color="auto"/>
              <w:bottom w:val="single" w:sz="4" w:space="0" w:color="auto"/>
              <w:right w:val="single" w:sz="4" w:space="0" w:color="auto"/>
            </w:tcBorders>
            <w:shd w:val="clear" w:color="auto" w:fill="auto"/>
          </w:tcPr>
          <w:p w14:paraId="1C9E5306" w14:textId="77777777" w:rsidR="001F1E3A" w:rsidRPr="000D61BC" w:rsidRDefault="001F1E3A" w:rsidP="00137D33">
            <w:pPr>
              <w:rPr>
                <w:rFonts w:ascii="Arial" w:hAnsi="Arial" w:cs="Arial"/>
                <w:b/>
                <w:sz w:val="20"/>
                <w:szCs w:val="20"/>
              </w:rPr>
            </w:pPr>
            <w:r w:rsidRPr="000D61BC">
              <w:rPr>
                <w:rFonts w:ascii="Arial" w:hAnsi="Arial" w:cs="Arial"/>
                <w:b/>
                <w:sz w:val="20"/>
                <w:szCs w:val="20"/>
              </w:rPr>
              <w:t>1.3 Identifier la demande</w:t>
            </w:r>
          </w:p>
        </w:tc>
        <w:tc>
          <w:tcPr>
            <w:tcW w:w="2595" w:type="dxa"/>
            <w:tcBorders>
              <w:top w:val="single" w:sz="4" w:space="0" w:color="auto"/>
              <w:left w:val="single" w:sz="4" w:space="0" w:color="auto"/>
              <w:bottom w:val="single" w:sz="4" w:space="0" w:color="auto"/>
              <w:right w:val="single" w:sz="4" w:space="0" w:color="auto"/>
            </w:tcBorders>
            <w:shd w:val="clear" w:color="auto" w:fill="auto"/>
          </w:tcPr>
          <w:p w14:paraId="00E3C23C" w14:textId="77777777" w:rsidR="001F1E3A" w:rsidRPr="000D61BC" w:rsidRDefault="001F1E3A" w:rsidP="00137D33">
            <w:pPr>
              <w:rPr>
                <w:rFonts w:ascii="Arial" w:hAnsi="Arial" w:cs="Arial"/>
                <w:b/>
                <w:sz w:val="20"/>
                <w:szCs w:val="20"/>
              </w:rPr>
            </w:pPr>
            <w:r w:rsidRPr="000D61BC">
              <w:rPr>
                <w:rFonts w:ascii="Arial" w:hAnsi="Arial" w:cs="Arial"/>
                <w:b/>
                <w:sz w:val="20"/>
                <w:szCs w:val="20"/>
              </w:rPr>
              <w:t> </w:t>
            </w:r>
          </w:p>
        </w:tc>
      </w:tr>
      <w:tr w:rsidR="001F1E3A" w:rsidRPr="000D61BC" w14:paraId="32B1A6D1" w14:textId="77777777" w:rsidTr="00137D33">
        <w:trPr>
          <w:jc w:val="center"/>
        </w:trPr>
        <w:tc>
          <w:tcPr>
            <w:tcW w:w="5267" w:type="dxa"/>
            <w:tcBorders>
              <w:top w:val="single" w:sz="4" w:space="0" w:color="auto"/>
              <w:left w:val="single" w:sz="4" w:space="0" w:color="auto"/>
              <w:bottom w:val="single" w:sz="4" w:space="0" w:color="auto"/>
              <w:right w:val="single" w:sz="4" w:space="0" w:color="auto"/>
            </w:tcBorders>
            <w:shd w:val="clear" w:color="auto" w:fill="auto"/>
          </w:tcPr>
          <w:p w14:paraId="3F01887C" w14:textId="77777777" w:rsidR="001F1E3A" w:rsidRPr="000D61BC" w:rsidRDefault="001F1E3A" w:rsidP="00137D33">
            <w:pPr>
              <w:rPr>
                <w:rFonts w:ascii="Arial" w:hAnsi="Arial" w:cs="Arial"/>
                <w:sz w:val="20"/>
                <w:szCs w:val="20"/>
              </w:rPr>
            </w:pPr>
            <w:r w:rsidRPr="000D61BC">
              <w:rPr>
                <w:rFonts w:ascii="Arial" w:hAnsi="Arial" w:cs="Arial"/>
                <w:sz w:val="20"/>
                <w:szCs w:val="20"/>
              </w:rPr>
              <w:t>Appréhender la demande du public</w:t>
            </w:r>
          </w:p>
        </w:tc>
        <w:tc>
          <w:tcPr>
            <w:tcW w:w="2595" w:type="dxa"/>
            <w:tcBorders>
              <w:top w:val="single" w:sz="4" w:space="0" w:color="auto"/>
              <w:left w:val="single" w:sz="4" w:space="0" w:color="auto"/>
              <w:bottom w:val="single" w:sz="4" w:space="0" w:color="auto"/>
              <w:right w:val="single" w:sz="4" w:space="0" w:color="auto"/>
            </w:tcBorders>
            <w:shd w:val="clear" w:color="auto" w:fill="auto"/>
          </w:tcPr>
          <w:p w14:paraId="38DDDE9B" w14:textId="77777777" w:rsidR="001F1E3A" w:rsidRPr="000D61BC" w:rsidRDefault="001F1E3A" w:rsidP="00137D33">
            <w:pPr>
              <w:rPr>
                <w:rFonts w:ascii="Arial" w:hAnsi="Arial" w:cs="Arial"/>
                <w:b/>
                <w:sz w:val="20"/>
                <w:szCs w:val="20"/>
              </w:rPr>
            </w:pPr>
            <w:r w:rsidRPr="000D61BC">
              <w:rPr>
                <w:rFonts w:ascii="Arial" w:hAnsi="Arial" w:cs="Arial"/>
                <w:b/>
                <w:sz w:val="20"/>
                <w:szCs w:val="20"/>
              </w:rPr>
              <w:t> </w:t>
            </w:r>
          </w:p>
        </w:tc>
      </w:tr>
      <w:tr w:rsidR="001F1E3A" w:rsidRPr="000D61BC" w14:paraId="0F7CBA08" w14:textId="77777777" w:rsidTr="00137D33">
        <w:trPr>
          <w:jc w:val="center"/>
        </w:trPr>
        <w:tc>
          <w:tcPr>
            <w:tcW w:w="5267" w:type="dxa"/>
            <w:tcBorders>
              <w:top w:val="single" w:sz="4" w:space="0" w:color="auto"/>
              <w:left w:val="single" w:sz="4" w:space="0" w:color="auto"/>
              <w:bottom w:val="single" w:sz="4" w:space="0" w:color="auto"/>
              <w:right w:val="single" w:sz="4" w:space="0" w:color="auto"/>
            </w:tcBorders>
            <w:shd w:val="clear" w:color="auto" w:fill="auto"/>
          </w:tcPr>
          <w:p w14:paraId="645976D7" w14:textId="77777777" w:rsidR="001F1E3A" w:rsidRPr="000D61BC" w:rsidRDefault="001F1E3A" w:rsidP="00137D33">
            <w:pPr>
              <w:rPr>
                <w:rFonts w:ascii="Arial" w:hAnsi="Arial" w:cs="Arial"/>
                <w:sz w:val="20"/>
                <w:szCs w:val="20"/>
              </w:rPr>
            </w:pPr>
            <w:r w:rsidRPr="000D61BC">
              <w:rPr>
                <w:rFonts w:ascii="Arial" w:hAnsi="Arial" w:cs="Arial"/>
                <w:sz w:val="20"/>
                <w:szCs w:val="20"/>
              </w:rPr>
              <w:t xml:space="preserve">Apprécier la complexité de la demande </w:t>
            </w:r>
          </w:p>
        </w:tc>
        <w:tc>
          <w:tcPr>
            <w:tcW w:w="2595" w:type="dxa"/>
            <w:tcBorders>
              <w:top w:val="single" w:sz="4" w:space="0" w:color="auto"/>
              <w:left w:val="single" w:sz="4" w:space="0" w:color="auto"/>
              <w:bottom w:val="single" w:sz="4" w:space="0" w:color="auto"/>
              <w:right w:val="single" w:sz="4" w:space="0" w:color="auto"/>
            </w:tcBorders>
            <w:shd w:val="clear" w:color="auto" w:fill="auto"/>
          </w:tcPr>
          <w:p w14:paraId="57310AEB" w14:textId="77777777" w:rsidR="001F1E3A" w:rsidRPr="000D61BC" w:rsidRDefault="001F1E3A" w:rsidP="00137D33">
            <w:pPr>
              <w:rPr>
                <w:rFonts w:ascii="Arial" w:hAnsi="Arial" w:cs="Arial"/>
                <w:b/>
                <w:sz w:val="20"/>
                <w:szCs w:val="20"/>
              </w:rPr>
            </w:pPr>
            <w:r w:rsidRPr="000D61BC">
              <w:rPr>
                <w:rFonts w:ascii="Arial" w:hAnsi="Arial" w:cs="Arial"/>
                <w:b/>
                <w:sz w:val="20"/>
                <w:szCs w:val="20"/>
              </w:rPr>
              <w:t> </w:t>
            </w:r>
          </w:p>
        </w:tc>
      </w:tr>
      <w:tr w:rsidR="001F1E3A" w:rsidRPr="000D61BC" w14:paraId="79416E1A" w14:textId="77777777" w:rsidTr="00137D33">
        <w:trPr>
          <w:jc w:val="center"/>
        </w:trPr>
        <w:tc>
          <w:tcPr>
            <w:tcW w:w="5267" w:type="dxa"/>
            <w:tcBorders>
              <w:top w:val="single" w:sz="4" w:space="0" w:color="auto"/>
              <w:left w:val="single" w:sz="4" w:space="0" w:color="auto"/>
              <w:bottom w:val="single" w:sz="4" w:space="0" w:color="auto"/>
              <w:right w:val="single" w:sz="4" w:space="0" w:color="auto"/>
            </w:tcBorders>
            <w:shd w:val="clear" w:color="auto" w:fill="auto"/>
          </w:tcPr>
          <w:p w14:paraId="3EF98485" w14:textId="77777777" w:rsidR="001F1E3A" w:rsidRPr="000D61BC" w:rsidRDefault="001F1E3A" w:rsidP="00137D33">
            <w:pPr>
              <w:rPr>
                <w:rFonts w:ascii="Arial" w:hAnsi="Arial" w:cs="Arial"/>
                <w:sz w:val="20"/>
                <w:szCs w:val="20"/>
              </w:rPr>
            </w:pPr>
            <w:r w:rsidRPr="000D61BC">
              <w:rPr>
                <w:rFonts w:ascii="Arial" w:hAnsi="Arial" w:cs="Arial"/>
                <w:sz w:val="20"/>
                <w:szCs w:val="20"/>
              </w:rPr>
              <w:t xml:space="preserve">Interagir pour préciser la demande </w:t>
            </w:r>
          </w:p>
        </w:tc>
        <w:tc>
          <w:tcPr>
            <w:tcW w:w="2595" w:type="dxa"/>
            <w:tcBorders>
              <w:top w:val="single" w:sz="4" w:space="0" w:color="auto"/>
              <w:left w:val="single" w:sz="4" w:space="0" w:color="auto"/>
              <w:bottom w:val="single" w:sz="4" w:space="0" w:color="auto"/>
              <w:right w:val="single" w:sz="4" w:space="0" w:color="auto"/>
            </w:tcBorders>
            <w:shd w:val="clear" w:color="auto" w:fill="auto"/>
          </w:tcPr>
          <w:p w14:paraId="055DC454" w14:textId="77777777" w:rsidR="001F1E3A" w:rsidRPr="000D61BC" w:rsidRDefault="001F1E3A" w:rsidP="00137D33">
            <w:pPr>
              <w:rPr>
                <w:rFonts w:ascii="Arial" w:hAnsi="Arial" w:cs="Arial"/>
                <w:b/>
                <w:sz w:val="20"/>
                <w:szCs w:val="20"/>
              </w:rPr>
            </w:pPr>
            <w:r w:rsidRPr="000D61BC">
              <w:rPr>
                <w:rFonts w:ascii="Arial" w:hAnsi="Arial" w:cs="Arial"/>
                <w:b/>
                <w:sz w:val="20"/>
                <w:szCs w:val="20"/>
              </w:rPr>
              <w:t> </w:t>
            </w:r>
          </w:p>
        </w:tc>
      </w:tr>
      <w:tr w:rsidR="001F1E3A" w:rsidRPr="000D61BC" w14:paraId="64107650" w14:textId="77777777" w:rsidTr="00137D33">
        <w:trPr>
          <w:jc w:val="center"/>
        </w:trPr>
        <w:tc>
          <w:tcPr>
            <w:tcW w:w="5267" w:type="dxa"/>
            <w:tcBorders>
              <w:top w:val="single" w:sz="4" w:space="0" w:color="auto"/>
              <w:left w:val="single" w:sz="4" w:space="0" w:color="auto"/>
              <w:bottom w:val="single" w:sz="4" w:space="0" w:color="auto"/>
              <w:right w:val="single" w:sz="4" w:space="0" w:color="auto"/>
            </w:tcBorders>
            <w:shd w:val="clear" w:color="auto" w:fill="auto"/>
          </w:tcPr>
          <w:p w14:paraId="5E29E65C" w14:textId="77777777" w:rsidR="001F1E3A" w:rsidRPr="000D61BC" w:rsidRDefault="001F1E3A" w:rsidP="00137D33">
            <w:pPr>
              <w:rPr>
                <w:rFonts w:ascii="Arial" w:hAnsi="Arial" w:cs="Arial"/>
                <w:b/>
                <w:sz w:val="20"/>
                <w:szCs w:val="20"/>
              </w:rPr>
            </w:pPr>
            <w:r w:rsidRPr="000D61BC">
              <w:rPr>
                <w:rFonts w:ascii="Arial" w:hAnsi="Arial" w:cs="Arial"/>
                <w:b/>
                <w:sz w:val="20"/>
                <w:szCs w:val="20"/>
              </w:rPr>
              <w:t>1.4 Traiter la demande</w:t>
            </w:r>
          </w:p>
        </w:tc>
        <w:tc>
          <w:tcPr>
            <w:tcW w:w="2595" w:type="dxa"/>
            <w:tcBorders>
              <w:top w:val="single" w:sz="4" w:space="0" w:color="auto"/>
              <w:left w:val="single" w:sz="4" w:space="0" w:color="auto"/>
              <w:bottom w:val="single" w:sz="4" w:space="0" w:color="auto"/>
              <w:right w:val="single" w:sz="4" w:space="0" w:color="auto"/>
            </w:tcBorders>
            <w:shd w:val="clear" w:color="auto" w:fill="auto"/>
          </w:tcPr>
          <w:p w14:paraId="08774EA3" w14:textId="77777777" w:rsidR="001F1E3A" w:rsidRPr="000D61BC" w:rsidRDefault="001F1E3A" w:rsidP="00137D33">
            <w:pPr>
              <w:rPr>
                <w:rFonts w:ascii="Arial" w:hAnsi="Arial" w:cs="Arial"/>
                <w:b/>
                <w:sz w:val="20"/>
                <w:szCs w:val="20"/>
              </w:rPr>
            </w:pPr>
            <w:r w:rsidRPr="000D61BC">
              <w:rPr>
                <w:rFonts w:ascii="Arial" w:hAnsi="Arial" w:cs="Arial"/>
                <w:b/>
                <w:sz w:val="20"/>
                <w:szCs w:val="20"/>
              </w:rPr>
              <w:t> </w:t>
            </w:r>
          </w:p>
        </w:tc>
      </w:tr>
      <w:tr w:rsidR="001F1E3A" w:rsidRPr="000D61BC" w14:paraId="369F440B" w14:textId="77777777" w:rsidTr="00137D33">
        <w:trPr>
          <w:jc w:val="center"/>
        </w:trPr>
        <w:tc>
          <w:tcPr>
            <w:tcW w:w="5267" w:type="dxa"/>
            <w:tcBorders>
              <w:top w:val="single" w:sz="4" w:space="0" w:color="auto"/>
              <w:left w:val="single" w:sz="4" w:space="0" w:color="auto"/>
              <w:bottom w:val="single" w:sz="4" w:space="0" w:color="auto"/>
              <w:right w:val="single" w:sz="4" w:space="0" w:color="auto"/>
            </w:tcBorders>
            <w:shd w:val="clear" w:color="auto" w:fill="auto"/>
          </w:tcPr>
          <w:p w14:paraId="6697D69E" w14:textId="77777777" w:rsidR="001F1E3A" w:rsidRPr="000D61BC" w:rsidRDefault="001F1E3A" w:rsidP="00137D33">
            <w:pPr>
              <w:rPr>
                <w:rFonts w:ascii="Arial" w:hAnsi="Arial" w:cs="Arial"/>
                <w:sz w:val="20"/>
                <w:szCs w:val="20"/>
              </w:rPr>
            </w:pPr>
            <w:r w:rsidRPr="000D61BC">
              <w:rPr>
                <w:rFonts w:ascii="Arial" w:hAnsi="Arial" w:cs="Arial"/>
                <w:sz w:val="20"/>
                <w:szCs w:val="20"/>
              </w:rPr>
              <w:t xml:space="preserve">Identifier et mobiliser les ressources utiles </w:t>
            </w:r>
          </w:p>
        </w:tc>
        <w:tc>
          <w:tcPr>
            <w:tcW w:w="2595" w:type="dxa"/>
            <w:tcBorders>
              <w:top w:val="single" w:sz="4" w:space="0" w:color="auto"/>
              <w:left w:val="single" w:sz="4" w:space="0" w:color="auto"/>
              <w:bottom w:val="single" w:sz="4" w:space="0" w:color="auto"/>
              <w:right w:val="single" w:sz="4" w:space="0" w:color="auto"/>
            </w:tcBorders>
            <w:shd w:val="clear" w:color="auto" w:fill="auto"/>
          </w:tcPr>
          <w:p w14:paraId="6A115964" w14:textId="77777777" w:rsidR="001F1E3A" w:rsidRPr="000D61BC" w:rsidRDefault="001F1E3A" w:rsidP="00137D33">
            <w:pPr>
              <w:rPr>
                <w:rFonts w:ascii="Arial" w:hAnsi="Arial" w:cs="Arial"/>
                <w:b/>
                <w:sz w:val="20"/>
                <w:szCs w:val="20"/>
              </w:rPr>
            </w:pPr>
            <w:r w:rsidRPr="000D61BC">
              <w:rPr>
                <w:rFonts w:ascii="Arial" w:hAnsi="Arial" w:cs="Arial"/>
                <w:b/>
                <w:sz w:val="20"/>
                <w:szCs w:val="20"/>
              </w:rPr>
              <w:t> </w:t>
            </w:r>
          </w:p>
        </w:tc>
      </w:tr>
      <w:tr w:rsidR="001F1E3A" w:rsidRPr="000D61BC" w14:paraId="206BAEC3" w14:textId="77777777" w:rsidTr="00137D33">
        <w:trPr>
          <w:jc w:val="center"/>
        </w:trPr>
        <w:tc>
          <w:tcPr>
            <w:tcW w:w="5267" w:type="dxa"/>
            <w:tcBorders>
              <w:top w:val="single" w:sz="4" w:space="0" w:color="auto"/>
              <w:left w:val="single" w:sz="4" w:space="0" w:color="auto"/>
              <w:bottom w:val="single" w:sz="4" w:space="0" w:color="auto"/>
              <w:right w:val="single" w:sz="4" w:space="0" w:color="auto"/>
            </w:tcBorders>
            <w:shd w:val="clear" w:color="auto" w:fill="auto"/>
          </w:tcPr>
          <w:p w14:paraId="1702375C" w14:textId="77777777" w:rsidR="001F1E3A" w:rsidRPr="000D61BC" w:rsidRDefault="001F1E3A" w:rsidP="00137D33">
            <w:pPr>
              <w:rPr>
                <w:rFonts w:ascii="Arial" w:hAnsi="Arial" w:cs="Arial"/>
                <w:sz w:val="20"/>
                <w:szCs w:val="20"/>
              </w:rPr>
            </w:pPr>
            <w:r w:rsidRPr="000D61BC">
              <w:rPr>
                <w:rFonts w:ascii="Arial" w:hAnsi="Arial" w:cs="Arial"/>
                <w:sz w:val="20"/>
                <w:szCs w:val="20"/>
              </w:rPr>
              <w:t xml:space="preserve">Apporter une réponse adaptée </w:t>
            </w:r>
          </w:p>
        </w:tc>
        <w:tc>
          <w:tcPr>
            <w:tcW w:w="2595" w:type="dxa"/>
            <w:tcBorders>
              <w:top w:val="single" w:sz="4" w:space="0" w:color="auto"/>
              <w:left w:val="single" w:sz="4" w:space="0" w:color="auto"/>
              <w:bottom w:val="single" w:sz="4" w:space="0" w:color="auto"/>
              <w:right w:val="single" w:sz="4" w:space="0" w:color="auto"/>
            </w:tcBorders>
            <w:shd w:val="clear" w:color="auto" w:fill="auto"/>
          </w:tcPr>
          <w:p w14:paraId="4B128456" w14:textId="77777777" w:rsidR="001F1E3A" w:rsidRPr="000D61BC" w:rsidRDefault="001F1E3A" w:rsidP="00137D33">
            <w:pPr>
              <w:rPr>
                <w:rFonts w:ascii="Arial" w:hAnsi="Arial" w:cs="Arial"/>
                <w:b/>
                <w:sz w:val="20"/>
                <w:szCs w:val="20"/>
              </w:rPr>
            </w:pPr>
            <w:r w:rsidRPr="000D61BC">
              <w:rPr>
                <w:rFonts w:ascii="Arial" w:hAnsi="Arial" w:cs="Arial"/>
                <w:b/>
                <w:sz w:val="20"/>
                <w:szCs w:val="20"/>
              </w:rPr>
              <w:t> </w:t>
            </w:r>
          </w:p>
        </w:tc>
      </w:tr>
      <w:tr w:rsidR="001F1E3A" w:rsidRPr="000D61BC" w14:paraId="24B162BA" w14:textId="77777777" w:rsidTr="00137D33">
        <w:trPr>
          <w:jc w:val="center"/>
        </w:trPr>
        <w:tc>
          <w:tcPr>
            <w:tcW w:w="5267" w:type="dxa"/>
            <w:tcBorders>
              <w:top w:val="single" w:sz="4" w:space="0" w:color="auto"/>
              <w:left w:val="single" w:sz="4" w:space="0" w:color="auto"/>
              <w:bottom w:val="single" w:sz="4" w:space="0" w:color="auto"/>
              <w:right w:val="single" w:sz="4" w:space="0" w:color="auto"/>
            </w:tcBorders>
            <w:shd w:val="clear" w:color="auto" w:fill="auto"/>
          </w:tcPr>
          <w:p w14:paraId="5E1C284F" w14:textId="77777777" w:rsidR="001F1E3A" w:rsidRPr="000D61BC" w:rsidRDefault="001F1E3A" w:rsidP="00137D33">
            <w:pPr>
              <w:rPr>
                <w:rFonts w:ascii="Arial" w:hAnsi="Arial" w:cs="Arial"/>
                <w:sz w:val="20"/>
                <w:szCs w:val="20"/>
              </w:rPr>
            </w:pPr>
            <w:r w:rsidRPr="000D61BC">
              <w:rPr>
                <w:rFonts w:ascii="Arial" w:hAnsi="Arial" w:cs="Arial"/>
                <w:sz w:val="20"/>
                <w:szCs w:val="20"/>
              </w:rPr>
              <w:t>Construire une réponse personnalisée en termes d’orientation, d’information, de conseils et d’accompagnement</w:t>
            </w:r>
          </w:p>
        </w:tc>
        <w:tc>
          <w:tcPr>
            <w:tcW w:w="2595" w:type="dxa"/>
            <w:tcBorders>
              <w:top w:val="single" w:sz="4" w:space="0" w:color="auto"/>
              <w:left w:val="single" w:sz="4" w:space="0" w:color="auto"/>
              <w:bottom w:val="single" w:sz="4" w:space="0" w:color="auto"/>
              <w:right w:val="single" w:sz="4" w:space="0" w:color="auto"/>
            </w:tcBorders>
            <w:shd w:val="clear" w:color="auto" w:fill="auto"/>
          </w:tcPr>
          <w:p w14:paraId="794344C0" w14:textId="77777777" w:rsidR="001F1E3A" w:rsidRPr="000D61BC" w:rsidRDefault="001F1E3A" w:rsidP="00137D33">
            <w:pPr>
              <w:rPr>
                <w:rFonts w:ascii="Arial" w:hAnsi="Arial" w:cs="Arial"/>
                <w:b/>
                <w:sz w:val="20"/>
                <w:szCs w:val="20"/>
              </w:rPr>
            </w:pPr>
            <w:r w:rsidRPr="000D61BC">
              <w:rPr>
                <w:rFonts w:ascii="Arial" w:hAnsi="Arial" w:cs="Arial"/>
                <w:b/>
                <w:sz w:val="20"/>
                <w:szCs w:val="20"/>
              </w:rPr>
              <w:t> </w:t>
            </w:r>
          </w:p>
        </w:tc>
      </w:tr>
      <w:tr w:rsidR="001F1E3A" w:rsidRPr="000D61BC" w14:paraId="18E48867" w14:textId="77777777" w:rsidTr="00137D33">
        <w:trPr>
          <w:jc w:val="center"/>
        </w:trPr>
        <w:tc>
          <w:tcPr>
            <w:tcW w:w="5267" w:type="dxa"/>
            <w:tcBorders>
              <w:top w:val="single" w:sz="4" w:space="0" w:color="auto"/>
              <w:left w:val="single" w:sz="4" w:space="0" w:color="auto"/>
              <w:bottom w:val="single" w:sz="4" w:space="0" w:color="auto"/>
              <w:right w:val="single" w:sz="4" w:space="0" w:color="auto"/>
            </w:tcBorders>
            <w:shd w:val="clear" w:color="auto" w:fill="auto"/>
          </w:tcPr>
          <w:p w14:paraId="44253F7A" w14:textId="77777777" w:rsidR="001F1E3A" w:rsidRPr="000D61BC" w:rsidRDefault="001F1E3A" w:rsidP="00137D33">
            <w:pPr>
              <w:rPr>
                <w:rFonts w:ascii="Arial" w:hAnsi="Arial" w:cs="Arial"/>
                <w:b/>
                <w:sz w:val="20"/>
                <w:szCs w:val="20"/>
              </w:rPr>
            </w:pPr>
            <w:r w:rsidRPr="000D61BC">
              <w:rPr>
                <w:rFonts w:ascii="Arial" w:hAnsi="Arial" w:cs="Arial"/>
                <w:b/>
                <w:sz w:val="20"/>
                <w:szCs w:val="20"/>
              </w:rPr>
              <w:t>1.5 Gérer les flux</w:t>
            </w:r>
          </w:p>
        </w:tc>
        <w:tc>
          <w:tcPr>
            <w:tcW w:w="2595" w:type="dxa"/>
            <w:tcBorders>
              <w:top w:val="single" w:sz="4" w:space="0" w:color="auto"/>
              <w:left w:val="single" w:sz="4" w:space="0" w:color="auto"/>
              <w:bottom w:val="single" w:sz="4" w:space="0" w:color="auto"/>
              <w:right w:val="single" w:sz="4" w:space="0" w:color="auto"/>
            </w:tcBorders>
            <w:shd w:val="clear" w:color="auto" w:fill="auto"/>
          </w:tcPr>
          <w:p w14:paraId="64011737" w14:textId="77777777" w:rsidR="001F1E3A" w:rsidRPr="000D61BC" w:rsidRDefault="001F1E3A" w:rsidP="00137D33">
            <w:pPr>
              <w:rPr>
                <w:rFonts w:ascii="Arial" w:hAnsi="Arial" w:cs="Arial"/>
                <w:b/>
                <w:sz w:val="20"/>
                <w:szCs w:val="20"/>
              </w:rPr>
            </w:pPr>
            <w:r w:rsidRPr="000D61BC">
              <w:rPr>
                <w:rFonts w:ascii="Arial" w:hAnsi="Arial" w:cs="Arial"/>
                <w:b/>
                <w:sz w:val="20"/>
                <w:szCs w:val="20"/>
              </w:rPr>
              <w:t> </w:t>
            </w:r>
          </w:p>
        </w:tc>
      </w:tr>
      <w:tr w:rsidR="001F1E3A" w:rsidRPr="000D61BC" w14:paraId="7D47C418" w14:textId="77777777" w:rsidTr="00137D33">
        <w:trPr>
          <w:jc w:val="center"/>
        </w:trPr>
        <w:tc>
          <w:tcPr>
            <w:tcW w:w="5267" w:type="dxa"/>
            <w:tcBorders>
              <w:top w:val="single" w:sz="4" w:space="0" w:color="auto"/>
              <w:left w:val="single" w:sz="4" w:space="0" w:color="auto"/>
              <w:bottom w:val="single" w:sz="4" w:space="0" w:color="auto"/>
              <w:right w:val="single" w:sz="4" w:space="0" w:color="auto"/>
            </w:tcBorders>
            <w:shd w:val="clear" w:color="auto" w:fill="auto"/>
          </w:tcPr>
          <w:p w14:paraId="12518EB8" w14:textId="77777777" w:rsidR="001F1E3A" w:rsidRPr="000D61BC" w:rsidRDefault="001F1E3A" w:rsidP="00137D33">
            <w:pPr>
              <w:rPr>
                <w:rFonts w:ascii="Arial" w:hAnsi="Arial" w:cs="Arial"/>
                <w:sz w:val="20"/>
                <w:szCs w:val="20"/>
              </w:rPr>
            </w:pPr>
            <w:r w:rsidRPr="000D61BC">
              <w:rPr>
                <w:rFonts w:ascii="Arial" w:hAnsi="Arial" w:cs="Arial"/>
                <w:sz w:val="20"/>
                <w:szCs w:val="20"/>
              </w:rPr>
              <w:t>Identifier les paramètres générant du flux</w:t>
            </w:r>
          </w:p>
        </w:tc>
        <w:tc>
          <w:tcPr>
            <w:tcW w:w="2595" w:type="dxa"/>
            <w:tcBorders>
              <w:top w:val="single" w:sz="4" w:space="0" w:color="auto"/>
              <w:left w:val="single" w:sz="4" w:space="0" w:color="auto"/>
              <w:bottom w:val="single" w:sz="4" w:space="0" w:color="auto"/>
              <w:right w:val="single" w:sz="4" w:space="0" w:color="auto"/>
            </w:tcBorders>
            <w:shd w:val="clear" w:color="auto" w:fill="auto"/>
          </w:tcPr>
          <w:p w14:paraId="5DDCDE44" w14:textId="77777777" w:rsidR="001F1E3A" w:rsidRPr="000D61BC" w:rsidRDefault="001F1E3A" w:rsidP="00137D33">
            <w:pPr>
              <w:rPr>
                <w:rFonts w:ascii="Arial" w:hAnsi="Arial" w:cs="Arial"/>
                <w:b/>
                <w:sz w:val="20"/>
                <w:szCs w:val="20"/>
              </w:rPr>
            </w:pPr>
            <w:r w:rsidRPr="000D61BC">
              <w:rPr>
                <w:rFonts w:ascii="Arial" w:hAnsi="Arial" w:cs="Arial"/>
                <w:b/>
                <w:sz w:val="20"/>
                <w:szCs w:val="20"/>
              </w:rPr>
              <w:t> </w:t>
            </w:r>
          </w:p>
        </w:tc>
      </w:tr>
      <w:tr w:rsidR="001F1E3A" w:rsidRPr="000D61BC" w14:paraId="2DE1EB1C" w14:textId="77777777" w:rsidTr="00137D33">
        <w:trPr>
          <w:jc w:val="center"/>
        </w:trPr>
        <w:tc>
          <w:tcPr>
            <w:tcW w:w="5267" w:type="dxa"/>
            <w:tcBorders>
              <w:top w:val="single" w:sz="4" w:space="0" w:color="auto"/>
              <w:left w:val="single" w:sz="4" w:space="0" w:color="auto"/>
              <w:bottom w:val="single" w:sz="4" w:space="0" w:color="auto"/>
              <w:right w:val="single" w:sz="4" w:space="0" w:color="auto"/>
            </w:tcBorders>
            <w:shd w:val="clear" w:color="auto" w:fill="auto"/>
          </w:tcPr>
          <w:p w14:paraId="453AD46A" w14:textId="77777777" w:rsidR="001F1E3A" w:rsidRPr="000D61BC" w:rsidRDefault="001F1E3A" w:rsidP="00137D33">
            <w:pPr>
              <w:rPr>
                <w:rFonts w:ascii="Arial" w:hAnsi="Arial" w:cs="Arial"/>
                <w:sz w:val="20"/>
                <w:szCs w:val="20"/>
              </w:rPr>
            </w:pPr>
            <w:r w:rsidRPr="000D61BC">
              <w:rPr>
                <w:rFonts w:ascii="Arial" w:hAnsi="Arial" w:cs="Arial"/>
                <w:sz w:val="20"/>
                <w:szCs w:val="20"/>
              </w:rPr>
              <w:t xml:space="preserve">Mesurer l’impact du flux sur l’attente </w:t>
            </w:r>
          </w:p>
        </w:tc>
        <w:tc>
          <w:tcPr>
            <w:tcW w:w="2595" w:type="dxa"/>
            <w:tcBorders>
              <w:top w:val="single" w:sz="4" w:space="0" w:color="auto"/>
              <w:left w:val="single" w:sz="4" w:space="0" w:color="auto"/>
              <w:bottom w:val="single" w:sz="4" w:space="0" w:color="auto"/>
              <w:right w:val="single" w:sz="4" w:space="0" w:color="auto"/>
            </w:tcBorders>
            <w:shd w:val="clear" w:color="auto" w:fill="auto"/>
          </w:tcPr>
          <w:p w14:paraId="7CF3BE8C" w14:textId="77777777" w:rsidR="001F1E3A" w:rsidRPr="000D61BC" w:rsidRDefault="001F1E3A" w:rsidP="00137D33">
            <w:pPr>
              <w:rPr>
                <w:rFonts w:ascii="Arial" w:hAnsi="Arial" w:cs="Arial"/>
                <w:b/>
                <w:sz w:val="20"/>
                <w:szCs w:val="20"/>
              </w:rPr>
            </w:pPr>
            <w:r w:rsidRPr="000D61BC">
              <w:rPr>
                <w:rFonts w:ascii="Arial" w:hAnsi="Arial" w:cs="Arial"/>
                <w:b/>
                <w:sz w:val="20"/>
                <w:szCs w:val="20"/>
              </w:rPr>
              <w:t> </w:t>
            </w:r>
          </w:p>
        </w:tc>
      </w:tr>
      <w:tr w:rsidR="001F1E3A" w:rsidRPr="000D61BC" w14:paraId="02D0C94A" w14:textId="77777777" w:rsidTr="00137D33">
        <w:trPr>
          <w:jc w:val="center"/>
        </w:trPr>
        <w:tc>
          <w:tcPr>
            <w:tcW w:w="5267" w:type="dxa"/>
            <w:tcBorders>
              <w:top w:val="single" w:sz="4" w:space="0" w:color="auto"/>
              <w:left w:val="single" w:sz="4" w:space="0" w:color="auto"/>
              <w:bottom w:val="single" w:sz="4" w:space="0" w:color="auto"/>
              <w:right w:val="single" w:sz="4" w:space="0" w:color="auto"/>
            </w:tcBorders>
            <w:shd w:val="clear" w:color="auto" w:fill="auto"/>
          </w:tcPr>
          <w:p w14:paraId="4F055A87" w14:textId="77777777" w:rsidR="001F1E3A" w:rsidRPr="000D61BC" w:rsidRDefault="001F1E3A" w:rsidP="00137D33">
            <w:pPr>
              <w:rPr>
                <w:rFonts w:ascii="Arial" w:hAnsi="Arial" w:cs="Arial"/>
                <w:sz w:val="20"/>
                <w:szCs w:val="20"/>
              </w:rPr>
            </w:pPr>
            <w:r w:rsidRPr="000D61BC">
              <w:rPr>
                <w:rFonts w:ascii="Arial" w:hAnsi="Arial" w:cs="Arial"/>
                <w:sz w:val="20"/>
                <w:szCs w:val="20"/>
              </w:rPr>
              <w:t>Repérer les signes de tensions générées par l’attente</w:t>
            </w:r>
          </w:p>
        </w:tc>
        <w:tc>
          <w:tcPr>
            <w:tcW w:w="2595" w:type="dxa"/>
            <w:tcBorders>
              <w:top w:val="single" w:sz="4" w:space="0" w:color="auto"/>
              <w:left w:val="single" w:sz="4" w:space="0" w:color="auto"/>
              <w:bottom w:val="single" w:sz="4" w:space="0" w:color="auto"/>
              <w:right w:val="single" w:sz="4" w:space="0" w:color="auto"/>
            </w:tcBorders>
            <w:shd w:val="clear" w:color="auto" w:fill="auto"/>
          </w:tcPr>
          <w:p w14:paraId="1B6EC037" w14:textId="77777777" w:rsidR="001F1E3A" w:rsidRPr="000D61BC" w:rsidRDefault="001F1E3A" w:rsidP="00137D33">
            <w:pPr>
              <w:rPr>
                <w:rFonts w:ascii="Arial" w:hAnsi="Arial" w:cs="Arial"/>
                <w:b/>
                <w:sz w:val="20"/>
                <w:szCs w:val="20"/>
              </w:rPr>
            </w:pPr>
            <w:r w:rsidRPr="000D61BC">
              <w:rPr>
                <w:rFonts w:ascii="Arial" w:hAnsi="Arial" w:cs="Arial"/>
                <w:b/>
                <w:sz w:val="20"/>
                <w:szCs w:val="20"/>
              </w:rPr>
              <w:t> </w:t>
            </w:r>
          </w:p>
        </w:tc>
      </w:tr>
      <w:tr w:rsidR="001F1E3A" w:rsidRPr="000D61BC" w14:paraId="471ED25E" w14:textId="77777777" w:rsidTr="00137D33">
        <w:trPr>
          <w:jc w:val="center"/>
        </w:trPr>
        <w:tc>
          <w:tcPr>
            <w:tcW w:w="5267" w:type="dxa"/>
            <w:tcBorders>
              <w:top w:val="single" w:sz="4" w:space="0" w:color="auto"/>
              <w:left w:val="single" w:sz="4" w:space="0" w:color="auto"/>
              <w:bottom w:val="single" w:sz="4" w:space="0" w:color="auto"/>
              <w:right w:val="single" w:sz="4" w:space="0" w:color="auto"/>
            </w:tcBorders>
            <w:shd w:val="clear" w:color="auto" w:fill="auto"/>
          </w:tcPr>
          <w:p w14:paraId="1EC6BE0D" w14:textId="77777777" w:rsidR="001F1E3A" w:rsidRPr="000D61BC" w:rsidRDefault="001F1E3A" w:rsidP="00137D33">
            <w:pPr>
              <w:rPr>
                <w:rFonts w:ascii="Arial" w:hAnsi="Arial" w:cs="Arial"/>
                <w:sz w:val="20"/>
                <w:szCs w:val="20"/>
              </w:rPr>
            </w:pPr>
            <w:r w:rsidRPr="000D61BC">
              <w:rPr>
                <w:rFonts w:ascii="Arial" w:hAnsi="Arial" w:cs="Arial"/>
                <w:sz w:val="20"/>
                <w:szCs w:val="20"/>
              </w:rPr>
              <w:t xml:space="preserve">Accompagner l’attente du public </w:t>
            </w:r>
          </w:p>
        </w:tc>
        <w:tc>
          <w:tcPr>
            <w:tcW w:w="2595" w:type="dxa"/>
            <w:tcBorders>
              <w:top w:val="single" w:sz="4" w:space="0" w:color="auto"/>
              <w:left w:val="single" w:sz="4" w:space="0" w:color="auto"/>
              <w:bottom w:val="single" w:sz="4" w:space="0" w:color="auto"/>
              <w:right w:val="single" w:sz="4" w:space="0" w:color="auto"/>
            </w:tcBorders>
            <w:shd w:val="clear" w:color="auto" w:fill="auto"/>
          </w:tcPr>
          <w:p w14:paraId="4975CBF8" w14:textId="77777777" w:rsidR="001F1E3A" w:rsidRPr="000D61BC" w:rsidRDefault="001F1E3A" w:rsidP="00137D33">
            <w:pPr>
              <w:rPr>
                <w:rFonts w:ascii="Arial" w:hAnsi="Arial" w:cs="Arial"/>
                <w:b/>
                <w:sz w:val="20"/>
                <w:szCs w:val="20"/>
              </w:rPr>
            </w:pPr>
            <w:r w:rsidRPr="000D61BC">
              <w:rPr>
                <w:rFonts w:ascii="Arial" w:hAnsi="Arial" w:cs="Arial"/>
                <w:b/>
                <w:sz w:val="20"/>
                <w:szCs w:val="20"/>
              </w:rPr>
              <w:t> </w:t>
            </w:r>
          </w:p>
        </w:tc>
      </w:tr>
      <w:tr w:rsidR="001F1E3A" w:rsidRPr="000D61BC" w14:paraId="48774C0A" w14:textId="77777777" w:rsidTr="00137D33">
        <w:trPr>
          <w:jc w:val="center"/>
        </w:trPr>
        <w:tc>
          <w:tcPr>
            <w:tcW w:w="5267" w:type="dxa"/>
            <w:tcBorders>
              <w:top w:val="single" w:sz="4" w:space="0" w:color="auto"/>
              <w:left w:val="single" w:sz="4" w:space="0" w:color="auto"/>
              <w:bottom w:val="single" w:sz="4" w:space="0" w:color="auto"/>
              <w:right w:val="single" w:sz="4" w:space="0" w:color="auto"/>
            </w:tcBorders>
            <w:shd w:val="clear" w:color="auto" w:fill="auto"/>
          </w:tcPr>
          <w:p w14:paraId="047941DC" w14:textId="77777777" w:rsidR="001F1E3A" w:rsidRPr="000D61BC" w:rsidRDefault="001F1E3A" w:rsidP="00137D33">
            <w:pPr>
              <w:rPr>
                <w:rFonts w:ascii="Arial" w:hAnsi="Arial" w:cs="Arial"/>
                <w:sz w:val="20"/>
                <w:szCs w:val="20"/>
              </w:rPr>
            </w:pPr>
            <w:r w:rsidRPr="000D61BC">
              <w:rPr>
                <w:rFonts w:ascii="Arial" w:hAnsi="Arial" w:cs="Arial"/>
                <w:sz w:val="20"/>
                <w:szCs w:val="20"/>
              </w:rPr>
              <w:t>Hiérarchiser les activités pour organiser l’attente</w:t>
            </w:r>
          </w:p>
        </w:tc>
        <w:tc>
          <w:tcPr>
            <w:tcW w:w="2595" w:type="dxa"/>
            <w:tcBorders>
              <w:top w:val="single" w:sz="4" w:space="0" w:color="auto"/>
              <w:left w:val="single" w:sz="4" w:space="0" w:color="auto"/>
              <w:bottom w:val="single" w:sz="4" w:space="0" w:color="auto"/>
              <w:right w:val="single" w:sz="4" w:space="0" w:color="auto"/>
            </w:tcBorders>
            <w:shd w:val="clear" w:color="auto" w:fill="auto"/>
          </w:tcPr>
          <w:p w14:paraId="3AE04301" w14:textId="77777777" w:rsidR="001F1E3A" w:rsidRPr="000D61BC" w:rsidRDefault="001F1E3A" w:rsidP="00137D33">
            <w:pPr>
              <w:rPr>
                <w:rFonts w:ascii="Arial" w:hAnsi="Arial" w:cs="Arial"/>
                <w:b/>
                <w:sz w:val="20"/>
                <w:szCs w:val="20"/>
              </w:rPr>
            </w:pPr>
            <w:r w:rsidRPr="000D61BC">
              <w:rPr>
                <w:rFonts w:ascii="Arial" w:hAnsi="Arial" w:cs="Arial"/>
                <w:b/>
                <w:sz w:val="20"/>
                <w:szCs w:val="20"/>
              </w:rPr>
              <w:t> </w:t>
            </w:r>
          </w:p>
        </w:tc>
      </w:tr>
      <w:tr w:rsidR="001F1E3A" w:rsidRPr="000D61BC" w14:paraId="6113E167" w14:textId="77777777" w:rsidTr="00137D33">
        <w:trPr>
          <w:jc w:val="center"/>
        </w:trPr>
        <w:tc>
          <w:tcPr>
            <w:tcW w:w="5267" w:type="dxa"/>
            <w:tcBorders>
              <w:top w:val="single" w:sz="4" w:space="0" w:color="auto"/>
              <w:left w:val="single" w:sz="4" w:space="0" w:color="auto"/>
              <w:bottom w:val="single" w:sz="4" w:space="0" w:color="auto"/>
              <w:right w:val="single" w:sz="4" w:space="0" w:color="auto"/>
            </w:tcBorders>
            <w:shd w:val="clear" w:color="auto" w:fill="auto"/>
          </w:tcPr>
          <w:p w14:paraId="23ACEAD6" w14:textId="77777777" w:rsidR="001F1E3A" w:rsidRPr="000D61BC" w:rsidRDefault="001F1E3A" w:rsidP="00137D33">
            <w:pPr>
              <w:rPr>
                <w:rFonts w:ascii="Arial" w:hAnsi="Arial" w:cs="Arial"/>
                <w:b/>
                <w:sz w:val="20"/>
                <w:szCs w:val="20"/>
              </w:rPr>
            </w:pPr>
            <w:r w:rsidRPr="000D61BC">
              <w:rPr>
                <w:rFonts w:ascii="Arial" w:hAnsi="Arial" w:cs="Arial"/>
                <w:b/>
                <w:sz w:val="20"/>
                <w:szCs w:val="20"/>
              </w:rPr>
              <w:t xml:space="preserve">1.6 Gérer les conflits </w:t>
            </w:r>
          </w:p>
        </w:tc>
        <w:tc>
          <w:tcPr>
            <w:tcW w:w="2595" w:type="dxa"/>
            <w:tcBorders>
              <w:top w:val="single" w:sz="4" w:space="0" w:color="auto"/>
              <w:left w:val="single" w:sz="4" w:space="0" w:color="auto"/>
              <w:bottom w:val="single" w:sz="4" w:space="0" w:color="auto"/>
              <w:right w:val="single" w:sz="4" w:space="0" w:color="auto"/>
            </w:tcBorders>
            <w:shd w:val="clear" w:color="auto" w:fill="auto"/>
          </w:tcPr>
          <w:p w14:paraId="3BB9C6FE" w14:textId="77777777" w:rsidR="001F1E3A" w:rsidRPr="000D61BC" w:rsidRDefault="001F1E3A" w:rsidP="00137D33">
            <w:pPr>
              <w:rPr>
                <w:rFonts w:ascii="Arial" w:hAnsi="Arial" w:cs="Arial"/>
                <w:b/>
                <w:sz w:val="20"/>
                <w:szCs w:val="20"/>
              </w:rPr>
            </w:pPr>
            <w:r w:rsidRPr="000D61BC">
              <w:rPr>
                <w:rFonts w:ascii="Arial" w:hAnsi="Arial" w:cs="Arial"/>
                <w:b/>
                <w:sz w:val="20"/>
                <w:szCs w:val="20"/>
              </w:rPr>
              <w:t> </w:t>
            </w:r>
          </w:p>
        </w:tc>
      </w:tr>
      <w:tr w:rsidR="001F1E3A" w:rsidRPr="000D61BC" w14:paraId="5144F54F" w14:textId="77777777" w:rsidTr="00137D33">
        <w:trPr>
          <w:jc w:val="center"/>
        </w:trPr>
        <w:tc>
          <w:tcPr>
            <w:tcW w:w="5267" w:type="dxa"/>
            <w:tcBorders>
              <w:top w:val="single" w:sz="4" w:space="0" w:color="auto"/>
              <w:left w:val="single" w:sz="4" w:space="0" w:color="auto"/>
              <w:bottom w:val="single" w:sz="4" w:space="0" w:color="auto"/>
              <w:right w:val="single" w:sz="4" w:space="0" w:color="auto"/>
            </w:tcBorders>
            <w:shd w:val="clear" w:color="auto" w:fill="auto"/>
          </w:tcPr>
          <w:p w14:paraId="52BB122B" w14:textId="77777777" w:rsidR="001F1E3A" w:rsidRPr="000D61BC" w:rsidRDefault="001F1E3A" w:rsidP="00137D33">
            <w:pPr>
              <w:rPr>
                <w:rFonts w:ascii="Arial" w:hAnsi="Arial" w:cs="Arial"/>
                <w:sz w:val="20"/>
                <w:szCs w:val="20"/>
              </w:rPr>
            </w:pPr>
            <w:r w:rsidRPr="000D61BC">
              <w:rPr>
                <w:rFonts w:ascii="Arial" w:hAnsi="Arial" w:cs="Arial"/>
                <w:sz w:val="20"/>
                <w:szCs w:val="20"/>
              </w:rPr>
              <w:t>Repérer les signes de tension susceptibles de déboucher sur un conflit</w:t>
            </w:r>
          </w:p>
        </w:tc>
        <w:tc>
          <w:tcPr>
            <w:tcW w:w="2595" w:type="dxa"/>
            <w:tcBorders>
              <w:top w:val="single" w:sz="4" w:space="0" w:color="auto"/>
              <w:left w:val="single" w:sz="4" w:space="0" w:color="auto"/>
              <w:bottom w:val="single" w:sz="4" w:space="0" w:color="auto"/>
              <w:right w:val="single" w:sz="4" w:space="0" w:color="auto"/>
            </w:tcBorders>
            <w:shd w:val="clear" w:color="auto" w:fill="auto"/>
          </w:tcPr>
          <w:p w14:paraId="6DB4EF15" w14:textId="77777777" w:rsidR="001F1E3A" w:rsidRPr="000D61BC" w:rsidRDefault="001F1E3A" w:rsidP="00137D33">
            <w:pPr>
              <w:rPr>
                <w:rFonts w:ascii="Arial" w:hAnsi="Arial" w:cs="Arial"/>
                <w:b/>
                <w:sz w:val="20"/>
                <w:szCs w:val="20"/>
              </w:rPr>
            </w:pPr>
            <w:r w:rsidRPr="000D61BC">
              <w:rPr>
                <w:rFonts w:ascii="Arial" w:hAnsi="Arial" w:cs="Arial"/>
                <w:b/>
                <w:sz w:val="20"/>
                <w:szCs w:val="20"/>
              </w:rPr>
              <w:t> </w:t>
            </w:r>
          </w:p>
        </w:tc>
      </w:tr>
      <w:tr w:rsidR="001F1E3A" w:rsidRPr="000D61BC" w14:paraId="4778C63B" w14:textId="77777777" w:rsidTr="00137D33">
        <w:trPr>
          <w:jc w:val="center"/>
        </w:trPr>
        <w:tc>
          <w:tcPr>
            <w:tcW w:w="5267" w:type="dxa"/>
            <w:tcBorders>
              <w:top w:val="single" w:sz="4" w:space="0" w:color="auto"/>
              <w:left w:val="single" w:sz="4" w:space="0" w:color="auto"/>
              <w:bottom w:val="single" w:sz="4" w:space="0" w:color="auto"/>
              <w:right w:val="single" w:sz="4" w:space="0" w:color="auto"/>
            </w:tcBorders>
            <w:shd w:val="clear" w:color="auto" w:fill="auto"/>
          </w:tcPr>
          <w:p w14:paraId="5D83BB21" w14:textId="77777777" w:rsidR="001F1E3A" w:rsidRPr="000D61BC" w:rsidRDefault="001F1E3A" w:rsidP="00137D33">
            <w:pPr>
              <w:rPr>
                <w:rFonts w:ascii="Arial" w:hAnsi="Arial" w:cs="Arial"/>
                <w:sz w:val="20"/>
                <w:szCs w:val="20"/>
              </w:rPr>
            </w:pPr>
            <w:r w:rsidRPr="000D61BC">
              <w:rPr>
                <w:rFonts w:ascii="Arial" w:hAnsi="Arial" w:cs="Arial"/>
                <w:sz w:val="20"/>
                <w:szCs w:val="20"/>
              </w:rPr>
              <w:t>Interagir pour désamorcer la tension, le conflit</w:t>
            </w:r>
          </w:p>
        </w:tc>
        <w:tc>
          <w:tcPr>
            <w:tcW w:w="2595" w:type="dxa"/>
            <w:tcBorders>
              <w:top w:val="single" w:sz="4" w:space="0" w:color="auto"/>
              <w:left w:val="single" w:sz="4" w:space="0" w:color="auto"/>
              <w:bottom w:val="single" w:sz="4" w:space="0" w:color="auto"/>
              <w:right w:val="single" w:sz="4" w:space="0" w:color="auto"/>
            </w:tcBorders>
            <w:shd w:val="clear" w:color="auto" w:fill="auto"/>
          </w:tcPr>
          <w:p w14:paraId="21AEBC41" w14:textId="77777777" w:rsidR="001F1E3A" w:rsidRPr="000D61BC" w:rsidRDefault="001F1E3A" w:rsidP="00137D33">
            <w:pPr>
              <w:rPr>
                <w:rFonts w:ascii="Arial" w:hAnsi="Arial" w:cs="Arial"/>
                <w:b/>
                <w:sz w:val="20"/>
                <w:szCs w:val="20"/>
              </w:rPr>
            </w:pPr>
            <w:r w:rsidRPr="000D61BC">
              <w:rPr>
                <w:rFonts w:ascii="Arial" w:hAnsi="Arial" w:cs="Arial"/>
                <w:b/>
                <w:sz w:val="20"/>
                <w:szCs w:val="20"/>
              </w:rPr>
              <w:t> </w:t>
            </w:r>
          </w:p>
        </w:tc>
      </w:tr>
      <w:tr w:rsidR="001F1E3A" w:rsidRPr="000D61BC" w14:paraId="0F961DDD" w14:textId="77777777" w:rsidTr="00137D33">
        <w:trPr>
          <w:jc w:val="center"/>
        </w:trPr>
        <w:tc>
          <w:tcPr>
            <w:tcW w:w="5267" w:type="dxa"/>
            <w:tcBorders>
              <w:top w:val="single" w:sz="4" w:space="0" w:color="auto"/>
              <w:left w:val="single" w:sz="4" w:space="0" w:color="auto"/>
              <w:bottom w:val="single" w:sz="4" w:space="0" w:color="auto"/>
              <w:right w:val="single" w:sz="4" w:space="0" w:color="auto"/>
            </w:tcBorders>
            <w:shd w:val="clear" w:color="auto" w:fill="auto"/>
          </w:tcPr>
          <w:p w14:paraId="7F599D3F" w14:textId="77777777" w:rsidR="001F1E3A" w:rsidRPr="000D61BC" w:rsidRDefault="001F1E3A" w:rsidP="00137D33">
            <w:pPr>
              <w:rPr>
                <w:rFonts w:ascii="Arial" w:hAnsi="Arial" w:cs="Arial"/>
                <w:sz w:val="20"/>
                <w:szCs w:val="20"/>
              </w:rPr>
            </w:pPr>
            <w:r w:rsidRPr="000D61BC">
              <w:rPr>
                <w:rFonts w:ascii="Arial" w:hAnsi="Arial" w:cs="Arial"/>
                <w:sz w:val="20"/>
                <w:szCs w:val="20"/>
              </w:rPr>
              <w:t>Mettre en œuvre les solutions pour résoudre le conflit</w:t>
            </w:r>
          </w:p>
        </w:tc>
        <w:tc>
          <w:tcPr>
            <w:tcW w:w="2595" w:type="dxa"/>
            <w:tcBorders>
              <w:top w:val="single" w:sz="4" w:space="0" w:color="auto"/>
              <w:left w:val="single" w:sz="4" w:space="0" w:color="auto"/>
              <w:bottom w:val="single" w:sz="4" w:space="0" w:color="auto"/>
              <w:right w:val="single" w:sz="4" w:space="0" w:color="auto"/>
            </w:tcBorders>
            <w:shd w:val="clear" w:color="auto" w:fill="auto"/>
          </w:tcPr>
          <w:p w14:paraId="2BF27598" w14:textId="77777777" w:rsidR="001F1E3A" w:rsidRPr="000D61BC" w:rsidRDefault="001F1E3A" w:rsidP="00137D33">
            <w:pPr>
              <w:rPr>
                <w:rFonts w:ascii="Arial" w:hAnsi="Arial" w:cs="Arial"/>
                <w:b/>
                <w:sz w:val="20"/>
                <w:szCs w:val="20"/>
              </w:rPr>
            </w:pPr>
            <w:r w:rsidRPr="000D61BC">
              <w:rPr>
                <w:rFonts w:ascii="Arial" w:hAnsi="Arial" w:cs="Arial"/>
                <w:b/>
                <w:sz w:val="20"/>
                <w:szCs w:val="20"/>
              </w:rPr>
              <w:t> </w:t>
            </w:r>
          </w:p>
        </w:tc>
      </w:tr>
    </w:tbl>
    <w:p w14:paraId="0D04725E" w14:textId="77777777" w:rsidR="001F1E3A" w:rsidRDefault="001F1E3A" w:rsidP="001F1E3A"/>
    <w:p w14:paraId="7EA433C5" w14:textId="77777777" w:rsidR="001F1E3A" w:rsidRDefault="001F1E3A" w:rsidP="001F1E3A">
      <w:r>
        <w:br w:type="page"/>
      </w:r>
    </w:p>
    <w:p w14:paraId="7C631289" w14:textId="77777777" w:rsidR="001F1E3A" w:rsidRDefault="001F1E3A" w:rsidP="001F1E3A"/>
    <w:tbl>
      <w:tblPr>
        <w:tblW w:w="7928" w:type="dxa"/>
        <w:jc w:val="center"/>
        <w:tblCellMar>
          <w:left w:w="70" w:type="dxa"/>
          <w:right w:w="70" w:type="dxa"/>
        </w:tblCellMar>
        <w:tblLook w:val="04A0" w:firstRow="1" w:lastRow="0" w:firstColumn="1" w:lastColumn="0" w:noHBand="0" w:noVBand="1"/>
      </w:tblPr>
      <w:tblGrid>
        <w:gridCol w:w="5235"/>
        <w:gridCol w:w="2693"/>
      </w:tblGrid>
      <w:tr w:rsidR="001F1E3A" w:rsidRPr="00F13B9E" w14:paraId="666C6301" w14:textId="77777777" w:rsidTr="00137D33">
        <w:trPr>
          <w:trHeight w:val="600"/>
          <w:jc w:val="center"/>
        </w:trPr>
        <w:tc>
          <w:tcPr>
            <w:tcW w:w="5235" w:type="dxa"/>
            <w:tcBorders>
              <w:top w:val="single" w:sz="4" w:space="0" w:color="auto"/>
              <w:left w:val="single" w:sz="8" w:space="0" w:color="auto"/>
              <w:bottom w:val="single" w:sz="4" w:space="0" w:color="auto"/>
              <w:right w:val="single" w:sz="4" w:space="0" w:color="auto"/>
            </w:tcBorders>
            <w:shd w:val="clear" w:color="auto" w:fill="auto"/>
            <w:vAlign w:val="center"/>
            <w:hideMark/>
          </w:tcPr>
          <w:p w14:paraId="7FCB0947" w14:textId="77777777" w:rsidR="001F1E3A" w:rsidRPr="00F13B9E" w:rsidRDefault="001F1E3A" w:rsidP="00137D33">
            <w:pPr>
              <w:spacing w:after="0" w:line="240" w:lineRule="auto"/>
              <w:jc w:val="center"/>
              <w:rPr>
                <w:rFonts w:ascii="Arial" w:eastAsia="Times New Roman" w:hAnsi="Arial" w:cs="Arial"/>
                <w:b/>
                <w:bCs/>
                <w:color w:val="000000"/>
                <w:sz w:val="20"/>
                <w:szCs w:val="20"/>
                <w:lang w:eastAsia="fr-FR"/>
              </w:rPr>
            </w:pPr>
            <w:r>
              <w:br w:type="page"/>
            </w:r>
            <w:r w:rsidRPr="00F13B9E">
              <w:rPr>
                <w:rFonts w:ascii="Arial" w:eastAsia="Times New Roman" w:hAnsi="Arial" w:cs="Arial"/>
                <w:b/>
                <w:bCs/>
                <w:color w:val="000000"/>
                <w:sz w:val="20"/>
                <w:szCs w:val="20"/>
                <w:lang w:eastAsia="fr-FR"/>
              </w:rPr>
              <w:t>Bloc de compétences 2</w:t>
            </w:r>
          </w:p>
        </w:tc>
        <w:tc>
          <w:tcPr>
            <w:tcW w:w="2693" w:type="dxa"/>
            <w:tcBorders>
              <w:top w:val="single" w:sz="4" w:space="0" w:color="auto"/>
              <w:left w:val="nil"/>
              <w:bottom w:val="single" w:sz="4" w:space="0" w:color="auto"/>
              <w:right w:val="single" w:sz="8" w:space="0" w:color="auto"/>
            </w:tcBorders>
            <w:shd w:val="clear" w:color="auto" w:fill="auto"/>
            <w:noWrap/>
            <w:vAlign w:val="center"/>
            <w:hideMark/>
          </w:tcPr>
          <w:p w14:paraId="2B2FDE35" w14:textId="77777777" w:rsidR="001F1E3A" w:rsidRPr="00F13B9E" w:rsidRDefault="001F1E3A" w:rsidP="00137D33">
            <w:pPr>
              <w:spacing w:after="0" w:line="240" w:lineRule="auto"/>
              <w:jc w:val="center"/>
              <w:rPr>
                <w:rFonts w:ascii="Arial" w:eastAsia="Times New Roman" w:hAnsi="Arial" w:cs="Arial"/>
                <w:b/>
                <w:bCs/>
                <w:color w:val="000000"/>
                <w:sz w:val="20"/>
                <w:szCs w:val="20"/>
                <w:lang w:eastAsia="fr-FR"/>
              </w:rPr>
            </w:pPr>
            <w:r w:rsidRPr="00F13B9E">
              <w:rPr>
                <w:rFonts w:ascii="Arial" w:eastAsia="Times New Roman" w:hAnsi="Arial" w:cs="Arial"/>
                <w:b/>
                <w:bCs/>
                <w:color w:val="000000"/>
                <w:sz w:val="20"/>
                <w:szCs w:val="20"/>
                <w:lang w:eastAsia="fr-FR"/>
              </w:rPr>
              <w:t xml:space="preserve">Compétences mobilisées </w:t>
            </w:r>
            <w:r>
              <w:rPr>
                <w:rFonts w:ascii="Arial" w:eastAsia="Times New Roman" w:hAnsi="Arial" w:cs="Arial"/>
                <w:b/>
                <w:bCs/>
                <w:color w:val="000000"/>
                <w:sz w:val="20"/>
                <w:szCs w:val="20"/>
                <w:lang w:eastAsia="fr-FR"/>
              </w:rPr>
              <w:t>en situation</w:t>
            </w:r>
          </w:p>
        </w:tc>
      </w:tr>
      <w:tr w:rsidR="001F1E3A" w:rsidRPr="00F13B9E" w14:paraId="79634AF2" w14:textId="77777777" w:rsidTr="00137D33">
        <w:trPr>
          <w:trHeight w:val="600"/>
          <w:jc w:val="center"/>
        </w:trPr>
        <w:tc>
          <w:tcPr>
            <w:tcW w:w="5235" w:type="dxa"/>
            <w:tcBorders>
              <w:top w:val="nil"/>
              <w:left w:val="single" w:sz="8" w:space="0" w:color="auto"/>
              <w:bottom w:val="single" w:sz="4" w:space="0" w:color="auto"/>
              <w:right w:val="single" w:sz="4" w:space="0" w:color="auto"/>
            </w:tcBorders>
            <w:shd w:val="clear" w:color="auto" w:fill="auto"/>
            <w:vAlign w:val="center"/>
            <w:hideMark/>
          </w:tcPr>
          <w:p w14:paraId="671F0FB4" w14:textId="77777777" w:rsidR="001F1E3A" w:rsidRPr="00F13B9E" w:rsidRDefault="001F1E3A" w:rsidP="00137D33">
            <w:pPr>
              <w:spacing w:after="0" w:line="240" w:lineRule="auto"/>
              <w:rPr>
                <w:rFonts w:ascii="Arial" w:eastAsia="Times New Roman" w:hAnsi="Arial" w:cs="Arial"/>
                <w:b/>
                <w:bCs/>
                <w:color w:val="000000"/>
                <w:sz w:val="20"/>
                <w:szCs w:val="20"/>
                <w:lang w:eastAsia="fr-FR"/>
              </w:rPr>
            </w:pPr>
            <w:r w:rsidRPr="00F13B9E">
              <w:rPr>
                <w:rFonts w:ascii="Arial" w:eastAsia="Times New Roman" w:hAnsi="Arial" w:cs="Arial"/>
                <w:b/>
                <w:bCs/>
                <w:color w:val="000000"/>
                <w:sz w:val="20"/>
                <w:szCs w:val="20"/>
                <w:lang w:eastAsia="fr-FR"/>
              </w:rPr>
              <w:t>2.1 Gérer l’information</w:t>
            </w:r>
          </w:p>
        </w:tc>
        <w:tc>
          <w:tcPr>
            <w:tcW w:w="2693" w:type="dxa"/>
            <w:tcBorders>
              <w:top w:val="nil"/>
              <w:left w:val="nil"/>
              <w:bottom w:val="single" w:sz="4" w:space="0" w:color="auto"/>
              <w:right w:val="single" w:sz="8" w:space="0" w:color="auto"/>
            </w:tcBorders>
            <w:shd w:val="clear" w:color="auto" w:fill="auto"/>
            <w:noWrap/>
            <w:vAlign w:val="bottom"/>
            <w:hideMark/>
          </w:tcPr>
          <w:p w14:paraId="2DAA4D46" w14:textId="77777777" w:rsidR="001F1E3A" w:rsidRPr="00F13B9E" w:rsidRDefault="001F1E3A" w:rsidP="00137D33">
            <w:pPr>
              <w:spacing w:after="0" w:line="240" w:lineRule="auto"/>
              <w:rPr>
                <w:rFonts w:ascii="Calibri" w:eastAsia="Times New Roman" w:hAnsi="Calibri" w:cs="Calibri"/>
                <w:color w:val="000000"/>
                <w:lang w:eastAsia="fr-FR"/>
              </w:rPr>
            </w:pPr>
            <w:r w:rsidRPr="00F13B9E">
              <w:rPr>
                <w:rFonts w:ascii="Calibri" w:eastAsia="Times New Roman" w:hAnsi="Calibri" w:cs="Calibri"/>
                <w:color w:val="000000"/>
                <w:lang w:eastAsia="fr-FR"/>
              </w:rPr>
              <w:t> </w:t>
            </w:r>
          </w:p>
        </w:tc>
      </w:tr>
      <w:tr w:rsidR="001F1E3A" w:rsidRPr="00F13B9E" w14:paraId="468B567F" w14:textId="77777777" w:rsidTr="00137D33">
        <w:trPr>
          <w:trHeight w:val="600"/>
          <w:jc w:val="center"/>
        </w:trPr>
        <w:tc>
          <w:tcPr>
            <w:tcW w:w="5235" w:type="dxa"/>
            <w:tcBorders>
              <w:top w:val="nil"/>
              <w:left w:val="single" w:sz="8" w:space="0" w:color="auto"/>
              <w:bottom w:val="single" w:sz="4" w:space="0" w:color="auto"/>
              <w:right w:val="single" w:sz="4" w:space="0" w:color="auto"/>
            </w:tcBorders>
            <w:shd w:val="clear" w:color="auto" w:fill="auto"/>
            <w:vAlign w:val="center"/>
            <w:hideMark/>
          </w:tcPr>
          <w:p w14:paraId="713F21EB" w14:textId="77777777" w:rsidR="001F1E3A" w:rsidRPr="00F13B9E" w:rsidRDefault="001F1E3A" w:rsidP="00137D33">
            <w:pPr>
              <w:spacing w:after="0" w:line="240" w:lineRule="auto"/>
              <w:rPr>
                <w:rFonts w:ascii="Arial" w:eastAsia="Times New Roman" w:hAnsi="Arial" w:cs="Arial"/>
                <w:color w:val="000000"/>
                <w:sz w:val="20"/>
                <w:szCs w:val="20"/>
                <w:lang w:eastAsia="fr-FR"/>
              </w:rPr>
            </w:pPr>
            <w:r w:rsidRPr="00F13B9E">
              <w:rPr>
                <w:rFonts w:ascii="Arial" w:eastAsia="Times New Roman" w:hAnsi="Arial" w:cs="Arial"/>
                <w:color w:val="000000"/>
                <w:sz w:val="20"/>
                <w:szCs w:val="20"/>
                <w:lang w:eastAsia="fr-FR"/>
              </w:rPr>
              <w:t>Repérer les sources d’information</w:t>
            </w:r>
          </w:p>
        </w:tc>
        <w:tc>
          <w:tcPr>
            <w:tcW w:w="2693" w:type="dxa"/>
            <w:tcBorders>
              <w:top w:val="nil"/>
              <w:left w:val="nil"/>
              <w:bottom w:val="single" w:sz="4" w:space="0" w:color="auto"/>
              <w:right w:val="single" w:sz="8" w:space="0" w:color="auto"/>
            </w:tcBorders>
            <w:shd w:val="clear" w:color="auto" w:fill="auto"/>
            <w:noWrap/>
            <w:vAlign w:val="bottom"/>
            <w:hideMark/>
          </w:tcPr>
          <w:p w14:paraId="1E0525E4" w14:textId="77777777" w:rsidR="001F1E3A" w:rsidRPr="00F13B9E" w:rsidRDefault="001F1E3A" w:rsidP="00137D33">
            <w:pPr>
              <w:spacing w:after="0" w:line="240" w:lineRule="auto"/>
              <w:rPr>
                <w:rFonts w:ascii="Calibri" w:eastAsia="Times New Roman" w:hAnsi="Calibri" w:cs="Calibri"/>
                <w:color w:val="000000"/>
                <w:lang w:eastAsia="fr-FR"/>
              </w:rPr>
            </w:pPr>
            <w:r w:rsidRPr="00F13B9E">
              <w:rPr>
                <w:rFonts w:ascii="Calibri" w:eastAsia="Times New Roman" w:hAnsi="Calibri" w:cs="Calibri"/>
                <w:color w:val="000000"/>
                <w:lang w:eastAsia="fr-FR"/>
              </w:rPr>
              <w:t> </w:t>
            </w:r>
          </w:p>
        </w:tc>
      </w:tr>
      <w:tr w:rsidR="001F1E3A" w:rsidRPr="00F13B9E" w14:paraId="4EC2CB97" w14:textId="77777777" w:rsidTr="00137D33">
        <w:trPr>
          <w:trHeight w:val="600"/>
          <w:jc w:val="center"/>
        </w:trPr>
        <w:tc>
          <w:tcPr>
            <w:tcW w:w="5235" w:type="dxa"/>
            <w:tcBorders>
              <w:top w:val="nil"/>
              <w:left w:val="single" w:sz="8" w:space="0" w:color="auto"/>
              <w:bottom w:val="single" w:sz="4" w:space="0" w:color="auto"/>
              <w:right w:val="single" w:sz="4" w:space="0" w:color="auto"/>
            </w:tcBorders>
            <w:shd w:val="clear" w:color="auto" w:fill="auto"/>
            <w:vAlign w:val="center"/>
            <w:hideMark/>
          </w:tcPr>
          <w:p w14:paraId="6A822897" w14:textId="77777777" w:rsidR="001F1E3A" w:rsidRPr="00F13B9E" w:rsidRDefault="001F1E3A" w:rsidP="00137D33">
            <w:pPr>
              <w:spacing w:after="0" w:line="240" w:lineRule="auto"/>
              <w:rPr>
                <w:rFonts w:ascii="Arial" w:eastAsia="Times New Roman" w:hAnsi="Arial" w:cs="Arial"/>
                <w:color w:val="000000"/>
                <w:sz w:val="20"/>
                <w:szCs w:val="20"/>
                <w:lang w:eastAsia="fr-FR"/>
              </w:rPr>
            </w:pPr>
            <w:r w:rsidRPr="00F13B9E">
              <w:rPr>
                <w:rFonts w:ascii="Arial" w:eastAsia="Times New Roman" w:hAnsi="Arial" w:cs="Arial"/>
                <w:color w:val="000000"/>
                <w:sz w:val="20"/>
                <w:szCs w:val="20"/>
                <w:lang w:eastAsia="fr-FR"/>
              </w:rPr>
              <w:t xml:space="preserve">Contrôler l’information </w:t>
            </w:r>
          </w:p>
        </w:tc>
        <w:tc>
          <w:tcPr>
            <w:tcW w:w="2693" w:type="dxa"/>
            <w:tcBorders>
              <w:top w:val="nil"/>
              <w:left w:val="nil"/>
              <w:bottom w:val="single" w:sz="4" w:space="0" w:color="auto"/>
              <w:right w:val="single" w:sz="8" w:space="0" w:color="auto"/>
            </w:tcBorders>
            <w:shd w:val="clear" w:color="auto" w:fill="auto"/>
            <w:noWrap/>
            <w:vAlign w:val="bottom"/>
            <w:hideMark/>
          </w:tcPr>
          <w:p w14:paraId="1E5C1C9F" w14:textId="77777777" w:rsidR="001F1E3A" w:rsidRPr="00F13B9E" w:rsidRDefault="001F1E3A" w:rsidP="00137D33">
            <w:pPr>
              <w:spacing w:after="0" w:line="240" w:lineRule="auto"/>
              <w:rPr>
                <w:rFonts w:ascii="Calibri" w:eastAsia="Times New Roman" w:hAnsi="Calibri" w:cs="Calibri"/>
                <w:color w:val="000000"/>
                <w:lang w:eastAsia="fr-FR"/>
              </w:rPr>
            </w:pPr>
            <w:r w:rsidRPr="00F13B9E">
              <w:rPr>
                <w:rFonts w:ascii="Calibri" w:eastAsia="Times New Roman" w:hAnsi="Calibri" w:cs="Calibri"/>
                <w:color w:val="000000"/>
                <w:lang w:eastAsia="fr-FR"/>
              </w:rPr>
              <w:t> </w:t>
            </w:r>
          </w:p>
        </w:tc>
      </w:tr>
      <w:tr w:rsidR="001F1E3A" w:rsidRPr="00F13B9E" w14:paraId="432B35B1" w14:textId="77777777" w:rsidTr="00137D33">
        <w:trPr>
          <w:trHeight w:val="600"/>
          <w:jc w:val="center"/>
        </w:trPr>
        <w:tc>
          <w:tcPr>
            <w:tcW w:w="5235" w:type="dxa"/>
            <w:tcBorders>
              <w:top w:val="nil"/>
              <w:left w:val="single" w:sz="8" w:space="0" w:color="auto"/>
              <w:bottom w:val="single" w:sz="4" w:space="0" w:color="auto"/>
              <w:right w:val="single" w:sz="4" w:space="0" w:color="auto"/>
            </w:tcBorders>
            <w:shd w:val="clear" w:color="auto" w:fill="auto"/>
            <w:vAlign w:val="center"/>
            <w:hideMark/>
          </w:tcPr>
          <w:p w14:paraId="220932CE" w14:textId="77777777" w:rsidR="001F1E3A" w:rsidRPr="00F13B9E" w:rsidRDefault="001F1E3A" w:rsidP="00137D33">
            <w:pPr>
              <w:spacing w:after="0" w:line="240" w:lineRule="auto"/>
              <w:rPr>
                <w:rFonts w:ascii="Arial" w:eastAsia="Times New Roman" w:hAnsi="Arial" w:cs="Arial"/>
                <w:color w:val="000000"/>
                <w:sz w:val="20"/>
                <w:szCs w:val="20"/>
                <w:lang w:eastAsia="fr-FR"/>
              </w:rPr>
            </w:pPr>
            <w:r w:rsidRPr="00F13B9E">
              <w:rPr>
                <w:rFonts w:ascii="Arial" w:eastAsia="Times New Roman" w:hAnsi="Arial" w:cs="Arial"/>
                <w:color w:val="000000"/>
                <w:sz w:val="20"/>
                <w:szCs w:val="20"/>
                <w:lang w:eastAsia="fr-FR"/>
              </w:rPr>
              <w:t xml:space="preserve">Actualiser une base de données </w:t>
            </w:r>
          </w:p>
        </w:tc>
        <w:tc>
          <w:tcPr>
            <w:tcW w:w="2693" w:type="dxa"/>
            <w:tcBorders>
              <w:top w:val="nil"/>
              <w:left w:val="nil"/>
              <w:bottom w:val="single" w:sz="4" w:space="0" w:color="auto"/>
              <w:right w:val="single" w:sz="8" w:space="0" w:color="auto"/>
            </w:tcBorders>
            <w:shd w:val="clear" w:color="auto" w:fill="auto"/>
            <w:noWrap/>
            <w:vAlign w:val="bottom"/>
            <w:hideMark/>
          </w:tcPr>
          <w:p w14:paraId="55EEBF3C" w14:textId="77777777" w:rsidR="001F1E3A" w:rsidRPr="00F13B9E" w:rsidRDefault="001F1E3A" w:rsidP="00137D33">
            <w:pPr>
              <w:spacing w:after="0" w:line="240" w:lineRule="auto"/>
              <w:rPr>
                <w:rFonts w:ascii="Calibri" w:eastAsia="Times New Roman" w:hAnsi="Calibri" w:cs="Calibri"/>
                <w:color w:val="000000"/>
                <w:lang w:eastAsia="fr-FR"/>
              </w:rPr>
            </w:pPr>
            <w:r w:rsidRPr="00F13B9E">
              <w:rPr>
                <w:rFonts w:ascii="Calibri" w:eastAsia="Times New Roman" w:hAnsi="Calibri" w:cs="Calibri"/>
                <w:color w:val="000000"/>
                <w:lang w:eastAsia="fr-FR"/>
              </w:rPr>
              <w:t> </w:t>
            </w:r>
          </w:p>
        </w:tc>
      </w:tr>
      <w:tr w:rsidR="001F1E3A" w:rsidRPr="00F13B9E" w14:paraId="0A810B7B" w14:textId="77777777" w:rsidTr="00137D33">
        <w:trPr>
          <w:trHeight w:val="600"/>
          <w:jc w:val="center"/>
        </w:trPr>
        <w:tc>
          <w:tcPr>
            <w:tcW w:w="5235" w:type="dxa"/>
            <w:tcBorders>
              <w:top w:val="nil"/>
              <w:left w:val="single" w:sz="8" w:space="0" w:color="auto"/>
              <w:bottom w:val="single" w:sz="4" w:space="0" w:color="auto"/>
              <w:right w:val="single" w:sz="4" w:space="0" w:color="auto"/>
            </w:tcBorders>
            <w:shd w:val="clear" w:color="auto" w:fill="auto"/>
            <w:vAlign w:val="center"/>
            <w:hideMark/>
          </w:tcPr>
          <w:p w14:paraId="6BB7996B" w14:textId="77777777" w:rsidR="001F1E3A" w:rsidRPr="00F13B9E" w:rsidRDefault="001F1E3A" w:rsidP="00137D33">
            <w:pPr>
              <w:spacing w:after="0" w:line="240" w:lineRule="auto"/>
              <w:rPr>
                <w:rFonts w:ascii="Arial" w:eastAsia="Times New Roman" w:hAnsi="Arial" w:cs="Arial"/>
                <w:color w:val="000000"/>
                <w:sz w:val="20"/>
                <w:szCs w:val="20"/>
                <w:lang w:eastAsia="fr-FR"/>
              </w:rPr>
            </w:pPr>
            <w:r w:rsidRPr="00F13B9E">
              <w:rPr>
                <w:rFonts w:ascii="Arial" w:eastAsia="Times New Roman" w:hAnsi="Arial" w:cs="Arial"/>
                <w:color w:val="000000"/>
                <w:sz w:val="20"/>
                <w:szCs w:val="20"/>
                <w:lang w:eastAsia="fr-FR"/>
              </w:rPr>
              <w:t xml:space="preserve">Sélectionner l’information utile au service </w:t>
            </w:r>
          </w:p>
        </w:tc>
        <w:tc>
          <w:tcPr>
            <w:tcW w:w="2693" w:type="dxa"/>
            <w:tcBorders>
              <w:top w:val="nil"/>
              <w:left w:val="nil"/>
              <w:bottom w:val="single" w:sz="4" w:space="0" w:color="auto"/>
              <w:right w:val="single" w:sz="8" w:space="0" w:color="auto"/>
            </w:tcBorders>
            <w:shd w:val="clear" w:color="auto" w:fill="auto"/>
            <w:noWrap/>
            <w:vAlign w:val="bottom"/>
            <w:hideMark/>
          </w:tcPr>
          <w:p w14:paraId="7D85A111" w14:textId="77777777" w:rsidR="001F1E3A" w:rsidRPr="00F13B9E" w:rsidRDefault="001F1E3A" w:rsidP="00137D33">
            <w:pPr>
              <w:spacing w:after="0" w:line="240" w:lineRule="auto"/>
              <w:rPr>
                <w:rFonts w:ascii="Calibri" w:eastAsia="Times New Roman" w:hAnsi="Calibri" w:cs="Calibri"/>
                <w:color w:val="000000"/>
                <w:lang w:eastAsia="fr-FR"/>
              </w:rPr>
            </w:pPr>
            <w:r w:rsidRPr="00F13B9E">
              <w:rPr>
                <w:rFonts w:ascii="Calibri" w:eastAsia="Times New Roman" w:hAnsi="Calibri" w:cs="Calibri"/>
                <w:color w:val="000000"/>
                <w:lang w:eastAsia="fr-FR"/>
              </w:rPr>
              <w:t> </w:t>
            </w:r>
          </w:p>
        </w:tc>
      </w:tr>
      <w:tr w:rsidR="001F1E3A" w:rsidRPr="00F13B9E" w14:paraId="6B98620F" w14:textId="77777777" w:rsidTr="00137D33">
        <w:trPr>
          <w:trHeight w:val="600"/>
          <w:jc w:val="center"/>
        </w:trPr>
        <w:tc>
          <w:tcPr>
            <w:tcW w:w="5235" w:type="dxa"/>
            <w:tcBorders>
              <w:top w:val="nil"/>
              <w:left w:val="single" w:sz="8" w:space="0" w:color="auto"/>
              <w:bottom w:val="single" w:sz="4" w:space="0" w:color="auto"/>
              <w:right w:val="single" w:sz="4" w:space="0" w:color="auto"/>
            </w:tcBorders>
            <w:shd w:val="clear" w:color="auto" w:fill="auto"/>
            <w:vAlign w:val="center"/>
            <w:hideMark/>
          </w:tcPr>
          <w:p w14:paraId="13A21C5E" w14:textId="77777777" w:rsidR="001F1E3A" w:rsidRPr="00F13B9E" w:rsidRDefault="001F1E3A" w:rsidP="00137D33">
            <w:pPr>
              <w:spacing w:after="0" w:line="240" w:lineRule="auto"/>
              <w:rPr>
                <w:rFonts w:ascii="Arial" w:eastAsia="Times New Roman" w:hAnsi="Arial" w:cs="Arial"/>
                <w:color w:val="000000"/>
                <w:sz w:val="20"/>
                <w:szCs w:val="20"/>
                <w:lang w:eastAsia="fr-FR"/>
              </w:rPr>
            </w:pPr>
            <w:r w:rsidRPr="00F13B9E">
              <w:rPr>
                <w:rFonts w:ascii="Arial" w:eastAsia="Times New Roman" w:hAnsi="Arial" w:cs="Arial"/>
                <w:color w:val="000000"/>
                <w:sz w:val="20"/>
                <w:szCs w:val="20"/>
                <w:lang w:eastAsia="fr-FR"/>
              </w:rPr>
              <w:t>Mutualiser l’information nécessaire à la continuité du service</w:t>
            </w:r>
          </w:p>
        </w:tc>
        <w:tc>
          <w:tcPr>
            <w:tcW w:w="2693" w:type="dxa"/>
            <w:tcBorders>
              <w:top w:val="nil"/>
              <w:left w:val="nil"/>
              <w:bottom w:val="single" w:sz="4" w:space="0" w:color="auto"/>
              <w:right w:val="single" w:sz="8" w:space="0" w:color="auto"/>
            </w:tcBorders>
            <w:shd w:val="clear" w:color="auto" w:fill="auto"/>
            <w:noWrap/>
            <w:vAlign w:val="bottom"/>
            <w:hideMark/>
          </w:tcPr>
          <w:p w14:paraId="4D26FBD8" w14:textId="77777777" w:rsidR="001F1E3A" w:rsidRPr="00F13B9E" w:rsidRDefault="001F1E3A" w:rsidP="00137D33">
            <w:pPr>
              <w:spacing w:after="0" w:line="240" w:lineRule="auto"/>
              <w:rPr>
                <w:rFonts w:ascii="Calibri" w:eastAsia="Times New Roman" w:hAnsi="Calibri" w:cs="Calibri"/>
                <w:color w:val="000000"/>
                <w:lang w:eastAsia="fr-FR"/>
              </w:rPr>
            </w:pPr>
            <w:r w:rsidRPr="00F13B9E">
              <w:rPr>
                <w:rFonts w:ascii="Calibri" w:eastAsia="Times New Roman" w:hAnsi="Calibri" w:cs="Calibri"/>
                <w:color w:val="000000"/>
                <w:lang w:eastAsia="fr-FR"/>
              </w:rPr>
              <w:t> </w:t>
            </w:r>
          </w:p>
        </w:tc>
      </w:tr>
      <w:tr w:rsidR="001F1E3A" w:rsidRPr="00F13B9E" w14:paraId="741C09F2" w14:textId="77777777" w:rsidTr="00137D33">
        <w:trPr>
          <w:trHeight w:val="600"/>
          <w:jc w:val="center"/>
        </w:trPr>
        <w:tc>
          <w:tcPr>
            <w:tcW w:w="5235" w:type="dxa"/>
            <w:tcBorders>
              <w:top w:val="nil"/>
              <w:left w:val="single" w:sz="8" w:space="0" w:color="auto"/>
              <w:bottom w:val="single" w:sz="4" w:space="0" w:color="auto"/>
              <w:right w:val="single" w:sz="4" w:space="0" w:color="auto"/>
            </w:tcBorders>
            <w:shd w:val="clear" w:color="auto" w:fill="auto"/>
            <w:vAlign w:val="center"/>
            <w:hideMark/>
          </w:tcPr>
          <w:p w14:paraId="4FF6DC6C" w14:textId="77777777" w:rsidR="001F1E3A" w:rsidRPr="00F13B9E" w:rsidRDefault="001F1E3A" w:rsidP="00137D33">
            <w:pPr>
              <w:spacing w:after="0" w:line="240" w:lineRule="auto"/>
              <w:rPr>
                <w:rFonts w:ascii="Arial" w:eastAsia="Times New Roman" w:hAnsi="Arial" w:cs="Arial"/>
                <w:color w:val="000000"/>
                <w:sz w:val="20"/>
                <w:szCs w:val="20"/>
                <w:lang w:eastAsia="fr-FR"/>
              </w:rPr>
            </w:pPr>
            <w:r w:rsidRPr="00F13B9E">
              <w:rPr>
                <w:rFonts w:ascii="Arial" w:eastAsia="Times New Roman" w:hAnsi="Arial" w:cs="Arial"/>
                <w:color w:val="000000"/>
                <w:sz w:val="20"/>
                <w:szCs w:val="20"/>
                <w:lang w:eastAsia="fr-FR"/>
              </w:rPr>
              <w:t>Rendre compte de l’activité</w:t>
            </w:r>
          </w:p>
        </w:tc>
        <w:tc>
          <w:tcPr>
            <w:tcW w:w="2693" w:type="dxa"/>
            <w:tcBorders>
              <w:top w:val="nil"/>
              <w:left w:val="nil"/>
              <w:bottom w:val="single" w:sz="4" w:space="0" w:color="auto"/>
              <w:right w:val="single" w:sz="8" w:space="0" w:color="auto"/>
            </w:tcBorders>
            <w:shd w:val="clear" w:color="auto" w:fill="auto"/>
            <w:noWrap/>
            <w:vAlign w:val="bottom"/>
            <w:hideMark/>
          </w:tcPr>
          <w:p w14:paraId="4C73088E" w14:textId="77777777" w:rsidR="001F1E3A" w:rsidRPr="00F13B9E" w:rsidRDefault="001F1E3A" w:rsidP="00137D33">
            <w:pPr>
              <w:spacing w:after="0" w:line="240" w:lineRule="auto"/>
              <w:rPr>
                <w:rFonts w:ascii="Calibri" w:eastAsia="Times New Roman" w:hAnsi="Calibri" w:cs="Calibri"/>
                <w:color w:val="000000"/>
                <w:lang w:eastAsia="fr-FR"/>
              </w:rPr>
            </w:pPr>
            <w:r w:rsidRPr="00F13B9E">
              <w:rPr>
                <w:rFonts w:ascii="Calibri" w:eastAsia="Times New Roman" w:hAnsi="Calibri" w:cs="Calibri"/>
                <w:color w:val="000000"/>
                <w:lang w:eastAsia="fr-FR"/>
              </w:rPr>
              <w:t> </w:t>
            </w:r>
          </w:p>
        </w:tc>
      </w:tr>
      <w:tr w:rsidR="001F1E3A" w:rsidRPr="00F13B9E" w14:paraId="7A06A417" w14:textId="77777777" w:rsidTr="00137D33">
        <w:trPr>
          <w:trHeight w:val="600"/>
          <w:jc w:val="center"/>
        </w:trPr>
        <w:tc>
          <w:tcPr>
            <w:tcW w:w="5235" w:type="dxa"/>
            <w:tcBorders>
              <w:top w:val="nil"/>
              <w:left w:val="single" w:sz="8" w:space="0" w:color="auto"/>
              <w:bottom w:val="single" w:sz="4" w:space="0" w:color="auto"/>
              <w:right w:val="single" w:sz="4" w:space="0" w:color="auto"/>
            </w:tcBorders>
            <w:shd w:val="clear" w:color="auto" w:fill="auto"/>
            <w:vAlign w:val="center"/>
            <w:hideMark/>
          </w:tcPr>
          <w:p w14:paraId="72B68B5D" w14:textId="77777777" w:rsidR="001F1E3A" w:rsidRPr="00F13B9E" w:rsidRDefault="001F1E3A" w:rsidP="00137D33">
            <w:pPr>
              <w:spacing w:after="0" w:line="240" w:lineRule="auto"/>
              <w:rPr>
                <w:rFonts w:ascii="Arial" w:eastAsia="Times New Roman" w:hAnsi="Arial" w:cs="Arial"/>
                <w:b/>
                <w:bCs/>
                <w:color w:val="000000"/>
                <w:sz w:val="20"/>
                <w:szCs w:val="20"/>
                <w:lang w:eastAsia="fr-FR"/>
              </w:rPr>
            </w:pPr>
            <w:r w:rsidRPr="00F13B9E">
              <w:rPr>
                <w:rFonts w:ascii="Arial" w:eastAsia="Times New Roman" w:hAnsi="Arial" w:cs="Arial"/>
                <w:b/>
                <w:bCs/>
                <w:color w:val="000000"/>
                <w:sz w:val="20"/>
                <w:szCs w:val="20"/>
                <w:lang w:eastAsia="fr-FR"/>
              </w:rPr>
              <w:t>2.2 Gérer des prestations internes et externes</w:t>
            </w:r>
            <w:r w:rsidRPr="00F13B9E">
              <w:rPr>
                <w:rFonts w:ascii="Arial" w:eastAsia="Times New Roman" w:hAnsi="Arial" w:cs="Arial"/>
                <w:color w:val="000000"/>
                <w:sz w:val="20"/>
                <w:szCs w:val="20"/>
                <w:lang w:eastAsia="fr-FR"/>
              </w:rPr>
              <w:t xml:space="preserve"> </w:t>
            </w:r>
          </w:p>
        </w:tc>
        <w:tc>
          <w:tcPr>
            <w:tcW w:w="2693" w:type="dxa"/>
            <w:tcBorders>
              <w:top w:val="nil"/>
              <w:left w:val="nil"/>
              <w:bottom w:val="single" w:sz="4" w:space="0" w:color="auto"/>
              <w:right w:val="single" w:sz="8" w:space="0" w:color="auto"/>
            </w:tcBorders>
            <w:shd w:val="clear" w:color="auto" w:fill="auto"/>
            <w:noWrap/>
            <w:vAlign w:val="bottom"/>
            <w:hideMark/>
          </w:tcPr>
          <w:p w14:paraId="600D51C4" w14:textId="77777777" w:rsidR="001F1E3A" w:rsidRPr="00F13B9E" w:rsidRDefault="001F1E3A" w:rsidP="00137D33">
            <w:pPr>
              <w:spacing w:after="0" w:line="240" w:lineRule="auto"/>
              <w:rPr>
                <w:rFonts w:ascii="Calibri" w:eastAsia="Times New Roman" w:hAnsi="Calibri" w:cs="Calibri"/>
                <w:color w:val="000000"/>
                <w:lang w:eastAsia="fr-FR"/>
              </w:rPr>
            </w:pPr>
            <w:r w:rsidRPr="00F13B9E">
              <w:rPr>
                <w:rFonts w:ascii="Calibri" w:eastAsia="Times New Roman" w:hAnsi="Calibri" w:cs="Calibri"/>
                <w:color w:val="000000"/>
                <w:lang w:eastAsia="fr-FR"/>
              </w:rPr>
              <w:t> </w:t>
            </w:r>
          </w:p>
        </w:tc>
      </w:tr>
      <w:tr w:rsidR="001F1E3A" w:rsidRPr="00F13B9E" w14:paraId="7357EC9D" w14:textId="77777777" w:rsidTr="00137D33">
        <w:trPr>
          <w:trHeight w:val="600"/>
          <w:jc w:val="center"/>
        </w:trPr>
        <w:tc>
          <w:tcPr>
            <w:tcW w:w="5235" w:type="dxa"/>
            <w:tcBorders>
              <w:top w:val="nil"/>
              <w:left w:val="single" w:sz="8" w:space="0" w:color="auto"/>
              <w:bottom w:val="single" w:sz="4" w:space="0" w:color="auto"/>
              <w:right w:val="single" w:sz="4" w:space="0" w:color="auto"/>
            </w:tcBorders>
            <w:shd w:val="clear" w:color="auto" w:fill="auto"/>
            <w:vAlign w:val="center"/>
            <w:hideMark/>
          </w:tcPr>
          <w:p w14:paraId="6BD20907" w14:textId="77777777" w:rsidR="001F1E3A" w:rsidRPr="00F13B9E" w:rsidRDefault="001F1E3A" w:rsidP="00137D33">
            <w:pPr>
              <w:spacing w:after="0" w:line="240" w:lineRule="auto"/>
              <w:rPr>
                <w:rFonts w:ascii="Arial" w:eastAsia="Times New Roman" w:hAnsi="Arial" w:cs="Arial"/>
                <w:color w:val="000000"/>
                <w:sz w:val="20"/>
                <w:szCs w:val="20"/>
                <w:lang w:eastAsia="fr-FR"/>
              </w:rPr>
            </w:pPr>
            <w:r w:rsidRPr="00F13B9E">
              <w:rPr>
                <w:rFonts w:ascii="Arial" w:eastAsia="Times New Roman" w:hAnsi="Arial" w:cs="Arial"/>
                <w:color w:val="000000"/>
                <w:sz w:val="20"/>
                <w:szCs w:val="20"/>
                <w:lang w:eastAsia="fr-FR"/>
              </w:rPr>
              <w:t xml:space="preserve">Identifier les prestations inhérentes aux activités d’accueil </w:t>
            </w:r>
          </w:p>
        </w:tc>
        <w:tc>
          <w:tcPr>
            <w:tcW w:w="2693" w:type="dxa"/>
            <w:tcBorders>
              <w:top w:val="nil"/>
              <w:left w:val="nil"/>
              <w:bottom w:val="single" w:sz="4" w:space="0" w:color="auto"/>
              <w:right w:val="single" w:sz="8" w:space="0" w:color="auto"/>
            </w:tcBorders>
            <w:shd w:val="clear" w:color="auto" w:fill="auto"/>
            <w:noWrap/>
            <w:vAlign w:val="bottom"/>
            <w:hideMark/>
          </w:tcPr>
          <w:p w14:paraId="73B1495A" w14:textId="77777777" w:rsidR="001F1E3A" w:rsidRPr="00F13B9E" w:rsidRDefault="001F1E3A" w:rsidP="00137D33">
            <w:pPr>
              <w:spacing w:after="0" w:line="240" w:lineRule="auto"/>
              <w:rPr>
                <w:rFonts w:ascii="Calibri" w:eastAsia="Times New Roman" w:hAnsi="Calibri" w:cs="Calibri"/>
                <w:color w:val="000000"/>
                <w:lang w:eastAsia="fr-FR"/>
              </w:rPr>
            </w:pPr>
            <w:r w:rsidRPr="00F13B9E">
              <w:rPr>
                <w:rFonts w:ascii="Calibri" w:eastAsia="Times New Roman" w:hAnsi="Calibri" w:cs="Calibri"/>
                <w:color w:val="000000"/>
                <w:lang w:eastAsia="fr-FR"/>
              </w:rPr>
              <w:t> </w:t>
            </w:r>
          </w:p>
        </w:tc>
      </w:tr>
      <w:tr w:rsidR="001F1E3A" w:rsidRPr="00F13B9E" w14:paraId="76934544" w14:textId="77777777" w:rsidTr="00137D33">
        <w:trPr>
          <w:trHeight w:val="600"/>
          <w:jc w:val="center"/>
        </w:trPr>
        <w:tc>
          <w:tcPr>
            <w:tcW w:w="5235" w:type="dxa"/>
            <w:tcBorders>
              <w:top w:val="nil"/>
              <w:left w:val="single" w:sz="8" w:space="0" w:color="auto"/>
              <w:bottom w:val="single" w:sz="4" w:space="0" w:color="auto"/>
              <w:right w:val="single" w:sz="4" w:space="0" w:color="auto"/>
            </w:tcBorders>
            <w:shd w:val="clear" w:color="auto" w:fill="auto"/>
            <w:vAlign w:val="center"/>
            <w:hideMark/>
          </w:tcPr>
          <w:p w14:paraId="0F1D4B09" w14:textId="77777777" w:rsidR="001F1E3A" w:rsidRPr="00F13B9E" w:rsidRDefault="001F1E3A" w:rsidP="00137D33">
            <w:pPr>
              <w:spacing w:after="0" w:line="240" w:lineRule="auto"/>
              <w:rPr>
                <w:rFonts w:ascii="Arial" w:eastAsia="Times New Roman" w:hAnsi="Arial" w:cs="Arial"/>
                <w:color w:val="000000"/>
                <w:sz w:val="20"/>
                <w:szCs w:val="20"/>
                <w:lang w:eastAsia="fr-FR"/>
              </w:rPr>
            </w:pPr>
            <w:r w:rsidRPr="00F13B9E">
              <w:rPr>
                <w:rFonts w:ascii="Arial" w:eastAsia="Times New Roman" w:hAnsi="Arial" w:cs="Arial"/>
                <w:color w:val="000000"/>
                <w:sz w:val="20"/>
                <w:szCs w:val="20"/>
                <w:lang w:eastAsia="fr-FR"/>
              </w:rPr>
              <w:t>Formaliser une demande et/ou une offre de prestations</w:t>
            </w:r>
          </w:p>
        </w:tc>
        <w:tc>
          <w:tcPr>
            <w:tcW w:w="2693" w:type="dxa"/>
            <w:tcBorders>
              <w:top w:val="nil"/>
              <w:left w:val="nil"/>
              <w:bottom w:val="single" w:sz="4" w:space="0" w:color="auto"/>
              <w:right w:val="single" w:sz="8" w:space="0" w:color="auto"/>
            </w:tcBorders>
            <w:shd w:val="clear" w:color="auto" w:fill="auto"/>
            <w:noWrap/>
            <w:vAlign w:val="bottom"/>
            <w:hideMark/>
          </w:tcPr>
          <w:p w14:paraId="71D43F74" w14:textId="77777777" w:rsidR="001F1E3A" w:rsidRPr="00F13B9E" w:rsidRDefault="001F1E3A" w:rsidP="00137D33">
            <w:pPr>
              <w:spacing w:after="0" w:line="240" w:lineRule="auto"/>
              <w:rPr>
                <w:rFonts w:ascii="Calibri" w:eastAsia="Times New Roman" w:hAnsi="Calibri" w:cs="Calibri"/>
                <w:color w:val="000000"/>
                <w:lang w:eastAsia="fr-FR"/>
              </w:rPr>
            </w:pPr>
            <w:r w:rsidRPr="00F13B9E">
              <w:rPr>
                <w:rFonts w:ascii="Calibri" w:eastAsia="Times New Roman" w:hAnsi="Calibri" w:cs="Calibri"/>
                <w:color w:val="000000"/>
                <w:lang w:eastAsia="fr-FR"/>
              </w:rPr>
              <w:t> </w:t>
            </w:r>
          </w:p>
        </w:tc>
      </w:tr>
      <w:tr w:rsidR="001F1E3A" w:rsidRPr="00F13B9E" w14:paraId="5605B9C4" w14:textId="77777777" w:rsidTr="00137D33">
        <w:trPr>
          <w:trHeight w:val="600"/>
          <w:jc w:val="center"/>
        </w:trPr>
        <w:tc>
          <w:tcPr>
            <w:tcW w:w="5235" w:type="dxa"/>
            <w:tcBorders>
              <w:top w:val="nil"/>
              <w:left w:val="single" w:sz="8" w:space="0" w:color="auto"/>
              <w:bottom w:val="single" w:sz="4" w:space="0" w:color="auto"/>
              <w:right w:val="single" w:sz="4" w:space="0" w:color="auto"/>
            </w:tcBorders>
            <w:shd w:val="clear" w:color="auto" w:fill="auto"/>
            <w:vAlign w:val="center"/>
            <w:hideMark/>
          </w:tcPr>
          <w:p w14:paraId="0AD532EC" w14:textId="77777777" w:rsidR="001F1E3A" w:rsidRPr="00F13B9E" w:rsidRDefault="001F1E3A" w:rsidP="00137D33">
            <w:pPr>
              <w:spacing w:after="0" w:line="240" w:lineRule="auto"/>
              <w:rPr>
                <w:rFonts w:ascii="Arial" w:eastAsia="Times New Roman" w:hAnsi="Arial" w:cs="Arial"/>
                <w:color w:val="000000"/>
                <w:sz w:val="20"/>
                <w:szCs w:val="20"/>
                <w:lang w:eastAsia="fr-FR"/>
              </w:rPr>
            </w:pPr>
            <w:r w:rsidRPr="00F13B9E">
              <w:rPr>
                <w:rFonts w:ascii="Arial" w:eastAsia="Times New Roman" w:hAnsi="Arial" w:cs="Arial"/>
                <w:color w:val="000000"/>
                <w:sz w:val="20"/>
                <w:szCs w:val="20"/>
                <w:lang w:eastAsia="fr-FR"/>
              </w:rPr>
              <w:t>Assurer le suivi d’une prestation</w:t>
            </w:r>
          </w:p>
        </w:tc>
        <w:tc>
          <w:tcPr>
            <w:tcW w:w="2693" w:type="dxa"/>
            <w:tcBorders>
              <w:top w:val="nil"/>
              <w:left w:val="nil"/>
              <w:bottom w:val="single" w:sz="4" w:space="0" w:color="auto"/>
              <w:right w:val="single" w:sz="8" w:space="0" w:color="auto"/>
            </w:tcBorders>
            <w:shd w:val="clear" w:color="auto" w:fill="auto"/>
            <w:noWrap/>
            <w:vAlign w:val="bottom"/>
            <w:hideMark/>
          </w:tcPr>
          <w:p w14:paraId="300F4CE5" w14:textId="77777777" w:rsidR="001F1E3A" w:rsidRPr="00F13B9E" w:rsidRDefault="001F1E3A" w:rsidP="00137D33">
            <w:pPr>
              <w:spacing w:after="0" w:line="240" w:lineRule="auto"/>
              <w:rPr>
                <w:rFonts w:ascii="Calibri" w:eastAsia="Times New Roman" w:hAnsi="Calibri" w:cs="Calibri"/>
                <w:color w:val="000000"/>
                <w:lang w:eastAsia="fr-FR"/>
              </w:rPr>
            </w:pPr>
            <w:r w:rsidRPr="00F13B9E">
              <w:rPr>
                <w:rFonts w:ascii="Calibri" w:eastAsia="Times New Roman" w:hAnsi="Calibri" w:cs="Calibri"/>
                <w:color w:val="000000"/>
                <w:lang w:eastAsia="fr-FR"/>
              </w:rPr>
              <w:t> </w:t>
            </w:r>
          </w:p>
        </w:tc>
      </w:tr>
      <w:tr w:rsidR="001F1E3A" w:rsidRPr="00F13B9E" w14:paraId="2B9CEADE" w14:textId="77777777" w:rsidTr="00137D33">
        <w:trPr>
          <w:trHeight w:val="600"/>
          <w:jc w:val="center"/>
        </w:trPr>
        <w:tc>
          <w:tcPr>
            <w:tcW w:w="5235" w:type="dxa"/>
            <w:tcBorders>
              <w:top w:val="nil"/>
              <w:left w:val="single" w:sz="8" w:space="0" w:color="auto"/>
              <w:bottom w:val="single" w:sz="4" w:space="0" w:color="auto"/>
              <w:right w:val="single" w:sz="4" w:space="0" w:color="auto"/>
            </w:tcBorders>
            <w:shd w:val="clear" w:color="auto" w:fill="auto"/>
            <w:vAlign w:val="center"/>
            <w:hideMark/>
          </w:tcPr>
          <w:p w14:paraId="34B48678" w14:textId="77777777" w:rsidR="001F1E3A" w:rsidRPr="00F13B9E" w:rsidRDefault="001F1E3A" w:rsidP="00137D33">
            <w:pPr>
              <w:spacing w:after="0" w:line="240" w:lineRule="auto"/>
              <w:rPr>
                <w:rFonts w:ascii="Arial" w:eastAsia="Times New Roman" w:hAnsi="Arial" w:cs="Arial"/>
                <w:color w:val="000000"/>
                <w:sz w:val="20"/>
                <w:szCs w:val="20"/>
                <w:lang w:eastAsia="fr-FR"/>
              </w:rPr>
            </w:pPr>
            <w:r w:rsidRPr="00F13B9E">
              <w:rPr>
                <w:rFonts w:ascii="Arial" w:eastAsia="Times New Roman" w:hAnsi="Arial" w:cs="Arial"/>
                <w:color w:val="000000"/>
                <w:sz w:val="20"/>
                <w:szCs w:val="20"/>
                <w:lang w:eastAsia="fr-FR"/>
              </w:rPr>
              <w:t>Mesurer la qualité des prestations et proposer d’éventuelles améliorations</w:t>
            </w:r>
          </w:p>
        </w:tc>
        <w:tc>
          <w:tcPr>
            <w:tcW w:w="2693" w:type="dxa"/>
            <w:tcBorders>
              <w:top w:val="nil"/>
              <w:left w:val="nil"/>
              <w:bottom w:val="single" w:sz="4" w:space="0" w:color="auto"/>
              <w:right w:val="single" w:sz="8" w:space="0" w:color="auto"/>
            </w:tcBorders>
            <w:shd w:val="clear" w:color="auto" w:fill="auto"/>
            <w:noWrap/>
            <w:vAlign w:val="bottom"/>
            <w:hideMark/>
          </w:tcPr>
          <w:p w14:paraId="0C978383" w14:textId="77777777" w:rsidR="001F1E3A" w:rsidRPr="00F13B9E" w:rsidRDefault="001F1E3A" w:rsidP="00137D33">
            <w:pPr>
              <w:spacing w:after="0" w:line="240" w:lineRule="auto"/>
              <w:rPr>
                <w:rFonts w:ascii="Calibri" w:eastAsia="Times New Roman" w:hAnsi="Calibri" w:cs="Calibri"/>
                <w:color w:val="000000"/>
                <w:lang w:eastAsia="fr-FR"/>
              </w:rPr>
            </w:pPr>
            <w:r w:rsidRPr="00F13B9E">
              <w:rPr>
                <w:rFonts w:ascii="Calibri" w:eastAsia="Times New Roman" w:hAnsi="Calibri" w:cs="Calibri"/>
                <w:color w:val="000000"/>
                <w:lang w:eastAsia="fr-FR"/>
              </w:rPr>
              <w:t> </w:t>
            </w:r>
          </w:p>
        </w:tc>
      </w:tr>
      <w:tr w:rsidR="001F1E3A" w:rsidRPr="00F13B9E" w14:paraId="71E91CAF" w14:textId="77777777" w:rsidTr="00137D33">
        <w:trPr>
          <w:trHeight w:val="600"/>
          <w:jc w:val="center"/>
        </w:trPr>
        <w:tc>
          <w:tcPr>
            <w:tcW w:w="5235" w:type="dxa"/>
            <w:tcBorders>
              <w:top w:val="nil"/>
              <w:left w:val="single" w:sz="8" w:space="0" w:color="auto"/>
              <w:bottom w:val="single" w:sz="4" w:space="0" w:color="auto"/>
              <w:right w:val="single" w:sz="4" w:space="0" w:color="auto"/>
            </w:tcBorders>
            <w:shd w:val="clear" w:color="auto" w:fill="auto"/>
            <w:vAlign w:val="center"/>
            <w:hideMark/>
          </w:tcPr>
          <w:p w14:paraId="3DEB1BEB" w14:textId="77777777" w:rsidR="001F1E3A" w:rsidRPr="00F13B9E" w:rsidRDefault="001F1E3A" w:rsidP="00137D33">
            <w:pPr>
              <w:spacing w:after="0" w:line="240" w:lineRule="auto"/>
              <w:rPr>
                <w:rFonts w:ascii="Arial" w:eastAsia="Times New Roman" w:hAnsi="Arial" w:cs="Arial"/>
                <w:b/>
                <w:bCs/>
                <w:color w:val="000000"/>
                <w:sz w:val="20"/>
                <w:szCs w:val="20"/>
                <w:lang w:eastAsia="fr-FR"/>
              </w:rPr>
            </w:pPr>
            <w:r w:rsidRPr="00F13B9E">
              <w:rPr>
                <w:rFonts w:ascii="Arial" w:eastAsia="Times New Roman" w:hAnsi="Arial" w:cs="Arial"/>
                <w:b/>
                <w:bCs/>
                <w:color w:val="000000"/>
                <w:sz w:val="20"/>
                <w:szCs w:val="20"/>
                <w:lang w:eastAsia="fr-FR"/>
              </w:rPr>
              <w:t>2.3 Contribuer à la mise en œuvre de projet lié à l’accueil</w:t>
            </w:r>
          </w:p>
        </w:tc>
        <w:tc>
          <w:tcPr>
            <w:tcW w:w="2693" w:type="dxa"/>
            <w:tcBorders>
              <w:top w:val="nil"/>
              <w:left w:val="nil"/>
              <w:bottom w:val="single" w:sz="4" w:space="0" w:color="auto"/>
              <w:right w:val="single" w:sz="8" w:space="0" w:color="auto"/>
            </w:tcBorders>
            <w:shd w:val="clear" w:color="auto" w:fill="auto"/>
            <w:noWrap/>
            <w:vAlign w:val="bottom"/>
            <w:hideMark/>
          </w:tcPr>
          <w:p w14:paraId="7F9AD4F8" w14:textId="77777777" w:rsidR="001F1E3A" w:rsidRPr="00F13B9E" w:rsidRDefault="001F1E3A" w:rsidP="00137D33">
            <w:pPr>
              <w:spacing w:after="0" w:line="240" w:lineRule="auto"/>
              <w:rPr>
                <w:rFonts w:ascii="Calibri" w:eastAsia="Times New Roman" w:hAnsi="Calibri" w:cs="Calibri"/>
                <w:color w:val="000000"/>
                <w:lang w:eastAsia="fr-FR"/>
              </w:rPr>
            </w:pPr>
            <w:r w:rsidRPr="00F13B9E">
              <w:rPr>
                <w:rFonts w:ascii="Calibri" w:eastAsia="Times New Roman" w:hAnsi="Calibri" w:cs="Calibri"/>
                <w:color w:val="000000"/>
                <w:lang w:eastAsia="fr-FR"/>
              </w:rPr>
              <w:t> </w:t>
            </w:r>
          </w:p>
        </w:tc>
      </w:tr>
      <w:tr w:rsidR="001F1E3A" w:rsidRPr="00F13B9E" w14:paraId="6D7FC34D" w14:textId="77777777" w:rsidTr="00137D33">
        <w:trPr>
          <w:trHeight w:val="600"/>
          <w:jc w:val="center"/>
        </w:trPr>
        <w:tc>
          <w:tcPr>
            <w:tcW w:w="5235" w:type="dxa"/>
            <w:tcBorders>
              <w:top w:val="nil"/>
              <w:left w:val="single" w:sz="8" w:space="0" w:color="auto"/>
              <w:bottom w:val="single" w:sz="4" w:space="0" w:color="auto"/>
              <w:right w:val="single" w:sz="4" w:space="0" w:color="auto"/>
            </w:tcBorders>
            <w:shd w:val="clear" w:color="auto" w:fill="auto"/>
            <w:vAlign w:val="center"/>
            <w:hideMark/>
          </w:tcPr>
          <w:p w14:paraId="16FE69AD" w14:textId="77777777" w:rsidR="001F1E3A" w:rsidRPr="00F13B9E" w:rsidRDefault="001F1E3A" w:rsidP="00137D33">
            <w:pPr>
              <w:spacing w:after="0" w:line="240" w:lineRule="auto"/>
              <w:rPr>
                <w:rFonts w:ascii="Arial" w:eastAsia="Times New Roman" w:hAnsi="Arial" w:cs="Arial"/>
                <w:color w:val="000000"/>
                <w:sz w:val="20"/>
                <w:szCs w:val="20"/>
                <w:lang w:eastAsia="fr-FR"/>
              </w:rPr>
            </w:pPr>
            <w:r w:rsidRPr="00F13B9E">
              <w:rPr>
                <w:rFonts w:ascii="Arial" w:eastAsia="Times New Roman" w:hAnsi="Arial" w:cs="Arial"/>
                <w:color w:val="000000"/>
                <w:sz w:val="20"/>
                <w:szCs w:val="20"/>
                <w:lang w:eastAsia="fr-FR"/>
              </w:rPr>
              <w:t>Appréhender les enjeux du  projet</w:t>
            </w:r>
          </w:p>
        </w:tc>
        <w:tc>
          <w:tcPr>
            <w:tcW w:w="2693" w:type="dxa"/>
            <w:tcBorders>
              <w:top w:val="nil"/>
              <w:left w:val="nil"/>
              <w:bottom w:val="single" w:sz="4" w:space="0" w:color="auto"/>
              <w:right w:val="single" w:sz="8" w:space="0" w:color="auto"/>
            </w:tcBorders>
            <w:shd w:val="clear" w:color="auto" w:fill="auto"/>
            <w:noWrap/>
            <w:vAlign w:val="bottom"/>
            <w:hideMark/>
          </w:tcPr>
          <w:p w14:paraId="3928CE51" w14:textId="77777777" w:rsidR="001F1E3A" w:rsidRPr="00F13B9E" w:rsidRDefault="001F1E3A" w:rsidP="00137D33">
            <w:pPr>
              <w:spacing w:after="0" w:line="240" w:lineRule="auto"/>
              <w:rPr>
                <w:rFonts w:ascii="Calibri" w:eastAsia="Times New Roman" w:hAnsi="Calibri" w:cs="Calibri"/>
                <w:color w:val="000000"/>
                <w:lang w:eastAsia="fr-FR"/>
              </w:rPr>
            </w:pPr>
            <w:r w:rsidRPr="00F13B9E">
              <w:rPr>
                <w:rFonts w:ascii="Calibri" w:eastAsia="Times New Roman" w:hAnsi="Calibri" w:cs="Calibri"/>
                <w:color w:val="000000"/>
                <w:lang w:eastAsia="fr-FR"/>
              </w:rPr>
              <w:t> </w:t>
            </w:r>
          </w:p>
        </w:tc>
      </w:tr>
      <w:tr w:rsidR="001F1E3A" w:rsidRPr="00F13B9E" w14:paraId="6949A09C" w14:textId="77777777" w:rsidTr="00137D33">
        <w:trPr>
          <w:trHeight w:val="600"/>
          <w:jc w:val="center"/>
        </w:trPr>
        <w:tc>
          <w:tcPr>
            <w:tcW w:w="5235" w:type="dxa"/>
            <w:tcBorders>
              <w:top w:val="nil"/>
              <w:left w:val="single" w:sz="8" w:space="0" w:color="auto"/>
              <w:bottom w:val="single" w:sz="4" w:space="0" w:color="auto"/>
              <w:right w:val="single" w:sz="4" w:space="0" w:color="auto"/>
            </w:tcBorders>
            <w:shd w:val="clear" w:color="auto" w:fill="auto"/>
            <w:vAlign w:val="center"/>
            <w:hideMark/>
          </w:tcPr>
          <w:p w14:paraId="597464EC" w14:textId="77777777" w:rsidR="001F1E3A" w:rsidRPr="00F13B9E" w:rsidRDefault="001F1E3A" w:rsidP="00137D33">
            <w:pPr>
              <w:spacing w:after="0" w:line="240" w:lineRule="auto"/>
              <w:rPr>
                <w:rFonts w:ascii="Arial" w:eastAsia="Times New Roman" w:hAnsi="Arial" w:cs="Arial"/>
                <w:color w:val="000000"/>
                <w:sz w:val="20"/>
                <w:szCs w:val="20"/>
                <w:lang w:eastAsia="fr-FR"/>
              </w:rPr>
            </w:pPr>
            <w:r w:rsidRPr="00F13B9E">
              <w:rPr>
                <w:rFonts w:ascii="Arial" w:eastAsia="Times New Roman" w:hAnsi="Arial" w:cs="Arial"/>
                <w:color w:val="000000"/>
                <w:sz w:val="20"/>
                <w:szCs w:val="20"/>
                <w:lang w:eastAsia="fr-FR"/>
              </w:rPr>
              <w:t>Participer à la réalisation et à la coordination du projet</w:t>
            </w:r>
          </w:p>
        </w:tc>
        <w:tc>
          <w:tcPr>
            <w:tcW w:w="2693" w:type="dxa"/>
            <w:tcBorders>
              <w:top w:val="nil"/>
              <w:left w:val="nil"/>
              <w:bottom w:val="single" w:sz="4" w:space="0" w:color="auto"/>
              <w:right w:val="single" w:sz="8" w:space="0" w:color="auto"/>
            </w:tcBorders>
            <w:shd w:val="clear" w:color="auto" w:fill="auto"/>
            <w:noWrap/>
            <w:vAlign w:val="bottom"/>
            <w:hideMark/>
          </w:tcPr>
          <w:p w14:paraId="615086A0" w14:textId="77777777" w:rsidR="001F1E3A" w:rsidRPr="00F13B9E" w:rsidRDefault="001F1E3A" w:rsidP="00137D33">
            <w:pPr>
              <w:spacing w:after="0" w:line="240" w:lineRule="auto"/>
              <w:rPr>
                <w:rFonts w:ascii="Calibri" w:eastAsia="Times New Roman" w:hAnsi="Calibri" w:cs="Calibri"/>
                <w:color w:val="000000"/>
                <w:lang w:eastAsia="fr-FR"/>
              </w:rPr>
            </w:pPr>
            <w:r w:rsidRPr="00F13B9E">
              <w:rPr>
                <w:rFonts w:ascii="Calibri" w:eastAsia="Times New Roman" w:hAnsi="Calibri" w:cs="Calibri"/>
                <w:color w:val="000000"/>
                <w:lang w:eastAsia="fr-FR"/>
              </w:rPr>
              <w:t> </w:t>
            </w:r>
          </w:p>
        </w:tc>
      </w:tr>
      <w:tr w:rsidR="001F1E3A" w:rsidRPr="00F13B9E" w14:paraId="49A6E05B" w14:textId="77777777" w:rsidTr="00137D33">
        <w:trPr>
          <w:trHeight w:val="600"/>
          <w:jc w:val="center"/>
        </w:trPr>
        <w:tc>
          <w:tcPr>
            <w:tcW w:w="5235" w:type="dxa"/>
            <w:tcBorders>
              <w:top w:val="nil"/>
              <w:left w:val="single" w:sz="8" w:space="0" w:color="auto"/>
              <w:bottom w:val="single" w:sz="8" w:space="0" w:color="auto"/>
              <w:right w:val="single" w:sz="4" w:space="0" w:color="auto"/>
            </w:tcBorders>
            <w:shd w:val="clear" w:color="auto" w:fill="auto"/>
            <w:vAlign w:val="center"/>
            <w:hideMark/>
          </w:tcPr>
          <w:p w14:paraId="48A35D82" w14:textId="77777777" w:rsidR="001F1E3A" w:rsidRPr="00F13B9E" w:rsidRDefault="001F1E3A" w:rsidP="00137D33">
            <w:pPr>
              <w:spacing w:after="0" w:line="240" w:lineRule="auto"/>
              <w:rPr>
                <w:rFonts w:ascii="Arial" w:eastAsia="Times New Roman" w:hAnsi="Arial" w:cs="Arial"/>
                <w:color w:val="000000"/>
                <w:sz w:val="20"/>
                <w:szCs w:val="20"/>
                <w:lang w:eastAsia="fr-FR"/>
              </w:rPr>
            </w:pPr>
            <w:r w:rsidRPr="00F13B9E">
              <w:rPr>
                <w:rFonts w:ascii="Arial" w:eastAsia="Times New Roman" w:hAnsi="Arial" w:cs="Arial"/>
                <w:color w:val="000000"/>
                <w:sz w:val="20"/>
                <w:szCs w:val="20"/>
                <w:lang w:eastAsia="fr-FR"/>
              </w:rPr>
              <w:t>Analyser la qualité de la contribution et transmettre les résultats au porteur du projet</w:t>
            </w:r>
          </w:p>
        </w:tc>
        <w:tc>
          <w:tcPr>
            <w:tcW w:w="2693" w:type="dxa"/>
            <w:tcBorders>
              <w:top w:val="nil"/>
              <w:left w:val="nil"/>
              <w:bottom w:val="single" w:sz="8" w:space="0" w:color="auto"/>
              <w:right w:val="single" w:sz="8" w:space="0" w:color="auto"/>
            </w:tcBorders>
            <w:shd w:val="clear" w:color="auto" w:fill="auto"/>
            <w:noWrap/>
            <w:vAlign w:val="bottom"/>
            <w:hideMark/>
          </w:tcPr>
          <w:p w14:paraId="3E472017" w14:textId="77777777" w:rsidR="001F1E3A" w:rsidRPr="00F13B9E" w:rsidRDefault="001F1E3A" w:rsidP="00137D33">
            <w:pPr>
              <w:spacing w:after="0" w:line="240" w:lineRule="auto"/>
              <w:rPr>
                <w:rFonts w:ascii="Calibri" w:eastAsia="Times New Roman" w:hAnsi="Calibri" w:cs="Calibri"/>
                <w:color w:val="000000"/>
                <w:lang w:eastAsia="fr-FR"/>
              </w:rPr>
            </w:pPr>
            <w:r w:rsidRPr="00F13B9E">
              <w:rPr>
                <w:rFonts w:ascii="Calibri" w:eastAsia="Times New Roman" w:hAnsi="Calibri" w:cs="Calibri"/>
                <w:color w:val="000000"/>
                <w:lang w:eastAsia="fr-FR"/>
              </w:rPr>
              <w:t> </w:t>
            </w:r>
          </w:p>
        </w:tc>
      </w:tr>
    </w:tbl>
    <w:p w14:paraId="21F9E046" w14:textId="77777777" w:rsidR="001F1E3A" w:rsidRDefault="001F1E3A" w:rsidP="001F1E3A"/>
    <w:p w14:paraId="0A1D8F69" w14:textId="77777777" w:rsidR="001F1E3A" w:rsidRDefault="001F1E3A" w:rsidP="001F1E3A">
      <w:r>
        <w:br w:type="page"/>
      </w:r>
    </w:p>
    <w:tbl>
      <w:tblPr>
        <w:tblW w:w="8073" w:type="dxa"/>
        <w:tblInd w:w="557" w:type="dxa"/>
        <w:tblCellMar>
          <w:left w:w="70" w:type="dxa"/>
          <w:right w:w="70" w:type="dxa"/>
        </w:tblCellMar>
        <w:tblLook w:val="04A0" w:firstRow="1" w:lastRow="0" w:firstColumn="1" w:lastColumn="0" w:noHBand="0" w:noVBand="1"/>
      </w:tblPr>
      <w:tblGrid>
        <w:gridCol w:w="5245"/>
        <w:gridCol w:w="2828"/>
      </w:tblGrid>
      <w:tr w:rsidR="001F1E3A" w:rsidRPr="008C49CD" w14:paraId="2F380C14" w14:textId="77777777" w:rsidTr="00137D33">
        <w:trPr>
          <w:trHeight w:val="600"/>
        </w:trPr>
        <w:tc>
          <w:tcPr>
            <w:tcW w:w="5245" w:type="dxa"/>
            <w:tcBorders>
              <w:top w:val="single" w:sz="4" w:space="0" w:color="auto"/>
              <w:left w:val="single" w:sz="8" w:space="0" w:color="auto"/>
              <w:bottom w:val="single" w:sz="4" w:space="0" w:color="auto"/>
              <w:right w:val="single" w:sz="4" w:space="0" w:color="auto"/>
            </w:tcBorders>
            <w:shd w:val="clear" w:color="auto" w:fill="auto"/>
            <w:vAlign w:val="center"/>
            <w:hideMark/>
          </w:tcPr>
          <w:p w14:paraId="2B13688B" w14:textId="77777777" w:rsidR="001F1E3A" w:rsidRPr="008C49CD" w:rsidRDefault="001F1E3A" w:rsidP="00137D33">
            <w:pPr>
              <w:spacing w:after="0" w:line="240" w:lineRule="auto"/>
              <w:jc w:val="center"/>
              <w:rPr>
                <w:rFonts w:ascii="Arial" w:eastAsia="Times New Roman" w:hAnsi="Arial" w:cs="Arial"/>
                <w:b/>
                <w:bCs/>
                <w:color w:val="000000"/>
                <w:sz w:val="20"/>
                <w:szCs w:val="20"/>
                <w:lang w:eastAsia="fr-FR"/>
              </w:rPr>
            </w:pPr>
            <w:r w:rsidRPr="008C49CD">
              <w:rPr>
                <w:rFonts w:ascii="Arial" w:eastAsia="Times New Roman" w:hAnsi="Arial" w:cs="Arial"/>
                <w:b/>
                <w:bCs/>
                <w:color w:val="000000"/>
                <w:sz w:val="20"/>
                <w:szCs w:val="20"/>
                <w:lang w:eastAsia="fr-FR"/>
              </w:rPr>
              <w:lastRenderedPageBreak/>
              <w:t>Bloc de compétences 3</w:t>
            </w:r>
          </w:p>
        </w:tc>
        <w:tc>
          <w:tcPr>
            <w:tcW w:w="2828" w:type="dxa"/>
            <w:tcBorders>
              <w:top w:val="single" w:sz="4" w:space="0" w:color="auto"/>
              <w:left w:val="nil"/>
              <w:bottom w:val="single" w:sz="4" w:space="0" w:color="auto"/>
              <w:right w:val="single" w:sz="8" w:space="0" w:color="auto"/>
            </w:tcBorders>
            <w:shd w:val="clear" w:color="auto" w:fill="auto"/>
            <w:noWrap/>
            <w:vAlign w:val="center"/>
            <w:hideMark/>
          </w:tcPr>
          <w:p w14:paraId="229E5538" w14:textId="77777777" w:rsidR="001F1E3A" w:rsidRPr="008C49CD" w:rsidRDefault="001F1E3A" w:rsidP="00137D33">
            <w:pPr>
              <w:spacing w:after="0" w:line="240" w:lineRule="auto"/>
              <w:jc w:val="center"/>
              <w:rPr>
                <w:rFonts w:ascii="Arial" w:eastAsia="Times New Roman" w:hAnsi="Arial" w:cs="Arial"/>
                <w:b/>
                <w:bCs/>
                <w:color w:val="000000"/>
                <w:sz w:val="20"/>
                <w:szCs w:val="20"/>
                <w:lang w:eastAsia="fr-FR"/>
              </w:rPr>
            </w:pPr>
            <w:r w:rsidRPr="008C49CD">
              <w:rPr>
                <w:rFonts w:ascii="Arial" w:eastAsia="Times New Roman" w:hAnsi="Arial" w:cs="Arial"/>
                <w:b/>
                <w:bCs/>
                <w:color w:val="000000"/>
                <w:sz w:val="20"/>
                <w:szCs w:val="20"/>
                <w:lang w:eastAsia="fr-FR"/>
              </w:rPr>
              <w:t xml:space="preserve">Compétences mobilisées </w:t>
            </w:r>
            <w:r>
              <w:rPr>
                <w:rFonts w:ascii="Arial" w:eastAsia="Times New Roman" w:hAnsi="Arial" w:cs="Arial"/>
                <w:b/>
                <w:bCs/>
                <w:color w:val="000000"/>
                <w:sz w:val="20"/>
                <w:szCs w:val="20"/>
                <w:lang w:eastAsia="fr-FR"/>
              </w:rPr>
              <w:t>en situation</w:t>
            </w:r>
          </w:p>
        </w:tc>
      </w:tr>
      <w:tr w:rsidR="001F1E3A" w:rsidRPr="008C49CD" w14:paraId="395BABD0" w14:textId="77777777" w:rsidTr="00137D33">
        <w:trPr>
          <w:trHeight w:val="600"/>
        </w:trPr>
        <w:tc>
          <w:tcPr>
            <w:tcW w:w="5245" w:type="dxa"/>
            <w:tcBorders>
              <w:top w:val="nil"/>
              <w:left w:val="single" w:sz="8" w:space="0" w:color="auto"/>
              <w:bottom w:val="single" w:sz="4" w:space="0" w:color="auto"/>
              <w:right w:val="single" w:sz="4" w:space="0" w:color="auto"/>
            </w:tcBorders>
            <w:shd w:val="clear" w:color="auto" w:fill="auto"/>
            <w:vAlign w:val="center"/>
            <w:hideMark/>
          </w:tcPr>
          <w:p w14:paraId="143420BA" w14:textId="77777777" w:rsidR="001F1E3A" w:rsidRPr="008C49CD" w:rsidRDefault="001F1E3A" w:rsidP="00137D33">
            <w:pPr>
              <w:spacing w:after="0" w:line="240" w:lineRule="auto"/>
              <w:rPr>
                <w:rFonts w:ascii="Arial" w:eastAsia="Times New Roman" w:hAnsi="Arial" w:cs="Arial"/>
                <w:b/>
                <w:bCs/>
                <w:color w:val="000000"/>
                <w:sz w:val="20"/>
                <w:szCs w:val="20"/>
                <w:lang w:eastAsia="fr-FR"/>
              </w:rPr>
            </w:pPr>
            <w:r w:rsidRPr="008C49CD">
              <w:rPr>
                <w:rFonts w:ascii="Arial" w:eastAsia="Times New Roman" w:hAnsi="Arial" w:cs="Arial"/>
                <w:b/>
                <w:bCs/>
                <w:color w:val="000000"/>
                <w:sz w:val="20"/>
                <w:szCs w:val="20"/>
                <w:lang w:eastAsia="fr-FR"/>
              </w:rPr>
              <w:t>3.1 Contribuer au développement de la relation commerciale</w:t>
            </w:r>
          </w:p>
        </w:tc>
        <w:tc>
          <w:tcPr>
            <w:tcW w:w="2828" w:type="dxa"/>
            <w:tcBorders>
              <w:top w:val="nil"/>
              <w:left w:val="nil"/>
              <w:bottom w:val="single" w:sz="4" w:space="0" w:color="auto"/>
              <w:right w:val="single" w:sz="8" w:space="0" w:color="auto"/>
            </w:tcBorders>
            <w:shd w:val="clear" w:color="auto" w:fill="auto"/>
            <w:noWrap/>
            <w:vAlign w:val="bottom"/>
            <w:hideMark/>
          </w:tcPr>
          <w:p w14:paraId="2ED841A9" w14:textId="77777777" w:rsidR="001F1E3A" w:rsidRPr="008C49CD" w:rsidRDefault="001F1E3A" w:rsidP="00137D33">
            <w:pPr>
              <w:spacing w:after="0" w:line="240" w:lineRule="auto"/>
              <w:rPr>
                <w:rFonts w:ascii="Calibri" w:eastAsia="Times New Roman" w:hAnsi="Calibri" w:cs="Calibri"/>
                <w:color w:val="000000"/>
                <w:lang w:eastAsia="fr-FR"/>
              </w:rPr>
            </w:pPr>
            <w:r w:rsidRPr="008C49CD">
              <w:rPr>
                <w:rFonts w:ascii="Calibri" w:eastAsia="Times New Roman" w:hAnsi="Calibri" w:cs="Calibri"/>
                <w:color w:val="000000"/>
                <w:lang w:eastAsia="fr-FR"/>
              </w:rPr>
              <w:t> </w:t>
            </w:r>
          </w:p>
        </w:tc>
      </w:tr>
      <w:tr w:rsidR="001F1E3A" w:rsidRPr="008C49CD" w14:paraId="6F63DC72" w14:textId="77777777" w:rsidTr="00137D33">
        <w:trPr>
          <w:trHeight w:val="600"/>
        </w:trPr>
        <w:tc>
          <w:tcPr>
            <w:tcW w:w="5245" w:type="dxa"/>
            <w:tcBorders>
              <w:top w:val="nil"/>
              <w:left w:val="single" w:sz="8" w:space="0" w:color="auto"/>
              <w:bottom w:val="single" w:sz="4" w:space="0" w:color="auto"/>
              <w:right w:val="single" w:sz="4" w:space="0" w:color="auto"/>
            </w:tcBorders>
            <w:shd w:val="clear" w:color="auto" w:fill="auto"/>
            <w:vAlign w:val="center"/>
            <w:hideMark/>
          </w:tcPr>
          <w:p w14:paraId="0CDB25FA" w14:textId="77777777" w:rsidR="001F1E3A" w:rsidRPr="008C49CD" w:rsidRDefault="001F1E3A" w:rsidP="00137D33">
            <w:pPr>
              <w:spacing w:after="0" w:line="240" w:lineRule="auto"/>
              <w:rPr>
                <w:rFonts w:ascii="Arial" w:eastAsia="Times New Roman" w:hAnsi="Arial" w:cs="Arial"/>
                <w:color w:val="000000"/>
                <w:sz w:val="20"/>
                <w:szCs w:val="20"/>
                <w:lang w:eastAsia="fr-FR"/>
              </w:rPr>
            </w:pPr>
            <w:r w:rsidRPr="008C49CD">
              <w:rPr>
                <w:rFonts w:ascii="Arial" w:eastAsia="Times New Roman" w:hAnsi="Arial" w:cs="Arial"/>
                <w:color w:val="000000"/>
                <w:sz w:val="20"/>
                <w:szCs w:val="20"/>
                <w:lang w:eastAsia="fr-FR"/>
              </w:rPr>
              <w:t xml:space="preserve">Identifier les supports utiles à la relation commerciale </w:t>
            </w:r>
          </w:p>
        </w:tc>
        <w:tc>
          <w:tcPr>
            <w:tcW w:w="2828" w:type="dxa"/>
            <w:tcBorders>
              <w:top w:val="nil"/>
              <w:left w:val="nil"/>
              <w:bottom w:val="single" w:sz="4" w:space="0" w:color="auto"/>
              <w:right w:val="single" w:sz="8" w:space="0" w:color="auto"/>
            </w:tcBorders>
            <w:shd w:val="clear" w:color="auto" w:fill="auto"/>
            <w:noWrap/>
            <w:vAlign w:val="bottom"/>
            <w:hideMark/>
          </w:tcPr>
          <w:p w14:paraId="4E4CB260" w14:textId="77777777" w:rsidR="001F1E3A" w:rsidRPr="008C49CD" w:rsidRDefault="001F1E3A" w:rsidP="00137D33">
            <w:pPr>
              <w:spacing w:after="0" w:line="240" w:lineRule="auto"/>
              <w:rPr>
                <w:rFonts w:ascii="Calibri" w:eastAsia="Times New Roman" w:hAnsi="Calibri" w:cs="Calibri"/>
                <w:color w:val="000000"/>
                <w:lang w:eastAsia="fr-FR"/>
              </w:rPr>
            </w:pPr>
            <w:r w:rsidRPr="008C49CD">
              <w:rPr>
                <w:rFonts w:ascii="Calibri" w:eastAsia="Times New Roman" w:hAnsi="Calibri" w:cs="Calibri"/>
                <w:color w:val="000000"/>
                <w:lang w:eastAsia="fr-FR"/>
              </w:rPr>
              <w:t> </w:t>
            </w:r>
          </w:p>
        </w:tc>
      </w:tr>
      <w:tr w:rsidR="001F1E3A" w:rsidRPr="008C49CD" w14:paraId="0860A945" w14:textId="77777777" w:rsidTr="00137D33">
        <w:trPr>
          <w:trHeight w:val="600"/>
        </w:trPr>
        <w:tc>
          <w:tcPr>
            <w:tcW w:w="5245" w:type="dxa"/>
            <w:tcBorders>
              <w:top w:val="nil"/>
              <w:left w:val="single" w:sz="8" w:space="0" w:color="auto"/>
              <w:bottom w:val="single" w:sz="4" w:space="0" w:color="auto"/>
              <w:right w:val="single" w:sz="4" w:space="0" w:color="auto"/>
            </w:tcBorders>
            <w:shd w:val="clear" w:color="auto" w:fill="auto"/>
            <w:vAlign w:val="center"/>
            <w:hideMark/>
          </w:tcPr>
          <w:p w14:paraId="650CFDDE" w14:textId="77777777" w:rsidR="001F1E3A" w:rsidRPr="008C49CD" w:rsidRDefault="001F1E3A" w:rsidP="00137D33">
            <w:pPr>
              <w:spacing w:after="0" w:line="240" w:lineRule="auto"/>
              <w:rPr>
                <w:rFonts w:ascii="Arial" w:eastAsia="Times New Roman" w:hAnsi="Arial" w:cs="Arial"/>
                <w:color w:val="000000"/>
                <w:sz w:val="20"/>
                <w:szCs w:val="20"/>
                <w:lang w:eastAsia="fr-FR"/>
              </w:rPr>
            </w:pPr>
            <w:r w:rsidRPr="008C49CD">
              <w:rPr>
                <w:rFonts w:ascii="Arial" w:eastAsia="Times New Roman" w:hAnsi="Arial" w:cs="Arial"/>
                <w:color w:val="000000"/>
                <w:sz w:val="20"/>
                <w:szCs w:val="20"/>
                <w:lang w:eastAsia="fr-FR"/>
              </w:rPr>
              <w:t>Repérer les caractéristiques du public</w:t>
            </w:r>
          </w:p>
        </w:tc>
        <w:tc>
          <w:tcPr>
            <w:tcW w:w="2828" w:type="dxa"/>
            <w:tcBorders>
              <w:top w:val="nil"/>
              <w:left w:val="nil"/>
              <w:bottom w:val="single" w:sz="4" w:space="0" w:color="auto"/>
              <w:right w:val="single" w:sz="8" w:space="0" w:color="auto"/>
            </w:tcBorders>
            <w:shd w:val="clear" w:color="auto" w:fill="auto"/>
            <w:noWrap/>
            <w:vAlign w:val="bottom"/>
            <w:hideMark/>
          </w:tcPr>
          <w:p w14:paraId="3E74229D" w14:textId="77777777" w:rsidR="001F1E3A" w:rsidRPr="008C49CD" w:rsidRDefault="001F1E3A" w:rsidP="00137D33">
            <w:pPr>
              <w:spacing w:after="0" w:line="240" w:lineRule="auto"/>
              <w:rPr>
                <w:rFonts w:ascii="Calibri" w:eastAsia="Times New Roman" w:hAnsi="Calibri" w:cs="Calibri"/>
                <w:color w:val="000000"/>
                <w:lang w:eastAsia="fr-FR"/>
              </w:rPr>
            </w:pPr>
            <w:r w:rsidRPr="008C49CD">
              <w:rPr>
                <w:rFonts w:ascii="Calibri" w:eastAsia="Times New Roman" w:hAnsi="Calibri" w:cs="Calibri"/>
                <w:color w:val="000000"/>
                <w:lang w:eastAsia="fr-FR"/>
              </w:rPr>
              <w:t> </w:t>
            </w:r>
          </w:p>
        </w:tc>
      </w:tr>
      <w:tr w:rsidR="001F1E3A" w:rsidRPr="008C49CD" w14:paraId="11A2427A" w14:textId="77777777" w:rsidTr="00137D33">
        <w:trPr>
          <w:trHeight w:val="600"/>
        </w:trPr>
        <w:tc>
          <w:tcPr>
            <w:tcW w:w="5245" w:type="dxa"/>
            <w:tcBorders>
              <w:top w:val="nil"/>
              <w:left w:val="single" w:sz="8" w:space="0" w:color="auto"/>
              <w:bottom w:val="single" w:sz="4" w:space="0" w:color="auto"/>
              <w:right w:val="single" w:sz="4" w:space="0" w:color="auto"/>
            </w:tcBorders>
            <w:shd w:val="clear" w:color="auto" w:fill="auto"/>
            <w:vAlign w:val="center"/>
            <w:hideMark/>
          </w:tcPr>
          <w:p w14:paraId="7F4A736F" w14:textId="77777777" w:rsidR="001F1E3A" w:rsidRPr="008C49CD" w:rsidRDefault="001F1E3A" w:rsidP="00137D33">
            <w:pPr>
              <w:spacing w:after="0" w:line="240" w:lineRule="auto"/>
              <w:rPr>
                <w:rFonts w:ascii="Arial" w:eastAsia="Times New Roman" w:hAnsi="Arial" w:cs="Arial"/>
                <w:color w:val="000000"/>
                <w:sz w:val="20"/>
                <w:szCs w:val="20"/>
                <w:lang w:eastAsia="fr-FR"/>
              </w:rPr>
            </w:pPr>
            <w:r w:rsidRPr="008C49CD">
              <w:rPr>
                <w:rFonts w:ascii="Arial" w:eastAsia="Times New Roman" w:hAnsi="Arial" w:cs="Arial"/>
                <w:color w:val="000000"/>
                <w:sz w:val="20"/>
                <w:szCs w:val="20"/>
                <w:lang w:eastAsia="fr-FR"/>
              </w:rPr>
              <w:t xml:space="preserve">Appréhender l’offre de l’organisation </w:t>
            </w:r>
          </w:p>
        </w:tc>
        <w:tc>
          <w:tcPr>
            <w:tcW w:w="2828" w:type="dxa"/>
            <w:tcBorders>
              <w:top w:val="nil"/>
              <w:left w:val="nil"/>
              <w:bottom w:val="single" w:sz="4" w:space="0" w:color="auto"/>
              <w:right w:val="single" w:sz="8" w:space="0" w:color="auto"/>
            </w:tcBorders>
            <w:shd w:val="clear" w:color="auto" w:fill="auto"/>
            <w:noWrap/>
            <w:vAlign w:val="bottom"/>
            <w:hideMark/>
          </w:tcPr>
          <w:p w14:paraId="663B7271" w14:textId="77777777" w:rsidR="001F1E3A" w:rsidRPr="008C49CD" w:rsidRDefault="001F1E3A" w:rsidP="00137D33">
            <w:pPr>
              <w:spacing w:after="0" w:line="240" w:lineRule="auto"/>
              <w:rPr>
                <w:rFonts w:ascii="Calibri" w:eastAsia="Times New Roman" w:hAnsi="Calibri" w:cs="Calibri"/>
                <w:color w:val="000000"/>
                <w:lang w:eastAsia="fr-FR"/>
              </w:rPr>
            </w:pPr>
            <w:r w:rsidRPr="008C49CD">
              <w:rPr>
                <w:rFonts w:ascii="Calibri" w:eastAsia="Times New Roman" w:hAnsi="Calibri" w:cs="Calibri"/>
                <w:color w:val="000000"/>
                <w:lang w:eastAsia="fr-FR"/>
              </w:rPr>
              <w:t> </w:t>
            </w:r>
          </w:p>
        </w:tc>
      </w:tr>
      <w:tr w:rsidR="001F1E3A" w:rsidRPr="008C49CD" w14:paraId="3607843B" w14:textId="77777777" w:rsidTr="00137D33">
        <w:trPr>
          <w:trHeight w:val="600"/>
        </w:trPr>
        <w:tc>
          <w:tcPr>
            <w:tcW w:w="5245" w:type="dxa"/>
            <w:tcBorders>
              <w:top w:val="nil"/>
              <w:left w:val="single" w:sz="8" w:space="0" w:color="auto"/>
              <w:bottom w:val="single" w:sz="4" w:space="0" w:color="auto"/>
              <w:right w:val="single" w:sz="4" w:space="0" w:color="auto"/>
            </w:tcBorders>
            <w:shd w:val="clear" w:color="auto" w:fill="auto"/>
            <w:vAlign w:val="center"/>
            <w:hideMark/>
          </w:tcPr>
          <w:p w14:paraId="18DD0B9A" w14:textId="77777777" w:rsidR="001F1E3A" w:rsidRPr="008C49CD" w:rsidRDefault="001F1E3A" w:rsidP="00137D33">
            <w:pPr>
              <w:spacing w:after="0" w:line="240" w:lineRule="auto"/>
              <w:rPr>
                <w:rFonts w:ascii="Arial" w:eastAsia="Times New Roman" w:hAnsi="Arial" w:cs="Arial"/>
                <w:color w:val="000000"/>
                <w:sz w:val="20"/>
                <w:szCs w:val="20"/>
                <w:lang w:eastAsia="fr-FR"/>
              </w:rPr>
            </w:pPr>
            <w:r w:rsidRPr="008C49CD">
              <w:rPr>
                <w:rFonts w:ascii="Arial" w:eastAsia="Times New Roman" w:hAnsi="Arial" w:cs="Arial"/>
                <w:color w:val="000000"/>
                <w:sz w:val="20"/>
                <w:szCs w:val="20"/>
                <w:lang w:eastAsia="fr-FR"/>
              </w:rPr>
              <w:t xml:space="preserve">Situer l’offre de l’organisation sur son marché </w:t>
            </w:r>
          </w:p>
        </w:tc>
        <w:tc>
          <w:tcPr>
            <w:tcW w:w="2828" w:type="dxa"/>
            <w:tcBorders>
              <w:top w:val="nil"/>
              <w:left w:val="nil"/>
              <w:bottom w:val="single" w:sz="4" w:space="0" w:color="auto"/>
              <w:right w:val="single" w:sz="8" w:space="0" w:color="auto"/>
            </w:tcBorders>
            <w:shd w:val="clear" w:color="auto" w:fill="auto"/>
            <w:noWrap/>
            <w:vAlign w:val="bottom"/>
            <w:hideMark/>
          </w:tcPr>
          <w:p w14:paraId="7312DF25" w14:textId="77777777" w:rsidR="001F1E3A" w:rsidRPr="008C49CD" w:rsidRDefault="001F1E3A" w:rsidP="00137D33">
            <w:pPr>
              <w:spacing w:after="0" w:line="240" w:lineRule="auto"/>
              <w:rPr>
                <w:rFonts w:ascii="Calibri" w:eastAsia="Times New Roman" w:hAnsi="Calibri" w:cs="Calibri"/>
                <w:color w:val="000000"/>
                <w:lang w:eastAsia="fr-FR"/>
              </w:rPr>
            </w:pPr>
            <w:r w:rsidRPr="008C49CD">
              <w:rPr>
                <w:rFonts w:ascii="Calibri" w:eastAsia="Times New Roman" w:hAnsi="Calibri" w:cs="Calibri"/>
                <w:color w:val="000000"/>
                <w:lang w:eastAsia="fr-FR"/>
              </w:rPr>
              <w:t> </w:t>
            </w:r>
          </w:p>
        </w:tc>
      </w:tr>
      <w:tr w:rsidR="001F1E3A" w:rsidRPr="008C49CD" w14:paraId="4F5360A3" w14:textId="77777777" w:rsidTr="00137D33">
        <w:trPr>
          <w:trHeight w:val="600"/>
        </w:trPr>
        <w:tc>
          <w:tcPr>
            <w:tcW w:w="5245" w:type="dxa"/>
            <w:tcBorders>
              <w:top w:val="nil"/>
              <w:left w:val="single" w:sz="8" w:space="0" w:color="auto"/>
              <w:bottom w:val="single" w:sz="4" w:space="0" w:color="auto"/>
              <w:right w:val="single" w:sz="4" w:space="0" w:color="auto"/>
            </w:tcBorders>
            <w:shd w:val="clear" w:color="auto" w:fill="auto"/>
            <w:vAlign w:val="center"/>
            <w:hideMark/>
          </w:tcPr>
          <w:p w14:paraId="59689397" w14:textId="77777777" w:rsidR="001F1E3A" w:rsidRPr="008C49CD" w:rsidRDefault="001F1E3A" w:rsidP="00137D33">
            <w:pPr>
              <w:spacing w:after="0" w:line="240" w:lineRule="auto"/>
              <w:rPr>
                <w:rFonts w:ascii="Arial" w:eastAsia="Times New Roman" w:hAnsi="Arial" w:cs="Arial"/>
                <w:color w:val="000000"/>
                <w:sz w:val="20"/>
                <w:szCs w:val="20"/>
                <w:lang w:eastAsia="fr-FR"/>
              </w:rPr>
            </w:pPr>
            <w:r w:rsidRPr="008C49CD">
              <w:rPr>
                <w:rFonts w:ascii="Arial" w:eastAsia="Times New Roman" w:hAnsi="Arial" w:cs="Arial"/>
                <w:bCs/>
                <w:color w:val="000000"/>
                <w:sz w:val="20"/>
                <w:szCs w:val="20"/>
                <w:lang w:eastAsia="fr-FR"/>
              </w:rPr>
              <w:t>Contribuer à l’amélioration de la connaissance du public</w:t>
            </w:r>
          </w:p>
        </w:tc>
        <w:tc>
          <w:tcPr>
            <w:tcW w:w="2828" w:type="dxa"/>
            <w:tcBorders>
              <w:top w:val="nil"/>
              <w:left w:val="nil"/>
              <w:bottom w:val="single" w:sz="4" w:space="0" w:color="auto"/>
              <w:right w:val="single" w:sz="8" w:space="0" w:color="auto"/>
            </w:tcBorders>
            <w:shd w:val="clear" w:color="auto" w:fill="auto"/>
            <w:noWrap/>
            <w:vAlign w:val="bottom"/>
            <w:hideMark/>
          </w:tcPr>
          <w:p w14:paraId="1BF2DEA0" w14:textId="77777777" w:rsidR="001F1E3A" w:rsidRPr="008C49CD" w:rsidRDefault="001F1E3A" w:rsidP="00137D33">
            <w:pPr>
              <w:spacing w:after="0" w:line="240" w:lineRule="auto"/>
              <w:rPr>
                <w:rFonts w:ascii="Calibri" w:eastAsia="Times New Roman" w:hAnsi="Calibri" w:cs="Calibri"/>
                <w:color w:val="000000"/>
                <w:lang w:eastAsia="fr-FR"/>
              </w:rPr>
            </w:pPr>
            <w:r w:rsidRPr="008C49CD">
              <w:rPr>
                <w:rFonts w:ascii="Calibri" w:eastAsia="Times New Roman" w:hAnsi="Calibri" w:cs="Calibri"/>
                <w:color w:val="000000"/>
                <w:lang w:eastAsia="fr-FR"/>
              </w:rPr>
              <w:t> </w:t>
            </w:r>
          </w:p>
        </w:tc>
      </w:tr>
      <w:tr w:rsidR="001F1E3A" w:rsidRPr="008C49CD" w14:paraId="59EAB0E3" w14:textId="77777777" w:rsidTr="00137D33">
        <w:trPr>
          <w:trHeight w:val="600"/>
        </w:trPr>
        <w:tc>
          <w:tcPr>
            <w:tcW w:w="5245" w:type="dxa"/>
            <w:tcBorders>
              <w:top w:val="nil"/>
              <w:left w:val="single" w:sz="8" w:space="0" w:color="auto"/>
              <w:bottom w:val="single" w:sz="4" w:space="0" w:color="auto"/>
              <w:right w:val="single" w:sz="4" w:space="0" w:color="auto"/>
            </w:tcBorders>
            <w:shd w:val="clear" w:color="auto" w:fill="auto"/>
            <w:vAlign w:val="center"/>
            <w:hideMark/>
          </w:tcPr>
          <w:p w14:paraId="4CAF361D" w14:textId="77777777" w:rsidR="001F1E3A" w:rsidRPr="008C49CD" w:rsidRDefault="001F1E3A" w:rsidP="00137D33">
            <w:pPr>
              <w:spacing w:after="0" w:line="240" w:lineRule="auto"/>
              <w:rPr>
                <w:rFonts w:ascii="Arial" w:eastAsia="Times New Roman" w:hAnsi="Arial" w:cs="Arial"/>
                <w:b/>
                <w:bCs/>
                <w:color w:val="000000"/>
                <w:sz w:val="20"/>
                <w:szCs w:val="20"/>
                <w:lang w:eastAsia="fr-FR"/>
              </w:rPr>
            </w:pPr>
            <w:r w:rsidRPr="008C49CD">
              <w:rPr>
                <w:rFonts w:ascii="Arial" w:eastAsia="Times New Roman" w:hAnsi="Arial" w:cs="Arial"/>
                <w:b/>
                <w:bCs/>
                <w:color w:val="000000"/>
                <w:sz w:val="20"/>
                <w:szCs w:val="20"/>
                <w:lang w:eastAsia="fr-FR"/>
              </w:rPr>
              <w:t>3.2 Satisfaire et fidéliser le public</w:t>
            </w:r>
          </w:p>
        </w:tc>
        <w:tc>
          <w:tcPr>
            <w:tcW w:w="2828" w:type="dxa"/>
            <w:tcBorders>
              <w:top w:val="nil"/>
              <w:left w:val="nil"/>
              <w:bottom w:val="single" w:sz="4" w:space="0" w:color="auto"/>
              <w:right w:val="single" w:sz="8" w:space="0" w:color="auto"/>
            </w:tcBorders>
            <w:shd w:val="clear" w:color="auto" w:fill="auto"/>
            <w:noWrap/>
            <w:vAlign w:val="bottom"/>
            <w:hideMark/>
          </w:tcPr>
          <w:p w14:paraId="78BBDBC3" w14:textId="77777777" w:rsidR="001F1E3A" w:rsidRPr="008C49CD" w:rsidRDefault="001F1E3A" w:rsidP="00137D33">
            <w:pPr>
              <w:spacing w:after="0" w:line="240" w:lineRule="auto"/>
              <w:rPr>
                <w:rFonts w:ascii="Calibri" w:eastAsia="Times New Roman" w:hAnsi="Calibri" w:cs="Calibri"/>
                <w:color w:val="000000"/>
                <w:lang w:eastAsia="fr-FR"/>
              </w:rPr>
            </w:pPr>
            <w:r w:rsidRPr="008C49CD">
              <w:rPr>
                <w:rFonts w:ascii="Calibri" w:eastAsia="Times New Roman" w:hAnsi="Calibri" w:cs="Calibri"/>
                <w:color w:val="000000"/>
                <w:lang w:eastAsia="fr-FR"/>
              </w:rPr>
              <w:t> </w:t>
            </w:r>
          </w:p>
        </w:tc>
      </w:tr>
      <w:tr w:rsidR="001F1E3A" w:rsidRPr="008C49CD" w14:paraId="4A8CC0F1" w14:textId="77777777" w:rsidTr="00137D33">
        <w:trPr>
          <w:trHeight w:val="600"/>
        </w:trPr>
        <w:tc>
          <w:tcPr>
            <w:tcW w:w="5245" w:type="dxa"/>
            <w:tcBorders>
              <w:top w:val="nil"/>
              <w:left w:val="single" w:sz="8" w:space="0" w:color="auto"/>
              <w:bottom w:val="single" w:sz="4" w:space="0" w:color="auto"/>
              <w:right w:val="single" w:sz="4" w:space="0" w:color="auto"/>
            </w:tcBorders>
            <w:shd w:val="clear" w:color="auto" w:fill="auto"/>
            <w:vAlign w:val="center"/>
            <w:hideMark/>
          </w:tcPr>
          <w:p w14:paraId="1B90E7C8" w14:textId="77777777" w:rsidR="001F1E3A" w:rsidRPr="008C49CD" w:rsidRDefault="001F1E3A" w:rsidP="00137D33">
            <w:pPr>
              <w:spacing w:after="0" w:line="240" w:lineRule="auto"/>
              <w:rPr>
                <w:rFonts w:ascii="Arial" w:eastAsia="Times New Roman" w:hAnsi="Arial" w:cs="Arial"/>
                <w:color w:val="000000"/>
                <w:sz w:val="20"/>
                <w:szCs w:val="20"/>
                <w:lang w:eastAsia="fr-FR"/>
              </w:rPr>
            </w:pPr>
            <w:r w:rsidRPr="008C49CD">
              <w:rPr>
                <w:rFonts w:ascii="Arial" w:eastAsia="Times New Roman" w:hAnsi="Arial" w:cs="Arial"/>
                <w:bCs/>
                <w:color w:val="000000"/>
                <w:sz w:val="20"/>
                <w:szCs w:val="20"/>
                <w:lang w:eastAsia="fr-FR"/>
              </w:rPr>
              <w:t>Co-construire avec le public la solution adaptée à ses besoins</w:t>
            </w:r>
          </w:p>
        </w:tc>
        <w:tc>
          <w:tcPr>
            <w:tcW w:w="2828" w:type="dxa"/>
            <w:tcBorders>
              <w:top w:val="nil"/>
              <w:left w:val="nil"/>
              <w:bottom w:val="single" w:sz="4" w:space="0" w:color="auto"/>
              <w:right w:val="single" w:sz="8" w:space="0" w:color="auto"/>
            </w:tcBorders>
            <w:shd w:val="clear" w:color="auto" w:fill="auto"/>
            <w:noWrap/>
            <w:vAlign w:val="bottom"/>
            <w:hideMark/>
          </w:tcPr>
          <w:p w14:paraId="2118AC0A" w14:textId="77777777" w:rsidR="001F1E3A" w:rsidRPr="008C49CD" w:rsidRDefault="001F1E3A" w:rsidP="00137D33">
            <w:pPr>
              <w:spacing w:after="0" w:line="240" w:lineRule="auto"/>
              <w:rPr>
                <w:rFonts w:ascii="Calibri" w:eastAsia="Times New Roman" w:hAnsi="Calibri" w:cs="Calibri"/>
                <w:color w:val="000000"/>
                <w:lang w:eastAsia="fr-FR"/>
              </w:rPr>
            </w:pPr>
            <w:r w:rsidRPr="008C49CD">
              <w:rPr>
                <w:rFonts w:ascii="Calibri" w:eastAsia="Times New Roman" w:hAnsi="Calibri" w:cs="Calibri"/>
                <w:color w:val="000000"/>
                <w:lang w:eastAsia="fr-FR"/>
              </w:rPr>
              <w:t> </w:t>
            </w:r>
          </w:p>
        </w:tc>
      </w:tr>
      <w:tr w:rsidR="001F1E3A" w:rsidRPr="008C49CD" w14:paraId="68C11767" w14:textId="77777777" w:rsidTr="00137D33">
        <w:trPr>
          <w:trHeight w:val="600"/>
        </w:trPr>
        <w:tc>
          <w:tcPr>
            <w:tcW w:w="5245" w:type="dxa"/>
            <w:tcBorders>
              <w:top w:val="nil"/>
              <w:left w:val="single" w:sz="8" w:space="0" w:color="auto"/>
              <w:bottom w:val="single" w:sz="4" w:space="0" w:color="auto"/>
              <w:right w:val="single" w:sz="4" w:space="0" w:color="auto"/>
            </w:tcBorders>
            <w:shd w:val="clear" w:color="auto" w:fill="auto"/>
            <w:vAlign w:val="center"/>
            <w:hideMark/>
          </w:tcPr>
          <w:p w14:paraId="14D2B811" w14:textId="77777777" w:rsidR="001F1E3A" w:rsidRPr="008C49CD" w:rsidRDefault="001F1E3A" w:rsidP="00137D33">
            <w:pPr>
              <w:spacing w:after="0" w:line="240" w:lineRule="auto"/>
              <w:rPr>
                <w:rFonts w:ascii="Arial" w:eastAsia="Times New Roman" w:hAnsi="Arial" w:cs="Arial"/>
                <w:color w:val="000000"/>
                <w:sz w:val="20"/>
                <w:szCs w:val="20"/>
                <w:lang w:eastAsia="fr-FR"/>
              </w:rPr>
            </w:pPr>
            <w:r w:rsidRPr="008C49CD">
              <w:rPr>
                <w:rFonts w:ascii="Arial" w:eastAsia="Times New Roman" w:hAnsi="Arial" w:cs="Arial"/>
                <w:bCs/>
                <w:color w:val="000000"/>
                <w:sz w:val="20"/>
                <w:szCs w:val="20"/>
                <w:lang w:eastAsia="fr-FR"/>
              </w:rPr>
              <w:t xml:space="preserve">Finaliser la relation commerciale </w:t>
            </w:r>
          </w:p>
        </w:tc>
        <w:tc>
          <w:tcPr>
            <w:tcW w:w="2828" w:type="dxa"/>
            <w:tcBorders>
              <w:top w:val="nil"/>
              <w:left w:val="nil"/>
              <w:bottom w:val="single" w:sz="4" w:space="0" w:color="auto"/>
              <w:right w:val="single" w:sz="8" w:space="0" w:color="auto"/>
            </w:tcBorders>
            <w:shd w:val="clear" w:color="auto" w:fill="auto"/>
            <w:noWrap/>
            <w:vAlign w:val="bottom"/>
            <w:hideMark/>
          </w:tcPr>
          <w:p w14:paraId="72EC27D5" w14:textId="77777777" w:rsidR="001F1E3A" w:rsidRPr="008C49CD" w:rsidRDefault="001F1E3A" w:rsidP="00137D33">
            <w:pPr>
              <w:spacing w:after="0" w:line="240" w:lineRule="auto"/>
              <w:rPr>
                <w:rFonts w:ascii="Calibri" w:eastAsia="Times New Roman" w:hAnsi="Calibri" w:cs="Calibri"/>
                <w:color w:val="000000"/>
                <w:lang w:eastAsia="fr-FR"/>
              </w:rPr>
            </w:pPr>
            <w:r w:rsidRPr="008C49CD">
              <w:rPr>
                <w:rFonts w:ascii="Calibri" w:eastAsia="Times New Roman" w:hAnsi="Calibri" w:cs="Calibri"/>
                <w:color w:val="000000"/>
                <w:lang w:eastAsia="fr-FR"/>
              </w:rPr>
              <w:t> </w:t>
            </w:r>
          </w:p>
        </w:tc>
      </w:tr>
      <w:tr w:rsidR="001F1E3A" w:rsidRPr="008C49CD" w14:paraId="553A5A85" w14:textId="77777777" w:rsidTr="00137D33">
        <w:trPr>
          <w:trHeight w:val="600"/>
        </w:trPr>
        <w:tc>
          <w:tcPr>
            <w:tcW w:w="5245" w:type="dxa"/>
            <w:tcBorders>
              <w:top w:val="nil"/>
              <w:left w:val="single" w:sz="8" w:space="0" w:color="auto"/>
              <w:bottom w:val="single" w:sz="4" w:space="0" w:color="auto"/>
              <w:right w:val="single" w:sz="4" w:space="0" w:color="auto"/>
            </w:tcBorders>
            <w:shd w:val="clear" w:color="auto" w:fill="auto"/>
            <w:vAlign w:val="center"/>
            <w:hideMark/>
          </w:tcPr>
          <w:p w14:paraId="52ABC287" w14:textId="77777777" w:rsidR="001F1E3A" w:rsidRPr="008C49CD" w:rsidRDefault="001F1E3A" w:rsidP="00137D33">
            <w:pPr>
              <w:spacing w:after="0" w:line="240" w:lineRule="auto"/>
              <w:rPr>
                <w:rFonts w:ascii="Arial" w:eastAsia="Times New Roman" w:hAnsi="Arial" w:cs="Arial"/>
                <w:color w:val="000000"/>
                <w:sz w:val="20"/>
                <w:szCs w:val="20"/>
                <w:lang w:eastAsia="fr-FR"/>
              </w:rPr>
            </w:pPr>
            <w:r w:rsidRPr="008C49CD">
              <w:rPr>
                <w:rFonts w:ascii="Arial" w:eastAsia="Times New Roman" w:hAnsi="Arial" w:cs="Arial"/>
                <w:bCs/>
                <w:color w:val="000000"/>
                <w:sz w:val="20"/>
                <w:szCs w:val="20"/>
                <w:lang w:eastAsia="fr-FR"/>
              </w:rPr>
              <w:t>Contribuer à la satisfaction et à la fidélisation</w:t>
            </w:r>
          </w:p>
        </w:tc>
        <w:tc>
          <w:tcPr>
            <w:tcW w:w="2828" w:type="dxa"/>
            <w:tcBorders>
              <w:top w:val="nil"/>
              <w:left w:val="nil"/>
              <w:bottom w:val="single" w:sz="4" w:space="0" w:color="auto"/>
              <w:right w:val="single" w:sz="8" w:space="0" w:color="auto"/>
            </w:tcBorders>
            <w:shd w:val="clear" w:color="auto" w:fill="auto"/>
            <w:noWrap/>
            <w:vAlign w:val="bottom"/>
            <w:hideMark/>
          </w:tcPr>
          <w:p w14:paraId="22529567" w14:textId="77777777" w:rsidR="001F1E3A" w:rsidRPr="008C49CD" w:rsidRDefault="001F1E3A" w:rsidP="00137D33">
            <w:pPr>
              <w:spacing w:after="0" w:line="240" w:lineRule="auto"/>
              <w:rPr>
                <w:rFonts w:ascii="Calibri" w:eastAsia="Times New Roman" w:hAnsi="Calibri" w:cs="Calibri"/>
                <w:color w:val="000000"/>
                <w:lang w:eastAsia="fr-FR"/>
              </w:rPr>
            </w:pPr>
            <w:r w:rsidRPr="008C49CD">
              <w:rPr>
                <w:rFonts w:ascii="Calibri" w:eastAsia="Times New Roman" w:hAnsi="Calibri" w:cs="Calibri"/>
                <w:color w:val="000000"/>
                <w:lang w:eastAsia="fr-FR"/>
              </w:rPr>
              <w:t> </w:t>
            </w:r>
          </w:p>
        </w:tc>
      </w:tr>
      <w:tr w:rsidR="001F1E3A" w:rsidRPr="008C49CD" w14:paraId="1B211450" w14:textId="77777777" w:rsidTr="00137D33">
        <w:trPr>
          <w:trHeight w:val="600"/>
        </w:trPr>
        <w:tc>
          <w:tcPr>
            <w:tcW w:w="5245" w:type="dxa"/>
            <w:tcBorders>
              <w:top w:val="nil"/>
              <w:left w:val="single" w:sz="8" w:space="0" w:color="auto"/>
              <w:bottom w:val="single" w:sz="4" w:space="0" w:color="auto"/>
              <w:right w:val="single" w:sz="4" w:space="0" w:color="auto"/>
            </w:tcBorders>
            <w:shd w:val="clear" w:color="auto" w:fill="auto"/>
            <w:vAlign w:val="center"/>
            <w:hideMark/>
          </w:tcPr>
          <w:p w14:paraId="3AAF92CF" w14:textId="77777777" w:rsidR="001F1E3A" w:rsidRPr="008C49CD" w:rsidRDefault="001F1E3A" w:rsidP="00137D33">
            <w:pPr>
              <w:spacing w:after="0" w:line="240" w:lineRule="auto"/>
              <w:rPr>
                <w:rFonts w:ascii="Arial" w:eastAsia="Times New Roman" w:hAnsi="Arial" w:cs="Arial"/>
                <w:color w:val="000000"/>
                <w:sz w:val="20"/>
                <w:szCs w:val="20"/>
                <w:lang w:eastAsia="fr-FR"/>
              </w:rPr>
            </w:pPr>
            <w:r>
              <w:rPr>
                <w:rFonts w:ascii="Arial" w:eastAsia="Times New Roman" w:hAnsi="Arial" w:cs="Arial"/>
                <w:bCs/>
                <w:color w:val="000000"/>
                <w:sz w:val="20"/>
                <w:szCs w:val="20"/>
                <w:lang w:eastAsia="fr-FR"/>
              </w:rPr>
              <w:t>²²</w:t>
            </w:r>
          </w:p>
        </w:tc>
        <w:tc>
          <w:tcPr>
            <w:tcW w:w="2828" w:type="dxa"/>
            <w:tcBorders>
              <w:top w:val="nil"/>
              <w:left w:val="nil"/>
              <w:bottom w:val="single" w:sz="4" w:space="0" w:color="auto"/>
              <w:right w:val="single" w:sz="8" w:space="0" w:color="auto"/>
            </w:tcBorders>
            <w:shd w:val="clear" w:color="auto" w:fill="auto"/>
            <w:noWrap/>
            <w:vAlign w:val="bottom"/>
            <w:hideMark/>
          </w:tcPr>
          <w:p w14:paraId="7C9FD7A7" w14:textId="77777777" w:rsidR="001F1E3A" w:rsidRPr="008C49CD" w:rsidRDefault="001F1E3A" w:rsidP="00137D33">
            <w:pPr>
              <w:spacing w:after="0" w:line="240" w:lineRule="auto"/>
              <w:rPr>
                <w:rFonts w:ascii="Calibri" w:eastAsia="Times New Roman" w:hAnsi="Calibri" w:cs="Calibri"/>
                <w:color w:val="000000"/>
                <w:lang w:eastAsia="fr-FR"/>
              </w:rPr>
            </w:pPr>
            <w:r w:rsidRPr="008C49CD">
              <w:rPr>
                <w:rFonts w:ascii="Calibri" w:eastAsia="Times New Roman" w:hAnsi="Calibri" w:cs="Calibri"/>
                <w:color w:val="000000"/>
                <w:lang w:eastAsia="fr-FR"/>
              </w:rPr>
              <w:t> </w:t>
            </w:r>
          </w:p>
        </w:tc>
      </w:tr>
      <w:tr w:rsidR="001F1E3A" w:rsidRPr="008C49CD" w14:paraId="26AE3C0A" w14:textId="77777777" w:rsidTr="00137D33">
        <w:trPr>
          <w:trHeight w:val="600"/>
        </w:trPr>
        <w:tc>
          <w:tcPr>
            <w:tcW w:w="5245" w:type="dxa"/>
            <w:tcBorders>
              <w:top w:val="nil"/>
              <w:left w:val="single" w:sz="8" w:space="0" w:color="auto"/>
              <w:bottom w:val="single" w:sz="4" w:space="0" w:color="auto"/>
              <w:right w:val="single" w:sz="4" w:space="0" w:color="auto"/>
            </w:tcBorders>
            <w:shd w:val="clear" w:color="auto" w:fill="auto"/>
            <w:vAlign w:val="center"/>
            <w:hideMark/>
          </w:tcPr>
          <w:p w14:paraId="5F14F13D" w14:textId="77777777" w:rsidR="001F1E3A" w:rsidRPr="008C49CD" w:rsidRDefault="001F1E3A" w:rsidP="00137D33">
            <w:pPr>
              <w:spacing w:after="0" w:line="240" w:lineRule="auto"/>
              <w:rPr>
                <w:rFonts w:ascii="Arial" w:eastAsia="Times New Roman" w:hAnsi="Arial" w:cs="Arial"/>
                <w:color w:val="000000"/>
                <w:sz w:val="20"/>
                <w:szCs w:val="20"/>
                <w:lang w:eastAsia="fr-FR"/>
              </w:rPr>
            </w:pPr>
            <w:r w:rsidRPr="008C49CD">
              <w:rPr>
                <w:rFonts w:ascii="Arial" w:eastAsia="Times New Roman" w:hAnsi="Arial" w:cs="Arial"/>
                <w:bCs/>
                <w:color w:val="000000"/>
                <w:sz w:val="20"/>
                <w:szCs w:val="20"/>
                <w:lang w:eastAsia="fr-FR"/>
              </w:rPr>
              <w:t>Mesurer l’efficacité des actions de fidélisation</w:t>
            </w:r>
          </w:p>
        </w:tc>
        <w:tc>
          <w:tcPr>
            <w:tcW w:w="2828" w:type="dxa"/>
            <w:tcBorders>
              <w:top w:val="nil"/>
              <w:left w:val="nil"/>
              <w:bottom w:val="single" w:sz="4" w:space="0" w:color="auto"/>
              <w:right w:val="single" w:sz="8" w:space="0" w:color="auto"/>
            </w:tcBorders>
            <w:shd w:val="clear" w:color="auto" w:fill="auto"/>
            <w:noWrap/>
            <w:vAlign w:val="bottom"/>
            <w:hideMark/>
          </w:tcPr>
          <w:p w14:paraId="4177A97F" w14:textId="77777777" w:rsidR="001F1E3A" w:rsidRPr="008C49CD" w:rsidRDefault="001F1E3A" w:rsidP="00137D33">
            <w:pPr>
              <w:spacing w:after="0" w:line="240" w:lineRule="auto"/>
              <w:rPr>
                <w:rFonts w:ascii="Calibri" w:eastAsia="Times New Roman" w:hAnsi="Calibri" w:cs="Calibri"/>
                <w:color w:val="000000"/>
                <w:lang w:eastAsia="fr-FR"/>
              </w:rPr>
            </w:pPr>
            <w:r w:rsidRPr="008C49CD">
              <w:rPr>
                <w:rFonts w:ascii="Calibri" w:eastAsia="Times New Roman" w:hAnsi="Calibri" w:cs="Calibri"/>
                <w:color w:val="000000"/>
                <w:lang w:eastAsia="fr-FR"/>
              </w:rPr>
              <w:t> </w:t>
            </w:r>
          </w:p>
        </w:tc>
      </w:tr>
      <w:tr w:rsidR="001F1E3A" w:rsidRPr="008C49CD" w14:paraId="159030E2" w14:textId="77777777" w:rsidTr="00137D33">
        <w:trPr>
          <w:trHeight w:val="600"/>
        </w:trPr>
        <w:tc>
          <w:tcPr>
            <w:tcW w:w="5245" w:type="dxa"/>
            <w:tcBorders>
              <w:top w:val="nil"/>
              <w:left w:val="single" w:sz="8" w:space="0" w:color="auto"/>
              <w:bottom w:val="single" w:sz="4" w:space="0" w:color="auto"/>
              <w:right w:val="single" w:sz="4" w:space="0" w:color="auto"/>
            </w:tcBorders>
            <w:shd w:val="clear" w:color="auto" w:fill="auto"/>
            <w:vAlign w:val="center"/>
            <w:hideMark/>
          </w:tcPr>
          <w:p w14:paraId="05420961" w14:textId="77777777" w:rsidR="001F1E3A" w:rsidRPr="008C49CD" w:rsidRDefault="001F1E3A" w:rsidP="00137D33">
            <w:pPr>
              <w:spacing w:after="0" w:line="240" w:lineRule="auto"/>
              <w:rPr>
                <w:rFonts w:ascii="Arial" w:eastAsia="Times New Roman" w:hAnsi="Arial" w:cs="Arial"/>
                <w:b/>
                <w:bCs/>
                <w:color w:val="000000"/>
                <w:sz w:val="20"/>
                <w:szCs w:val="20"/>
                <w:lang w:eastAsia="fr-FR"/>
              </w:rPr>
            </w:pPr>
            <w:r w:rsidRPr="008C49CD">
              <w:rPr>
                <w:rFonts w:ascii="Arial" w:eastAsia="Times New Roman" w:hAnsi="Arial" w:cs="Arial"/>
                <w:b/>
                <w:bCs/>
                <w:color w:val="000000"/>
                <w:sz w:val="20"/>
                <w:szCs w:val="20"/>
                <w:lang w:eastAsia="fr-FR"/>
              </w:rPr>
              <w:t>3.3 Gérer les réclamations</w:t>
            </w:r>
          </w:p>
        </w:tc>
        <w:tc>
          <w:tcPr>
            <w:tcW w:w="2828" w:type="dxa"/>
            <w:tcBorders>
              <w:top w:val="nil"/>
              <w:left w:val="nil"/>
              <w:bottom w:val="single" w:sz="4" w:space="0" w:color="auto"/>
              <w:right w:val="single" w:sz="8" w:space="0" w:color="auto"/>
            </w:tcBorders>
            <w:shd w:val="clear" w:color="auto" w:fill="auto"/>
            <w:noWrap/>
            <w:vAlign w:val="bottom"/>
            <w:hideMark/>
          </w:tcPr>
          <w:p w14:paraId="516E7520" w14:textId="77777777" w:rsidR="001F1E3A" w:rsidRPr="008C49CD" w:rsidRDefault="001F1E3A" w:rsidP="00137D33">
            <w:pPr>
              <w:spacing w:after="0" w:line="240" w:lineRule="auto"/>
              <w:rPr>
                <w:rFonts w:ascii="Calibri" w:eastAsia="Times New Roman" w:hAnsi="Calibri" w:cs="Calibri"/>
                <w:color w:val="000000"/>
                <w:lang w:eastAsia="fr-FR"/>
              </w:rPr>
            </w:pPr>
            <w:r w:rsidRPr="008C49CD">
              <w:rPr>
                <w:rFonts w:ascii="Calibri" w:eastAsia="Times New Roman" w:hAnsi="Calibri" w:cs="Calibri"/>
                <w:color w:val="000000"/>
                <w:lang w:eastAsia="fr-FR"/>
              </w:rPr>
              <w:t> </w:t>
            </w:r>
          </w:p>
        </w:tc>
      </w:tr>
      <w:tr w:rsidR="001F1E3A" w:rsidRPr="008C49CD" w14:paraId="728F801B" w14:textId="77777777" w:rsidTr="00137D33">
        <w:trPr>
          <w:trHeight w:val="600"/>
        </w:trPr>
        <w:tc>
          <w:tcPr>
            <w:tcW w:w="5245" w:type="dxa"/>
            <w:tcBorders>
              <w:top w:val="nil"/>
              <w:left w:val="single" w:sz="8" w:space="0" w:color="auto"/>
              <w:bottom w:val="single" w:sz="4" w:space="0" w:color="auto"/>
              <w:right w:val="single" w:sz="4" w:space="0" w:color="auto"/>
            </w:tcBorders>
            <w:shd w:val="clear" w:color="auto" w:fill="auto"/>
            <w:vAlign w:val="center"/>
            <w:hideMark/>
          </w:tcPr>
          <w:p w14:paraId="57B002ED" w14:textId="77777777" w:rsidR="001F1E3A" w:rsidRPr="008C49CD" w:rsidRDefault="001F1E3A" w:rsidP="00137D33">
            <w:pPr>
              <w:spacing w:after="0" w:line="240" w:lineRule="auto"/>
              <w:rPr>
                <w:rFonts w:ascii="Arial" w:eastAsia="Times New Roman" w:hAnsi="Arial" w:cs="Arial"/>
                <w:color w:val="000000"/>
                <w:sz w:val="20"/>
                <w:szCs w:val="20"/>
                <w:lang w:eastAsia="fr-FR"/>
              </w:rPr>
            </w:pPr>
            <w:r w:rsidRPr="008C49CD">
              <w:rPr>
                <w:rFonts w:ascii="Arial" w:eastAsia="Times New Roman" w:hAnsi="Arial" w:cs="Arial"/>
                <w:color w:val="000000"/>
                <w:sz w:val="20"/>
                <w:szCs w:val="20"/>
                <w:lang w:eastAsia="fr-FR"/>
              </w:rPr>
              <w:t xml:space="preserve">Recueillir les réclamations </w:t>
            </w:r>
          </w:p>
        </w:tc>
        <w:tc>
          <w:tcPr>
            <w:tcW w:w="2828" w:type="dxa"/>
            <w:tcBorders>
              <w:top w:val="nil"/>
              <w:left w:val="nil"/>
              <w:bottom w:val="single" w:sz="4" w:space="0" w:color="auto"/>
              <w:right w:val="single" w:sz="8" w:space="0" w:color="auto"/>
            </w:tcBorders>
            <w:shd w:val="clear" w:color="auto" w:fill="auto"/>
            <w:noWrap/>
            <w:vAlign w:val="bottom"/>
            <w:hideMark/>
          </w:tcPr>
          <w:p w14:paraId="166D1A1D" w14:textId="77777777" w:rsidR="001F1E3A" w:rsidRPr="008C49CD" w:rsidRDefault="001F1E3A" w:rsidP="00137D33">
            <w:pPr>
              <w:spacing w:after="0" w:line="240" w:lineRule="auto"/>
              <w:rPr>
                <w:rFonts w:ascii="Calibri" w:eastAsia="Times New Roman" w:hAnsi="Calibri" w:cs="Calibri"/>
                <w:color w:val="000000"/>
                <w:lang w:eastAsia="fr-FR"/>
              </w:rPr>
            </w:pPr>
            <w:r w:rsidRPr="008C49CD">
              <w:rPr>
                <w:rFonts w:ascii="Calibri" w:eastAsia="Times New Roman" w:hAnsi="Calibri" w:cs="Calibri"/>
                <w:color w:val="000000"/>
                <w:lang w:eastAsia="fr-FR"/>
              </w:rPr>
              <w:t> </w:t>
            </w:r>
          </w:p>
        </w:tc>
      </w:tr>
      <w:tr w:rsidR="001F1E3A" w:rsidRPr="008C49CD" w14:paraId="0A448F15" w14:textId="77777777" w:rsidTr="00137D33">
        <w:trPr>
          <w:trHeight w:val="600"/>
        </w:trPr>
        <w:tc>
          <w:tcPr>
            <w:tcW w:w="5245" w:type="dxa"/>
            <w:tcBorders>
              <w:top w:val="nil"/>
              <w:left w:val="single" w:sz="8" w:space="0" w:color="auto"/>
              <w:bottom w:val="single" w:sz="4" w:space="0" w:color="auto"/>
              <w:right w:val="single" w:sz="4" w:space="0" w:color="auto"/>
            </w:tcBorders>
            <w:shd w:val="clear" w:color="auto" w:fill="auto"/>
            <w:vAlign w:val="center"/>
            <w:hideMark/>
          </w:tcPr>
          <w:p w14:paraId="06328725" w14:textId="77777777" w:rsidR="001F1E3A" w:rsidRPr="008C49CD" w:rsidRDefault="001F1E3A" w:rsidP="00137D33">
            <w:pPr>
              <w:spacing w:after="0" w:line="240" w:lineRule="auto"/>
              <w:rPr>
                <w:rFonts w:ascii="Arial" w:eastAsia="Times New Roman" w:hAnsi="Arial" w:cs="Arial"/>
                <w:color w:val="000000"/>
                <w:sz w:val="20"/>
                <w:szCs w:val="20"/>
                <w:lang w:eastAsia="fr-FR"/>
              </w:rPr>
            </w:pPr>
            <w:r w:rsidRPr="008C49CD">
              <w:rPr>
                <w:rFonts w:ascii="Arial" w:eastAsia="Times New Roman" w:hAnsi="Arial" w:cs="Arial"/>
                <w:color w:val="000000"/>
                <w:sz w:val="20"/>
                <w:szCs w:val="20"/>
                <w:lang w:eastAsia="fr-FR"/>
              </w:rPr>
              <w:t>Interagir pour comprendre les motifs de réclamation</w:t>
            </w:r>
          </w:p>
        </w:tc>
        <w:tc>
          <w:tcPr>
            <w:tcW w:w="2828" w:type="dxa"/>
            <w:tcBorders>
              <w:top w:val="nil"/>
              <w:left w:val="nil"/>
              <w:bottom w:val="single" w:sz="4" w:space="0" w:color="auto"/>
              <w:right w:val="single" w:sz="8" w:space="0" w:color="auto"/>
            </w:tcBorders>
            <w:shd w:val="clear" w:color="auto" w:fill="auto"/>
            <w:noWrap/>
            <w:vAlign w:val="bottom"/>
            <w:hideMark/>
          </w:tcPr>
          <w:p w14:paraId="5B774951" w14:textId="77777777" w:rsidR="001F1E3A" w:rsidRPr="008C49CD" w:rsidRDefault="001F1E3A" w:rsidP="00137D33">
            <w:pPr>
              <w:spacing w:after="0" w:line="240" w:lineRule="auto"/>
              <w:rPr>
                <w:rFonts w:ascii="Calibri" w:eastAsia="Times New Roman" w:hAnsi="Calibri" w:cs="Calibri"/>
                <w:color w:val="000000"/>
                <w:lang w:eastAsia="fr-FR"/>
              </w:rPr>
            </w:pPr>
            <w:r w:rsidRPr="008C49CD">
              <w:rPr>
                <w:rFonts w:ascii="Calibri" w:eastAsia="Times New Roman" w:hAnsi="Calibri" w:cs="Calibri"/>
                <w:color w:val="000000"/>
                <w:lang w:eastAsia="fr-FR"/>
              </w:rPr>
              <w:t> </w:t>
            </w:r>
          </w:p>
        </w:tc>
      </w:tr>
      <w:tr w:rsidR="001F1E3A" w:rsidRPr="008C49CD" w14:paraId="514E799A" w14:textId="77777777" w:rsidTr="00137D33">
        <w:trPr>
          <w:trHeight w:val="600"/>
        </w:trPr>
        <w:tc>
          <w:tcPr>
            <w:tcW w:w="5245" w:type="dxa"/>
            <w:tcBorders>
              <w:top w:val="nil"/>
              <w:left w:val="single" w:sz="8" w:space="0" w:color="auto"/>
              <w:bottom w:val="single" w:sz="4" w:space="0" w:color="auto"/>
              <w:right w:val="single" w:sz="4" w:space="0" w:color="auto"/>
            </w:tcBorders>
            <w:shd w:val="clear" w:color="auto" w:fill="auto"/>
            <w:vAlign w:val="center"/>
            <w:hideMark/>
          </w:tcPr>
          <w:p w14:paraId="0331C644" w14:textId="77777777" w:rsidR="001F1E3A" w:rsidRPr="008C49CD" w:rsidRDefault="001F1E3A" w:rsidP="00137D33">
            <w:pPr>
              <w:spacing w:after="0" w:line="240" w:lineRule="auto"/>
              <w:rPr>
                <w:rFonts w:ascii="Arial" w:eastAsia="Times New Roman" w:hAnsi="Arial" w:cs="Arial"/>
                <w:color w:val="000000"/>
                <w:sz w:val="20"/>
                <w:szCs w:val="20"/>
                <w:lang w:eastAsia="fr-FR"/>
              </w:rPr>
            </w:pPr>
            <w:r w:rsidRPr="008C49CD">
              <w:rPr>
                <w:rFonts w:ascii="Arial" w:eastAsia="Times New Roman" w:hAnsi="Arial" w:cs="Arial"/>
                <w:color w:val="000000"/>
                <w:sz w:val="20"/>
                <w:szCs w:val="20"/>
                <w:lang w:eastAsia="fr-FR"/>
              </w:rPr>
              <w:t>Apporter une réponse à la réclamation et/ou au mécontentement</w:t>
            </w:r>
          </w:p>
        </w:tc>
        <w:tc>
          <w:tcPr>
            <w:tcW w:w="2828" w:type="dxa"/>
            <w:tcBorders>
              <w:top w:val="nil"/>
              <w:left w:val="nil"/>
              <w:bottom w:val="single" w:sz="4" w:space="0" w:color="auto"/>
              <w:right w:val="single" w:sz="8" w:space="0" w:color="auto"/>
            </w:tcBorders>
            <w:shd w:val="clear" w:color="auto" w:fill="auto"/>
            <w:noWrap/>
            <w:vAlign w:val="bottom"/>
            <w:hideMark/>
          </w:tcPr>
          <w:p w14:paraId="278FC392" w14:textId="77777777" w:rsidR="001F1E3A" w:rsidRPr="008C49CD" w:rsidRDefault="001F1E3A" w:rsidP="00137D33">
            <w:pPr>
              <w:spacing w:after="0" w:line="240" w:lineRule="auto"/>
              <w:rPr>
                <w:rFonts w:ascii="Calibri" w:eastAsia="Times New Roman" w:hAnsi="Calibri" w:cs="Calibri"/>
                <w:color w:val="000000"/>
                <w:lang w:eastAsia="fr-FR"/>
              </w:rPr>
            </w:pPr>
            <w:r w:rsidRPr="008C49CD">
              <w:rPr>
                <w:rFonts w:ascii="Calibri" w:eastAsia="Times New Roman" w:hAnsi="Calibri" w:cs="Calibri"/>
                <w:color w:val="000000"/>
                <w:lang w:eastAsia="fr-FR"/>
              </w:rPr>
              <w:t> </w:t>
            </w:r>
          </w:p>
        </w:tc>
      </w:tr>
      <w:tr w:rsidR="001F1E3A" w:rsidRPr="008C49CD" w14:paraId="28FC57BC" w14:textId="77777777" w:rsidTr="00137D33">
        <w:trPr>
          <w:trHeight w:val="600"/>
        </w:trPr>
        <w:tc>
          <w:tcPr>
            <w:tcW w:w="5245" w:type="dxa"/>
            <w:tcBorders>
              <w:top w:val="nil"/>
              <w:left w:val="single" w:sz="8" w:space="0" w:color="auto"/>
              <w:bottom w:val="single" w:sz="8" w:space="0" w:color="auto"/>
              <w:right w:val="single" w:sz="4" w:space="0" w:color="auto"/>
            </w:tcBorders>
            <w:shd w:val="clear" w:color="auto" w:fill="auto"/>
            <w:vAlign w:val="center"/>
            <w:hideMark/>
          </w:tcPr>
          <w:p w14:paraId="4A9BF750" w14:textId="77777777" w:rsidR="001F1E3A" w:rsidRPr="008C49CD" w:rsidRDefault="001F1E3A" w:rsidP="00137D33">
            <w:pPr>
              <w:spacing w:after="0" w:line="240" w:lineRule="auto"/>
              <w:rPr>
                <w:rFonts w:ascii="Arial" w:eastAsia="Times New Roman" w:hAnsi="Arial" w:cs="Arial"/>
                <w:color w:val="000000"/>
                <w:sz w:val="20"/>
                <w:szCs w:val="20"/>
                <w:lang w:eastAsia="fr-FR"/>
              </w:rPr>
            </w:pPr>
            <w:r w:rsidRPr="008C49CD">
              <w:rPr>
                <w:rFonts w:ascii="Arial" w:eastAsia="Times New Roman" w:hAnsi="Arial" w:cs="Arial"/>
                <w:color w:val="000000"/>
                <w:sz w:val="20"/>
                <w:szCs w:val="20"/>
                <w:lang w:eastAsia="fr-FR"/>
              </w:rPr>
              <w:t>Rendre compte des situations rencontrées</w:t>
            </w:r>
          </w:p>
        </w:tc>
        <w:tc>
          <w:tcPr>
            <w:tcW w:w="2828" w:type="dxa"/>
            <w:tcBorders>
              <w:top w:val="nil"/>
              <w:left w:val="nil"/>
              <w:bottom w:val="single" w:sz="8" w:space="0" w:color="auto"/>
              <w:right w:val="single" w:sz="8" w:space="0" w:color="auto"/>
            </w:tcBorders>
            <w:shd w:val="clear" w:color="auto" w:fill="auto"/>
            <w:noWrap/>
            <w:vAlign w:val="bottom"/>
            <w:hideMark/>
          </w:tcPr>
          <w:p w14:paraId="5C6BA741" w14:textId="77777777" w:rsidR="001F1E3A" w:rsidRPr="008C49CD" w:rsidRDefault="001F1E3A" w:rsidP="00137D33">
            <w:pPr>
              <w:spacing w:after="0" w:line="240" w:lineRule="auto"/>
              <w:rPr>
                <w:rFonts w:ascii="Calibri" w:eastAsia="Times New Roman" w:hAnsi="Calibri" w:cs="Calibri"/>
                <w:color w:val="000000"/>
                <w:lang w:eastAsia="fr-FR"/>
              </w:rPr>
            </w:pPr>
            <w:r w:rsidRPr="008C49CD">
              <w:rPr>
                <w:rFonts w:ascii="Calibri" w:eastAsia="Times New Roman" w:hAnsi="Calibri" w:cs="Calibri"/>
                <w:color w:val="000000"/>
                <w:lang w:eastAsia="fr-FR"/>
              </w:rPr>
              <w:t> </w:t>
            </w:r>
          </w:p>
        </w:tc>
      </w:tr>
    </w:tbl>
    <w:p w14:paraId="73BE8915" w14:textId="77777777" w:rsidR="001F1E3A" w:rsidRDefault="001F1E3A" w:rsidP="001F1E3A"/>
    <w:p w14:paraId="2C58F7A0" w14:textId="3D868F0F" w:rsidR="00941A88" w:rsidRDefault="00941A88">
      <w:pPr>
        <w:rPr>
          <w:rFonts w:ascii="Arial" w:hAnsi="Arial" w:cs="Arial"/>
          <w:sz w:val="24"/>
          <w:szCs w:val="24"/>
        </w:rPr>
      </w:pPr>
      <w:r>
        <w:rPr>
          <w:rFonts w:ascii="Arial" w:hAnsi="Arial" w:cs="Arial"/>
          <w:sz w:val="24"/>
          <w:szCs w:val="24"/>
        </w:rPr>
        <w:br w:type="page"/>
      </w:r>
    </w:p>
    <w:p w14:paraId="41F3F5B4" w14:textId="23607A3D" w:rsidR="008469E1" w:rsidRPr="003F2956" w:rsidRDefault="00941A88" w:rsidP="00DC68EA">
      <w:pPr>
        <w:jc w:val="both"/>
        <w:rPr>
          <w:rFonts w:ascii="Arial" w:hAnsi="Arial" w:cs="Arial"/>
          <w:b/>
          <w:sz w:val="24"/>
          <w:szCs w:val="24"/>
        </w:rPr>
      </w:pPr>
      <w:r>
        <w:rPr>
          <w:rFonts w:ascii="Arial" w:hAnsi="Arial" w:cs="Arial"/>
          <w:b/>
          <w:sz w:val="24"/>
          <w:szCs w:val="24"/>
        </w:rPr>
        <w:lastRenderedPageBreak/>
        <w:t>Annexe 4</w:t>
      </w:r>
      <w:r w:rsidR="003F2956">
        <w:rPr>
          <w:rFonts w:ascii="Arial" w:hAnsi="Arial" w:cs="Arial"/>
          <w:b/>
          <w:sz w:val="24"/>
          <w:szCs w:val="24"/>
        </w:rPr>
        <w:t xml:space="preserve"> : </w:t>
      </w:r>
      <w:r w:rsidR="008469E1" w:rsidRPr="003F2956">
        <w:rPr>
          <w:rFonts w:ascii="Arial" w:hAnsi="Arial" w:cs="Arial"/>
          <w:b/>
          <w:sz w:val="24"/>
          <w:szCs w:val="24"/>
        </w:rPr>
        <w:t>Extrait de l’étude d’opportunité</w:t>
      </w:r>
      <w:r w:rsidR="003F2956">
        <w:rPr>
          <w:rFonts w:ascii="Arial" w:hAnsi="Arial" w:cs="Arial"/>
          <w:b/>
          <w:sz w:val="24"/>
          <w:szCs w:val="24"/>
        </w:rPr>
        <w:t xml:space="preserve"> sur les métiers de l’accueil</w:t>
      </w:r>
    </w:p>
    <w:p w14:paraId="0F9F6061" w14:textId="77777777" w:rsidR="008469E1" w:rsidRDefault="008469E1" w:rsidP="00DC68EA">
      <w:pPr>
        <w:jc w:val="both"/>
      </w:pPr>
    </w:p>
    <w:p w14:paraId="66012BCD" w14:textId="77777777" w:rsidR="00014DBC" w:rsidRPr="00014DBC" w:rsidRDefault="008469E1" w:rsidP="00014DBC">
      <w:pPr>
        <w:pStyle w:val="Titre1"/>
        <w:tabs>
          <w:tab w:val="left" w:pos="6525"/>
        </w:tabs>
        <w:spacing w:before="0"/>
        <w:rPr>
          <w:rFonts w:ascii="Arial" w:hAnsi="Arial" w:cs="Arial"/>
          <w:color w:val="44546A" w:themeColor="text2"/>
          <w:sz w:val="40"/>
          <w:szCs w:val="40"/>
        </w:rPr>
      </w:pPr>
      <w:r w:rsidRPr="00014DBC">
        <w:rPr>
          <w:sz w:val="40"/>
          <w:szCs w:val="40"/>
        </w:rPr>
        <w:t xml:space="preserve"> </w:t>
      </w:r>
      <w:r w:rsidR="00014DBC" w:rsidRPr="00014DBC">
        <w:rPr>
          <w:rFonts w:ascii="Arial" w:hAnsi="Arial" w:cs="Arial"/>
          <w:color w:val="44546A" w:themeColor="text2"/>
          <w:sz w:val="40"/>
          <w:szCs w:val="40"/>
        </w:rPr>
        <w:t>I. L’accueil, des métiers en pleine évolution</w:t>
      </w:r>
      <w:r w:rsidR="00014DBC" w:rsidRPr="00014DBC">
        <w:rPr>
          <w:rFonts w:ascii="Arial" w:hAnsi="Arial" w:cs="Arial"/>
          <w:color w:val="44546A" w:themeColor="text2"/>
          <w:sz w:val="40"/>
          <w:szCs w:val="40"/>
        </w:rPr>
        <w:tab/>
      </w:r>
    </w:p>
    <w:p w14:paraId="55FA31D6" w14:textId="77777777" w:rsidR="00014DBC" w:rsidRPr="00E6597F" w:rsidRDefault="00014DBC" w:rsidP="00014DBC">
      <w:pPr>
        <w:spacing w:after="0"/>
        <w:rPr>
          <w:lang w:eastAsia="fr-FR"/>
        </w:rPr>
      </w:pPr>
    </w:p>
    <w:p w14:paraId="7A56BAD3" w14:textId="77777777" w:rsidR="00014DBC" w:rsidRDefault="00014DBC" w:rsidP="00014DBC">
      <w:pPr>
        <w:spacing w:after="0"/>
        <w:jc w:val="both"/>
        <w:rPr>
          <w:rFonts w:ascii="Arial" w:eastAsia="Times New Roman" w:hAnsi="Arial" w:cs="Arial"/>
          <w:sz w:val="24"/>
          <w:szCs w:val="24"/>
          <w:lang w:eastAsia="fr-FR"/>
        </w:rPr>
      </w:pPr>
      <w:r w:rsidRPr="008516BA">
        <w:rPr>
          <w:rFonts w:ascii="Arial" w:eastAsia="Times New Roman" w:hAnsi="Arial" w:cs="Arial"/>
          <w:sz w:val="24"/>
          <w:szCs w:val="24"/>
          <w:lang w:eastAsia="fr-FR"/>
        </w:rPr>
        <w:t xml:space="preserve">Apparus dans les années 70, les métiers relatifs à l’accueil se sont  considérablement </w:t>
      </w:r>
      <w:r>
        <w:rPr>
          <w:rFonts w:ascii="Arial" w:eastAsia="Times New Roman" w:hAnsi="Arial" w:cs="Arial"/>
          <w:sz w:val="24"/>
          <w:szCs w:val="24"/>
          <w:lang w:eastAsia="fr-FR"/>
        </w:rPr>
        <w:t>complexifiés et</w:t>
      </w:r>
      <w:r w:rsidRPr="008516BA">
        <w:rPr>
          <w:rFonts w:ascii="Arial" w:eastAsia="Times New Roman" w:hAnsi="Arial" w:cs="Arial"/>
          <w:sz w:val="24"/>
          <w:szCs w:val="24"/>
          <w:lang w:eastAsia="fr-FR"/>
        </w:rPr>
        <w:t xml:space="preserve"> professionnalisés. </w:t>
      </w:r>
    </w:p>
    <w:p w14:paraId="6C4A39EB" w14:textId="77777777" w:rsidR="00014DBC" w:rsidRPr="008516BA" w:rsidRDefault="00014DBC" w:rsidP="00014DBC">
      <w:pPr>
        <w:spacing w:after="0"/>
        <w:jc w:val="both"/>
        <w:rPr>
          <w:rFonts w:ascii="Arial" w:eastAsia="Times New Roman" w:hAnsi="Arial" w:cs="Arial"/>
          <w:sz w:val="24"/>
          <w:szCs w:val="24"/>
          <w:lang w:eastAsia="fr-FR"/>
        </w:rPr>
      </w:pPr>
      <w:r w:rsidRPr="008516BA">
        <w:rPr>
          <w:rFonts w:ascii="Arial" w:eastAsia="Times New Roman" w:hAnsi="Arial" w:cs="Arial"/>
          <w:sz w:val="24"/>
          <w:szCs w:val="24"/>
          <w:lang w:eastAsia="fr-FR"/>
        </w:rPr>
        <w:t>L’accueil  est une fonction de plus en plus exigeante. En 2016, l’accueil se trouve au cœur de « l’ambition d’excellence de la relation client </w:t>
      </w:r>
      <w:bookmarkStart w:id="1" w:name="ancre1"/>
      <w:bookmarkEnd w:id="1"/>
      <w:r w:rsidRPr="008516BA">
        <w:rPr>
          <w:rFonts w:ascii="Arial" w:eastAsia="Times New Roman" w:hAnsi="Arial" w:cs="Arial"/>
          <w:sz w:val="24"/>
          <w:szCs w:val="24"/>
          <w:lang w:eastAsia="fr-FR"/>
        </w:rPr>
        <w:t>»</w:t>
      </w:r>
      <w:r w:rsidRPr="008516BA">
        <w:rPr>
          <w:rStyle w:val="Appelnotedebasdep"/>
          <w:rFonts w:ascii="Arial" w:eastAsia="Times New Roman" w:hAnsi="Arial" w:cs="Arial"/>
          <w:sz w:val="24"/>
          <w:szCs w:val="24"/>
          <w:lang w:eastAsia="fr-FR"/>
        </w:rPr>
        <w:footnoteReference w:id="2"/>
      </w:r>
      <w:r w:rsidRPr="008516BA">
        <w:rPr>
          <w:rFonts w:ascii="Arial" w:eastAsia="Times New Roman" w:hAnsi="Arial" w:cs="Arial"/>
          <w:sz w:val="24"/>
          <w:szCs w:val="24"/>
          <w:lang w:eastAsia="fr-FR"/>
        </w:rPr>
        <w:t xml:space="preserve"> en France. Les entreprises (au sens large : organisations publiques et privées) et leurs salariés sont de plus en plus conscients de l’impact de leurs relations quotidiennes avec toutes les parties prenantes (en particulier clients et usagers) sur l’image de marque de leur organisation, mais aussi parfois au-delà (d’un ensemble d’organisations ; d’une institution ; d’un territoire, ville, agglomération, département, région ; et aussi de la France).</w:t>
      </w:r>
    </w:p>
    <w:p w14:paraId="769CE394" w14:textId="77777777" w:rsidR="00014DBC" w:rsidRPr="008516BA" w:rsidRDefault="00014DBC" w:rsidP="00014DBC">
      <w:pPr>
        <w:spacing w:after="0"/>
        <w:jc w:val="both"/>
        <w:rPr>
          <w:rFonts w:ascii="Arial" w:eastAsia="Times New Roman" w:hAnsi="Arial" w:cs="Arial"/>
          <w:sz w:val="24"/>
          <w:szCs w:val="24"/>
          <w:lang w:eastAsia="fr-FR"/>
        </w:rPr>
      </w:pPr>
      <w:r w:rsidRPr="008516BA">
        <w:rPr>
          <w:rFonts w:ascii="Arial" w:eastAsia="Times New Roman" w:hAnsi="Arial" w:cs="Arial"/>
          <w:sz w:val="24"/>
          <w:szCs w:val="24"/>
          <w:lang w:eastAsia="fr-FR"/>
        </w:rPr>
        <w:t>Contrairement à la plupart des autres pays, en France, les activités de sécurité sont séparées des autres prestations</w:t>
      </w:r>
      <w:r>
        <w:rPr>
          <w:rFonts w:ascii="Arial" w:eastAsia="Times New Roman" w:hAnsi="Arial" w:cs="Arial"/>
          <w:sz w:val="24"/>
          <w:szCs w:val="24"/>
          <w:lang w:eastAsia="fr-FR"/>
        </w:rPr>
        <w:t xml:space="preserve">, </w:t>
      </w:r>
      <w:r w:rsidRPr="008516BA">
        <w:rPr>
          <w:rFonts w:ascii="Arial" w:eastAsia="Times New Roman" w:hAnsi="Arial" w:cs="Arial"/>
          <w:sz w:val="24"/>
          <w:szCs w:val="24"/>
          <w:lang w:eastAsia="fr-FR"/>
        </w:rPr>
        <w:t>dont l’accueil, depuis 1983. L’</w:t>
      </w:r>
      <w:r w:rsidRPr="00C31EA6">
        <w:rPr>
          <w:rFonts w:ascii="Arial" w:eastAsia="Times New Roman" w:hAnsi="Arial" w:cs="Arial"/>
          <w:sz w:val="24"/>
          <w:szCs w:val="24"/>
          <w:lang w:eastAsia="fr-FR"/>
        </w:rPr>
        <w:t>Article L612-2</w:t>
      </w:r>
      <w:r w:rsidRPr="008516BA">
        <w:rPr>
          <w:rFonts w:ascii="Arial" w:eastAsia="Times New Roman" w:hAnsi="Arial" w:cs="Arial"/>
          <w:sz w:val="24"/>
          <w:szCs w:val="24"/>
          <w:lang w:eastAsia="fr-FR"/>
        </w:rPr>
        <w:t xml:space="preserve"> du code de sécurité intérieure, c</w:t>
      </w:r>
      <w:r w:rsidRPr="00C31EA6">
        <w:rPr>
          <w:rFonts w:ascii="Arial" w:eastAsia="Times New Roman" w:hAnsi="Arial" w:cs="Arial"/>
          <w:sz w:val="24"/>
          <w:szCs w:val="24"/>
          <w:lang w:eastAsia="fr-FR"/>
        </w:rPr>
        <w:t xml:space="preserve">réé par </w:t>
      </w:r>
      <w:r w:rsidRPr="008516BA">
        <w:rPr>
          <w:rFonts w:ascii="Arial" w:eastAsia="Times New Roman" w:hAnsi="Arial" w:cs="Arial"/>
          <w:sz w:val="24"/>
          <w:szCs w:val="24"/>
          <w:lang w:eastAsia="fr-FR"/>
        </w:rPr>
        <w:t>l’o</w:t>
      </w:r>
      <w:r w:rsidRPr="00C31EA6">
        <w:rPr>
          <w:rFonts w:ascii="Arial" w:eastAsia="Times New Roman" w:hAnsi="Arial" w:cs="Arial"/>
          <w:sz w:val="24"/>
          <w:szCs w:val="24"/>
          <w:lang w:eastAsia="fr-FR"/>
        </w:rPr>
        <w:t>rdonnance n°2012-351 du 12 mars 2012</w:t>
      </w:r>
      <w:r>
        <w:rPr>
          <w:rFonts w:ascii="Arial" w:eastAsia="Times New Roman" w:hAnsi="Arial" w:cs="Arial"/>
          <w:sz w:val="24"/>
          <w:szCs w:val="24"/>
          <w:lang w:eastAsia="fr-FR"/>
        </w:rPr>
        <w:t xml:space="preserve"> (en remplacement de</w:t>
      </w:r>
      <w:r w:rsidRPr="008516BA">
        <w:rPr>
          <w:rFonts w:ascii="Arial" w:eastAsia="Times New Roman" w:hAnsi="Arial" w:cs="Arial"/>
          <w:sz w:val="24"/>
          <w:szCs w:val="24"/>
          <w:lang w:eastAsia="fr-FR"/>
        </w:rPr>
        <w:t xml:space="preserve"> la loi du 12 juillet 1983)</w:t>
      </w:r>
      <w:r w:rsidRPr="00C31EA6">
        <w:rPr>
          <w:rFonts w:ascii="Arial" w:eastAsia="Times New Roman" w:hAnsi="Arial" w:cs="Arial"/>
          <w:sz w:val="24"/>
          <w:szCs w:val="24"/>
          <w:lang w:eastAsia="fr-FR"/>
        </w:rPr>
        <w:t xml:space="preserve"> </w:t>
      </w:r>
      <w:r w:rsidRPr="008516BA">
        <w:rPr>
          <w:rFonts w:ascii="Arial" w:eastAsia="Times New Roman" w:hAnsi="Arial" w:cs="Arial"/>
          <w:sz w:val="24"/>
          <w:szCs w:val="24"/>
          <w:lang w:eastAsia="fr-FR"/>
        </w:rPr>
        <w:t xml:space="preserve">– stipule que l’exercice d’activités privées de sécurité est </w:t>
      </w:r>
      <w:r w:rsidRPr="00C31EA6">
        <w:rPr>
          <w:rFonts w:ascii="Arial" w:eastAsia="Times New Roman" w:hAnsi="Arial" w:cs="Arial"/>
          <w:sz w:val="24"/>
          <w:szCs w:val="24"/>
          <w:lang w:eastAsia="fr-FR"/>
        </w:rPr>
        <w:t xml:space="preserve"> exclusif de toute autre prestation de services non liée à la surveillance, au gardiennage ou au transport de fonds, de bijoux ou de métaux précieux.</w:t>
      </w:r>
      <w:r>
        <w:rPr>
          <w:rFonts w:ascii="Arial" w:eastAsia="Times New Roman" w:hAnsi="Arial" w:cs="Arial"/>
          <w:sz w:val="24"/>
          <w:szCs w:val="24"/>
          <w:lang w:eastAsia="fr-FR"/>
        </w:rPr>
        <w:t xml:space="preserve"> Les entreprises de prestations de services d’accueil ne proposent donc pas de prestations de sécurité. </w:t>
      </w:r>
    </w:p>
    <w:p w14:paraId="7BD3A4AA" w14:textId="77777777" w:rsidR="00014DBC" w:rsidRPr="008516BA" w:rsidRDefault="00014DBC" w:rsidP="00014DBC">
      <w:pPr>
        <w:spacing w:after="0"/>
        <w:jc w:val="both"/>
        <w:rPr>
          <w:rFonts w:ascii="Arial" w:eastAsia="Times New Roman" w:hAnsi="Arial" w:cs="Arial"/>
          <w:sz w:val="24"/>
          <w:szCs w:val="24"/>
          <w:lang w:eastAsia="fr-FR"/>
        </w:rPr>
      </w:pPr>
      <w:r w:rsidRPr="008516BA">
        <w:rPr>
          <w:rFonts w:ascii="Arial" w:eastAsia="Times New Roman" w:hAnsi="Arial" w:cs="Arial"/>
          <w:sz w:val="24"/>
          <w:szCs w:val="24"/>
          <w:lang w:eastAsia="fr-FR"/>
        </w:rPr>
        <w:t xml:space="preserve">L’externalisation de la fonction </w:t>
      </w:r>
      <w:r>
        <w:rPr>
          <w:rFonts w:ascii="Arial" w:eastAsia="Times New Roman" w:hAnsi="Arial" w:cs="Arial"/>
          <w:sz w:val="24"/>
          <w:szCs w:val="24"/>
          <w:lang w:eastAsia="fr-FR"/>
        </w:rPr>
        <w:t xml:space="preserve">« Accueil » </w:t>
      </w:r>
      <w:r w:rsidRPr="008516BA">
        <w:rPr>
          <w:rFonts w:ascii="Arial" w:eastAsia="Times New Roman" w:hAnsi="Arial" w:cs="Arial"/>
          <w:sz w:val="24"/>
          <w:szCs w:val="24"/>
          <w:lang w:eastAsia="fr-FR"/>
        </w:rPr>
        <w:t>s’est poursuivie ces dernières années et continue son expansion. C’est dans ce contexte fort que les professionnels ont élaboré un livre blanc de l’accueil en 2016</w:t>
      </w:r>
      <w:r w:rsidRPr="008516BA">
        <w:rPr>
          <w:rStyle w:val="Appelnotedebasdep"/>
          <w:rFonts w:ascii="Arial" w:eastAsia="Times New Roman" w:hAnsi="Arial" w:cs="Arial"/>
          <w:sz w:val="24"/>
          <w:szCs w:val="24"/>
          <w:lang w:eastAsia="fr-FR"/>
        </w:rPr>
        <w:footnoteReference w:id="3"/>
      </w:r>
      <w:r w:rsidRPr="008516BA">
        <w:rPr>
          <w:rFonts w:ascii="Arial" w:eastAsia="Times New Roman" w:hAnsi="Arial" w:cs="Arial"/>
          <w:sz w:val="24"/>
          <w:szCs w:val="24"/>
          <w:lang w:eastAsia="fr-FR"/>
        </w:rPr>
        <w:t xml:space="preserve">. </w:t>
      </w:r>
    </w:p>
    <w:p w14:paraId="0161105D" w14:textId="77777777" w:rsidR="00014DBC" w:rsidRPr="008516BA" w:rsidRDefault="00014DBC" w:rsidP="00014DBC">
      <w:pPr>
        <w:spacing w:after="0"/>
        <w:jc w:val="both"/>
        <w:rPr>
          <w:rFonts w:ascii="Arial" w:eastAsia="Times New Roman" w:hAnsi="Arial" w:cs="Arial"/>
          <w:sz w:val="24"/>
          <w:szCs w:val="24"/>
          <w:lang w:eastAsia="fr-FR"/>
        </w:rPr>
      </w:pPr>
      <w:r w:rsidRPr="008516BA">
        <w:rPr>
          <w:rFonts w:ascii="Arial" w:eastAsia="Times New Roman" w:hAnsi="Arial" w:cs="Arial"/>
          <w:sz w:val="24"/>
          <w:szCs w:val="24"/>
          <w:lang w:eastAsia="fr-FR"/>
        </w:rPr>
        <w:t>Tous les secteurs d’activité et tous les types d’organisations sont concernés par cette problématique. Le marché de l’accueil (externalisé) et l’importance prise par la fonction dans toutes les organisa</w:t>
      </w:r>
      <w:r>
        <w:rPr>
          <w:rFonts w:ascii="Arial" w:eastAsia="Times New Roman" w:hAnsi="Arial" w:cs="Arial"/>
          <w:sz w:val="24"/>
          <w:szCs w:val="24"/>
          <w:lang w:eastAsia="fr-FR"/>
        </w:rPr>
        <w:t>tions en relation avec du public (dont</w:t>
      </w:r>
      <w:r w:rsidRPr="008516BA">
        <w:rPr>
          <w:rFonts w:ascii="Arial" w:eastAsia="Times New Roman" w:hAnsi="Arial" w:cs="Arial"/>
          <w:sz w:val="24"/>
          <w:szCs w:val="24"/>
          <w:lang w:eastAsia="fr-FR"/>
        </w:rPr>
        <w:t xml:space="preserve"> les services de l’État</w:t>
      </w:r>
      <w:r>
        <w:rPr>
          <w:rFonts w:ascii="Arial" w:eastAsia="Times New Roman" w:hAnsi="Arial" w:cs="Arial"/>
          <w:sz w:val="24"/>
          <w:szCs w:val="24"/>
          <w:lang w:eastAsia="fr-FR"/>
        </w:rPr>
        <w:t xml:space="preserve"> et les collectivités territoriales)</w:t>
      </w:r>
      <w:r w:rsidRPr="008516BA">
        <w:rPr>
          <w:rFonts w:ascii="Arial" w:eastAsia="Times New Roman" w:hAnsi="Arial" w:cs="Arial"/>
          <w:sz w:val="24"/>
          <w:szCs w:val="24"/>
          <w:lang w:eastAsia="fr-FR"/>
        </w:rPr>
        <w:t xml:space="preserve"> ont poursuivi leur progression et leur engagement dans la qualité des services rendus au public accueilli.</w:t>
      </w:r>
    </w:p>
    <w:p w14:paraId="03BD63FB" w14:textId="77777777" w:rsidR="00014DBC" w:rsidRPr="008516BA" w:rsidRDefault="00014DBC" w:rsidP="00014DBC">
      <w:pPr>
        <w:spacing w:after="0"/>
        <w:jc w:val="both"/>
        <w:rPr>
          <w:rFonts w:ascii="Arial" w:eastAsia="Times New Roman" w:hAnsi="Arial" w:cs="Arial"/>
          <w:sz w:val="24"/>
          <w:szCs w:val="24"/>
          <w:lang w:eastAsia="fr-FR"/>
        </w:rPr>
      </w:pPr>
      <w:r w:rsidRPr="008516BA">
        <w:rPr>
          <w:rFonts w:ascii="Arial" w:eastAsia="Times New Roman" w:hAnsi="Arial" w:cs="Arial"/>
          <w:sz w:val="24"/>
          <w:szCs w:val="24"/>
          <w:lang w:eastAsia="fr-FR"/>
        </w:rPr>
        <w:t xml:space="preserve">La norme AFNOR NF Service en prestations d’accueil sur site et événementielles a été initiée en 2005. </w:t>
      </w:r>
      <w:r>
        <w:rPr>
          <w:rFonts w:ascii="Arial" w:eastAsia="Times New Roman" w:hAnsi="Arial" w:cs="Arial"/>
          <w:sz w:val="24"/>
          <w:szCs w:val="24"/>
          <w:lang w:eastAsia="fr-FR"/>
        </w:rPr>
        <w:t>L</w:t>
      </w:r>
      <w:r w:rsidRPr="008516BA">
        <w:rPr>
          <w:rFonts w:ascii="Arial" w:eastAsia="Times New Roman" w:hAnsi="Arial" w:cs="Arial"/>
          <w:sz w:val="24"/>
          <w:szCs w:val="24"/>
          <w:lang w:eastAsia="fr-FR"/>
        </w:rPr>
        <w:t>a charte Marianne est créée la même année par l’État pour améliorer la qualité des services publics. En 2013, le référentiel Mariann</w:t>
      </w:r>
      <w:r>
        <w:rPr>
          <w:rFonts w:ascii="Arial" w:eastAsia="Times New Roman" w:hAnsi="Arial" w:cs="Arial"/>
          <w:sz w:val="24"/>
          <w:szCs w:val="24"/>
          <w:lang w:eastAsia="fr-FR"/>
        </w:rPr>
        <w:t>e succède à la charte Marianne. Il comporte des</w:t>
      </w:r>
      <w:r w:rsidRPr="008516BA">
        <w:rPr>
          <w:rFonts w:ascii="Arial" w:eastAsia="Times New Roman" w:hAnsi="Arial" w:cs="Arial"/>
          <w:sz w:val="24"/>
          <w:szCs w:val="24"/>
          <w:lang w:eastAsia="fr-FR"/>
        </w:rPr>
        <w:t xml:space="preserve"> engagements </w:t>
      </w:r>
      <w:r>
        <w:rPr>
          <w:rFonts w:ascii="Arial" w:eastAsia="Times New Roman" w:hAnsi="Arial" w:cs="Arial"/>
          <w:sz w:val="24"/>
          <w:szCs w:val="24"/>
          <w:lang w:eastAsia="fr-FR"/>
        </w:rPr>
        <w:t xml:space="preserve">précis </w:t>
      </w:r>
      <w:r w:rsidRPr="008516BA">
        <w:rPr>
          <w:rFonts w:ascii="Arial" w:eastAsia="Times New Roman" w:hAnsi="Arial" w:cs="Arial"/>
          <w:sz w:val="24"/>
          <w:szCs w:val="24"/>
          <w:lang w:eastAsia="fr-FR"/>
        </w:rPr>
        <w:t>qui sont évalués régulièrement. Par exemple le baromètre 2016 montre les progrès opérés sur les dernières années dans l’accueil des services de l</w:t>
      </w:r>
      <w:r>
        <w:rPr>
          <w:rFonts w:ascii="Arial" w:eastAsia="Times New Roman" w:hAnsi="Arial" w:cs="Arial"/>
          <w:sz w:val="24"/>
          <w:szCs w:val="24"/>
          <w:lang w:eastAsia="fr-FR"/>
        </w:rPr>
        <w:t>’É</w:t>
      </w:r>
      <w:r w:rsidRPr="008516BA">
        <w:rPr>
          <w:rFonts w:ascii="Arial" w:eastAsia="Times New Roman" w:hAnsi="Arial" w:cs="Arial"/>
          <w:sz w:val="24"/>
          <w:szCs w:val="24"/>
          <w:lang w:eastAsia="fr-FR"/>
        </w:rPr>
        <w:t xml:space="preserve">tat. L’Afnor, à partir du référentiel </w:t>
      </w:r>
      <w:proofErr w:type="spellStart"/>
      <w:r w:rsidRPr="008516BA">
        <w:rPr>
          <w:rFonts w:ascii="Arial" w:eastAsia="Times New Roman" w:hAnsi="Arial" w:cs="Arial"/>
          <w:sz w:val="24"/>
          <w:szCs w:val="24"/>
          <w:lang w:eastAsia="fr-FR"/>
        </w:rPr>
        <w:t>Qualiville</w:t>
      </w:r>
      <w:proofErr w:type="spellEnd"/>
      <w:r w:rsidRPr="008516BA">
        <w:rPr>
          <w:rFonts w:ascii="Arial" w:eastAsia="Times New Roman" w:hAnsi="Arial" w:cs="Arial"/>
          <w:sz w:val="24"/>
          <w:szCs w:val="24"/>
          <w:lang w:eastAsia="fr-FR"/>
        </w:rPr>
        <w:t xml:space="preserve"> (intégrant </w:t>
      </w:r>
      <w:r>
        <w:rPr>
          <w:rFonts w:ascii="Arial" w:eastAsia="Times New Roman" w:hAnsi="Arial" w:cs="Arial"/>
          <w:sz w:val="24"/>
          <w:szCs w:val="24"/>
          <w:lang w:eastAsia="fr-FR"/>
        </w:rPr>
        <w:t>les référentiels Marianne et</w:t>
      </w:r>
      <w:r w:rsidRPr="008516BA">
        <w:rPr>
          <w:rFonts w:ascii="Arial" w:eastAsia="Times New Roman" w:hAnsi="Arial" w:cs="Arial"/>
          <w:sz w:val="24"/>
          <w:szCs w:val="24"/>
          <w:lang w:eastAsia="fr-FR"/>
        </w:rPr>
        <w:t xml:space="preserve"> Accueil Service Public Local), établit depuis 2012 un baromètre de la « qualité de l’accueil et relations aux usagers » pour les collectivités (villes de plus de 5000 habitants). La mise en œuvre de diverses démarches qualité, normées ou non, atteste de la place accordée à l’accueil, ces </w:t>
      </w:r>
      <w:r w:rsidRPr="008516BA">
        <w:rPr>
          <w:rFonts w:ascii="Arial" w:eastAsia="Times New Roman" w:hAnsi="Arial" w:cs="Arial"/>
          <w:sz w:val="24"/>
          <w:szCs w:val="24"/>
          <w:lang w:eastAsia="fr-FR"/>
        </w:rPr>
        <w:lastRenderedPageBreak/>
        <w:t xml:space="preserve">dernières années, dans la stratégie des entreprises, administrations et autres organisations. </w:t>
      </w:r>
    </w:p>
    <w:p w14:paraId="13B13D66" w14:textId="77777777" w:rsidR="00014DBC" w:rsidRPr="008516BA" w:rsidRDefault="00014DBC" w:rsidP="00014DBC">
      <w:pPr>
        <w:spacing w:after="0"/>
        <w:rPr>
          <w:rFonts w:ascii="Arial" w:eastAsia="Times New Roman" w:hAnsi="Arial" w:cs="Arial"/>
          <w:sz w:val="24"/>
          <w:szCs w:val="24"/>
          <w:lang w:eastAsia="fr-FR"/>
        </w:rPr>
      </w:pPr>
      <w:r w:rsidRPr="008516BA">
        <w:rPr>
          <w:rFonts w:ascii="Arial" w:eastAsia="Times New Roman" w:hAnsi="Arial" w:cs="Arial"/>
          <w:sz w:val="24"/>
          <w:szCs w:val="24"/>
          <w:lang w:eastAsia="fr-FR"/>
        </w:rPr>
        <w:t>La qualité de l’accueil est aussi très impactée par le développement numérique et la digitalisation de la société.</w:t>
      </w:r>
    </w:p>
    <w:p w14:paraId="118D2D49" w14:textId="77777777" w:rsidR="00014DBC" w:rsidRPr="008516BA" w:rsidRDefault="00014DBC" w:rsidP="00014DBC">
      <w:pPr>
        <w:spacing w:after="0"/>
        <w:jc w:val="both"/>
        <w:rPr>
          <w:rFonts w:ascii="Arial" w:eastAsia="Times New Roman" w:hAnsi="Arial" w:cs="Arial"/>
          <w:sz w:val="24"/>
          <w:szCs w:val="24"/>
          <w:lang w:eastAsia="fr-FR"/>
        </w:rPr>
      </w:pPr>
      <w:r w:rsidRPr="008516BA">
        <w:rPr>
          <w:rFonts w:ascii="Arial" w:eastAsia="Times New Roman" w:hAnsi="Arial" w:cs="Arial"/>
          <w:sz w:val="24"/>
          <w:szCs w:val="24"/>
          <w:lang w:eastAsia="fr-FR"/>
        </w:rPr>
        <w:t>Tout ceci a des effets sur les compétences attendues des personnes en charge de l’accueil</w:t>
      </w:r>
      <w:r>
        <w:rPr>
          <w:rFonts w:ascii="Arial" w:eastAsia="Times New Roman" w:hAnsi="Arial" w:cs="Arial"/>
          <w:sz w:val="24"/>
          <w:szCs w:val="24"/>
          <w:lang w:eastAsia="fr-FR"/>
        </w:rPr>
        <w:t xml:space="preserve"> et leur niveau de qualification</w:t>
      </w:r>
      <w:r w:rsidRPr="008516BA">
        <w:rPr>
          <w:rFonts w:ascii="Arial" w:eastAsia="Times New Roman" w:hAnsi="Arial" w:cs="Arial"/>
          <w:sz w:val="24"/>
          <w:szCs w:val="24"/>
          <w:lang w:eastAsia="fr-FR"/>
        </w:rPr>
        <w:t xml:space="preserve">. </w:t>
      </w:r>
    </w:p>
    <w:p w14:paraId="700EF8B4" w14:textId="77777777" w:rsidR="00014DBC" w:rsidRPr="008516BA" w:rsidRDefault="00014DBC" w:rsidP="00014DBC">
      <w:pPr>
        <w:pStyle w:val="Sansinterligne"/>
        <w:spacing w:line="276" w:lineRule="auto"/>
        <w:rPr>
          <w:rFonts w:ascii="Arial" w:hAnsi="Arial" w:cs="Arial"/>
          <w:b/>
          <w:sz w:val="24"/>
          <w:szCs w:val="24"/>
        </w:rPr>
      </w:pPr>
    </w:p>
    <w:p w14:paraId="096803B7" w14:textId="77777777" w:rsidR="00014DBC" w:rsidRPr="007C184B" w:rsidRDefault="00014DBC" w:rsidP="00014DBC">
      <w:pPr>
        <w:pStyle w:val="Sansinterligne"/>
        <w:numPr>
          <w:ilvl w:val="0"/>
          <w:numId w:val="15"/>
        </w:numPr>
        <w:spacing w:line="276" w:lineRule="auto"/>
        <w:rPr>
          <w:rFonts w:ascii="Arial" w:hAnsi="Arial" w:cs="Arial"/>
          <w:b/>
          <w:color w:val="44546A" w:themeColor="text2"/>
          <w:sz w:val="24"/>
          <w:szCs w:val="24"/>
        </w:rPr>
      </w:pPr>
      <w:r w:rsidRPr="007C184B">
        <w:rPr>
          <w:rFonts w:ascii="Arial" w:hAnsi="Arial" w:cs="Arial"/>
          <w:b/>
          <w:color w:val="44546A" w:themeColor="text2"/>
          <w:sz w:val="24"/>
          <w:szCs w:val="24"/>
        </w:rPr>
        <w:t>La diversité des métiers de l’accueil et des structures faisant appel à ces métiers</w:t>
      </w:r>
    </w:p>
    <w:p w14:paraId="766345F0" w14:textId="77777777" w:rsidR="00014DBC" w:rsidRPr="008516BA" w:rsidRDefault="00014DBC" w:rsidP="00014DBC">
      <w:pPr>
        <w:pStyle w:val="Sansinterligne"/>
        <w:spacing w:line="276" w:lineRule="auto"/>
        <w:ind w:left="720"/>
        <w:rPr>
          <w:rFonts w:ascii="Arial" w:hAnsi="Arial" w:cs="Arial"/>
          <w:b/>
          <w:sz w:val="24"/>
          <w:szCs w:val="24"/>
        </w:rPr>
      </w:pPr>
    </w:p>
    <w:p w14:paraId="597F0CCF" w14:textId="77777777" w:rsidR="00014DBC" w:rsidRPr="008516BA" w:rsidRDefault="00014DBC" w:rsidP="00014DBC">
      <w:pPr>
        <w:spacing w:after="0"/>
        <w:jc w:val="both"/>
        <w:rPr>
          <w:rFonts w:ascii="Arial" w:eastAsia="Times New Roman" w:hAnsi="Arial" w:cs="Arial"/>
          <w:color w:val="000000"/>
          <w:sz w:val="24"/>
          <w:szCs w:val="24"/>
          <w:lang w:eastAsia="fr-FR"/>
        </w:rPr>
      </w:pPr>
      <w:r w:rsidRPr="008516BA">
        <w:rPr>
          <w:rFonts w:ascii="Arial" w:eastAsia="Times New Roman" w:hAnsi="Arial" w:cs="Arial"/>
          <w:sz w:val="24"/>
          <w:szCs w:val="24"/>
          <w:lang w:eastAsia="fr-FR"/>
        </w:rPr>
        <w:t>Les lieux d’accueil des publics sont très variés. Nos investigations auprès des responsables de structures et des salariés (anciens élèves notamment) ont confirmé cette étendue et mont</w:t>
      </w:r>
      <w:r>
        <w:rPr>
          <w:rFonts w:ascii="Arial" w:eastAsia="Times New Roman" w:hAnsi="Arial" w:cs="Arial"/>
          <w:sz w:val="24"/>
          <w:szCs w:val="24"/>
          <w:lang w:eastAsia="fr-FR"/>
        </w:rPr>
        <w:t xml:space="preserve">ré des évolutions </w:t>
      </w:r>
      <w:r w:rsidRPr="008516BA">
        <w:rPr>
          <w:rFonts w:ascii="Arial" w:eastAsia="Times New Roman" w:hAnsi="Arial" w:cs="Arial"/>
          <w:sz w:val="24"/>
          <w:szCs w:val="24"/>
          <w:lang w:eastAsia="fr-FR"/>
        </w:rPr>
        <w:t>intéressantes.</w:t>
      </w:r>
    </w:p>
    <w:p w14:paraId="7A1B4E84" w14:textId="77777777" w:rsidR="00014DBC" w:rsidRPr="008516BA" w:rsidRDefault="00014DBC" w:rsidP="00014DBC">
      <w:pPr>
        <w:spacing w:after="0"/>
        <w:jc w:val="both"/>
        <w:rPr>
          <w:rFonts w:ascii="Arial" w:eastAsia="Times New Roman" w:hAnsi="Arial" w:cs="Arial"/>
          <w:color w:val="000000"/>
          <w:sz w:val="24"/>
          <w:szCs w:val="24"/>
          <w:lang w:eastAsia="fr-FR"/>
        </w:rPr>
      </w:pPr>
    </w:p>
    <w:p w14:paraId="04A01EAF" w14:textId="77777777" w:rsidR="00014DBC" w:rsidRPr="008516BA" w:rsidRDefault="00014DBC" w:rsidP="00014DBC">
      <w:pPr>
        <w:spacing w:after="0"/>
        <w:jc w:val="both"/>
        <w:rPr>
          <w:rFonts w:ascii="Arial" w:eastAsia="Times New Roman" w:hAnsi="Arial" w:cs="Arial"/>
          <w:color w:val="000000"/>
          <w:sz w:val="24"/>
          <w:szCs w:val="24"/>
          <w:lang w:eastAsia="fr-FR"/>
        </w:rPr>
      </w:pPr>
      <w:r w:rsidRPr="008516BA">
        <w:rPr>
          <w:rFonts w:ascii="Arial" w:eastAsia="Times New Roman" w:hAnsi="Arial" w:cs="Arial"/>
          <w:color w:val="000000"/>
          <w:sz w:val="24"/>
          <w:szCs w:val="24"/>
          <w:lang w:eastAsia="fr-FR"/>
        </w:rPr>
        <w:t xml:space="preserve">Les métiers de l’accueil se retrouvent sous diverses appellations : </w:t>
      </w:r>
      <w:proofErr w:type="spellStart"/>
      <w:r w:rsidRPr="008516BA">
        <w:rPr>
          <w:rFonts w:ascii="Arial" w:eastAsia="Times New Roman" w:hAnsi="Arial" w:cs="Arial"/>
          <w:color w:val="000000"/>
          <w:sz w:val="24"/>
          <w:szCs w:val="24"/>
          <w:lang w:eastAsia="fr-FR"/>
        </w:rPr>
        <w:t>agent</w:t>
      </w:r>
      <w:r>
        <w:rPr>
          <w:rFonts w:ascii="Arial" w:eastAsia="Times New Roman" w:hAnsi="Arial" w:cs="Arial"/>
          <w:color w:val="000000"/>
          <w:sz w:val="24"/>
          <w:szCs w:val="24"/>
          <w:lang w:eastAsia="fr-FR"/>
        </w:rPr>
        <w:t>.</w:t>
      </w:r>
      <w:r w:rsidRPr="008516BA">
        <w:rPr>
          <w:rFonts w:ascii="Arial" w:eastAsia="Times New Roman" w:hAnsi="Arial" w:cs="Arial"/>
          <w:color w:val="000000"/>
          <w:sz w:val="24"/>
          <w:szCs w:val="24"/>
          <w:lang w:eastAsia="fr-FR"/>
        </w:rPr>
        <w:t>e</w:t>
      </w:r>
      <w:proofErr w:type="spellEnd"/>
      <w:r w:rsidRPr="008516BA">
        <w:rPr>
          <w:rFonts w:ascii="Arial" w:eastAsia="Times New Roman" w:hAnsi="Arial" w:cs="Arial"/>
          <w:color w:val="000000"/>
          <w:sz w:val="24"/>
          <w:szCs w:val="24"/>
          <w:lang w:eastAsia="fr-FR"/>
        </w:rPr>
        <w:t xml:space="preserve"> d’accueil, </w:t>
      </w:r>
      <w:proofErr w:type="spellStart"/>
      <w:r w:rsidRPr="008516BA">
        <w:rPr>
          <w:rFonts w:ascii="Arial" w:eastAsia="Times New Roman" w:hAnsi="Arial" w:cs="Arial"/>
          <w:color w:val="000000"/>
          <w:sz w:val="24"/>
          <w:szCs w:val="24"/>
          <w:lang w:eastAsia="fr-FR"/>
        </w:rPr>
        <w:t>agent</w:t>
      </w:r>
      <w:r>
        <w:rPr>
          <w:rFonts w:ascii="Arial" w:eastAsia="Times New Roman" w:hAnsi="Arial" w:cs="Arial"/>
          <w:color w:val="000000"/>
          <w:sz w:val="24"/>
          <w:szCs w:val="24"/>
          <w:lang w:eastAsia="fr-FR"/>
        </w:rPr>
        <w:t>.</w:t>
      </w:r>
      <w:r w:rsidRPr="008516BA">
        <w:rPr>
          <w:rFonts w:ascii="Arial" w:eastAsia="Times New Roman" w:hAnsi="Arial" w:cs="Arial"/>
          <w:color w:val="000000"/>
          <w:sz w:val="24"/>
          <w:szCs w:val="24"/>
          <w:lang w:eastAsia="fr-FR"/>
        </w:rPr>
        <w:t>e</w:t>
      </w:r>
      <w:proofErr w:type="spellEnd"/>
      <w:r w:rsidRPr="008516BA">
        <w:rPr>
          <w:rFonts w:ascii="Arial" w:eastAsia="Times New Roman" w:hAnsi="Arial" w:cs="Arial"/>
          <w:color w:val="000000"/>
          <w:sz w:val="24"/>
          <w:szCs w:val="24"/>
          <w:lang w:eastAsia="fr-FR"/>
        </w:rPr>
        <w:t xml:space="preserve"> d’information,</w:t>
      </w:r>
      <w:r>
        <w:rPr>
          <w:rFonts w:ascii="Arial" w:eastAsia="Times New Roman" w:hAnsi="Arial" w:cs="Arial"/>
          <w:color w:val="000000"/>
          <w:sz w:val="24"/>
          <w:szCs w:val="24"/>
          <w:lang w:eastAsia="fr-FR"/>
        </w:rPr>
        <w:t xml:space="preserve"> </w:t>
      </w:r>
      <w:proofErr w:type="spellStart"/>
      <w:r>
        <w:rPr>
          <w:rFonts w:ascii="Arial" w:eastAsia="Times New Roman" w:hAnsi="Arial" w:cs="Arial"/>
          <w:color w:val="000000"/>
          <w:sz w:val="24"/>
          <w:szCs w:val="24"/>
          <w:lang w:eastAsia="fr-FR"/>
        </w:rPr>
        <w:t>chargé.e</w:t>
      </w:r>
      <w:proofErr w:type="spellEnd"/>
      <w:r w:rsidRPr="008516BA">
        <w:rPr>
          <w:rFonts w:ascii="Arial" w:eastAsia="Times New Roman" w:hAnsi="Arial" w:cs="Arial"/>
          <w:color w:val="000000"/>
          <w:sz w:val="24"/>
          <w:szCs w:val="24"/>
          <w:lang w:eastAsia="fr-FR"/>
        </w:rPr>
        <w:t xml:space="preserve"> d’accueil, </w:t>
      </w:r>
      <w:proofErr w:type="spellStart"/>
      <w:r w:rsidRPr="008516BA">
        <w:rPr>
          <w:rFonts w:ascii="Arial" w:eastAsia="Times New Roman" w:hAnsi="Arial" w:cs="Arial"/>
          <w:color w:val="000000"/>
          <w:sz w:val="24"/>
          <w:szCs w:val="24"/>
          <w:lang w:eastAsia="fr-FR"/>
        </w:rPr>
        <w:t>hôte</w:t>
      </w:r>
      <w:r>
        <w:rPr>
          <w:rFonts w:ascii="Arial" w:eastAsia="Times New Roman" w:hAnsi="Arial" w:cs="Arial"/>
          <w:color w:val="000000"/>
          <w:sz w:val="24"/>
          <w:szCs w:val="24"/>
          <w:lang w:eastAsia="fr-FR"/>
        </w:rPr>
        <w:t>.</w:t>
      </w:r>
      <w:r w:rsidRPr="008516BA">
        <w:rPr>
          <w:rFonts w:ascii="Arial" w:eastAsia="Times New Roman" w:hAnsi="Arial" w:cs="Arial"/>
          <w:color w:val="000000"/>
          <w:sz w:val="24"/>
          <w:szCs w:val="24"/>
          <w:lang w:eastAsia="fr-FR"/>
        </w:rPr>
        <w:t>sse</w:t>
      </w:r>
      <w:proofErr w:type="spellEnd"/>
      <w:r w:rsidRPr="008516BA">
        <w:rPr>
          <w:rFonts w:ascii="Arial" w:eastAsia="Times New Roman" w:hAnsi="Arial" w:cs="Arial"/>
          <w:color w:val="000000"/>
          <w:sz w:val="24"/>
          <w:szCs w:val="24"/>
          <w:lang w:eastAsia="fr-FR"/>
        </w:rPr>
        <w:t xml:space="preserve"> d’accueil,</w:t>
      </w:r>
      <w:r>
        <w:rPr>
          <w:rFonts w:ascii="Arial" w:eastAsia="Times New Roman" w:hAnsi="Arial" w:cs="Arial"/>
          <w:color w:val="000000"/>
          <w:sz w:val="24"/>
          <w:szCs w:val="24"/>
          <w:lang w:eastAsia="fr-FR"/>
        </w:rPr>
        <w:t xml:space="preserve"> </w:t>
      </w:r>
      <w:proofErr w:type="spellStart"/>
      <w:r w:rsidRPr="008516BA">
        <w:rPr>
          <w:rFonts w:ascii="Arial" w:eastAsia="Times New Roman" w:hAnsi="Arial" w:cs="Arial"/>
          <w:color w:val="000000"/>
          <w:sz w:val="24"/>
          <w:szCs w:val="24"/>
          <w:lang w:eastAsia="fr-FR"/>
        </w:rPr>
        <w:t>hôte</w:t>
      </w:r>
      <w:r>
        <w:rPr>
          <w:rFonts w:ascii="Arial" w:eastAsia="Times New Roman" w:hAnsi="Arial" w:cs="Arial"/>
          <w:color w:val="000000"/>
          <w:sz w:val="24"/>
          <w:szCs w:val="24"/>
          <w:lang w:eastAsia="fr-FR"/>
        </w:rPr>
        <w:t>.</w:t>
      </w:r>
      <w:r w:rsidRPr="008516BA">
        <w:rPr>
          <w:rFonts w:ascii="Arial" w:eastAsia="Times New Roman" w:hAnsi="Arial" w:cs="Arial"/>
          <w:color w:val="000000"/>
          <w:sz w:val="24"/>
          <w:szCs w:val="24"/>
          <w:lang w:eastAsia="fr-FR"/>
        </w:rPr>
        <w:t>sse</w:t>
      </w:r>
      <w:proofErr w:type="spellEnd"/>
      <w:r w:rsidRPr="008516BA">
        <w:rPr>
          <w:rFonts w:ascii="Arial" w:eastAsia="Times New Roman" w:hAnsi="Arial" w:cs="Arial"/>
          <w:color w:val="000000"/>
          <w:sz w:val="24"/>
          <w:szCs w:val="24"/>
          <w:lang w:eastAsia="fr-FR"/>
        </w:rPr>
        <w:t xml:space="preserve"> de tourisme</w:t>
      </w:r>
      <w:r>
        <w:rPr>
          <w:rFonts w:ascii="Arial" w:eastAsia="Times New Roman" w:hAnsi="Arial" w:cs="Arial"/>
          <w:color w:val="000000"/>
          <w:sz w:val="24"/>
          <w:szCs w:val="24"/>
          <w:lang w:eastAsia="fr-FR"/>
        </w:rPr>
        <w:t xml:space="preserve">, réceptionniste, standardiste et </w:t>
      </w:r>
      <w:proofErr w:type="spellStart"/>
      <w:r>
        <w:rPr>
          <w:rFonts w:ascii="Arial" w:eastAsia="Times New Roman" w:hAnsi="Arial" w:cs="Arial"/>
          <w:color w:val="000000"/>
          <w:sz w:val="24"/>
          <w:szCs w:val="24"/>
          <w:lang w:eastAsia="fr-FR"/>
        </w:rPr>
        <w:t>chargé.e</w:t>
      </w:r>
      <w:proofErr w:type="spellEnd"/>
      <w:r>
        <w:rPr>
          <w:rFonts w:ascii="Arial" w:eastAsia="Times New Roman" w:hAnsi="Arial" w:cs="Arial"/>
          <w:color w:val="000000"/>
          <w:sz w:val="24"/>
          <w:szCs w:val="24"/>
          <w:lang w:eastAsia="fr-FR"/>
        </w:rPr>
        <w:t xml:space="preserve"> de la relation à l’usager. On trouve souvent des extensions à ces appellations, telles que : </w:t>
      </w:r>
      <w:proofErr w:type="spellStart"/>
      <w:r>
        <w:rPr>
          <w:rFonts w:ascii="Arial" w:eastAsia="Times New Roman" w:hAnsi="Arial" w:cs="Arial"/>
          <w:color w:val="000000"/>
          <w:sz w:val="24"/>
          <w:szCs w:val="24"/>
          <w:lang w:eastAsia="fr-FR"/>
        </w:rPr>
        <w:t>hôte.sse</w:t>
      </w:r>
      <w:proofErr w:type="spellEnd"/>
      <w:r>
        <w:rPr>
          <w:rFonts w:ascii="Arial" w:eastAsia="Times New Roman" w:hAnsi="Arial" w:cs="Arial"/>
          <w:color w:val="000000"/>
          <w:sz w:val="24"/>
          <w:szCs w:val="24"/>
          <w:lang w:eastAsia="fr-FR"/>
        </w:rPr>
        <w:t xml:space="preserve"> d’accueil et de caisse, </w:t>
      </w:r>
      <w:proofErr w:type="spellStart"/>
      <w:r>
        <w:rPr>
          <w:rFonts w:ascii="Arial" w:eastAsia="Times New Roman" w:hAnsi="Arial" w:cs="Arial"/>
          <w:color w:val="000000"/>
          <w:sz w:val="24"/>
          <w:szCs w:val="24"/>
          <w:lang w:eastAsia="fr-FR"/>
        </w:rPr>
        <w:t>hôte.sse</w:t>
      </w:r>
      <w:proofErr w:type="spellEnd"/>
      <w:r>
        <w:rPr>
          <w:rFonts w:ascii="Arial" w:eastAsia="Times New Roman" w:hAnsi="Arial" w:cs="Arial"/>
          <w:color w:val="000000"/>
          <w:sz w:val="24"/>
          <w:szCs w:val="24"/>
          <w:lang w:eastAsia="fr-FR"/>
        </w:rPr>
        <w:t xml:space="preserve"> d’accueil et de vente, </w:t>
      </w:r>
      <w:proofErr w:type="spellStart"/>
      <w:r>
        <w:rPr>
          <w:rFonts w:ascii="Arial" w:eastAsia="Times New Roman" w:hAnsi="Arial" w:cs="Arial"/>
          <w:color w:val="000000"/>
          <w:sz w:val="24"/>
          <w:szCs w:val="24"/>
          <w:lang w:eastAsia="fr-FR"/>
        </w:rPr>
        <w:t>agent.e</w:t>
      </w:r>
      <w:proofErr w:type="spellEnd"/>
      <w:r>
        <w:rPr>
          <w:rFonts w:ascii="Arial" w:eastAsia="Times New Roman" w:hAnsi="Arial" w:cs="Arial"/>
          <w:color w:val="000000"/>
          <w:sz w:val="24"/>
          <w:szCs w:val="24"/>
          <w:lang w:eastAsia="fr-FR"/>
        </w:rPr>
        <w:t xml:space="preserve"> d’accueil et d’information, </w:t>
      </w:r>
      <w:proofErr w:type="spellStart"/>
      <w:r>
        <w:rPr>
          <w:rFonts w:ascii="Arial" w:eastAsia="Times New Roman" w:hAnsi="Arial" w:cs="Arial"/>
          <w:color w:val="000000"/>
          <w:sz w:val="24"/>
          <w:szCs w:val="24"/>
          <w:lang w:eastAsia="fr-FR"/>
        </w:rPr>
        <w:t>agent.e</w:t>
      </w:r>
      <w:proofErr w:type="spellEnd"/>
      <w:r>
        <w:rPr>
          <w:rFonts w:ascii="Arial" w:eastAsia="Times New Roman" w:hAnsi="Arial" w:cs="Arial"/>
          <w:color w:val="000000"/>
          <w:sz w:val="24"/>
          <w:szCs w:val="24"/>
          <w:lang w:eastAsia="fr-FR"/>
        </w:rPr>
        <w:t xml:space="preserve"> d’accueil polyvalent, etc. Cette évolution des dénominations traduit plus profondément une tendance à l’enrichissement des activités d’accueil que ce soit dans la qualité de la relation avec le public accueilli, dans la diversité des prestations à fournir et les réponses à apporter. </w:t>
      </w:r>
    </w:p>
    <w:p w14:paraId="0DC5D573" w14:textId="77777777" w:rsidR="00014DBC" w:rsidRDefault="00014DBC" w:rsidP="00014DBC">
      <w:pPr>
        <w:spacing w:after="0"/>
        <w:jc w:val="both"/>
        <w:rPr>
          <w:rFonts w:ascii="Arial" w:eastAsia="Times New Roman" w:hAnsi="Arial" w:cs="Arial"/>
          <w:color w:val="000000"/>
          <w:sz w:val="24"/>
          <w:szCs w:val="24"/>
          <w:lang w:eastAsia="fr-FR"/>
        </w:rPr>
      </w:pPr>
      <w:r>
        <w:rPr>
          <w:rFonts w:ascii="Arial" w:eastAsia="Times New Roman" w:hAnsi="Arial" w:cs="Arial"/>
          <w:color w:val="000000"/>
          <w:sz w:val="24"/>
          <w:szCs w:val="24"/>
          <w:lang w:eastAsia="fr-FR"/>
        </w:rPr>
        <w:t>Il devient difficile de catégoriser les métiers de l’accueil. Les frontières tendent à s’estomper par exemple entre l’accueil fixe (derrière un comptoir) et itinérant, entre l’accueil sédentaire et événementiel, entre l’accueil physique et à distance (multicanal). L</w:t>
      </w:r>
      <w:r w:rsidRPr="008516BA">
        <w:rPr>
          <w:rFonts w:ascii="Arial" w:eastAsia="Times New Roman" w:hAnsi="Arial" w:cs="Arial"/>
          <w:color w:val="000000"/>
          <w:sz w:val="24"/>
          <w:szCs w:val="24"/>
          <w:lang w:eastAsia="fr-FR"/>
        </w:rPr>
        <w:t>’accueil en entreprise</w:t>
      </w:r>
      <w:r>
        <w:rPr>
          <w:rFonts w:ascii="Arial" w:eastAsia="Times New Roman" w:hAnsi="Arial" w:cs="Arial"/>
          <w:color w:val="000000"/>
          <w:sz w:val="24"/>
          <w:szCs w:val="24"/>
          <w:lang w:eastAsia="fr-FR"/>
        </w:rPr>
        <w:t>s</w:t>
      </w:r>
      <w:r w:rsidRPr="008516BA">
        <w:rPr>
          <w:rFonts w:ascii="Arial" w:eastAsia="Times New Roman" w:hAnsi="Arial" w:cs="Arial"/>
          <w:color w:val="000000"/>
          <w:sz w:val="24"/>
          <w:szCs w:val="24"/>
          <w:lang w:eastAsia="fr-FR"/>
        </w:rPr>
        <w:t xml:space="preserve">, </w:t>
      </w:r>
      <w:r>
        <w:rPr>
          <w:rFonts w:ascii="Arial" w:eastAsia="Times New Roman" w:hAnsi="Arial" w:cs="Arial"/>
          <w:color w:val="000000"/>
          <w:sz w:val="24"/>
          <w:szCs w:val="24"/>
          <w:lang w:eastAsia="fr-FR"/>
        </w:rPr>
        <w:t>dans les organisations</w:t>
      </w:r>
      <w:r w:rsidRPr="008516BA">
        <w:rPr>
          <w:rFonts w:ascii="Arial" w:eastAsia="Times New Roman" w:hAnsi="Arial" w:cs="Arial"/>
          <w:color w:val="000000"/>
          <w:sz w:val="24"/>
          <w:szCs w:val="24"/>
          <w:lang w:eastAsia="fr-FR"/>
        </w:rPr>
        <w:t xml:space="preserve"> publique</w:t>
      </w:r>
      <w:r>
        <w:rPr>
          <w:rFonts w:ascii="Arial" w:eastAsia="Times New Roman" w:hAnsi="Arial" w:cs="Arial"/>
          <w:color w:val="000000"/>
          <w:sz w:val="24"/>
          <w:szCs w:val="24"/>
          <w:lang w:eastAsia="fr-FR"/>
        </w:rPr>
        <w:t>s</w:t>
      </w:r>
      <w:r w:rsidRPr="008516BA">
        <w:rPr>
          <w:rFonts w:ascii="Arial" w:eastAsia="Times New Roman" w:hAnsi="Arial" w:cs="Arial"/>
          <w:color w:val="000000"/>
          <w:sz w:val="24"/>
          <w:szCs w:val="24"/>
          <w:lang w:eastAsia="fr-FR"/>
        </w:rPr>
        <w:t xml:space="preserve"> ou</w:t>
      </w:r>
      <w:r>
        <w:rPr>
          <w:rFonts w:ascii="Arial" w:eastAsia="Times New Roman" w:hAnsi="Arial" w:cs="Arial"/>
          <w:color w:val="000000"/>
          <w:sz w:val="24"/>
          <w:szCs w:val="24"/>
          <w:lang w:eastAsia="fr-FR"/>
        </w:rPr>
        <w:t xml:space="preserve"> dans les</w:t>
      </w:r>
      <w:r w:rsidRPr="008516BA">
        <w:rPr>
          <w:rFonts w:ascii="Arial" w:eastAsia="Times New Roman" w:hAnsi="Arial" w:cs="Arial"/>
          <w:color w:val="000000"/>
          <w:sz w:val="24"/>
          <w:szCs w:val="24"/>
          <w:lang w:eastAsia="fr-FR"/>
        </w:rPr>
        <w:t xml:space="preserve"> association</w:t>
      </w:r>
      <w:r>
        <w:rPr>
          <w:rFonts w:ascii="Arial" w:eastAsia="Times New Roman" w:hAnsi="Arial" w:cs="Arial"/>
          <w:color w:val="000000"/>
          <w:sz w:val="24"/>
          <w:szCs w:val="24"/>
          <w:lang w:eastAsia="fr-FR"/>
        </w:rPr>
        <w:t xml:space="preserve">s consiste principalement à </w:t>
      </w:r>
      <w:r w:rsidRPr="008516BA">
        <w:rPr>
          <w:rFonts w:ascii="Arial" w:eastAsia="Times New Roman" w:hAnsi="Arial" w:cs="Arial"/>
          <w:color w:val="000000"/>
          <w:sz w:val="24"/>
          <w:szCs w:val="24"/>
          <w:lang w:eastAsia="fr-FR"/>
        </w:rPr>
        <w:t>assurer l’accueil physiqu</w:t>
      </w:r>
      <w:r>
        <w:rPr>
          <w:rFonts w:ascii="Arial" w:eastAsia="Times New Roman" w:hAnsi="Arial" w:cs="Arial"/>
          <w:color w:val="000000"/>
          <w:sz w:val="24"/>
          <w:szCs w:val="24"/>
          <w:lang w:eastAsia="fr-FR"/>
        </w:rPr>
        <w:t>e et multicanal</w:t>
      </w:r>
      <w:r w:rsidRPr="008516BA">
        <w:rPr>
          <w:rFonts w:ascii="Arial" w:eastAsia="Times New Roman" w:hAnsi="Arial" w:cs="Arial"/>
          <w:color w:val="000000"/>
          <w:sz w:val="24"/>
          <w:szCs w:val="24"/>
          <w:lang w:eastAsia="fr-FR"/>
        </w:rPr>
        <w:t>. Cette</w:t>
      </w:r>
      <w:r>
        <w:rPr>
          <w:rFonts w:ascii="Arial" w:eastAsia="Times New Roman" w:hAnsi="Arial" w:cs="Arial"/>
          <w:color w:val="000000"/>
          <w:sz w:val="24"/>
          <w:szCs w:val="24"/>
          <w:lang w:eastAsia="fr-FR"/>
        </w:rPr>
        <w:t xml:space="preserve"> activité</w:t>
      </w:r>
      <w:r w:rsidRPr="008516BA">
        <w:rPr>
          <w:rFonts w:ascii="Arial" w:eastAsia="Times New Roman" w:hAnsi="Arial" w:cs="Arial"/>
          <w:color w:val="000000"/>
          <w:sz w:val="24"/>
          <w:szCs w:val="24"/>
          <w:lang w:eastAsia="fr-FR"/>
        </w:rPr>
        <w:t xml:space="preserve"> est plus ou moins spécialisée</w:t>
      </w:r>
      <w:r>
        <w:rPr>
          <w:rFonts w:ascii="Arial" w:eastAsia="Times New Roman" w:hAnsi="Arial" w:cs="Arial"/>
          <w:color w:val="000000"/>
          <w:sz w:val="24"/>
          <w:szCs w:val="24"/>
          <w:lang w:eastAsia="fr-FR"/>
        </w:rPr>
        <w:t xml:space="preserve"> selon les flux et la typologie des publics. Cependant, les professionnels sont unanimes pour dire que la partie moins visible du métier s’amplifie et s’enrichit pour atteindre parfois plus de cinquante pour cent du temps (par exemple les tâches administratives). L</w:t>
      </w:r>
      <w:r w:rsidRPr="008516BA">
        <w:rPr>
          <w:rFonts w:ascii="Arial" w:eastAsia="Times New Roman" w:hAnsi="Arial" w:cs="Arial"/>
          <w:color w:val="000000"/>
          <w:sz w:val="24"/>
          <w:szCs w:val="24"/>
          <w:lang w:eastAsia="fr-FR"/>
        </w:rPr>
        <w:t xml:space="preserve">’accueil événementiel </w:t>
      </w:r>
      <w:r>
        <w:rPr>
          <w:rFonts w:ascii="Arial" w:eastAsia="Times New Roman" w:hAnsi="Arial" w:cs="Arial"/>
          <w:color w:val="000000"/>
          <w:sz w:val="24"/>
          <w:szCs w:val="24"/>
          <w:lang w:eastAsia="fr-FR"/>
        </w:rPr>
        <w:t>(</w:t>
      </w:r>
      <w:r w:rsidRPr="008516BA">
        <w:rPr>
          <w:rFonts w:ascii="Arial" w:eastAsia="Times New Roman" w:hAnsi="Arial" w:cs="Arial"/>
          <w:color w:val="000000"/>
          <w:sz w:val="24"/>
          <w:szCs w:val="24"/>
          <w:lang w:eastAsia="fr-FR"/>
        </w:rPr>
        <w:t>salons, congrès,</w:t>
      </w:r>
      <w:r>
        <w:rPr>
          <w:rFonts w:ascii="Arial" w:eastAsia="Times New Roman" w:hAnsi="Arial" w:cs="Arial"/>
          <w:color w:val="000000"/>
          <w:sz w:val="24"/>
          <w:szCs w:val="24"/>
          <w:lang w:eastAsia="fr-FR"/>
        </w:rPr>
        <w:t xml:space="preserve"> spectacles,</w:t>
      </w:r>
      <w:r w:rsidRPr="008516BA">
        <w:rPr>
          <w:rFonts w:ascii="Arial" w:eastAsia="Times New Roman" w:hAnsi="Arial" w:cs="Arial"/>
          <w:color w:val="000000"/>
          <w:sz w:val="24"/>
          <w:szCs w:val="24"/>
          <w:lang w:eastAsia="fr-FR"/>
        </w:rPr>
        <w:t xml:space="preserve"> séminaires, manifestations diverses)</w:t>
      </w:r>
      <w:r>
        <w:rPr>
          <w:rFonts w:ascii="Arial" w:eastAsia="Times New Roman" w:hAnsi="Arial" w:cs="Arial"/>
          <w:color w:val="000000"/>
          <w:sz w:val="24"/>
          <w:szCs w:val="24"/>
          <w:lang w:eastAsia="fr-FR"/>
        </w:rPr>
        <w:t xml:space="preserve"> peut être spécialisé (prestataires, organismes ou entreprises spécialisés) ou confié ponctuellement au personnel en charge de l’accueil</w:t>
      </w:r>
      <w:r w:rsidRPr="008516BA">
        <w:rPr>
          <w:rFonts w:ascii="Arial" w:eastAsia="Times New Roman" w:hAnsi="Arial" w:cs="Arial"/>
          <w:color w:val="000000"/>
          <w:sz w:val="24"/>
          <w:szCs w:val="24"/>
          <w:lang w:eastAsia="fr-FR"/>
        </w:rPr>
        <w:t>.</w:t>
      </w:r>
      <w:r>
        <w:rPr>
          <w:rFonts w:ascii="Arial" w:eastAsia="Times New Roman" w:hAnsi="Arial" w:cs="Arial"/>
          <w:color w:val="000000"/>
          <w:sz w:val="24"/>
          <w:szCs w:val="24"/>
          <w:lang w:eastAsia="fr-FR"/>
        </w:rPr>
        <w:t xml:space="preserve"> </w:t>
      </w:r>
    </w:p>
    <w:p w14:paraId="799A6741" w14:textId="77777777" w:rsidR="00014DBC" w:rsidRDefault="00014DBC" w:rsidP="00014DBC">
      <w:pPr>
        <w:spacing w:after="0"/>
        <w:jc w:val="both"/>
        <w:rPr>
          <w:rFonts w:ascii="Arial" w:eastAsia="Times New Roman" w:hAnsi="Arial" w:cs="Arial"/>
          <w:color w:val="000000"/>
          <w:sz w:val="24"/>
          <w:szCs w:val="24"/>
          <w:lang w:eastAsia="fr-FR"/>
        </w:rPr>
      </w:pPr>
      <w:r>
        <w:rPr>
          <w:rFonts w:ascii="Arial" w:eastAsia="Times New Roman" w:hAnsi="Arial" w:cs="Arial"/>
          <w:color w:val="000000"/>
          <w:sz w:val="24"/>
          <w:szCs w:val="24"/>
          <w:lang w:eastAsia="fr-FR"/>
        </w:rPr>
        <w:t>Les métiers de l’accueil se trouvent dans</w:t>
      </w:r>
      <w:r w:rsidRPr="00D37644">
        <w:rPr>
          <w:rFonts w:ascii="Arial" w:eastAsia="Times New Roman" w:hAnsi="Arial" w:cs="Arial"/>
          <w:color w:val="000000"/>
          <w:sz w:val="24"/>
          <w:szCs w:val="24"/>
          <w:lang w:eastAsia="fr-FR"/>
        </w:rPr>
        <w:t xml:space="preserve"> de très petites str</w:t>
      </w:r>
      <w:r>
        <w:rPr>
          <w:rFonts w:ascii="Arial" w:eastAsia="Times New Roman" w:hAnsi="Arial" w:cs="Arial"/>
          <w:color w:val="000000"/>
          <w:sz w:val="24"/>
          <w:szCs w:val="24"/>
          <w:lang w:eastAsia="fr-FR"/>
        </w:rPr>
        <w:t>uctures avec quelques salariés comme</w:t>
      </w:r>
      <w:r w:rsidRPr="00D37644">
        <w:rPr>
          <w:rFonts w:ascii="Arial" w:eastAsia="Times New Roman" w:hAnsi="Arial" w:cs="Arial"/>
          <w:color w:val="000000"/>
          <w:sz w:val="24"/>
          <w:szCs w:val="24"/>
          <w:lang w:eastAsia="fr-FR"/>
        </w:rPr>
        <w:t xml:space="preserve"> </w:t>
      </w:r>
      <w:r>
        <w:rPr>
          <w:rFonts w:ascii="Arial" w:eastAsia="Times New Roman" w:hAnsi="Arial" w:cs="Arial"/>
          <w:color w:val="000000"/>
          <w:sz w:val="24"/>
          <w:szCs w:val="24"/>
          <w:lang w:eastAsia="fr-FR"/>
        </w:rPr>
        <w:t xml:space="preserve">dans </w:t>
      </w:r>
      <w:r w:rsidRPr="00D37644">
        <w:rPr>
          <w:rFonts w:ascii="Arial" w:eastAsia="Times New Roman" w:hAnsi="Arial" w:cs="Arial"/>
          <w:color w:val="000000"/>
          <w:sz w:val="24"/>
          <w:szCs w:val="24"/>
          <w:lang w:eastAsia="fr-FR"/>
        </w:rPr>
        <w:t>d</w:t>
      </w:r>
      <w:r>
        <w:rPr>
          <w:rFonts w:ascii="Arial" w:eastAsia="Times New Roman" w:hAnsi="Arial" w:cs="Arial"/>
          <w:color w:val="000000"/>
          <w:sz w:val="24"/>
          <w:szCs w:val="24"/>
          <w:lang w:eastAsia="fr-FR"/>
        </w:rPr>
        <w:t>e très grands groupes,</w:t>
      </w:r>
      <w:r w:rsidRPr="00D37644">
        <w:rPr>
          <w:rFonts w:ascii="Arial" w:eastAsia="Times New Roman" w:hAnsi="Arial" w:cs="Arial"/>
          <w:color w:val="000000"/>
          <w:sz w:val="24"/>
          <w:szCs w:val="24"/>
          <w:lang w:eastAsia="fr-FR"/>
        </w:rPr>
        <w:t xml:space="preserve"> </w:t>
      </w:r>
      <w:r>
        <w:rPr>
          <w:rFonts w:ascii="Arial" w:eastAsia="Times New Roman" w:hAnsi="Arial" w:cs="Arial"/>
          <w:color w:val="000000"/>
          <w:sz w:val="24"/>
          <w:szCs w:val="24"/>
          <w:lang w:eastAsia="fr-FR"/>
        </w:rPr>
        <w:t xml:space="preserve">dans </w:t>
      </w:r>
      <w:r w:rsidRPr="00D37644">
        <w:rPr>
          <w:rFonts w:ascii="Arial" w:eastAsia="Times New Roman" w:hAnsi="Arial" w:cs="Arial"/>
          <w:color w:val="000000"/>
          <w:sz w:val="24"/>
          <w:szCs w:val="24"/>
          <w:lang w:eastAsia="fr-FR"/>
        </w:rPr>
        <w:t>des entreprises de production et/ou de services</w:t>
      </w:r>
      <w:r>
        <w:rPr>
          <w:rFonts w:ascii="Arial" w:eastAsia="Times New Roman" w:hAnsi="Arial" w:cs="Arial"/>
          <w:color w:val="000000"/>
          <w:sz w:val="24"/>
          <w:szCs w:val="24"/>
          <w:lang w:eastAsia="fr-FR"/>
        </w:rPr>
        <w:t>,</w:t>
      </w:r>
      <w:r w:rsidRPr="00D37644">
        <w:rPr>
          <w:rFonts w:ascii="Arial" w:eastAsia="Times New Roman" w:hAnsi="Arial" w:cs="Arial"/>
          <w:color w:val="000000"/>
          <w:sz w:val="24"/>
          <w:szCs w:val="24"/>
          <w:lang w:eastAsia="fr-FR"/>
        </w:rPr>
        <w:t xml:space="preserve"> dans des secteurs d’activité de tout type. Nous pouvons citer les domaines que nous avons pu explorer lors de nos visites et entre</w:t>
      </w:r>
      <w:r>
        <w:rPr>
          <w:rFonts w:ascii="Arial" w:eastAsia="Times New Roman" w:hAnsi="Arial" w:cs="Arial"/>
          <w:color w:val="000000"/>
          <w:sz w:val="24"/>
          <w:szCs w:val="24"/>
          <w:lang w:eastAsia="fr-FR"/>
        </w:rPr>
        <w:t>tiens sur place :</w:t>
      </w:r>
      <w:r w:rsidRPr="00D37644">
        <w:rPr>
          <w:rFonts w:ascii="Arial" w:eastAsia="Times New Roman" w:hAnsi="Arial" w:cs="Arial"/>
          <w:color w:val="000000"/>
          <w:sz w:val="24"/>
          <w:szCs w:val="24"/>
          <w:lang w:eastAsia="fr-FR"/>
        </w:rPr>
        <w:t xml:space="preserve"> le tourisme et l’hôtellerie, l’enseignement et la formation, la santé et le sanitaire et social, la vente et la réparation automobile, la grande distribution, l’événementiel (palais de congrès), les collectivités locales (régions, mairies), la culture et les loisirs (musées, salles de spectacles, de grande et petite taille, des salles de sport), les transports, les administrations publiques, des professions libérales (office notarial), etc.  Les PME ont de plus en plus recours aux entreprises prestataires (c’est un </w:t>
      </w:r>
      <w:r w:rsidRPr="00D37644">
        <w:rPr>
          <w:rFonts w:ascii="Arial" w:eastAsia="Times New Roman" w:hAnsi="Arial" w:cs="Arial"/>
          <w:color w:val="000000"/>
          <w:sz w:val="24"/>
          <w:szCs w:val="24"/>
          <w:lang w:eastAsia="fr-FR"/>
        </w:rPr>
        <w:lastRenderedPageBreak/>
        <w:t>marché en développement) et ont</w:t>
      </w:r>
      <w:r>
        <w:rPr>
          <w:rFonts w:ascii="Arial" w:eastAsia="Times New Roman" w:hAnsi="Arial" w:cs="Arial"/>
          <w:color w:val="000000"/>
          <w:sz w:val="24"/>
          <w:szCs w:val="24"/>
          <w:lang w:eastAsia="fr-FR"/>
        </w:rPr>
        <w:t xml:space="preserve"> développé </w:t>
      </w:r>
      <w:r w:rsidRPr="00D37644">
        <w:rPr>
          <w:rFonts w:ascii="Arial" w:eastAsia="Times New Roman" w:hAnsi="Arial" w:cs="Arial"/>
          <w:color w:val="000000"/>
          <w:sz w:val="24"/>
          <w:szCs w:val="24"/>
          <w:lang w:eastAsia="fr-FR"/>
        </w:rPr>
        <w:t xml:space="preserve">des organisations internes </w:t>
      </w:r>
      <w:r>
        <w:rPr>
          <w:rFonts w:ascii="Arial" w:eastAsia="Times New Roman" w:hAnsi="Arial" w:cs="Arial"/>
          <w:color w:val="000000"/>
          <w:sz w:val="24"/>
          <w:szCs w:val="24"/>
          <w:lang w:eastAsia="fr-FR"/>
        </w:rPr>
        <w:t>mieux</w:t>
      </w:r>
      <w:r w:rsidRPr="00D37644">
        <w:rPr>
          <w:rFonts w:ascii="Arial" w:eastAsia="Times New Roman" w:hAnsi="Arial" w:cs="Arial"/>
          <w:color w:val="000000"/>
          <w:sz w:val="24"/>
          <w:szCs w:val="24"/>
          <w:lang w:eastAsia="fr-FR"/>
        </w:rPr>
        <w:t xml:space="preserve"> structurées</w:t>
      </w:r>
      <w:r>
        <w:rPr>
          <w:rFonts w:ascii="Arial" w:eastAsia="Times New Roman" w:hAnsi="Arial" w:cs="Arial"/>
          <w:color w:val="000000"/>
          <w:sz w:val="24"/>
          <w:szCs w:val="24"/>
          <w:lang w:eastAsia="fr-FR"/>
        </w:rPr>
        <w:t xml:space="preserve"> pour l’accueil</w:t>
      </w:r>
      <w:r w:rsidRPr="00D37644">
        <w:rPr>
          <w:rFonts w:ascii="Arial" w:eastAsia="Times New Roman" w:hAnsi="Arial" w:cs="Arial"/>
          <w:color w:val="000000"/>
          <w:sz w:val="24"/>
          <w:szCs w:val="24"/>
          <w:lang w:eastAsia="fr-FR"/>
        </w:rPr>
        <w:t xml:space="preserve">.  </w:t>
      </w:r>
    </w:p>
    <w:p w14:paraId="33781795" w14:textId="77777777" w:rsidR="00014DBC" w:rsidRPr="00D37644" w:rsidRDefault="00014DBC" w:rsidP="00014DBC">
      <w:pPr>
        <w:spacing w:after="0"/>
        <w:jc w:val="both"/>
        <w:rPr>
          <w:rFonts w:ascii="Arial" w:eastAsia="Times New Roman" w:hAnsi="Arial" w:cs="Arial"/>
          <w:color w:val="000000"/>
          <w:sz w:val="24"/>
          <w:szCs w:val="24"/>
          <w:lang w:eastAsia="fr-FR"/>
        </w:rPr>
      </w:pPr>
    </w:p>
    <w:p w14:paraId="212D896B" w14:textId="77777777" w:rsidR="00014DBC" w:rsidRDefault="00014DBC" w:rsidP="00014DBC">
      <w:pPr>
        <w:pStyle w:val="Sansinterligne"/>
        <w:numPr>
          <w:ilvl w:val="0"/>
          <w:numId w:val="15"/>
        </w:numPr>
        <w:spacing w:line="276" w:lineRule="auto"/>
        <w:rPr>
          <w:rFonts w:ascii="Arial" w:hAnsi="Arial" w:cs="Arial"/>
          <w:b/>
          <w:color w:val="44546A" w:themeColor="text2"/>
          <w:sz w:val="24"/>
          <w:szCs w:val="24"/>
        </w:rPr>
      </w:pPr>
      <w:r w:rsidRPr="007C184B">
        <w:rPr>
          <w:rFonts w:ascii="Arial" w:hAnsi="Arial" w:cs="Arial"/>
          <w:b/>
          <w:color w:val="44546A" w:themeColor="text2"/>
          <w:sz w:val="24"/>
          <w:szCs w:val="24"/>
        </w:rPr>
        <w:t xml:space="preserve">Le marché de l’accueil en entreprise poursuit son </w:t>
      </w:r>
      <w:r>
        <w:rPr>
          <w:rFonts w:ascii="Arial" w:hAnsi="Arial" w:cs="Arial"/>
          <w:b/>
          <w:color w:val="44546A" w:themeColor="text2"/>
          <w:sz w:val="24"/>
          <w:szCs w:val="24"/>
        </w:rPr>
        <w:t>développement  (quantitatif et qualitatif)</w:t>
      </w:r>
    </w:p>
    <w:p w14:paraId="6AFDA2FD" w14:textId="77777777" w:rsidR="00014DBC" w:rsidRPr="007C184B" w:rsidRDefault="00014DBC" w:rsidP="00014DBC">
      <w:pPr>
        <w:pStyle w:val="Sansinterligne"/>
        <w:spacing w:line="276" w:lineRule="auto"/>
        <w:ind w:left="720"/>
        <w:rPr>
          <w:rFonts w:ascii="Arial" w:hAnsi="Arial" w:cs="Arial"/>
          <w:b/>
          <w:color w:val="44546A" w:themeColor="text2"/>
          <w:sz w:val="24"/>
          <w:szCs w:val="24"/>
        </w:rPr>
      </w:pPr>
    </w:p>
    <w:p w14:paraId="1F62AAF0" w14:textId="77777777" w:rsidR="00014DBC" w:rsidRPr="008516BA" w:rsidRDefault="00014DBC" w:rsidP="00014DBC">
      <w:pPr>
        <w:pStyle w:val="Sansinterligne"/>
        <w:spacing w:line="276" w:lineRule="auto"/>
        <w:jc w:val="both"/>
        <w:rPr>
          <w:rFonts w:ascii="Arial" w:eastAsia="Times New Roman" w:hAnsi="Arial" w:cs="Arial"/>
          <w:color w:val="000000"/>
          <w:sz w:val="24"/>
          <w:szCs w:val="24"/>
          <w:lang w:eastAsia="fr-FR"/>
        </w:rPr>
      </w:pPr>
      <w:r w:rsidRPr="008516BA">
        <w:rPr>
          <w:rFonts w:ascii="Arial" w:eastAsia="Times New Roman" w:hAnsi="Arial" w:cs="Arial"/>
          <w:color w:val="000000"/>
          <w:sz w:val="24"/>
          <w:szCs w:val="24"/>
          <w:lang w:eastAsia="fr-FR"/>
        </w:rPr>
        <w:t xml:space="preserve">L’externalisation de la fonction accueil par les entreprises de grande taille a débuté dans les années 90 et se poursuit actuellement pour concerner tous les types de structures. </w:t>
      </w:r>
    </w:p>
    <w:p w14:paraId="274489BD" w14:textId="77777777" w:rsidR="00014DBC" w:rsidRPr="008516BA" w:rsidRDefault="00014DBC" w:rsidP="00014DBC">
      <w:pPr>
        <w:pStyle w:val="Default"/>
        <w:spacing w:line="276" w:lineRule="auto"/>
        <w:jc w:val="both"/>
        <w:rPr>
          <w:rFonts w:ascii="Arial" w:hAnsi="Arial" w:cs="Arial"/>
        </w:rPr>
      </w:pPr>
      <w:r w:rsidRPr="008516BA">
        <w:rPr>
          <w:rFonts w:ascii="Arial" w:eastAsia="Times New Roman" w:hAnsi="Arial" w:cs="Arial"/>
          <w:lang w:eastAsia="fr-FR"/>
        </w:rPr>
        <w:t xml:space="preserve">Les 45 adhérents du SNPA </w:t>
      </w:r>
      <w:r w:rsidRPr="008B7783">
        <w:rPr>
          <w:rFonts w:ascii="Arial" w:eastAsia="Times New Roman" w:hAnsi="Arial" w:cs="Arial"/>
          <w:lang w:eastAsia="fr-FR"/>
        </w:rPr>
        <w:t>(Syndicat</w:t>
      </w:r>
      <w:r w:rsidRPr="008516BA">
        <w:rPr>
          <w:rFonts w:ascii="Arial" w:eastAsia="Times New Roman" w:hAnsi="Arial" w:cs="Arial"/>
          <w:lang w:eastAsia="fr-FR"/>
        </w:rPr>
        <w:t xml:space="preserve"> National des Prestataires de Services d’Accueil, d’Animation et de Promotion des Ventes) représentent la quasi-totalité du marché de l’accueil en entreprise</w:t>
      </w:r>
      <w:r>
        <w:rPr>
          <w:rFonts w:ascii="Arial" w:eastAsia="Times New Roman" w:hAnsi="Arial" w:cs="Arial"/>
          <w:lang w:eastAsia="fr-FR"/>
        </w:rPr>
        <w:t xml:space="preserve"> (</w:t>
      </w:r>
      <w:r w:rsidRPr="008516BA">
        <w:rPr>
          <w:rFonts w:ascii="Arial" w:eastAsia="Times New Roman" w:hAnsi="Arial" w:cs="Arial"/>
          <w:lang w:eastAsia="fr-FR"/>
        </w:rPr>
        <w:t xml:space="preserve">prestataires). La création du SNPA en 1992 a permis la mise en œuvre d’une convention collective </w:t>
      </w:r>
      <w:r w:rsidRPr="008516BA">
        <w:rPr>
          <w:rFonts w:ascii="Arial" w:hAnsi="Arial" w:cs="Arial"/>
        </w:rPr>
        <w:t>du personnel des prestataire</w:t>
      </w:r>
      <w:r>
        <w:rPr>
          <w:rFonts w:ascii="Arial" w:hAnsi="Arial" w:cs="Arial"/>
        </w:rPr>
        <w:t>s de services du</w:t>
      </w:r>
      <w:r w:rsidRPr="008516BA">
        <w:rPr>
          <w:rFonts w:ascii="Arial" w:hAnsi="Arial" w:cs="Arial"/>
        </w:rPr>
        <w:t xml:space="preserve"> secteur tertiaire (création le 13 août 1999, dernière modification le 8 juillet 2014)</w:t>
      </w:r>
      <w:r>
        <w:rPr>
          <w:rFonts w:ascii="Arial" w:hAnsi="Arial" w:cs="Arial"/>
        </w:rPr>
        <w:t xml:space="preserve"> afin de</w:t>
      </w:r>
      <w:r w:rsidRPr="008516BA">
        <w:rPr>
          <w:rFonts w:ascii="Arial" w:hAnsi="Arial" w:cs="Arial"/>
        </w:rPr>
        <w:t xml:space="preserve"> donner </w:t>
      </w:r>
      <w:r>
        <w:rPr>
          <w:rFonts w:ascii="Arial" w:hAnsi="Arial" w:cs="Arial"/>
        </w:rPr>
        <w:t xml:space="preserve">aux salariés </w:t>
      </w:r>
      <w:r w:rsidRPr="008516BA">
        <w:rPr>
          <w:rFonts w:ascii="Arial" w:hAnsi="Arial" w:cs="Arial"/>
        </w:rPr>
        <w:t>des garanties pour leur activité et métier. Aujourd’hui, 88% des salariés des prestataires sont en contrat à durée indéterminée. Les</w:t>
      </w:r>
      <w:r w:rsidRPr="008516BA">
        <w:rPr>
          <w:rFonts w:ascii="Arial" w:eastAsia="Times New Roman" w:hAnsi="Arial" w:cs="Arial"/>
          <w:lang w:eastAsia="fr-FR"/>
        </w:rPr>
        <w:t xml:space="preserve"> entreprises clientes ont pu obtenir de meilleures garanties de qualité avec la certification NF Service (publiée au journal officiel le 9 mars 2004) et toutes les autres </w:t>
      </w:r>
      <w:r>
        <w:rPr>
          <w:rFonts w:ascii="Arial" w:eastAsia="Times New Roman" w:hAnsi="Arial" w:cs="Arial"/>
          <w:lang w:eastAsia="fr-FR"/>
        </w:rPr>
        <w:t>normes développées par la suite.</w:t>
      </w:r>
      <w:r w:rsidRPr="008516BA">
        <w:rPr>
          <w:rFonts w:ascii="Arial" w:eastAsia="Times New Roman" w:hAnsi="Arial" w:cs="Arial"/>
          <w:color w:val="FF0000"/>
          <w:lang w:eastAsia="fr-FR"/>
        </w:rPr>
        <w:t xml:space="preserve"> </w:t>
      </w:r>
      <w:r w:rsidRPr="008516BA">
        <w:rPr>
          <w:rFonts w:ascii="Arial" w:hAnsi="Arial" w:cs="Arial"/>
        </w:rPr>
        <w:t>Le référentiel Marianne poursuit l’amélioration de la qualité de l’accueil et du service rendu</w:t>
      </w:r>
      <w:r>
        <w:rPr>
          <w:rFonts w:ascii="Arial" w:hAnsi="Arial" w:cs="Arial"/>
        </w:rPr>
        <w:t>s</w:t>
      </w:r>
      <w:r w:rsidRPr="008516BA">
        <w:rPr>
          <w:rFonts w:ascii="Arial" w:hAnsi="Arial" w:cs="Arial"/>
        </w:rPr>
        <w:t xml:space="preserve"> aux </w:t>
      </w:r>
      <w:r>
        <w:rPr>
          <w:rFonts w:ascii="Arial" w:hAnsi="Arial" w:cs="Arial"/>
        </w:rPr>
        <w:t>usagers dans les services de l’É</w:t>
      </w:r>
      <w:r w:rsidRPr="008516BA">
        <w:rPr>
          <w:rFonts w:ascii="Arial" w:hAnsi="Arial" w:cs="Arial"/>
        </w:rPr>
        <w:t xml:space="preserve">tat avec </w:t>
      </w:r>
      <w:r>
        <w:rPr>
          <w:rFonts w:ascii="Arial" w:hAnsi="Arial" w:cs="Arial"/>
        </w:rPr>
        <w:t>12</w:t>
      </w:r>
      <w:r w:rsidRPr="008516BA">
        <w:rPr>
          <w:rFonts w:ascii="Arial" w:hAnsi="Arial" w:cs="Arial"/>
          <w:color w:val="FF0000"/>
        </w:rPr>
        <w:t xml:space="preserve"> </w:t>
      </w:r>
      <w:r w:rsidRPr="008516BA">
        <w:rPr>
          <w:rFonts w:ascii="Arial" w:hAnsi="Arial" w:cs="Arial"/>
        </w:rPr>
        <w:t>engagements</w:t>
      </w:r>
      <w:r>
        <w:rPr>
          <w:rFonts w:ascii="Arial" w:hAnsi="Arial" w:cs="Arial"/>
        </w:rPr>
        <w:t xml:space="preserve"> (référentiel 2016) régulièrement évalués et en progression constante</w:t>
      </w:r>
      <w:r w:rsidRPr="008516BA">
        <w:rPr>
          <w:rFonts w:ascii="Arial" w:hAnsi="Arial" w:cs="Arial"/>
        </w:rPr>
        <w:t>. « Ce sont les véritables garants dans la durée d’un standard de la qualité de l’accueil et d’une relation de confiance entre l’usager et l’administration »</w:t>
      </w:r>
      <w:r w:rsidRPr="008516BA">
        <w:rPr>
          <w:rStyle w:val="Appelnotedebasdep"/>
          <w:rFonts w:ascii="Arial" w:hAnsi="Arial" w:cs="Arial"/>
        </w:rPr>
        <w:footnoteReference w:id="4"/>
      </w:r>
      <w:r w:rsidRPr="008516BA">
        <w:rPr>
          <w:rFonts w:ascii="Arial" w:hAnsi="Arial" w:cs="Arial"/>
        </w:rPr>
        <w:t>.</w:t>
      </w:r>
    </w:p>
    <w:p w14:paraId="0B64D541" w14:textId="77777777" w:rsidR="00014DBC" w:rsidRPr="008516BA" w:rsidRDefault="00014DBC" w:rsidP="00014DBC">
      <w:pPr>
        <w:pStyle w:val="Default"/>
        <w:spacing w:line="276" w:lineRule="auto"/>
        <w:jc w:val="both"/>
        <w:rPr>
          <w:rFonts w:ascii="Arial" w:hAnsi="Arial" w:cs="Arial"/>
        </w:rPr>
      </w:pPr>
    </w:p>
    <w:p w14:paraId="3655DDEE" w14:textId="77777777" w:rsidR="00014DBC" w:rsidRPr="008516BA" w:rsidRDefault="00014DBC" w:rsidP="00014DBC">
      <w:pPr>
        <w:pStyle w:val="Default"/>
        <w:spacing w:line="276" w:lineRule="auto"/>
        <w:jc w:val="both"/>
        <w:rPr>
          <w:rFonts w:ascii="Arial" w:eastAsia="Times New Roman" w:hAnsi="Arial" w:cs="Arial"/>
          <w:lang w:eastAsia="fr-FR"/>
        </w:rPr>
      </w:pPr>
      <w:r w:rsidRPr="008516BA">
        <w:rPr>
          <w:rFonts w:ascii="Arial" w:hAnsi="Arial" w:cs="Arial"/>
        </w:rPr>
        <w:t>Aujourd’hui le marché de l’accueil en entreprise est estimé à 440-460 millions d’€. Il a connu une croissance de 6%, ces dernières années. Cette croissance devrait se poursuivre au moins au même rythme grâce au développement de l’externalisation de l’accueil dans les PME</w:t>
      </w:r>
      <w:r>
        <w:rPr>
          <w:rFonts w:ascii="Arial" w:hAnsi="Arial" w:cs="Arial"/>
        </w:rPr>
        <w:t xml:space="preserve"> et du secteur non-marchand</w:t>
      </w:r>
      <w:r w:rsidRPr="008516BA">
        <w:rPr>
          <w:rFonts w:ascii="Arial" w:hAnsi="Arial" w:cs="Arial"/>
        </w:rPr>
        <w:t xml:space="preserve">. Le potentiel du marché est estimé à 1,2 à 1,6 milliard d’€. </w:t>
      </w:r>
    </w:p>
    <w:p w14:paraId="172FB999" w14:textId="77777777" w:rsidR="00014DBC" w:rsidRPr="008516BA" w:rsidRDefault="00014DBC" w:rsidP="00014DBC">
      <w:pPr>
        <w:pStyle w:val="Sansinterligne"/>
        <w:spacing w:line="276" w:lineRule="auto"/>
        <w:jc w:val="both"/>
        <w:rPr>
          <w:rFonts w:ascii="Arial" w:eastAsia="Times New Roman" w:hAnsi="Arial" w:cs="Arial"/>
          <w:color w:val="000000"/>
          <w:sz w:val="24"/>
          <w:szCs w:val="24"/>
          <w:lang w:eastAsia="fr-FR"/>
        </w:rPr>
      </w:pPr>
    </w:p>
    <w:p w14:paraId="1CEFD6A9" w14:textId="77777777" w:rsidR="00014DBC" w:rsidRPr="008516BA" w:rsidRDefault="00014DBC" w:rsidP="00014DBC">
      <w:pPr>
        <w:pStyle w:val="Default"/>
        <w:spacing w:line="276" w:lineRule="auto"/>
        <w:jc w:val="both"/>
        <w:rPr>
          <w:rFonts w:ascii="Arial" w:hAnsi="Arial" w:cs="Arial"/>
        </w:rPr>
      </w:pPr>
      <w:r w:rsidRPr="008516BA">
        <w:rPr>
          <w:rFonts w:ascii="Arial" w:eastAsia="Times New Roman" w:hAnsi="Arial" w:cs="Arial"/>
          <w:lang w:eastAsia="fr-FR"/>
        </w:rPr>
        <w:t>Les prestataires sont sur un marché très concurrentiel. Ils ont su s’adapter aux évolutions des métiers de l’accueil, parfois en se spécialisant, en innovant ou simplement en engageant des politique</w:t>
      </w:r>
      <w:r>
        <w:rPr>
          <w:rFonts w:ascii="Arial" w:eastAsia="Times New Roman" w:hAnsi="Arial" w:cs="Arial"/>
          <w:lang w:eastAsia="fr-FR"/>
        </w:rPr>
        <w:t>s</w:t>
      </w:r>
      <w:r w:rsidRPr="008516BA">
        <w:rPr>
          <w:rFonts w:ascii="Arial" w:eastAsia="Times New Roman" w:hAnsi="Arial" w:cs="Arial"/>
          <w:lang w:eastAsia="fr-FR"/>
        </w:rPr>
        <w:t xml:space="preserve"> de recrutement et de formation répondant aux exigences des clients. Le marché reste très concentré (les 3 leaders se partagent 70% du marché), même s’il a pu se développer dans les autres régions que l’Ile-de-France (75% du marché). </w:t>
      </w:r>
    </w:p>
    <w:p w14:paraId="380ACE16" w14:textId="77777777" w:rsidR="00014DBC" w:rsidRPr="008516BA" w:rsidRDefault="00014DBC" w:rsidP="00014DBC">
      <w:pPr>
        <w:pStyle w:val="Sansinterligne"/>
        <w:spacing w:line="276" w:lineRule="auto"/>
        <w:jc w:val="both"/>
        <w:rPr>
          <w:rFonts w:ascii="Arial" w:eastAsia="Times New Roman" w:hAnsi="Arial" w:cs="Arial"/>
          <w:color w:val="000000"/>
          <w:sz w:val="24"/>
          <w:szCs w:val="24"/>
          <w:lang w:eastAsia="fr-FR"/>
        </w:rPr>
      </w:pPr>
      <w:r w:rsidRPr="008516BA">
        <w:rPr>
          <w:rFonts w:ascii="Arial" w:eastAsia="Times New Roman" w:hAnsi="Arial" w:cs="Arial"/>
          <w:color w:val="000000"/>
          <w:sz w:val="24"/>
          <w:szCs w:val="24"/>
          <w:lang w:eastAsia="fr-FR"/>
        </w:rPr>
        <w:t>La clientèle est très exigeante sur la qualité de service</w:t>
      </w:r>
      <w:r>
        <w:rPr>
          <w:rFonts w:ascii="Arial" w:eastAsia="Times New Roman" w:hAnsi="Arial" w:cs="Arial"/>
          <w:color w:val="000000"/>
          <w:sz w:val="24"/>
          <w:szCs w:val="24"/>
          <w:lang w:eastAsia="fr-FR"/>
        </w:rPr>
        <w:t xml:space="preserve"> (augmentation)</w:t>
      </w:r>
      <w:r w:rsidRPr="008516BA">
        <w:rPr>
          <w:rFonts w:ascii="Arial" w:eastAsia="Times New Roman" w:hAnsi="Arial" w:cs="Arial"/>
          <w:color w:val="000000"/>
          <w:sz w:val="24"/>
          <w:szCs w:val="24"/>
          <w:lang w:eastAsia="fr-FR"/>
        </w:rPr>
        <w:t xml:space="preserve"> et le prix</w:t>
      </w:r>
      <w:r>
        <w:rPr>
          <w:rFonts w:ascii="Arial" w:eastAsia="Times New Roman" w:hAnsi="Arial" w:cs="Arial"/>
          <w:color w:val="000000"/>
          <w:sz w:val="24"/>
          <w:szCs w:val="24"/>
          <w:lang w:eastAsia="fr-FR"/>
        </w:rPr>
        <w:t xml:space="preserve"> (baisse)</w:t>
      </w:r>
      <w:r w:rsidRPr="008516BA">
        <w:rPr>
          <w:rFonts w:ascii="Arial" w:eastAsia="Times New Roman" w:hAnsi="Arial" w:cs="Arial"/>
          <w:color w:val="000000"/>
          <w:sz w:val="24"/>
          <w:szCs w:val="24"/>
          <w:lang w:eastAsia="fr-FR"/>
        </w:rPr>
        <w:t>. Viennent ensuite la faiblesse du turn-over chez le prestataire, sa réputation et la qualité</w:t>
      </w:r>
      <w:r>
        <w:rPr>
          <w:rFonts w:ascii="Arial" w:eastAsia="Times New Roman" w:hAnsi="Arial" w:cs="Arial"/>
          <w:color w:val="000000"/>
          <w:sz w:val="24"/>
          <w:szCs w:val="24"/>
          <w:lang w:eastAsia="fr-FR"/>
        </w:rPr>
        <w:t xml:space="preserve"> de la formation et des qualifications de ses salariés</w:t>
      </w:r>
      <w:r w:rsidRPr="008516BA">
        <w:rPr>
          <w:rFonts w:ascii="Arial" w:eastAsia="Times New Roman" w:hAnsi="Arial" w:cs="Arial"/>
          <w:color w:val="000000"/>
          <w:sz w:val="24"/>
          <w:szCs w:val="24"/>
          <w:lang w:eastAsia="fr-FR"/>
        </w:rPr>
        <w:t xml:space="preserve">. </w:t>
      </w:r>
      <w:r>
        <w:rPr>
          <w:rFonts w:ascii="Arial" w:eastAsia="Times New Roman" w:hAnsi="Arial" w:cs="Arial"/>
          <w:color w:val="000000"/>
          <w:sz w:val="24"/>
          <w:szCs w:val="24"/>
          <w:lang w:eastAsia="fr-FR"/>
        </w:rPr>
        <w:t xml:space="preserve">D’où, l’intérêt que le SNPA a porté à notre étude en s’y associant dès le début de nos travaux. Les clients </w:t>
      </w:r>
      <w:r>
        <w:rPr>
          <w:rFonts w:ascii="Arial" w:eastAsia="Times New Roman" w:hAnsi="Arial" w:cs="Arial"/>
          <w:color w:val="000000"/>
          <w:sz w:val="24"/>
          <w:szCs w:val="24"/>
          <w:lang w:eastAsia="fr-FR"/>
        </w:rPr>
        <w:lastRenderedPageBreak/>
        <w:t xml:space="preserve">demandent aux prestataires un engagement total dans leur chaîne de services. Ils doivent intégrer les services du client dans leur offre de prestation.  </w:t>
      </w:r>
    </w:p>
    <w:p w14:paraId="119100C8" w14:textId="77777777" w:rsidR="00014DBC" w:rsidRDefault="00014DBC" w:rsidP="00014DBC">
      <w:pPr>
        <w:pStyle w:val="Sansinterligne"/>
        <w:spacing w:line="276" w:lineRule="auto"/>
        <w:rPr>
          <w:rFonts w:ascii="Arial" w:hAnsi="Arial" w:cs="Arial"/>
          <w:sz w:val="24"/>
          <w:szCs w:val="24"/>
        </w:rPr>
      </w:pPr>
    </w:p>
    <w:p w14:paraId="02D7A385" w14:textId="77777777" w:rsidR="00014DBC" w:rsidRDefault="00014DBC" w:rsidP="00014DBC">
      <w:pPr>
        <w:pStyle w:val="Sansinterligne"/>
        <w:numPr>
          <w:ilvl w:val="0"/>
          <w:numId w:val="15"/>
        </w:numPr>
        <w:spacing w:line="276" w:lineRule="auto"/>
        <w:rPr>
          <w:rFonts w:ascii="Arial" w:hAnsi="Arial" w:cs="Arial"/>
          <w:b/>
          <w:color w:val="44546A" w:themeColor="text2"/>
          <w:sz w:val="24"/>
          <w:szCs w:val="24"/>
        </w:rPr>
      </w:pPr>
      <w:r w:rsidRPr="007C184B">
        <w:rPr>
          <w:rFonts w:ascii="Arial" w:hAnsi="Arial" w:cs="Arial"/>
          <w:b/>
          <w:color w:val="44546A" w:themeColor="text2"/>
          <w:sz w:val="24"/>
          <w:szCs w:val="24"/>
        </w:rPr>
        <w:t>La digitalisation enrichit et réinterroge la relation humaine</w:t>
      </w:r>
    </w:p>
    <w:p w14:paraId="25A8D4E6" w14:textId="77777777" w:rsidR="00014DBC" w:rsidRDefault="00014DBC" w:rsidP="00014DBC">
      <w:pPr>
        <w:pStyle w:val="Sansinterligne"/>
        <w:spacing w:line="276" w:lineRule="auto"/>
        <w:rPr>
          <w:rFonts w:ascii="Arial" w:hAnsi="Arial" w:cs="Arial"/>
          <w:sz w:val="24"/>
          <w:szCs w:val="24"/>
        </w:rPr>
      </w:pPr>
    </w:p>
    <w:p w14:paraId="58FC3C25" w14:textId="77777777" w:rsidR="00014DBC" w:rsidRPr="008516BA" w:rsidRDefault="00014DBC" w:rsidP="00014DBC">
      <w:pPr>
        <w:pStyle w:val="Sansinterligne"/>
        <w:spacing w:line="276" w:lineRule="auto"/>
        <w:jc w:val="both"/>
        <w:rPr>
          <w:rFonts w:ascii="Arial" w:hAnsi="Arial" w:cs="Arial"/>
          <w:sz w:val="24"/>
          <w:szCs w:val="24"/>
        </w:rPr>
      </w:pPr>
      <w:r w:rsidRPr="008516BA">
        <w:rPr>
          <w:rFonts w:ascii="Arial" w:hAnsi="Arial" w:cs="Arial"/>
          <w:sz w:val="24"/>
          <w:szCs w:val="24"/>
        </w:rPr>
        <w:t xml:space="preserve">L’informatisation et l’automatisation sont en plein </w:t>
      </w:r>
      <w:r>
        <w:rPr>
          <w:rFonts w:ascii="Arial" w:hAnsi="Arial" w:cs="Arial"/>
          <w:sz w:val="24"/>
          <w:szCs w:val="24"/>
        </w:rPr>
        <w:t>essor</w:t>
      </w:r>
      <w:r w:rsidRPr="008516BA">
        <w:rPr>
          <w:rFonts w:ascii="Arial" w:hAnsi="Arial" w:cs="Arial"/>
          <w:sz w:val="24"/>
          <w:szCs w:val="24"/>
        </w:rPr>
        <w:t>. Les clients et usagers sont de plus en plus autonomes et souvent peuvent se contenter d’un accueil à distance, en ligne ou sur une borne interactive pour répondre à leur besoin. L’accueil physique sera, dans ces cas, réduit aux personnes moins autonomes (qui viendront directement faire leur demande à l’accueil de l’organisation) ou à des publics qui n’auront pas obtenu de réponse à distance, sachant qu’il y aura toujours une partie d’accueil physique impondérable selon les organisations. La relation devient dans ce contexte plus complexe et riche. Le personnel d’accueil a une compétence élargie</w:t>
      </w:r>
      <w:r>
        <w:rPr>
          <w:rFonts w:ascii="Arial" w:hAnsi="Arial" w:cs="Arial"/>
          <w:sz w:val="24"/>
          <w:szCs w:val="24"/>
        </w:rPr>
        <w:t xml:space="preserve">, </w:t>
      </w:r>
      <w:r w:rsidRPr="008516BA">
        <w:rPr>
          <w:rFonts w:ascii="Arial" w:hAnsi="Arial" w:cs="Arial"/>
          <w:sz w:val="24"/>
          <w:szCs w:val="24"/>
        </w:rPr>
        <w:t>car il doi</w:t>
      </w:r>
      <w:r>
        <w:rPr>
          <w:rFonts w:ascii="Arial" w:hAnsi="Arial" w:cs="Arial"/>
          <w:sz w:val="24"/>
          <w:szCs w:val="24"/>
        </w:rPr>
        <w:t>t à la fois savoir répondre aux</w:t>
      </w:r>
      <w:r w:rsidRPr="0023149E">
        <w:rPr>
          <w:rFonts w:ascii="Arial" w:hAnsi="Arial" w:cs="Arial"/>
          <w:sz w:val="24"/>
          <w:szCs w:val="24"/>
        </w:rPr>
        <w:t xml:space="preserve"> </w:t>
      </w:r>
      <w:r w:rsidRPr="008516BA">
        <w:rPr>
          <w:rFonts w:ascii="Arial" w:hAnsi="Arial" w:cs="Arial"/>
          <w:sz w:val="24"/>
          <w:szCs w:val="24"/>
        </w:rPr>
        <w:t xml:space="preserve">sollicitations </w:t>
      </w:r>
      <w:r>
        <w:rPr>
          <w:rFonts w:ascii="Arial" w:hAnsi="Arial" w:cs="Arial"/>
          <w:sz w:val="24"/>
          <w:szCs w:val="24"/>
        </w:rPr>
        <w:t xml:space="preserve">qui pourraient être traitées </w:t>
      </w:r>
      <w:r w:rsidRPr="003A281F">
        <w:rPr>
          <w:rFonts w:ascii="Arial" w:hAnsi="Arial" w:cs="Arial"/>
          <w:sz w:val="24"/>
          <w:szCs w:val="24"/>
        </w:rPr>
        <w:t xml:space="preserve">sans lui via </w:t>
      </w:r>
      <w:r>
        <w:rPr>
          <w:rFonts w:ascii="Arial" w:hAnsi="Arial" w:cs="Arial"/>
          <w:sz w:val="24"/>
          <w:szCs w:val="24"/>
        </w:rPr>
        <w:t>l’</w:t>
      </w:r>
      <w:r w:rsidRPr="003A281F">
        <w:rPr>
          <w:rFonts w:ascii="Arial" w:hAnsi="Arial" w:cs="Arial"/>
          <w:sz w:val="24"/>
          <w:szCs w:val="24"/>
        </w:rPr>
        <w:t xml:space="preserve">informatisation ou </w:t>
      </w:r>
      <w:r>
        <w:rPr>
          <w:rFonts w:ascii="Arial" w:hAnsi="Arial" w:cs="Arial"/>
          <w:sz w:val="24"/>
          <w:szCs w:val="24"/>
        </w:rPr>
        <w:t>l’</w:t>
      </w:r>
      <w:r w:rsidRPr="003A281F">
        <w:rPr>
          <w:rFonts w:ascii="Arial" w:hAnsi="Arial" w:cs="Arial"/>
          <w:sz w:val="24"/>
          <w:szCs w:val="24"/>
        </w:rPr>
        <w:t>automatisation et à celles pour lesquelles il n’y a pas de réponse par ce canal.  De même, très souvent, il sera le mieux placé pour enr</w:t>
      </w:r>
      <w:r>
        <w:rPr>
          <w:rFonts w:ascii="Arial" w:hAnsi="Arial" w:cs="Arial"/>
          <w:sz w:val="24"/>
          <w:szCs w:val="24"/>
        </w:rPr>
        <w:t xml:space="preserve">ichir une partie du système d’information mis à disposition du public. </w:t>
      </w:r>
    </w:p>
    <w:p w14:paraId="5F9C37F3" w14:textId="77777777" w:rsidR="00014DBC" w:rsidRDefault="00014DBC" w:rsidP="00014DBC">
      <w:pPr>
        <w:pStyle w:val="Sansinterligne"/>
        <w:spacing w:line="276" w:lineRule="auto"/>
        <w:jc w:val="both"/>
        <w:rPr>
          <w:rFonts w:ascii="Arial" w:hAnsi="Arial" w:cs="Arial"/>
          <w:sz w:val="24"/>
          <w:szCs w:val="24"/>
        </w:rPr>
      </w:pPr>
      <w:r w:rsidRPr="008516BA">
        <w:rPr>
          <w:rFonts w:ascii="Arial" w:hAnsi="Arial" w:cs="Arial"/>
          <w:sz w:val="24"/>
          <w:szCs w:val="24"/>
        </w:rPr>
        <w:t>Les robots, bornes interactives, l</w:t>
      </w:r>
      <w:r>
        <w:rPr>
          <w:rFonts w:ascii="Arial" w:hAnsi="Arial" w:cs="Arial"/>
          <w:sz w:val="24"/>
          <w:szCs w:val="24"/>
        </w:rPr>
        <w:t xml:space="preserve">es applications sur smartphones,  les </w:t>
      </w:r>
      <w:r w:rsidRPr="008516BA">
        <w:rPr>
          <w:rFonts w:ascii="Arial" w:hAnsi="Arial" w:cs="Arial"/>
          <w:sz w:val="24"/>
          <w:szCs w:val="24"/>
        </w:rPr>
        <w:t>tablettes</w:t>
      </w:r>
      <w:r>
        <w:rPr>
          <w:rFonts w:ascii="Arial" w:hAnsi="Arial" w:cs="Arial"/>
          <w:sz w:val="24"/>
          <w:szCs w:val="24"/>
        </w:rPr>
        <w:t xml:space="preserve">, les </w:t>
      </w:r>
      <w:proofErr w:type="spellStart"/>
      <w:r>
        <w:rPr>
          <w:rFonts w:ascii="Arial" w:hAnsi="Arial" w:cs="Arial"/>
          <w:sz w:val="24"/>
          <w:szCs w:val="24"/>
        </w:rPr>
        <w:t>visio</w:t>
      </w:r>
      <w:proofErr w:type="spellEnd"/>
      <w:r>
        <w:rPr>
          <w:rFonts w:ascii="Arial" w:hAnsi="Arial" w:cs="Arial"/>
          <w:sz w:val="24"/>
          <w:szCs w:val="24"/>
        </w:rPr>
        <w:t xml:space="preserve">-guides, </w:t>
      </w:r>
      <w:r w:rsidRPr="008516BA">
        <w:rPr>
          <w:rFonts w:ascii="Arial" w:hAnsi="Arial" w:cs="Arial"/>
          <w:sz w:val="24"/>
          <w:szCs w:val="24"/>
        </w:rPr>
        <w:t>…permettent de prendre en charge une partie du public. L’automatisation totale de l’accueil est un scénario souvent évoqué comme irréaliste par les professionnels, mais qui nécessitent des évolutions fortes de l’accueil dans ses dimensions technologiques et humaines. L’automatisation peut facilement prendre en charge les parties les plus « </w:t>
      </w:r>
      <w:proofErr w:type="spellStart"/>
      <w:r w:rsidRPr="008516BA">
        <w:rPr>
          <w:rFonts w:ascii="Arial" w:hAnsi="Arial" w:cs="Arial"/>
          <w:sz w:val="24"/>
          <w:szCs w:val="24"/>
        </w:rPr>
        <w:t>procédurées</w:t>
      </w:r>
      <w:proofErr w:type="spellEnd"/>
      <w:r w:rsidRPr="008516BA">
        <w:rPr>
          <w:rFonts w:ascii="Arial" w:hAnsi="Arial" w:cs="Arial"/>
          <w:sz w:val="24"/>
          <w:szCs w:val="24"/>
        </w:rPr>
        <w:t> » de l’accueil, mais aussi répondre à de nouveaux besoins de services selon les secteurs d’activité.</w:t>
      </w:r>
      <w:r>
        <w:rPr>
          <w:rFonts w:ascii="Arial" w:hAnsi="Arial" w:cs="Arial"/>
          <w:sz w:val="24"/>
          <w:szCs w:val="24"/>
        </w:rPr>
        <w:t xml:space="preserve"> La formation actuelle au baccalauréat ARCU est souvent jugée, par les enseignants, insuffisante quant à la prise en compte de l’évolution digitale, notamment celle des réseaux.</w:t>
      </w:r>
    </w:p>
    <w:p w14:paraId="071B3D52" w14:textId="77777777" w:rsidR="00014DBC" w:rsidRPr="008516BA" w:rsidRDefault="00014DBC" w:rsidP="00014DBC">
      <w:pPr>
        <w:pStyle w:val="Sansinterligne"/>
        <w:spacing w:line="276" w:lineRule="auto"/>
        <w:jc w:val="both"/>
        <w:rPr>
          <w:rFonts w:ascii="Arial" w:hAnsi="Arial" w:cs="Arial"/>
          <w:sz w:val="24"/>
          <w:szCs w:val="24"/>
        </w:rPr>
      </w:pPr>
      <w:r>
        <w:rPr>
          <w:rFonts w:ascii="Arial" w:hAnsi="Arial" w:cs="Arial"/>
          <w:sz w:val="24"/>
          <w:szCs w:val="24"/>
        </w:rPr>
        <w:t xml:space="preserve">Plus la digitalisation est développée et plus il est nécessaire de recréer du lien et du service et de se centrer sur l’image de marque. Il faut recréer de « l’enchantement », du lien émotionnel (ce sont des demandes explicites de la part des clients des prestataires).  </w:t>
      </w:r>
    </w:p>
    <w:p w14:paraId="3B0C36AD" w14:textId="77777777" w:rsidR="00014DBC" w:rsidRPr="008516BA" w:rsidRDefault="00014DBC" w:rsidP="00014DBC">
      <w:pPr>
        <w:pStyle w:val="Sansinterligne"/>
        <w:spacing w:line="276" w:lineRule="auto"/>
        <w:rPr>
          <w:rFonts w:ascii="Arial" w:hAnsi="Arial" w:cs="Arial"/>
          <w:sz w:val="24"/>
          <w:szCs w:val="24"/>
        </w:rPr>
      </w:pPr>
    </w:p>
    <w:p w14:paraId="5E9A540D" w14:textId="77777777" w:rsidR="00014DBC" w:rsidRDefault="00014DBC" w:rsidP="00014DBC">
      <w:pPr>
        <w:pStyle w:val="Sansinterligne"/>
        <w:numPr>
          <w:ilvl w:val="0"/>
          <w:numId w:val="15"/>
        </w:numPr>
        <w:spacing w:line="276" w:lineRule="auto"/>
        <w:rPr>
          <w:rFonts w:ascii="Arial" w:hAnsi="Arial" w:cs="Arial"/>
          <w:b/>
          <w:color w:val="44546A" w:themeColor="text2"/>
          <w:sz w:val="24"/>
          <w:szCs w:val="24"/>
        </w:rPr>
      </w:pPr>
      <w:r w:rsidRPr="007C184B">
        <w:rPr>
          <w:rFonts w:ascii="Arial" w:hAnsi="Arial" w:cs="Arial"/>
          <w:b/>
          <w:color w:val="44546A" w:themeColor="text2"/>
          <w:sz w:val="24"/>
          <w:szCs w:val="24"/>
        </w:rPr>
        <w:t>L’accueil comme fonction stratégique</w:t>
      </w:r>
    </w:p>
    <w:p w14:paraId="61976251" w14:textId="77777777" w:rsidR="00014DBC" w:rsidRPr="007C184B" w:rsidRDefault="00014DBC" w:rsidP="00014DBC">
      <w:pPr>
        <w:pStyle w:val="Sansinterligne"/>
        <w:spacing w:line="276" w:lineRule="auto"/>
        <w:ind w:left="720"/>
        <w:rPr>
          <w:rFonts w:ascii="Arial" w:hAnsi="Arial" w:cs="Arial"/>
          <w:b/>
          <w:color w:val="44546A" w:themeColor="text2"/>
          <w:sz w:val="24"/>
          <w:szCs w:val="24"/>
        </w:rPr>
      </w:pPr>
      <w:r w:rsidRPr="007C184B">
        <w:rPr>
          <w:rFonts w:ascii="Arial" w:hAnsi="Arial" w:cs="Arial"/>
          <w:b/>
          <w:color w:val="44546A" w:themeColor="text2"/>
          <w:sz w:val="24"/>
          <w:szCs w:val="24"/>
        </w:rPr>
        <w:t xml:space="preserve"> </w:t>
      </w:r>
    </w:p>
    <w:p w14:paraId="07A3B756" w14:textId="77777777" w:rsidR="00014DBC" w:rsidRPr="008516BA" w:rsidRDefault="00014DBC" w:rsidP="00014DBC">
      <w:pPr>
        <w:pStyle w:val="Default"/>
        <w:spacing w:line="276" w:lineRule="auto"/>
        <w:jc w:val="both"/>
        <w:rPr>
          <w:rFonts w:ascii="Arial" w:hAnsi="Arial" w:cs="Arial"/>
        </w:rPr>
      </w:pPr>
      <w:r w:rsidRPr="008516BA">
        <w:rPr>
          <w:rFonts w:ascii="Arial" w:hAnsi="Arial" w:cs="Arial"/>
        </w:rPr>
        <w:t>Les professionnels rencontrés, malgré leur diversité, sont tous très attachés à l’image que renvoie le personnel chargé de l’accueil. Pour ceux qui accueillent un public étranger, ils mettent en avant une fonction stratégique qui va au-delà de leur organisation, celle de l’image même de la France. Le personnel en général, et celui de l’accueil en particulier</w:t>
      </w:r>
      <w:r>
        <w:rPr>
          <w:rFonts w:ascii="Arial" w:hAnsi="Arial" w:cs="Arial"/>
        </w:rPr>
        <w:t>,</w:t>
      </w:r>
      <w:r w:rsidRPr="008516BA">
        <w:rPr>
          <w:rFonts w:ascii="Arial" w:hAnsi="Arial" w:cs="Arial"/>
        </w:rPr>
        <w:t xml:space="preserve"> a une fonction essentielle dans la promotion du service ou produit. Toute relation humaine a un impact sur l’image de marque et donc l’efficacité économique de l’organisation. L’accueil (physique et à distance, téléphonique, web</w:t>
      </w:r>
      <w:r>
        <w:rPr>
          <w:rFonts w:ascii="Arial" w:hAnsi="Arial" w:cs="Arial"/>
        </w:rPr>
        <w:t xml:space="preserve">, </w:t>
      </w:r>
      <w:r w:rsidRPr="008516BA">
        <w:rPr>
          <w:rFonts w:ascii="Arial" w:hAnsi="Arial" w:cs="Arial"/>
        </w:rPr>
        <w:t xml:space="preserve">etc.) est </w:t>
      </w:r>
      <w:r>
        <w:rPr>
          <w:rFonts w:ascii="Arial" w:hAnsi="Arial" w:cs="Arial"/>
        </w:rPr>
        <w:t>« </w:t>
      </w:r>
      <w:r w:rsidRPr="008516BA">
        <w:rPr>
          <w:rFonts w:ascii="Arial" w:hAnsi="Arial" w:cs="Arial"/>
        </w:rPr>
        <w:t>la première image de l’organisation</w:t>
      </w:r>
      <w:r>
        <w:rPr>
          <w:rFonts w:ascii="Arial" w:hAnsi="Arial" w:cs="Arial"/>
        </w:rPr>
        <w:t> »</w:t>
      </w:r>
      <w:r w:rsidRPr="008516BA">
        <w:rPr>
          <w:rFonts w:ascii="Arial" w:hAnsi="Arial" w:cs="Arial"/>
        </w:rPr>
        <w:t>. Beaucoup de professionnels insistent sur l’idée de la première impression donnée à la personne accueillie. La première impression doit être soignée</w:t>
      </w:r>
      <w:r>
        <w:rPr>
          <w:rFonts w:ascii="Arial" w:hAnsi="Arial" w:cs="Arial"/>
        </w:rPr>
        <w:t xml:space="preserve">, </w:t>
      </w:r>
      <w:r w:rsidRPr="008516BA">
        <w:rPr>
          <w:rFonts w:ascii="Arial" w:hAnsi="Arial" w:cs="Arial"/>
        </w:rPr>
        <w:t xml:space="preserve">car elle est déterminante pour la relation </w:t>
      </w:r>
      <w:r w:rsidRPr="008516BA">
        <w:rPr>
          <w:rFonts w:ascii="Arial" w:hAnsi="Arial" w:cs="Arial"/>
        </w:rPr>
        <w:lastRenderedPageBreak/>
        <w:t xml:space="preserve">future (commerciale ou non). Cette question est aussi prégnante pour les prestataires dont le personnel doit à la fois </w:t>
      </w:r>
      <w:r>
        <w:rPr>
          <w:rFonts w:ascii="Arial" w:hAnsi="Arial" w:cs="Arial"/>
        </w:rPr>
        <w:t>représenter leur entreprise</w:t>
      </w:r>
      <w:r w:rsidRPr="008516BA">
        <w:rPr>
          <w:rFonts w:ascii="Arial" w:hAnsi="Arial" w:cs="Arial"/>
        </w:rPr>
        <w:t xml:space="preserve"> et l’entreprise cliente. La relation d’accueil est donc sourc</w:t>
      </w:r>
      <w:r>
        <w:rPr>
          <w:rFonts w:ascii="Arial" w:hAnsi="Arial" w:cs="Arial"/>
        </w:rPr>
        <w:t>e de valeur</w:t>
      </w:r>
      <w:r w:rsidRPr="008516BA">
        <w:rPr>
          <w:rFonts w:ascii="Arial" w:hAnsi="Arial" w:cs="Arial"/>
        </w:rPr>
        <w:t xml:space="preserve"> et de qualité de service qu’il soit public ou non. L’accueil est donc lié directement à la relation client/usager. Des démarches qualité ont été mises en œuvre dans beaucoup d’organisation</w:t>
      </w:r>
      <w:r>
        <w:rPr>
          <w:rFonts w:ascii="Arial" w:hAnsi="Arial" w:cs="Arial"/>
        </w:rPr>
        <w:t>s</w:t>
      </w:r>
      <w:r w:rsidRPr="008516BA">
        <w:rPr>
          <w:rFonts w:ascii="Arial" w:hAnsi="Arial" w:cs="Arial"/>
        </w:rPr>
        <w:t xml:space="preserve"> pour une amélioration continue de l’accueil. Ainsi, le secrétariat général de la modernisation de l’action publi</w:t>
      </w:r>
      <w:r>
        <w:rPr>
          <w:rFonts w:ascii="Arial" w:hAnsi="Arial" w:cs="Arial"/>
        </w:rPr>
        <w:t>que</w:t>
      </w:r>
      <w:r w:rsidRPr="008516BA">
        <w:rPr>
          <w:rFonts w:ascii="Arial" w:hAnsi="Arial" w:cs="Arial"/>
        </w:rPr>
        <w:t xml:space="preserve"> vient de publier le baromètre 2016 de la qualité de l’</w:t>
      </w:r>
      <w:r>
        <w:rPr>
          <w:rFonts w:ascii="Arial" w:hAnsi="Arial" w:cs="Arial"/>
        </w:rPr>
        <w:t>accueil dans les services de l’É</w:t>
      </w:r>
      <w:r w:rsidRPr="008516BA">
        <w:rPr>
          <w:rFonts w:ascii="Arial" w:hAnsi="Arial" w:cs="Arial"/>
        </w:rPr>
        <w:t>tat</w:t>
      </w:r>
      <w:r>
        <w:rPr>
          <w:rFonts w:ascii="Arial" w:hAnsi="Arial" w:cs="Arial"/>
        </w:rPr>
        <w:t>. Ce baromètre montre que les politiques d’amélioration de l’accueil et de services rendus aux usagers ont porté leur fruit et poursuivent leur avancée</w:t>
      </w:r>
      <w:r w:rsidRPr="008516BA">
        <w:rPr>
          <w:rFonts w:ascii="Arial" w:hAnsi="Arial" w:cs="Arial"/>
        </w:rPr>
        <w:t>.</w:t>
      </w:r>
      <w:r>
        <w:rPr>
          <w:rFonts w:ascii="Arial" w:hAnsi="Arial" w:cs="Arial"/>
        </w:rPr>
        <w:t xml:space="preserve"> La dimension stratégique de l’accueil s’est donc considérablement renforcée, ces dernières années. Les professionnels rencontrés sont unanimes sur l’importance stratégique de l’accueil, quel que soit leur domaine d’activité et donc sur la nécessité de professionnaliser les personnels.</w:t>
      </w:r>
    </w:p>
    <w:p w14:paraId="2EBD2606" w14:textId="77777777" w:rsidR="00014DBC" w:rsidRPr="008516BA" w:rsidRDefault="00014DBC" w:rsidP="00014DBC">
      <w:pPr>
        <w:pStyle w:val="Sansinterligne"/>
        <w:spacing w:line="276" w:lineRule="auto"/>
        <w:rPr>
          <w:rFonts w:ascii="Arial" w:hAnsi="Arial" w:cs="Arial"/>
          <w:b/>
          <w:sz w:val="24"/>
          <w:szCs w:val="24"/>
        </w:rPr>
      </w:pPr>
    </w:p>
    <w:p w14:paraId="29688E78" w14:textId="77777777" w:rsidR="00014DBC" w:rsidRPr="007C184B" w:rsidRDefault="00014DBC" w:rsidP="00014DBC">
      <w:pPr>
        <w:pStyle w:val="Sansinterligne"/>
        <w:numPr>
          <w:ilvl w:val="0"/>
          <w:numId w:val="15"/>
        </w:numPr>
        <w:spacing w:line="276" w:lineRule="auto"/>
        <w:rPr>
          <w:rFonts w:ascii="Arial" w:hAnsi="Arial" w:cs="Arial"/>
          <w:b/>
          <w:color w:val="44546A" w:themeColor="text2"/>
          <w:sz w:val="24"/>
          <w:szCs w:val="24"/>
        </w:rPr>
      </w:pPr>
      <w:r w:rsidRPr="007C184B">
        <w:rPr>
          <w:rFonts w:ascii="Arial" w:hAnsi="Arial" w:cs="Arial"/>
          <w:b/>
          <w:color w:val="44546A" w:themeColor="text2"/>
          <w:sz w:val="24"/>
          <w:szCs w:val="24"/>
        </w:rPr>
        <w:t>Un niveau de compétence attendu plus important avec un périmètre d’activités plus étendu</w:t>
      </w:r>
    </w:p>
    <w:p w14:paraId="2B2E66B7" w14:textId="77777777" w:rsidR="00014DBC" w:rsidRPr="008516BA" w:rsidRDefault="00014DBC" w:rsidP="00014DBC">
      <w:pPr>
        <w:pStyle w:val="Sansinterligne"/>
        <w:spacing w:line="276" w:lineRule="auto"/>
        <w:ind w:left="360"/>
        <w:rPr>
          <w:rFonts w:ascii="Arial" w:hAnsi="Arial" w:cs="Arial"/>
          <w:b/>
          <w:sz w:val="24"/>
          <w:szCs w:val="24"/>
        </w:rPr>
      </w:pPr>
    </w:p>
    <w:p w14:paraId="2E273B25" w14:textId="77777777" w:rsidR="00014DBC" w:rsidRDefault="00014DBC" w:rsidP="00014DBC">
      <w:pPr>
        <w:spacing w:after="0"/>
        <w:jc w:val="both"/>
        <w:rPr>
          <w:rFonts w:ascii="Arial" w:eastAsia="Times New Roman" w:hAnsi="Arial" w:cs="Arial"/>
          <w:sz w:val="24"/>
          <w:szCs w:val="24"/>
          <w:lang w:eastAsia="fr-FR"/>
        </w:rPr>
      </w:pPr>
      <w:r>
        <w:rPr>
          <w:rFonts w:ascii="Arial" w:eastAsia="Times New Roman" w:hAnsi="Arial" w:cs="Arial"/>
          <w:sz w:val="24"/>
          <w:szCs w:val="24"/>
          <w:lang w:eastAsia="fr-FR"/>
        </w:rPr>
        <w:t>Quels</w:t>
      </w:r>
      <w:r w:rsidRPr="008516BA">
        <w:rPr>
          <w:rFonts w:ascii="Arial" w:eastAsia="Times New Roman" w:hAnsi="Arial" w:cs="Arial"/>
          <w:sz w:val="24"/>
          <w:szCs w:val="24"/>
          <w:lang w:eastAsia="fr-FR"/>
        </w:rPr>
        <w:t xml:space="preserve"> que soi</w:t>
      </w:r>
      <w:r>
        <w:rPr>
          <w:rFonts w:ascii="Arial" w:eastAsia="Times New Roman" w:hAnsi="Arial" w:cs="Arial"/>
          <w:sz w:val="24"/>
          <w:szCs w:val="24"/>
          <w:lang w:eastAsia="fr-FR"/>
        </w:rPr>
        <w:t>ent</w:t>
      </w:r>
      <w:r w:rsidRPr="008516BA">
        <w:rPr>
          <w:rFonts w:ascii="Arial" w:eastAsia="Times New Roman" w:hAnsi="Arial" w:cs="Arial"/>
          <w:sz w:val="24"/>
          <w:szCs w:val="24"/>
          <w:lang w:eastAsia="fr-FR"/>
        </w:rPr>
        <w:t xml:space="preserve"> la structure </w:t>
      </w:r>
      <w:r>
        <w:rPr>
          <w:rFonts w:ascii="Arial" w:eastAsia="Times New Roman" w:hAnsi="Arial" w:cs="Arial"/>
          <w:sz w:val="24"/>
          <w:szCs w:val="24"/>
          <w:lang w:eastAsia="fr-FR"/>
        </w:rPr>
        <w:t>et</w:t>
      </w:r>
      <w:r w:rsidRPr="008516BA">
        <w:rPr>
          <w:rFonts w:ascii="Arial" w:eastAsia="Times New Roman" w:hAnsi="Arial" w:cs="Arial"/>
          <w:sz w:val="24"/>
          <w:szCs w:val="24"/>
          <w:lang w:eastAsia="fr-FR"/>
        </w:rPr>
        <w:t xml:space="preserve"> l’employeur, le niveau de compétence est plus exigeant si on veut que le personnel d’accueil participe activement à la val</w:t>
      </w:r>
      <w:r>
        <w:rPr>
          <w:rFonts w:ascii="Arial" w:eastAsia="Times New Roman" w:hAnsi="Arial" w:cs="Arial"/>
          <w:sz w:val="24"/>
          <w:szCs w:val="24"/>
          <w:lang w:eastAsia="fr-FR"/>
        </w:rPr>
        <w:t>orisation de l’image de marque</w:t>
      </w:r>
      <w:r w:rsidRPr="008516BA">
        <w:rPr>
          <w:rFonts w:ascii="Arial" w:eastAsia="Times New Roman" w:hAnsi="Arial" w:cs="Arial"/>
          <w:sz w:val="24"/>
          <w:szCs w:val="24"/>
          <w:lang w:eastAsia="fr-FR"/>
        </w:rPr>
        <w:t xml:space="preserve"> et qu’il puisse s’adapter à la diversité des publics, à l’évolution des technologies et de la stratégie de l’entreprise.</w:t>
      </w:r>
    </w:p>
    <w:p w14:paraId="3214CAEA" w14:textId="77777777" w:rsidR="00014DBC" w:rsidRPr="008516BA" w:rsidRDefault="00014DBC" w:rsidP="00014DBC">
      <w:pPr>
        <w:spacing w:after="0"/>
        <w:jc w:val="both"/>
        <w:rPr>
          <w:rFonts w:ascii="Arial" w:eastAsia="Times New Roman" w:hAnsi="Arial" w:cs="Arial"/>
          <w:color w:val="000000"/>
          <w:sz w:val="24"/>
          <w:szCs w:val="24"/>
          <w:lang w:eastAsia="fr-FR"/>
        </w:rPr>
      </w:pPr>
      <w:r>
        <w:rPr>
          <w:rFonts w:ascii="Arial" w:eastAsia="Times New Roman" w:hAnsi="Arial" w:cs="Arial"/>
          <w:sz w:val="24"/>
          <w:szCs w:val="24"/>
          <w:lang w:eastAsia="fr-FR"/>
        </w:rPr>
        <w:t>L</w:t>
      </w:r>
      <w:r w:rsidRPr="008516BA">
        <w:rPr>
          <w:rFonts w:ascii="Arial" w:eastAsia="Times New Roman" w:hAnsi="Arial" w:cs="Arial"/>
          <w:color w:val="000000"/>
          <w:sz w:val="24"/>
          <w:szCs w:val="24"/>
          <w:lang w:eastAsia="fr-FR"/>
        </w:rPr>
        <w:t xml:space="preserve">a qualité de la relation </w:t>
      </w:r>
      <w:r>
        <w:rPr>
          <w:rFonts w:ascii="Arial" w:eastAsia="Times New Roman" w:hAnsi="Arial" w:cs="Arial"/>
          <w:color w:val="000000"/>
          <w:sz w:val="24"/>
          <w:szCs w:val="24"/>
          <w:lang w:eastAsia="fr-FR"/>
        </w:rPr>
        <w:t>fait partie des avantages c</w:t>
      </w:r>
      <w:r w:rsidRPr="008516BA">
        <w:rPr>
          <w:rFonts w:ascii="Arial" w:eastAsia="Times New Roman" w:hAnsi="Arial" w:cs="Arial"/>
          <w:color w:val="000000"/>
          <w:sz w:val="24"/>
          <w:szCs w:val="24"/>
          <w:lang w:eastAsia="fr-FR"/>
        </w:rPr>
        <w:t>oncurrentiel</w:t>
      </w:r>
      <w:r>
        <w:rPr>
          <w:rFonts w:ascii="Arial" w:eastAsia="Times New Roman" w:hAnsi="Arial" w:cs="Arial"/>
          <w:color w:val="000000"/>
          <w:sz w:val="24"/>
          <w:szCs w:val="24"/>
          <w:lang w:eastAsia="fr-FR"/>
        </w:rPr>
        <w:t>s. Il faut savoir vendre « l’image de marque »</w:t>
      </w:r>
      <w:r w:rsidRPr="008516BA">
        <w:rPr>
          <w:rFonts w:ascii="Arial" w:eastAsia="Times New Roman" w:hAnsi="Arial" w:cs="Arial"/>
          <w:color w:val="000000"/>
          <w:sz w:val="24"/>
          <w:szCs w:val="24"/>
          <w:lang w:eastAsia="fr-FR"/>
        </w:rPr>
        <w:t xml:space="preserve">. </w:t>
      </w:r>
      <w:r>
        <w:rPr>
          <w:rFonts w:ascii="Arial" w:eastAsia="Times New Roman" w:hAnsi="Arial" w:cs="Arial"/>
          <w:color w:val="000000"/>
          <w:sz w:val="24"/>
          <w:szCs w:val="24"/>
          <w:lang w:eastAsia="fr-FR"/>
        </w:rPr>
        <w:t xml:space="preserve">La </w:t>
      </w:r>
      <w:r w:rsidRPr="008516BA">
        <w:rPr>
          <w:rFonts w:ascii="Arial" w:eastAsia="Times New Roman" w:hAnsi="Arial" w:cs="Arial"/>
          <w:color w:val="000000"/>
          <w:sz w:val="24"/>
          <w:szCs w:val="24"/>
          <w:lang w:eastAsia="fr-FR"/>
        </w:rPr>
        <w:t>maîtrise des compétences comportementales</w:t>
      </w:r>
      <w:r>
        <w:rPr>
          <w:rFonts w:ascii="Arial" w:eastAsia="Times New Roman" w:hAnsi="Arial" w:cs="Arial"/>
          <w:color w:val="000000"/>
          <w:sz w:val="24"/>
          <w:szCs w:val="24"/>
          <w:lang w:eastAsia="fr-FR"/>
        </w:rPr>
        <w:t xml:space="preserve"> (le savoir-être est souvent cité en premier quand on interroge sur les compétences) et</w:t>
      </w:r>
      <w:r w:rsidRPr="008516BA">
        <w:rPr>
          <w:rFonts w:ascii="Arial" w:eastAsia="Times New Roman" w:hAnsi="Arial" w:cs="Arial"/>
          <w:color w:val="000000"/>
          <w:sz w:val="24"/>
          <w:szCs w:val="24"/>
          <w:lang w:eastAsia="fr-FR"/>
        </w:rPr>
        <w:t xml:space="preserve"> relationnelles</w:t>
      </w:r>
      <w:r>
        <w:rPr>
          <w:rFonts w:ascii="Arial" w:eastAsia="Times New Roman" w:hAnsi="Arial" w:cs="Arial"/>
          <w:color w:val="000000"/>
          <w:sz w:val="24"/>
          <w:szCs w:val="24"/>
          <w:lang w:eastAsia="fr-FR"/>
        </w:rPr>
        <w:t xml:space="preserve"> (communication orale, écrite, non verbale)</w:t>
      </w:r>
      <w:r w:rsidRPr="008516BA">
        <w:rPr>
          <w:rFonts w:ascii="Arial" w:eastAsia="Times New Roman" w:hAnsi="Arial" w:cs="Arial"/>
          <w:color w:val="000000"/>
          <w:sz w:val="24"/>
          <w:szCs w:val="24"/>
          <w:lang w:eastAsia="fr-FR"/>
        </w:rPr>
        <w:t xml:space="preserve"> </w:t>
      </w:r>
      <w:r>
        <w:rPr>
          <w:rFonts w:ascii="Arial" w:eastAsia="Times New Roman" w:hAnsi="Arial" w:cs="Arial"/>
          <w:color w:val="000000"/>
          <w:sz w:val="24"/>
          <w:szCs w:val="24"/>
          <w:lang w:eastAsia="fr-FR"/>
        </w:rPr>
        <w:t>sont indispensables pour fournir une réponse adaptée et personnalisée au client/usager</w:t>
      </w:r>
      <w:r w:rsidRPr="008516BA">
        <w:rPr>
          <w:rFonts w:ascii="Arial" w:eastAsia="Times New Roman" w:hAnsi="Arial" w:cs="Arial"/>
          <w:color w:val="000000"/>
          <w:sz w:val="24"/>
          <w:szCs w:val="24"/>
          <w:lang w:eastAsia="fr-FR"/>
        </w:rPr>
        <w:t>.</w:t>
      </w:r>
      <w:r>
        <w:rPr>
          <w:rFonts w:ascii="Arial" w:eastAsia="Times New Roman" w:hAnsi="Arial" w:cs="Arial"/>
          <w:color w:val="000000"/>
          <w:sz w:val="24"/>
          <w:szCs w:val="24"/>
          <w:lang w:eastAsia="fr-FR"/>
        </w:rPr>
        <w:t xml:space="preserve"> La communication et l’argumentation sont au cœur des métiers de l’accueil. De même, la gestion des comportements spécifiques (agressivités, incivilités) fait appel à des compétences relationnelles de médiation s’inscrivant dans des contextes très variables dans l’espace et le temps. Les attitudes attendues par les professionnels rencontrés so</w:t>
      </w:r>
      <w:r w:rsidRPr="008516BA">
        <w:rPr>
          <w:rFonts w:ascii="Arial" w:eastAsia="Times New Roman" w:hAnsi="Arial" w:cs="Arial"/>
          <w:color w:val="000000"/>
          <w:sz w:val="24"/>
          <w:szCs w:val="24"/>
          <w:lang w:eastAsia="fr-FR"/>
        </w:rPr>
        <w:t>nt</w:t>
      </w:r>
      <w:r>
        <w:rPr>
          <w:rFonts w:ascii="Arial" w:eastAsia="Times New Roman" w:hAnsi="Arial" w:cs="Arial"/>
          <w:color w:val="000000"/>
          <w:sz w:val="24"/>
          <w:szCs w:val="24"/>
          <w:lang w:eastAsia="fr-FR"/>
        </w:rPr>
        <w:t xml:space="preserve"> principalement</w:t>
      </w:r>
      <w:r w:rsidRPr="008516BA">
        <w:rPr>
          <w:rFonts w:ascii="Arial" w:eastAsia="Times New Roman" w:hAnsi="Arial" w:cs="Arial"/>
          <w:color w:val="000000"/>
          <w:sz w:val="24"/>
          <w:szCs w:val="24"/>
          <w:lang w:eastAsia="fr-FR"/>
        </w:rPr>
        <w:t>,</w:t>
      </w:r>
      <w:r>
        <w:rPr>
          <w:rFonts w:ascii="Arial" w:eastAsia="Times New Roman" w:hAnsi="Arial" w:cs="Arial"/>
          <w:color w:val="000000"/>
          <w:sz w:val="24"/>
          <w:szCs w:val="24"/>
          <w:lang w:eastAsia="fr-FR"/>
        </w:rPr>
        <w:t xml:space="preserve"> l’aisance relationnelle (le goût du contact),</w:t>
      </w:r>
      <w:r w:rsidRPr="008516BA">
        <w:rPr>
          <w:rFonts w:ascii="Arial" w:eastAsia="Times New Roman" w:hAnsi="Arial" w:cs="Arial"/>
          <w:color w:val="000000"/>
          <w:sz w:val="24"/>
          <w:szCs w:val="24"/>
          <w:lang w:eastAsia="fr-FR"/>
        </w:rPr>
        <w:t xml:space="preserve"> l’écoute, </w:t>
      </w:r>
      <w:r>
        <w:rPr>
          <w:rFonts w:ascii="Arial" w:eastAsia="Times New Roman" w:hAnsi="Arial" w:cs="Arial"/>
          <w:color w:val="000000"/>
          <w:sz w:val="24"/>
          <w:szCs w:val="24"/>
          <w:lang w:eastAsia="fr-FR"/>
        </w:rPr>
        <w:t xml:space="preserve">la diplomatie, </w:t>
      </w:r>
      <w:r w:rsidRPr="008516BA">
        <w:rPr>
          <w:rFonts w:ascii="Arial" w:eastAsia="Times New Roman" w:hAnsi="Arial" w:cs="Arial"/>
          <w:color w:val="000000"/>
          <w:sz w:val="24"/>
          <w:szCs w:val="24"/>
          <w:lang w:eastAsia="fr-FR"/>
        </w:rPr>
        <w:t>la courtoisie</w:t>
      </w:r>
      <w:r>
        <w:rPr>
          <w:rFonts w:ascii="Arial" w:eastAsia="Times New Roman" w:hAnsi="Arial" w:cs="Arial"/>
          <w:color w:val="000000"/>
          <w:sz w:val="24"/>
          <w:szCs w:val="24"/>
          <w:lang w:eastAsia="fr-FR"/>
        </w:rPr>
        <w:t>, la discrétion</w:t>
      </w:r>
      <w:r w:rsidRPr="008516BA">
        <w:rPr>
          <w:rFonts w:ascii="Arial" w:eastAsia="Times New Roman" w:hAnsi="Arial" w:cs="Arial"/>
          <w:color w:val="000000"/>
          <w:sz w:val="24"/>
          <w:szCs w:val="24"/>
          <w:lang w:eastAsia="fr-FR"/>
        </w:rPr>
        <w:t xml:space="preserve">, </w:t>
      </w:r>
      <w:r>
        <w:rPr>
          <w:rFonts w:ascii="Arial" w:eastAsia="Times New Roman" w:hAnsi="Arial" w:cs="Arial"/>
          <w:color w:val="000000"/>
          <w:sz w:val="24"/>
          <w:szCs w:val="24"/>
          <w:lang w:eastAsia="fr-FR"/>
        </w:rPr>
        <w:t xml:space="preserve">la vigilance (prévention sécurité), </w:t>
      </w:r>
      <w:r w:rsidRPr="008516BA">
        <w:rPr>
          <w:rFonts w:ascii="Arial" w:eastAsia="Times New Roman" w:hAnsi="Arial" w:cs="Arial"/>
          <w:color w:val="000000"/>
          <w:sz w:val="24"/>
          <w:szCs w:val="24"/>
          <w:lang w:eastAsia="fr-FR"/>
        </w:rPr>
        <w:t>le sens du service et la maîtrise d</w:t>
      </w:r>
      <w:r>
        <w:rPr>
          <w:rFonts w:ascii="Arial" w:eastAsia="Times New Roman" w:hAnsi="Arial" w:cs="Arial"/>
          <w:color w:val="000000"/>
          <w:sz w:val="24"/>
          <w:szCs w:val="24"/>
          <w:lang w:eastAsia="fr-FR"/>
        </w:rPr>
        <w:t>e soi</w:t>
      </w:r>
      <w:r w:rsidRPr="008516BA">
        <w:rPr>
          <w:rFonts w:ascii="Arial" w:eastAsia="Times New Roman" w:hAnsi="Arial" w:cs="Arial"/>
          <w:color w:val="000000"/>
          <w:sz w:val="24"/>
          <w:szCs w:val="24"/>
          <w:lang w:eastAsia="fr-FR"/>
        </w:rPr>
        <w:t xml:space="preserve"> </w:t>
      </w:r>
      <w:r>
        <w:rPr>
          <w:rFonts w:ascii="Arial" w:eastAsia="Times New Roman" w:hAnsi="Arial" w:cs="Arial"/>
          <w:color w:val="000000"/>
          <w:sz w:val="24"/>
          <w:szCs w:val="24"/>
          <w:lang w:eastAsia="fr-FR"/>
        </w:rPr>
        <w:t>(gestion de son stress et celui des personnes</w:t>
      </w:r>
      <w:r>
        <w:rPr>
          <w:rFonts w:ascii="Arial" w:eastAsia="Times New Roman" w:hAnsi="Arial" w:cs="Arial"/>
          <w:sz w:val="24"/>
          <w:szCs w:val="24"/>
          <w:lang w:eastAsia="fr-FR"/>
        </w:rPr>
        <w:t xml:space="preserve"> accueillies)</w:t>
      </w:r>
      <w:r w:rsidRPr="008516BA">
        <w:rPr>
          <w:rFonts w:ascii="Arial" w:eastAsia="Times New Roman" w:hAnsi="Arial" w:cs="Arial"/>
          <w:color w:val="000000"/>
          <w:sz w:val="24"/>
          <w:szCs w:val="24"/>
          <w:lang w:eastAsia="fr-FR"/>
        </w:rPr>
        <w:t xml:space="preserve">. </w:t>
      </w:r>
      <w:r>
        <w:rPr>
          <w:rFonts w:ascii="Arial" w:eastAsia="Times New Roman" w:hAnsi="Arial" w:cs="Arial"/>
          <w:color w:val="000000"/>
          <w:sz w:val="24"/>
          <w:szCs w:val="24"/>
          <w:lang w:eastAsia="fr-FR"/>
        </w:rPr>
        <w:t>On attend donc de l’</w:t>
      </w:r>
      <w:r w:rsidRPr="008516BA">
        <w:rPr>
          <w:rFonts w:ascii="Arial" w:eastAsia="Times New Roman" w:hAnsi="Arial" w:cs="Arial"/>
          <w:color w:val="000000"/>
          <w:sz w:val="24"/>
          <w:szCs w:val="24"/>
          <w:lang w:eastAsia="fr-FR"/>
        </w:rPr>
        <w:t xml:space="preserve">adaptabilité, </w:t>
      </w:r>
      <w:r>
        <w:rPr>
          <w:rFonts w:ascii="Arial" w:eastAsia="Times New Roman" w:hAnsi="Arial" w:cs="Arial"/>
          <w:color w:val="000000"/>
          <w:sz w:val="24"/>
          <w:szCs w:val="24"/>
          <w:lang w:eastAsia="fr-FR"/>
        </w:rPr>
        <w:t xml:space="preserve">de </w:t>
      </w:r>
      <w:r w:rsidRPr="008516BA">
        <w:rPr>
          <w:rFonts w:ascii="Arial" w:eastAsia="Times New Roman" w:hAnsi="Arial" w:cs="Arial"/>
          <w:color w:val="000000"/>
          <w:sz w:val="24"/>
          <w:szCs w:val="24"/>
          <w:lang w:eastAsia="fr-FR"/>
        </w:rPr>
        <w:t>la réactivité</w:t>
      </w:r>
      <w:r>
        <w:rPr>
          <w:rFonts w:ascii="Arial" w:eastAsia="Times New Roman" w:hAnsi="Arial" w:cs="Arial"/>
          <w:color w:val="000000"/>
          <w:sz w:val="24"/>
          <w:szCs w:val="24"/>
          <w:lang w:eastAsia="fr-FR"/>
        </w:rPr>
        <w:t xml:space="preserve"> voire de la proactivité (anticipation).</w:t>
      </w:r>
    </w:p>
    <w:p w14:paraId="62B94FFE" w14:textId="77777777" w:rsidR="00014DBC" w:rsidRPr="008516BA" w:rsidRDefault="00014DBC" w:rsidP="00014DBC">
      <w:pPr>
        <w:spacing w:after="0"/>
        <w:jc w:val="both"/>
        <w:rPr>
          <w:rFonts w:ascii="Arial" w:eastAsia="Times New Roman" w:hAnsi="Arial" w:cs="Arial"/>
          <w:color w:val="000000"/>
          <w:sz w:val="24"/>
          <w:szCs w:val="24"/>
          <w:lang w:eastAsia="fr-FR"/>
        </w:rPr>
      </w:pPr>
    </w:p>
    <w:p w14:paraId="7A3EAD12" w14:textId="77777777" w:rsidR="00014DBC" w:rsidRDefault="00014DBC" w:rsidP="00014DBC">
      <w:pPr>
        <w:spacing w:after="0"/>
        <w:jc w:val="both"/>
        <w:rPr>
          <w:rFonts w:ascii="Arial" w:eastAsia="Times New Roman" w:hAnsi="Arial" w:cs="Arial"/>
          <w:color w:val="000000"/>
          <w:sz w:val="24"/>
          <w:szCs w:val="24"/>
          <w:lang w:eastAsia="fr-FR"/>
        </w:rPr>
      </w:pPr>
      <w:r>
        <w:rPr>
          <w:rFonts w:ascii="Arial" w:eastAsia="Times New Roman" w:hAnsi="Arial" w:cs="Arial"/>
          <w:color w:val="000000"/>
          <w:sz w:val="24"/>
          <w:szCs w:val="24"/>
          <w:lang w:eastAsia="fr-FR"/>
        </w:rPr>
        <w:t>L</w:t>
      </w:r>
      <w:r w:rsidRPr="008516BA">
        <w:rPr>
          <w:rFonts w:ascii="Arial" w:eastAsia="Times New Roman" w:hAnsi="Arial" w:cs="Arial"/>
          <w:color w:val="000000"/>
          <w:sz w:val="24"/>
          <w:szCs w:val="24"/>
          <w:lang w:eastAsia="fr-FR"/>
        </w:rPr>
        <w:t>’accueil nécessite</w:t>
      </w:r>
      <w:r>
        <w:rPr>
          <w:rFonts w:ascii="Arial" w:eastAsia="Times New Roman" w:hAnsi="Arial" w:cs="Arial"/>
          <w:color w:val="000000"/>
          <w:sz w:val="24"/>
          <w:szCs w:val="24"/>
          <w:lang w:eastAsia="fr-FR"/>
        </w:rPr>
        <w:t xml:space="preserve"> aussi : </w:t>
      </w:r>
    </w:p>
    <w:p w14:paraId="518277A9" w14:textId="77777777" w:rsidR="00014DBC" w:rsidRDefault="00014DBC" w:rsidP="00014DBC">
      <w:pPr>
        <w:spacing w:after="0"/>
        <w:jc w:val="both"/>
        <w:rPr>
          <w:rFonts w:ascii="Arial" w:eastAsia="Times New Roman" w:hAnsi="Arial" w:cs="Arial"/>
          <w:color w:val="000000"/>
          <w:sz w:val="24"/>
          <w:szCs w:val="24"/>
          <w:lang w:eastAsia="fr-FR"/>
        </w:rPr>
      </w:pPr>
      <w:r>
        <w:rPr>
          <w:rFonts w:ascii="Arial" w:eastAsia="Times New Roman" w:hAnsi="Arial" w:cs="Arial"/>
          <w:color w:val="000000"/>
          <w:sz w:val="24"/>
          <w:szCs w:val="24"/>
          <w:lang w:eastAsia="fr-FR"/>
        </w:rPr>
        <w:t xml:space="preserve">- </w:t>
      </w:r>
      <w:r w:rsidRPr="008516BA">
        <w:rPr>
          <w:rFonts w:ascii="Arial" w:eastAsia="Times New Roman" w:hAnsi="Arial" w:cs="Arial"/>
          <w:color w:val="000000"/>
          <w:sz w:val="24"/>
          <w:szCs w:val="24"/>
          <w:lang w:eastAsia="fr-FR"/>
        </w:rPr>
        <w:t>une bonne culture générale</w:t>
      </w:r>
      <w:r>
        <w:rPr>
          <w:rFonts w:ascii="Arial" w:eastAsia="Times New Roman" w:hAnsi="Arial" w:cs="Arial"/>
          <w:color w:val="000000"/>
          <w:sz w:val="24"/>
          <w:szCs w:val="24"/>
          <w:lang w:eastAsia="fr-FR"/>
        </w:rPr>
        <w:t xml:space="preserve"> (on retrouve cet aspect de manière marquée auprès des anciens élèves et dans les analyses du travail menées pour notre groupe)</w:t>
      </w:r>
    </w:p>
    <w:p w14:paraId="15356C6F" w14:textId="77777777" w:rsidR="00014DBC" w:rsidRDefault="00014DBC" w:rsidP="00014DBC">
      <w:pPr>
        <w:spacing w:after="0"/>
        <w:jc w:val="both"/>
        <w:rPr>
          <w:rFonts w:ascii="Arial" w:eastAsia="Times New Roman" w:hAnsi="Arial" w:cs="Arial"/>
          <w:color w:val="000000"/>
          <w:sz w:val="24"/>
          <w:szCs w:val="24"/>
          <w:lang w:eastAsia="fr-FR"/>
        </w:rPr>
      </w:pPr>
      <w:r>
        <w:rPr>
          <w:rFonts w:ascii="Arial" w:eastAsia="Times New Roman" w:hAnsi="Arial" w:cs="Arial"/>
          <w:color w:val="000000"/>
          <w:sz w:val="24"/>
          <w:szCs w:val="24"/>
          <w:lang w:eastAsia="fr-FR"/>
        </w:rPr>
        <w:t>- la maîtrise de</w:t>
      </w:r>
      <w:r w:rsidRPr="008516BA">
        <w:rPr>
          <w:rFonts w:ascii="Arial" w:eastAsia="Times New Roman" w:hAnsi="Arial" w:cs="Arial"/>
          <w:color w:val="000000"/>
          <w:sz w:val="24"/>
          <w:szCs w:val="24"/>
          <w:lang w:eastAsia="fr-FR"/>
        </w:rPr>
        <w:t xml:space="preserve"> langue</w:t>
      </w:r>
      <w:r>
        <w:rPr>
          <w:rFonts w:ascii="Arial" w:eastAsia="Times New Roman" w:hAnsi="Arial" w:cs="Arial"/>
          <w:color w:val="000000"/>
          <w:sz w:val="24"/>
          <w:szCs w:val="24"/>
          <w:lang w:eastAsia="fr-FR"/>
        </w:rPr>
        <w:t>s</w:t>
      </w:r>
      <w:r w:rsidRPr="008516BA">
        <w:rPr>
          <w:rFonts w:ascii="Arial" w:eastAsia="Times New Roman" w:hAnsi="Arial" w:cs="Arial"/>
          <w:color w:val="000000"/>
          <w:sz w:val="24"/>
          <w:szCs w:val="24"/>
          <w:lang w:eastAsia="fr-FR"/>
        </w:rPr>
        <w:t xml:space="preserve"> étrangère</w:t>
      </w:r>
      <w:r>
        <w:rPr>
          <w:rFonts w:ascii="Arial" w:eastAsia="Times New Roman" w:hAnsi="Arial" w:cs="Arial"/>
          <w:color w:val="000000"/>
          <w:sz w:val="24"/>
          <w:szCs w:val="24"/>
          <w:lang w:eastAsia="fr-FR"/>
        </w:rPr>
        <w:t>s et une adaptation multiculturelle</w:t>
      </w:r>
    </w:p>
    <w:p w14:paraId="3D8D903A" w14:textId="77777777" w:rsidR="00014DBC" w:rsidRPr="008516BA" w:rsidRDefault="00014DBC" w:rsidP="00014DBC">
      <w:pPr>
        <w:spacing w:after="0"/>
        <w:jc w:val="both"/>
        <w:rPr>
          <w:rFonts w:ascii="Arial" w:eastAsia="Times New Roman" w:hAnsi="Arial" w:cs="Arial"/>
          <w:color w:val="000000"/>
          <w:sz w:val="24"/>
          <w:szCs w:val="24"/>
          <w:lang w:eastAsia="fr-FR"/>
        </w:rPr>
      </w:pPr>
      <w:r>
        <w:rPr>
          <w:rFonts w:ascii="Arial" w:eastAsia="Times New Roman" w:hAnsi="Arial" w:cs="Arial"/>
          <w:color w:val="000000"/>
          <w:sz w:val="24"/>
          <w:szCs w:val="24"/>
          <w:lang w:eastAsia="fr-FR"/>
        </w:rPr>
        <w:t>- la maîtrise des technologies (les outils bureautiques, les systèmes d’information internes, l’Internet, les réseaux, les outils interactifs, etc.)</w:t>
      </w:r>
    </w:p>
    <w:p w14:paraId="7AE2D9DB" w14:textId="77777777" w:rsidR="00014DBC" w:rsidRDefault="00014DBC" w:rsidP="00014DBC">
      <w:pPr>
        <w:spacing w:after="0"/>
        <w:jc w:val="both"/>
        <w:rPr>
          <w:rFonts w:ascii="Arial" w:eastAsia="Times New Roman" w:hAnsi="Arial" w:cs="Arial"/>
          <w:color w:val="000000"/>
          <w:sz w:val="24"/>
          <w:szCs w:val="24"/>
          <w:lang w:eastAsia="fr-FR"/>
        </w:rPr>
      </w:pPr>
      <w:r w:rsidRPr="008516BA">
        <w:rPr>
          <w:rFonts w:ascii="Arial" w:eastAsia="Times New Roman" w:hAnsi="Arial" w:cs="Arial"/>
          <w:sz w:val="24"/>
          <w:szCs w:val="24"/>
          <w:lang w:eastAsia="fr-FR"/>
        </w:rPr>
        <w:t xml:space="preserve"> </w:t>
      </w:r>
      <w:r>
        <w:rPr>
          <w:rFonts w:ascii="Arial" w:eastAsia="Times New Roman" w:hAnsi="Arial" w:cs="Arial"/>
          <w:color w:val="000000"/>
          <w:sz w:val="24"/>
          <w:szCs w:val="24"/>
          <w:lang w:eastAsia="fr-FR"/>
        </w:rPr>
        <w:t xml:space="preserve">Au-delà de ces compétences cœur de métier, la tendance à la diversité et l’augmentation des tâches périphériques à accomplir demandent une polyvalence accrue, avec une plus grande part d’initiative et un travail en équipe. </w:t>
      </w:r>
    </w:p>
    <w:p w14:paraId="6BCCB020" w14:textId="77777777" w:rsidR="00014DBC" w:rsidRPr="008516BA" w:rsidRDefault="00014DBC" w:rsidP="00014DBC">
      <w:pPr>
        <w:spacing w:after="0"/>
        <w:jc w:val="both"/>
        <w:rPr>
          <w:rFonts w:ascii="Arial" w:eastAsia="Times New Roman" w:hAnsi="Arial" w:cs="Arial"/>
          <w:color w:val="000000"/>
          <w:sz w:val="24"/>
          <w:szCs w:val="24"/>
          <w:lang w:eastAsia="fr-FR"/>
        </w:rPr>
      </w:pPr>
      <w:r>
        <w:rPr>
          <w:rFonts w:ascii="Arial" w:eastAsia="Times New Roman" w:hAnsi="Arial" w:cs="Arial"/>
          <w:color w:val="000000"/>
          <w:sz w:val="24"/>
          <w:szCs w:val="24"/>
          <w:lang w:eastAsia="fr-FR"/>
        </w:rPr>
        <w:lastRenderedPageBreak/>
        <w:t xml:space="preserve">Ces activités complémentaires s’élargissent et demandent d’autres compétences spécifiques, voire de haut niveau. Il peut s’agir :  </w:t>
      </w:r>
    </w:p>
    <w:p w14:paraId="268DA859" w14:textId="77777777" w:rsidR="00014DBC" w:rsidRPr="008516BA" w:rsidRDefault="00014DBC" w:rsidP="00014DBC">
      <w:pPr>
        <w:spacing w:after="0"/>
        <w:jc w:val="both"/>
        <w:rPr>
          <w:rFonts w:ascii="Arial" w:eastAsia="Times New Roman" w:hAnsi="Arial" w:cs="Arial"/>
          <w:sz w:val="24"/>
          <w:szCs w:val="24"/>
          <w:lang w:eastAsia="fr-FR"/>
        </w:rPr>
      </w:pPr>
      <w:r w:rsidRPr="008516BA">
        <w:rPr>
          <w:rFonts w:ascii="Arial" w:eastAsia="Times New Roman" w:hAnsi="Arial" w:cs="Arial"/>
          <w:sz w:val="24"/>
          <w:szCs w:val="24"/>
          <w:lang w:eastAsia="fr-FR"/>
        </w:rPr>
        <w:t xml:space="preserve"> - des activités </w:t>
      </w:r>
      <w:r>
        <w:rPr>
          <w:rFonts w:ascii="Arial" w:eastAsia="Times New Roman" w:hAnsi="Arial" w:cs="Arial"/>
          <w:sz w:val="24"/>
          <w:szCs w:val="24"/>
          <w:lang w:eastAsia="fr-FR"/>
        </w:rPr>
        <w:t>administratives : classement</w:t>
      </w:r>
      <w:r w:rsidRPr="008516BA">
        <w:rPr>
          <w:rFonts w:ascii="Arial" w:eastAsia="Times New Roman" w:hAnsi="Arial" w:cs="Arial"/>
          <w:sz w:val="24"/>
          <w:szCs w:val="24"/>
          <w:lang w:eastAsia="fr-FR"/>
        </w:rPr>
        <w:t>, traitement d</w:t>
      </w:r>
      <w:r>
        <w:rPr>
          <w:rFonts w:ascii="Arial" w:eastAsia="Times New Roman" w:hAnsi="Arial" w:cs="Arial"/>
          <w:sz w:val="24"/>
          <w:szCs w:val="24"/>
          <w:lang w:eastAsia="fr-FR"/>
        </w:rPr>
        <w:t>e</w:t>
      </w:r>
      <w:r w:rsidRPr="008516BA">
        <w:rPr>
          <w:rFonts w:ascii="Arial" w:eastAsia="Times New Roman" w:hAnsi="Arial" w:cs="Arial"/>
          <w:sz w:val="24"/>
          <w:szCs w:val="24"/>
          <w:lang w:eastAsia="fr-FR"/>
        </w:rPr>
        <w:t xml:space="preserve"> courrier</w:t>
      </w:r>
      <w:r>
        <w:rPr>
          <w:rFonts w:ascii="Arial" w:eastAsia="Times New Roman" w:hAnsi="Arial" w:cs="Arial"/>
          <w:sz w:val="24"/>
          <w:szCs w:val="24"/>
          <w:lang w:eastAsia="fr-FR"/>
        </w:rPr>
        <w:t>s (et courriels)</w:t>
      </w:r>
      <w:r w:rsidRPr="008516BA">
        <w:rPr>
          <w:rFonts w:ascii="Arial" w:eastAsia="Times New Roman" w:hAnsi="Arial" w:cs="Arial"/>
          <w:sz w:val="24"/>
          <w:szCs w:val="24"/>
          <w:lang w:eastAsia="fr-FR"/>
        </w:rPr>
        <w:t xml:space="preserve">, mise à jour de </w:t>
      </w:r>
      <w:r>
        <w:rPr>
          <w:rFonts w:ascii="Arial" w:eastAsia="Times New Roman" w:hAnsi="Arial" w:cs="Arial"/>
          <w:sz w:val="24"/>
          <w:szCs w:val="24"/>
          <w:lang w:eastAsia="fr-FR"/>
        </w:rPr>
        <w:t xml:space="preserve">fichiers et d’espaces numériques, gestion d’agendas, gestion de dossiers plus ou moins complexes, </w:t>
      </w:r>
      <w:r w:rsidRPr="008516BA">
        <w:rPr>
          <w:rFonts w:ascii="Arial" w:eastAsia="Times New Roman" w:hAnsi="Arial" w:cs="Arial"/>
          <w:sz w:val="24"/>
          <w:szCs w:val="24"/>
          <w:lang w:eastAsia="fr-FR"/>
        </w:rPr>
        <w:t>ré</w:t>
      </w:r>
      <w:r>
        <w:rPr>
          <w:rFonts w:ascii="Arial" w:eastAsia="Times New Roman" w:hAnsi="Arial" w:cs="Arial"/>
          <w:sz w:val="24"/>
          <w:szCs w:val="24"/>
          <w:lang w:eastAsia="fr-FR"/>
        </w:rPr>
        <w:t xml:space="preserve">servation d’hôtels, </w:t>
      </w:r>
      <w:r w:rsidRPr="008516BA">
        <w:rPr>
          <w:rFonts w:ascii="Arial" w:eastAsia="Times New Roman" w:hAnsi="Arial" w:cs="Arial"/>
          <w:sz w:val="24"/>
          <w:szCs w:val="24"/>
          <w:lang w:eastAsia="fr-FR"/>
        </w:rPr>
        <w:t>d</w:t>
      </w:r>
      <w:r>
        <w:rPr>
          <w:rFonts w:ascii="Arial" w:eastAsia="Times New Roman" w:hAnsi="Arial" w:cs="Arial"/>
          <w:sz w:val="24"/>
          <w:szCs w:val="24"/>
          <w:lang w:eastAsia="fr-FR"/>
        </w:rPr>
        <w:t>e billets de transport, de taxis</w:t>
      </w:r>
      <w:r w:rsidRPr="008516BA">
        <w:rPr>
          <w:rFonts w:ascii="Arial" w:eastAsia="Times New Roman" w:hAnsi="Arial" w:cs="Arial"/>
          <w:sz w:val="24"/>
          <w:szCs w:val="24"/>
          <w:lang w:eastAsia="fr-FR"/>
        </w:rPr>
        <w:t>, organisation de réunions</w:t>
      </w:r>
      <w:r>
        <w:rPr>
          <w:rFonts w:ascii="Arial" w:eastAsia="Times New Roman" w:hAnsi="Arial" w:cs="Arial"/>
          <w:sz w:val="24"/>
          <w:szCs w:val="24"/>
          <w:lang w:eastAsia="fr-FR"/>
        </w:rPr>
        <w:t>, séminaires, etc.</w:t>
      </w:r>
    </w:p>
    <w:p w14:paraId="23802764" w14:textId="77777777" w:rsidR="00014DBC" w:rsidRPr="008516BA" w:rsidRDefault="00014DBC" w:rsidP="00014DBC">
      <w:pPr>
        <w:spacing w:after="0"/>
        <w:jc w:val="both"/>
        <w:rPr>
          <w:rFonts w:ascii="Arial" w:eastAsia="Times New Roman" w:hAnsi="Arial" w:cs="Arial"/>
          <w:sz w:val="24"/>
          <w:szCs w:val="24"/>
          <w:lang w:eastAsia="fr-FR"/>
        </w:rPr>
      </w:pPr>
      <w:r w:rsidRPr="008516BA">
        <w:rPr>
          <w:rFonts w:ascii="Arial" w:eastAsia="Times New Roman" w:hAnsi="Arial" w:cs="Arial"/>
          <w:sz w:val="24"/>
          <w:szCs w:val="24"/>
          <w:lang w:eastAsia="fr-FR"/>
        </w:rPr>
        <w:t>- des activités commerciales : tenue de caisse,</w:t>
      </w:r>
      <w:r>
        <w:rPr>
          <w:rFonts w:ascii="Arial" w:eastAsia="Times New Roman" w:hAnsi="Arial" w:cs="Arial"/>
          <w:sz w:val="24"/>
          <w:szCs w:val="24"/>
          <w:lang w:eastAsia="fr-FR"/>
        </w:rPr>
        <w:t xml:space="preserve"> établissement de documents commerciaux plus ou moins complexes, mis en valeur de l’offre, vente, etc. Au-delà de ces aspects techniques de la relation client, on attend des compétences de « communication-marketing », à savoir, être capable de vendre l’image. Cette facette « ambassadeur » des métiers de l’accueil est très exigeante en termes de compétences. Le public attend plus qu’une relation, il faut lui donner ou vendre une expérience.</w:t>
      </w:r>
    </w:p>
    <w:p w14:paraId="0673DEA1" w14:textId="77777777" w:rsidR="00014DBC" w:rsidRDefault="00014DBC" w:rsidP="00014DBC">
      <w:pPr>
        <w:spacing w:after="0"/>
        <w:jc w:val="both"/>
        <w:rPr>
          <w:rFonts w:ascii="Arial" w:eastAsia="Times New Roman" w:hAnsi="Arial" w:cs="Arial"/>
          <w:sz w:val="24"/>
          <w:szCs w:val="24"/>
          <w:lang w:eastAsia="fr-FR"/>
        </w:rPr>
      </w:pPr>
      <w:r w:rsidRPr="008516BA">
        <w:rPr>
          <w:rFonts w:ascii="Arial" w:eastAsia="Times New Roman" w:hAnsi="Arial" w:cs="Arial"/>
          <w:sz w:val="24"/>
          <w:szCs w:val="24"/>
          <w:lang w:eastAsia="fr-FR"/>
        </w:rPr>
        <w:t>- des activités d’animation : accueil événementiel</w:t>
      </w:r>
      <w:r>
        <w:rPr>
          <w:rFonts w:ascii="Arial" w:eastAsia="Times New Roman" w:hAnsi="Arial" w:cs="Arial"/>
          <w:sz w:val="24"/>
          <w:szCs w:val="24"/>
          <w:lang w:eastAsia="fr-FR"/>
        </w:rPr>
        <w:t>, gestion de stands, organisation et animation d’événements, etc</w:t>
      </w:r>
      <w:r w:rsidRPr="008516BA">
        <w:rPr>
          <w:rFonts w:ascii="Arial" w:eastAsia="Times New Roman" w:hAnsi="Arial" w:cs="Arial"/>
          <w:sz w:val="24"/>
          <w:szCs w:val="24"/>
          <w:lang w:eastAsia="fr-FR"/>
        </w:rPr>
        <w:t>.</w:t>
      </w:r>
    </w:p>
    <w:p w14:paraId="26307BEA" w14:textId="77777777" w:rsidR="00014DBC" w:rsidRDefault="00014DBC" w:rsidP="00014DBC">
      <w:pPr>
        <w:spacing w:after="0"/>
        <w:jc w:val="both"/>
        <w:rPr>
          <w:rFonts w:ascii="Arial" w:eastAsia="Times New Roman" w:hAnsi="Arial" w:cs="Arial"/>
          <w:sz w:val="24"/>
          <w:szCs w:val="24"/>
          <w:lang w:eastAsia="fr-FR"/>
        </w:rPr>
      </w:pPr>
      <w:r>
        <w:rPr>
          <w:rFonts w:ascii="Arial" w:eastAsia="Times New Roman" w:hAnsi="Arial" w:cs="Arial"/>
          <w:sz w:val="24"/>
          <w:szCs w:val="24"/>
          <w:lang w:eastAsia="fr-FR"/>
        </w:rPr>
        <w:t>- des activités logistiques : gestion de badges, gestion des espaces de travail (salles), activités de conciergerie (Facility Management), etc.</w:t>
      </w:r>
    </w:p>
    <w:p w14:paraId="2D0E870B" w14:textId="77777777" w:rsidR="00014DBC" w:rsidRDefault="00014DBC" w:rsidP="00014DBC">
      <w:pPr>
        <w:spacing w:after="0"/>
        <w:jc w:val="both"/>
        <w:rPr>
          <w:rFonts w:ascii="Arial" w:eastAsia="Times New Roman" w:hAnsi="Arial" w:cs="Arial"/>
          <w:sz w:val="24"/>
          <w:szCs w:val="24"/>
          <w:lang w:eastAsia="fr-FR"/>
        </w:rPr>
      </w:pPr>
      <w:r>
        <w:rPr>
          <w:rFonts w:ascii="Arial" w:eastAsia="Times New Roman" w:hAnsi="Arial" w:cs="Arial"/>
          <w:sz w:val="24"/>
          <w:szCs w:val="24"/>
          <w:lang w:eastAsia="fr-FR"/>
        </w:rPr>
        <w:t xml:space="preserve">Les professionnels ont conscience que ces développements nécessitent des niveaux de qualification plus élevés qui ne correspondent pas pour autant aux évolutions salariales. </w:t>
      </w:r>
    </w:p>
    <w:p w14:paraId="369B207F" w14:textId="77777777" w:rsidR="003A37E7" w:rsidRDefault="003A37E7" w:rsidP="00014DBC">
      <w:pPr>
        <w:spacing w:after="0"/>
        <w:jc w:val="both"/>
        <w:rPr>
          <w:rFonts w:ascii="Arial" w:eastAsia="Times New Roman" w:hAnsi="Arial" w:cs="Arial"/>
          <w:sz w:val="24"/>
          <w:szCs w:val="24"/>
          <w:lang w:eastAsia="fr-FR"/>
        </w:rPr>
      </w:pPr>
    </w:p>
    <w:p w14:paraId="13D5EE9D" w14:textId="71B253CC" w:rsidR="003A37E7" w:rsidRDefault="003A37E7" w:rsidP="00014DBC">
      <w:pPr>
        <w:spacing w:after="0"/>
        <w:jc w:val="both"/>
        <w:rPr>
          <w:rFonts w:ascii="Arial" w:eastAsia="Times New Roman" w:hAnsi="Arial" w:cs="Arial"/>
          <w:sz w:val="24"/>
          <w:szCs w:val="24"/>
          <w:lang w:eastAsia="fr-FR"/>
        </w:rPr>
      </w:pPr>
      <w:r>
        <w:rPr>
          <w:rFonts w:ascii="Arial" w:eastAsia="Times New Roman" w:hAnsi="Arial" w:cs="Arial"/>
          <w:noProof/>
          <w:sz w:val="24"/>
          <w:szCs w:val="24"/>
          <w:lang w:eastAsia="fr-FR"/>
        </w:rPr>
        <w:drawing>
          <wp:inline distT="0" distB="0" distL="0" distR="0" wp14:anchorId="6145A89A" wp14:editId="41ED28E7">
            <wp:extent cx="6425514" cy="4917989"/>
            <wp:effectExtent l="0" t="0" r="0" b="0"/>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étiersAccueil01.jpg"/>
                    <pic:cNvPicPr/>
                  </pic:nvPicPr>
                  <pic:blipFill>
                    <a:blip r:embed="rId77">
                      <a:extLst>
                        <a:ext uri="{28A0092B-C50C-407E-A947-70E740481C1C}">
                          <a14:useLocalDpi xmlns:a14="http://schemas.microsoft.com/office/drawing/2010/main" val="0"/>
                        </a:ext>
                      </a:extLst>
                    </a:blip>
                    <a:stretch>
                      <a:fillRect/>
                    </a:stretch>
                  </pic:blipFill>
                  <pic:spPr>
                    <a:xfrm>
                      <a:off x="0" y="0"/>
                      <a:ext cx="6428271" cy="4920099"/>
                    </a:xfrm>
                    <a:prstGeom prst="rect">
                      <a:avLst/>
                    </a:prstGeom>
                  </pic:spPr>
                </pic:pic>
              </a:graphicData>
            </a:graphic>
          </wp:inline>
        </w:drawing>
      </w:r>
    </w:p>
    <w:sectPr w:rsidR="003A37E7">
      <w:footerReference w:type="default" r:id="rId7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8787806" w14:textId="77777777" w:rsidR="008F1E9B" w:rsidRDefault="008F1E9B" w:rsidP="00152003">
      <w:pPr>
        <w:spacing w:after="0" w:line="240" w:lineRule="auto"/>
      </w:pPr>
      <w:r>
        <w:separator/>
      </w:r>
    </w:p>
  </w:endnote>
  <w:endnote w:type="continuationSeparator" w:id="0">
    <w:p w14:paraId="7CBCBB51" w14:textId="77777777" w:rsidR="008F1E9B" w:rsidRDefault="008F1E9B" w:rsidP="001520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Exo">
    <w:altName w:val="Exo"/>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19F" w:csb1="00000000"/>
  </w:font>
  <w:font w:name="Lucida Calligraphy">
    <w:panose1 w:val="03010101010101010101"/>
    <w:charset w:val="00"/>
    <w:family w:val="script"/>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75557226"/>
      <w:docPartObj>
        <w:docPartGallery w:val="Page Numbers (Bottom of Page)"/>
        <w:docPartUnique/>
      </w:docPartObj>
    </w:sdtPr>
    <w:sdtEndPr/>
    <w:sdtContent>
      <w:p w14:paraId="077A97EF" w14:textId="22479018" w:rsidR="00266F11" w:rsidRDefault="00266F11">
        <w:pPr>
          <w:pStyle w:val="Pieddepage"/>
        </w:pPr>
        <w:r>
          <w:rPr>
            <w:noProof/>
            <w:lang w:eastAsia="fr-FR"/>
          </w:rPr>
          <mc:AlternateContent>
            <mc:Choice Requires="wps">
              <w:drawing>
                <wp:anchor distT="0" distB="0" distL="114300" distR="114300" simplePos="0" relativeHeight="251659264" behindDoc="0" locked="0" layoutInCell="0" allowOverlap="1" wp14:anchorId="705856F3" wp14:editId="080C9AEC">
                  <wp:simplePos x="0" y="0"/>
                  <wp:positionH relativeFrom="rightMargin">
                    <wp:align>left</wp:align>
                  </wp:positionH>
                  <mc:AlternateContent>
                    <mc:Choice Requires="wp14">
                      <wp:positionV relativeFrom="bottomMargin">
                        <wp14:pctPosVOffset>7000</wp14:pctPosVOffset>
                      </wp:positionV>
                    </mc:Choice>
                    <mc:Fallback>
                      <wp:positionV relativeFrom="page">
                        <wp:posOffset>9855200</wp:posOffset>
                      </wp:positionV>
                    </mc:Fallback>
                  </mc:AlternateContent>
                  <wp:extent cx="368300" cy="274320"/>
                  <wp:effectExtent l="9525" t="9525" r="12700" b="11430"/>
                  <wp:wrapNone/>
                  <wp:docPr id="571" name="Forme automatiqu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30D2B543" w14:textId="77777777" w:rsidR="00266F11" w:rsidRDefault="00266F11">
                              <w:pPr>
                                <w:jc w:val="center"/>
                              </w:pPr>
                              <w:r>
                                <w:fldChar w:fldCharType="begin"/>
                              </w:r>
                              <w:r>
                                <w:instrText>PAGE    \* MERGEFORMAT</w:instrText>
                              </w:r>
                              <w:r>
                                <w:fldChar w:fldCharType="separate"/>
                              </w:r>
                              <w:r w:rsidR="00145383" w:rsidRPr="00145383">
                                <w:rPr>
                                  <w:noProof/>
                                  <w:sz w:val="16"/>
                                  <w:szCs w:val="16"/>
                                </w:rPr>
                                <w:t>50</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Forme automatique 1" o:spid="_x0000_s1112" type="#_x0000_t65" style="position:absolute;margin-left:0;margin-top:0;width:29pt;height:21.6pt;z-index:251659264;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" o:allowincell="f" adj="14135" strokecolor="gray" strokeweight=".25pt">
                  <v:textbox>
                    <w:txbxContent>
                      <w:p w14:paraId="30D2B543" w14:textId="77777777" w:rsidR="00266F11" w:rsidRDefault="00266F11">
                        <w:pPr>
                          <w:jc w:val="center"/>
                        </w:pPr>
                        <w:r>
                          <w:fldChar w:fldCharType="begin"/>
                        </w:r>
                        <w:r>
                          <w:instrText>PAGE    \* MERGEFORMAT</w:instrText>
                        </w:r>
                        <w:r>
                          <w:fldChar w:fldCharType="separate"/>
                        </w:r>
                        <w:r w:rsidR="00145383" w:rsidRPr="00145383">
                          <w:rPr>
                            <w:noProof/>
                            <w:sz w:val="16"/>
                            <w:szCs w:val="16"/>
                          </w:rPr>
                          <w:t>50</w:t>
                        </w:r>
                        <w:r>
                          <w:rPr>
                            <w:sz w:val="16"/>
                            <w:szCs w:val="16"/>
                          </w:rPr>
                          <w:fldChar w:fldCharType="end"/>
                        </w:r>
                      </w:p>
                    </w:txbxContent>
                  </v:textbox>
                  <w10:wrap anchorx="margin" anchory="margin"/>
                </v:shape>
              </w:pict>
            </mc:Fallback>
          </mc:AlternateContent>
        </w:r>
        <w:r w:rsidR="00016286">
          <w:t>Version au 20</w:t>
        </w:r>
        <w:r w:rsidR="00EF5E07">
          <w:t xml:space="preserve"> janvier 2019</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91C8DF3" w14:textId="77777777" w:rsidR="008F1E9B" w:rsidRDefault="008F1E9B" w:rsidP="00152003">
      <w:pPr>
        <w:spacing w:after="0" w:line="240" w:lineRule="auto"/>
      </w:pPr>
      <w:r>
        <w:separator/>
      </w:r>
    </w:p>
  </w:footnote>
  <w:footnote w:type="continuationSeparator" w:id="0">
    <w:p w14:paraId="7C0E287F" w14:textId="77777777" w:rsidR="008F1E9B" w:rsidRDefault="008F1E9B" w:rsidP="00152003">
      <w:pPr>
        <w:spacing w:after="0" w:line="240" w:lineRule="auto"/>
      </w:pPr>
      <w:r>
        <w:continuationSeparator/>
      </w:r>
    </w:p>
  </w:footnote>
  <w:footnote w:id="1">
    <w:p w14:paraId="4EB35AB8" w14:textId="77777777" w:rsidR="00941A88" w:rsidRDefault="00941A88" w:rsidP="00181002">
      <w:pPr>
        <w:pStyle w:val="Notedebasdepage"/>
      </w:pPr>
      <w:r>
        <w:rPr>
          <w:rStyle w:val="Appelnotedebasdep"/>
        </w:rPr>
        <w:footnoteRef/>
      </w:r>
      <w:r>
        <w:t xml:space="preserve"> Patrick Mayen, séminaire </w:t>
      </w:r>
      <w:proofErr w:type="spellStart"/>
      <w:r>
        <w:t>Cnam</w:t>
      </w:r>
      <w:proofErr w:type="spellEnd"/>
      <w:r>
        <w:t xml:space="preserve"> « Analyse du travail et intentions formatives » - 2017</w:t>
      </w:r>
    </w:p>
  </w:footnote>
  <w:footnote w:id="2">
    <w:p w14:paraId="64BDBAB2" w14:textId="77777777" w:rsidR="00941A88" w:rsidRDefault="00941A88" w:rsidP="00014DBC">
      <w:pPr>
        <w:pStyle w:val="Notedebasdepage"/>
      </w:pPr>
      <w:r>
        <w:rPr>
          <w:rStyle w:val="Appelnotedebasdep"/>
        </w:rPr>
        <w:footnoteRef/>
      </w:r>
      <w:r>
        <w:t xml:space="preserve"> Dans le préambule de « Accueil 2020 », d’Éric </w:t>
      </w:r>
      <w:proofErr w:type="spellStart"/>
      <w:r>
        <w:t>Lestanguet</w:t>
      </w:r>
      <w:proofErr w:type="spellEnd"/>
      <w:r>
        <w:t xml:space="preserve">, président de l’INRC, Institut National de la Relation Client </w:t>
      </w:r>
    </w:p>
  </w:footnote>
  <w:footnote w:id="3">
    <w:p w14:paraId="5DB021F1" w14:textId="77777777" w:rsidR="00941A88" w:rsidRDefault="00941A88" w:rsidP="00014DBC">
      <w:pPr>
        <w:pStyle w:val="Notedebasdepage"/>
      </w:pPr>
      <w:r>
        <w:rPr>
          <w:rStyle w:val="Appelnotedebasdep"/>
        </w:rPr>
        <w:footnoteRef/>
      </w:r>
      <w:r>
        <w:t xml:space="preserve"> Accueil 2020, édition 2016</w:t>
      </w:r>
    </w:p>
  </w:footnote>
  <w:footnote w:id="4">
    <w:p w14:paraId="49130E3D" w14:textId="77777777" w:rsidR="00941A88" w:rsidRDefault="00941A88" w:rsidP="00014DBC">
      <w:pPr>
        <w:pStyle w:val="Default"/>
      </w:pPr>
      <w:r>
        <w:rPr>
          <w:rStyle w:val="Appelnotedebasdep"/>
        </w:rPr>
        <w:footnoteRef/>
      </w:r>
      <w:r>
        <w:t xml:space="preserve"> </w:t>
      </w:r>
      <w:r w:rsidRPr="005B7F4D">
        <w:rPr>
          <w:rFonts w:ascii="Arial" w:hAnsi="Arial" w:cs="Arial"/>
          <w:sz w:val="18"/>
          <w:szCs w:val="18"/>
        </w:rPr>
        <w:t xml:space="preserve">« Accueil 2020 » propos de Serge MARIE, Directeur de la rédaction du guide </w:t>
      </w:r>
      <w:proofErr w:type="spellStart"/>
      <w:r w:rsidRPr="005B7F4D">
        <w:rPr>
          <w:rFonts w:ascii="Arial" w:hAnsi="Arial" w:cs="Arial"/>
          <w:sz w:val="18"/>
          <w:szCs w:val="18"/>
        </w:rPr>
        <w:t>Facilities</w:t>
      </w:r>
      <w:proofErr w:type="spellEnd"/>
      <w:r w:rsidRPr="005B7F4D">
        <w:rPr>
          <w:rFonts w:ascii="Arial" w:hAnsi="Arial" w:cs="Arial"/>
          <w:sz w:val="18"/>
          <w:szCs w:val="18"/>
        </w:rPr>
        <w: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26EAE"/>
    <w:multiLevelType w:val="hybridMultilevel"/>
    <w:tmpl w:val="F1C26794"/>
    <w:lvl w:ilvl="0" w:tplc="59F8096E">
      <w:start w:val="1"/>
      <w:numFmt w:val="decimal"/>
      <w:lvlText w:val="%1-"/>
      <w:lvlJc w:val="left"/>
      <w:pPr>
        <w:ind w:left="720" w:hanging="360"/>
      </w:pPr>
      <w:rPr>
        <w:rFonts w:hint="default"/>
      </w:rPr>
    </w:lvl>
    <w:lvl w:ilvl="1" w:tplc="040C0001">
      <w:start w:val="1"/>
      <w:numFmt w:val="bullet"/>
      <w:lvlText w:val=""/>
      <w:lvlJc w:val="left"/>
      <w:pPr>
        <w:ind w:left="1440" w:hanging="360"/>
      </w:pPr>
      <w:rPr>
        <w:rFonts w:ascii="Symbol" w:hAnsi="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nsid w:val="012B0A52"/>
    <w:multiLevelType w:val="hybridMultilevel"/>
    <w:tmpl w:val="CA56C652"/>
    <w:lvl w:ilvl="0" w:tplc="C726739C">
      <w:start w:val="1"/>
      <w:numFmt w:val="bullet"/>
      <w:lvlText w:val="-"/>
      <w:lvlJc w:val="left"/>
      <w:pPr>
        <w:ind w:left="1065" w:hanging="360"/>
      </w:pPr>
      <w:rPr>
        <w:rFonts w:ascii="Calibri" w:eastAsiaTheme="minorHAnsi" w:hAnsi="Calibri" w:cs="Calibri" w:hint="default"/>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2">
    <w:nsid w:val="01530C7F"/>
    <w:multiLevelType w:val="hybridMultilevel"/>
    <w:tmpl w:val="C5BC5026"/>
    <w:lvl w:ilvl="0" w:tplc="689A50C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02D6031A"/>
    <w:multiLevelType w:val="hybridMultilevel"/>
    <w:tmpl w:val="770209FA"/>
    <w:lvl w:ilvl="0" w:tplc="0364613A">
      <w:start w:val="2"/>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7347D4A"/>
    <w:multiLevelType w:val="hybridMultilevel"/>
    <w:tmpl w:val="7BC6F3A2"/>
    <w:lvl w:ilvl="0" w:tplc="FB9C4EC6">
      <w:start w:val="2"/>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0B0030F5"/>
    <w:multiLevelType w:val="hybridMultilevel"/>
    <w:tmpl w:val="815E727E"/>
    <w:lvl w:ilvl="0" w:tplc="EE5CFF7A">
      <w:start w:val="4"/>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11A50F0D"/>
    <w:multiLevelType w:val="hybridMultilevel"/>
    <w:tmpl w:val="28080092"/>
    <w:lvl w:ilvl="0" w:tplc="49140632">
      <w:start w:val="4"/>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12C82A2E"/>
    <w:multiLevelType w:val="hybridMultilevel"/>
    <w:tmpl w:val="DFE84DC4"/>
    <w:lvl w:ilvl="0" w:tplc="A9F0DD92">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1AE91EE6"/>
    <w:multiLevelType w:val="hybridMultilevel"/>
    <w:tmpl w:val="FE489282"/>
    <w:lvl w:ilvl="0" w:tplc="66E4D0B4">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1B1822A7"/>
    <w:multiLevelType w:val="hybridMultilevel"/>
    <w:tmpl w:val="F92A5F00"/>
    <w:lvl w:ilvl="0" w:tplc="FCD65DE8">
      <w:start w:val="1"/>
      <w:numFmt w:val="decimal"/>
      <w:lvlText w:val="%1-"/>
      <w:lvlJc w:val="left"/>
      <w:pPr>
        <w:tabs>
          <w:tab w:val="num" w:pos="1068"/>
        </w:tabs>
        <w:ind w:left="1068" w:hanging="360"/>
      </w:pPr>
      <w:rPr>
        <w:rFonts w:hint="default"/>
      </w:rPr>
    </w:lvl>
    <w:lvl w:ilvl="1" w:tplc="040C0019" w:tentative="1">
      <w:start w:val="1"/>
      <w:numFmt w:val="lowerLetter"/>
      <w:lvlText w:val="%2."/>
      <w:lvlJc w:val="left"/>
      <w:pPr>
        <w:tabs>
          <w:tab w:val="num" w:pos="1788"/>
        </w:tabs>
        <w:ind w:left="1788" w:hanging="360"/>
      </w:pPr>
    </w:lvl>
    <w:lvl w:ilvl="2" w:tplc="040C001B" w:tentative="1">
      <w:start w:val="1"/>
      <w:numFmt w:val="lowerRoman"/>
      <w:lvlText w:val="%3."/>
      <w:lvlJc w:val="right"/>
      <w:pPr>
        <w:tabs>
          <w:tab w:val="num" w:pos="2508"/>
        </w:tabs>
        <w:ind w:left="2508" w:hanging="180"/>
      </w:pPr>
    </w:lvl>
    <w:lvl w:ilvl="3" w:tplc="040C000F" w:tentative="1">
      <w:start w:val="1"/>
      <w:numFmt w:val="decimal"/>
      <w:lvlText w:val="%4."/>
      <w:lvlJc w:val="left"/>
      <w:pPr>
        <w:tabs>
          <w:tab w:val="num" w:pos="3228"/>
        </w:tabs>
        <w:ind w:left="3228" w:hanging="360"/>
      </w:pPr>
    </w:lvl>
    <w:lvl w:ilvl="4" w:tplc="040C0019" w:tentative="1">
      <w:start w:val="1"/>
      <w:numFmt w:val="lowerLetter"/>
      <w:lvlText w:val="%5."/>
      <w:lvlJc w:val="left"/>
      <w:pPr>
        <w:tabs>
          <w:tab w:val="num" w:pos="3948"/>
        </w:tabs>
        <w:ind w:left="3948" w:hanging="360"/>
      </w:pPr>
    </w:lvl>
    <w:lvl w:ilvl="5" w:tplc="040C001B" w:tentative="1">
      <w:start w:val="1"/>
      <w:numFmt w:val="lowerRoman"/>
      <w:lvlText w:val="%6."/>
      <w:lvlJc w:val="right"/>
      <w:pPr>
        <w:tabs>
          <w:tab w:val="num" w:pos="4668"/>
        </w:tabs>
        <w:ind w:left="4668" w:hanging="180"/>
      </w:pPr>
    </w:lvl>
    <w:lvl w:ilvl="6" w:tplc="040C000F" w:tentative="1">
      <w:start w:val="1"/>
      <w:numFmt w:val="decimal"/>
      <w:lvlText w:val="%7."/>
      <w:lvlJc w:val="left"/>
      <w:pPr>
        <w:tabs>
          <w:tab w:val="num" w:pos="5388"/>
        </w:tabs>
        <w:ind w:left="5388" w:hanging="360"/>
      </w:pPr>
    </w:lvl>
    <w:lvl w:ilvl="7" w:tplc="040C0019" w:tentative="1">
      <w:start w:val="1"/>
      <w:numFmt w:val="lowerLetter"/>
      <w:lvlText w:val="%8."/>
      <w:lvlJc w:val="left"/>
      <w:pPr>
        <w:tabs>
          <w:tab w:val="num" w:pos="6108"/>
        </w:tabs>
        <w:ind w:left="6108" w:hanging="360"/>
      </w:pPr>
    </w:lvl>
    <w:lvl w:ilvl="8" w:tplc="040C001B" w:tentative="1">
      <w:start w:val="1"/>
      <w:numFmt w:val="lowerRoman"/>
      <w:lvlText w:val="%9."/>
      <w:lvlJc w:val="right"/>
      <w:pPr>
        <w:tabs>
          <w:tab w:val="num" w:pos="6828"/>
        </w:tabs>
        <w:ind w:left="6828" w:hanging="180"/>
      </w:pPr>
    </w:lvl>
  </w:abstractNum>
  <w:abstractNum w:abstractNumId="10">
    <w:nsid w:val="1DE80DFC"/>
    <w:multiLevelType w:val="hybridMultilevel"/>
    <w:tmpl w:val="3EBAB38A"/>
    <w:lvl w:ilvl="0" w:tplc="040C0011">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1DFD3966"/>
    <w:multiLevelType w:val="hybridMultilevel"/>
    <w:tmpl w:val="FEB05BB0"/>
    <w:lvl w:ilvl="0" w:tplc="20CC9E5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nsid w:val="22D45642"/>
    <w:multiLevelType w:val="hybridMultilevel"/>
    <w:tmpl w:val="C268B5D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245A5CBB"/>
    <w:multiLevelType w:val="hybridMultilevel"/>
    <w:tmpl w:val="A2A2C7EC"/>
    <w:lvl w:ilvl="0" w:tplc="416E9716">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247D038B"/>
    <w:multiLevelType w:val="hybridMultilevel"/>
    <w:tmpl w:val="5262E516"/>
    <w:lvl w:ilvl="0" w:tplc="4B18326A">
      <w:start w:val="6"/>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25BC6130"/>
    <w:multiLevelType w:val="hybridMultilevel"/>
    <w:tmpl w:val="9EA6DF80"/>
    <w:lvl w:ilvl="0" w:tplc="040C000B">
      <w:start w:val="1"/>
      <w:numFmt w:val="bullet"/>
      <w:lvlText w:val=""/>
      <w:lvlJc w:val="left"/>
      <w:pPr>
        <w:ind w:left="1065" w:hanging="360"/>
      </w:pPr>
      <w:rPr>
        <w:rFonts w:ascii="Wingdings" w:hAnsi="Wingdings" w:hint="default"/>
      </w:rPr>
    </w:lvl>
    <w:lvl w:ilvl="1" w:tplc="040C0003">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16">
    <w:nsid w:val="27ED5A1A"/>
    <w:multiLevelType w:val="hybridMultilevel"/>
    <w:tmpl w:val="DA4C13B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2A8574BE"/>
    <w:multiLevelType w:val="hybridMultilevel"/>
    <w:tmpl w:val="DD1C281E"/>
    <w:lvl w:ilvl="0" w:tplc="20CC9E5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nsid w:val="2CA02A6A"/>
    <w:multiLevelType w:val="hybridMultilevel"/>
    <w:tmpl w:val="300A353C"/>
    <w:lvl w:ilvl="0" w:tplc="662AF3DE">
      <w:start w:val="6"/>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2F674105"/>
    <w:multiLevelType w:val="hybridMultilevel"/>
    <w:tmpl w:val="0A54AD1E"/>
    <w:lvl w:ilvl="0" w:tplc="FA46FB6C">
      <w:start w:val="1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2FF46D72"/>
    <w:multiLevelType w:val="hybridMultilevel"/>
    <w:tmpl w:val="FACE6A5C"/>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1">
    <w:nsid w:val="312E6AAA"/>
    <w:multiLevelType w:val="hybridMultilevel"/>
    <w:tmpl w:val="527CE8F2"/>
    <w:lvl w:ilvl="0" w:tplc="040C000F">
      <w:start w:val="2"/>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nsid w:val="3F613295"/>
    <w:multiLevelType w:val="hybridMultilevel"/>
    <w:tmpl w:val="5E90370C"/>
    <w:lvl w:ilvl="0" w:tplc="E49E0AD8">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3F7A6848"/>
    <w:multiLevelType w:val="hybridMultilevel"/>
    <w:tmpl w:val="3FB4683A"/>
    <w:lvl w:ilvl="0" w:tplc="39527D38">
      <w:numFmt w:val="bullet"/>
      <w:lvlText w:val="-"/>
      <w:lvlJc w:val="left"/>
      <w:pPr>
        <w:ind w:left="720" w:hanging="360"/>
      </w:pPr>
      <w:rPr>
        <w:rFonts w:ascii="Calibri" w:eastAsiaTheme="minorHAnsi" w:hAnsi="Calibri"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42D47889"/>
    <w:multiLevelType w:val="hybridMultilevel"/>
    <w:tmpl w:val="BDAE5B30"/>
    <w:lvl w:ilvl="0" w:tplc="040C0001">
      <w:start w:val="1"/>
      <w:numFmt w:val="bullet"/>
      <w:lvlText w:val=""/>
      <w:lvlJc w:val="left"/>
      <w:pPr>
        <w:ind w:left="2842" w:hanging="360"/>
      </w:pPr>
      <w:rPr>
        <w:rFonts w:ascii="Symbol" w:hAnsi="Symbol" w:hint="default"/>
      </w:rPr>
    </w:lvl>
    <w:lvl w:ilvl="1" w:tplc="040C0003" w:tentative="1">
      <w:start w:val="1"/>
      <w:numFmt w:val="bullet"/>
      <w:lvlText w:val="o"/>
      <w:lvlJc w:val="left"/>
      <w:pPr>
        <w:ind w:left="3562" w:hanging="360"/>
      </w:pPr>
      <w:rPr>
        <w:rFonts w:ascii="Courier New" w:hAnsi="Courier New" w:cs="Courier New" w:hint="default"/>
      </w:rPr>
    </w:lvl>
    <w:lvl w:ilvl="2" w:tplc="040C0005" w:tentative="1">
      <w:start w:val="1"/>
      <w:numFmt w:val="bullet"/>
      <w:lvlText w:val=""/>
      <w:lvlJc w:val="left"/>
      <w:pPr>
        <w:ind w:left="4282" w:hanging="360"/>
      </w:pPr>
      <w:rPr>
        <w:rFonts w:ascii="Wingdings" w:hAnsi="Wingdings" w:hint="default"/>
      </w:rPr>
    </w:lvl>
    <w:lvl w:ilvl="3" w:tplc="040C0001" w:tentative="1">
      <w:start w:val="1"/>
      <w:numFmt w:val="bullet"/>
      <w:lvlText w:val=""/>
      <w:lvlJc w:val="left"/>
      <w:pPr>
        <w:ind w:left="5002" w:hanging="360"/>
      </w:pPr>
      <w:rPr>
        <w:rFonts w:ascii="Symbol" w:hAnsi="Symbol" w:hint="default"/>
      </w:rPr>
    </w:lvl>
    <w:lvl w:ilvl="4" w:tplc="040C0003" w:tentative="1">
      <w:start w:val="1"/>
      <w:numFmt w:val="bullet"/>
      <w:lvlText w:val="o"/>
      <w:lvlJc w:val="left"/>
      <w:pPr>
        <w:ind w:left="5722" w:hanging="360"/>
      </w:pPr>
      <w:rPr>
        <w:rFonts w:ascii="Courier New" w:hAnsi="Courier New" w:cs="Courier New" w:hint="default"/>
      </w:rPr>
    </w:lvl>
    <w:lvl w:ilvl="5" w:tplc="040C0005" w:tentative="1">
      <w:start w:val="1"/>
      <w:numFmt w:val="bullet"/>
      <w:lvlText w:val=""/>
      <w:lvlJc w:val="left"/>
      <w:pPr>
        <w:ind w:left="6442" w:hanging="360"/>
      </w:pPr>
      <w:rPr>
        <w:rFonts w:ascii="Wingdings" w:hAnsi="Wingdings" w:hint="default"/>
      </w:rPr>
    </w:lvl>
    <w:lvl w:ilvl="6" w:tplc="040C0001" w:tentative="1">
      <w:start w:val="1"/>
      <w:numFmt w:val="bullet"/>
      <w:lvlText w:val=""/>
      <w:lvlJc w:val="left"/>
      <w:pPr>
        <w:ind w:left="7162" w:hanging="360"/>
      </w:pPr>
      <w:rPr>
        <w:rFonts w:ascii="Symbol" w:hAnsi="Symbol" w:hint="default"/>
      </w:rPr>
    </w:lvl>
    <w:lvl w:ilvl="7" w:tplc="040C0003" w:tentative="1">
      <w:start w:val="1"/>
      <w:numFmt w:val="bullet"/>
      <w:lvlText w:val="o"/>
      <w:lvlJc w:val="left"/>
      <w:pPr>
        <w:ind w:left="7882" w:hanging="360"/>
      </w:pPr>
      <w:rPr>
        <w:rFonts w:ascii="Courier New" w:hAnsi="Courier New" w:cs="Courier New" w:hint="default"/>
      </w:rPr>
    </w:lvl>
    <w:lvl w:ilvl="8" w:tplc="040C0005" w:tentative="1">
      <w:start w:val="1"/>
      <w:numFmt w:val="bullet"/>
      <w:lvlText w:val=""/>
      <w:lvlJc w:val="left"/>
      <w:pPr>
        <w:ind w:left="8602" w:hanging="360"/>
      </w:pPr>
      <w:rPr>
        <w:rFonts w:ascii="Wingdings" w:hAnsi="Wingdings" w:hint="default"/>
      </w:rPr>
    </w:lvl>
  </w:abstractNum>
  <w:abstractNum w:abstractNumId="25">
    <w:nsid w:val="45436ECB"/>
    <w:multiLevelType w:val="hybridMultilevel"/>
    <w:tmpl w:val="FD4CF188"/>
    <w:lvl w:ilvl="0" w:tplc="3B4073F6">
      <w:start w:val="3"/>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4BFA07EF"/>
    <w:multiLevelType w:val="hybridMultilevel"/>
    <w:tmpl w:val="E5684D58"/>
    <w:lvl w:ilvl="0" w:tplc="040C000F">
      <w:start w:val="2"/>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nsid w:val="4C021D13"/>
    <w:multiLevelType w:val="hybridMultilevel"/>
    <w:tmpl w:val="4A7E46EC"/>
    <w:lvl w:ilvl="0" w:tplc="30DCB434">
      <w:start w:val="1"/>
      <w:numFmt w:val="bullet"/>
      <w:lvlText w:val="•"/>
      <w:lvlJc w:val="left"/>
      <w:pPr>
        <w:tabs>
          <w:tab w:val="num" w:pos="720"/>
        </w:tabs>
        <w:ind w:left="720" w:hanging="360"/>
      </w:pPr>
      <w:rPr>
        <w:rFonts w:ascii="Arial" w:hAnsi="Arial" w:hint="default"/>
      </w:rPr>
    </w:lvl>
    <w:lvl w:ilvl="1" w:tplc="D5FE04FA">
      <w:numFmt w:val="bullet"/>
      <w:lvlText w:val="–"/>
      <w:lvlJc w:val="left"/>
      <w:pPr>
        <w:tabs>
          <w:tab w:val="num" w:pos="1440"/>
        </w:tabs>
        <w:ind w:left="1440" w:hanging="360"/>
      </w:pPr>
      <w:rPr>
        <w:rFonts w:ascii="Arial" w:hAnsi="Arial" w:hint="default"/>
      </w:rPr>
    </w:lvl>
    <w:lvl w:ilvl="2" w:tplc="4DE0E326" w:tentative="1">
      <w:start w:val="1"/>
      <w:numFmt w:val="bullet"/>
      <w:lvlText w:val="•"/>
      <w:lvlJc w:val="left"/>
      <w:pPr>
        <w:tabs>
          <w:tab w:val="num" w:pos="2160"/>
        </w:tabs>
        <w:ind w:left="2160" w:hanging="360"/>
      </w:pPr>
      <w:rPr>
        <w:rFonts w:ascii="Arial" w:hAnsi="Arial" w:hint="default"/>
      </w:rPr>
    </w:lvl>
    <w:lvl w:ilvl="3" w:tplc="A83A4C14" w:tentative="1">
      <w:start w:val="1"/>
      <w:numFmt w:val="bullet"/>
      <w:lvlText w:val="•"/>
      <w:lvlJc w:val="left"/>
      <w:pPr>
        <w:tabs>
          <w:tab w:val="num" w:pos="2880"/>
        </w:tabs>
        <w:ind w:left="2880" w:hanging="360"/>
      </w:pPr>
      <w:rPr>
        <w:rFonts w:ascii="Arial" w:hAnsi="Arial" w:hint="default"/>
      </w:rPr>
    </w:lvl>
    <w:lvl w:ilvl="4" w:tplc="18DABD3A" w:tentative="1">
      <w:start w:val="1"/>
      <w:numFmt w:val="bullet"/>
      <w:lvlText w:val="•"/>
      <w:lvlJc w:val="left"/>
      <w:pPr>
        <w:tabs>
          <w:tab w:val="num" w:pos="3600"/>
        </w:tabs>
        <w:ind w:left="3600" w:hanging="360"/>
      </w:pPr>
      <w:rPr>
        <w:rFonts w:ascii="Arial" w:hAnsi="Arial" w:hint="default"/>
      </w:rPr>
    </w:lvl>
    <w:lvl w:ilvl="5" w:tplc="08CCED56" w:tentative="1">
      <w:start w:val="1"/>
      <w:numFmt w:val="bullet"/>
      <w:lvlText w:val="•"/>
      <w:lvlJc w:val="left"/>
      <w:pPr>
        <w:tabs>
          <w:tab w:val="num" w:pos="4320"/>
        </w:tabs>
        <w:ind w:left="4320" w:hanging="360"/>
      </w:pPr>
      <w:rPr>
        <w:rFonts w:ascii="Arial" w:hAnsi="Arial" w:hint="default"/>
      </w:rPr>
    </w:lvl>
    <w:lvl w:ilvl="6" w:tplc="91DC169E" w:tentative="1">
      <w:start w:val="1"/>
      <w:numFmt w:val="bullet"/>
      <w:lvlText w:val="•"/>
      <w:lvlJc w:val="left"/>
      <w:pPr>
        <w:tabs>
          <w:tab w:val="num" w:pos="5040"/>
        </w:tabs>
        <w:ind w:left="5040" w:hanging="360"/>
      </w:pPr>
      <w:rPr>
        <w:rFonts w:ascii="Arial" w:hAnsi="Arial" w:hint="default"/>
      </w:rPr>
    </w:lvl>
    <w:lvl w:ilvl="7" w:tplc="FE94FBAC" w:tentative="1">
      <w:start w:val="1"/>
      <w:numFmt w:val="bullet"/>
      <w:lvlText w:val="•"/>
      <w:lvlJc w:val="left"/>
      <w:pPr>
        <w:tabs>
          <w:tab w:val="num" w:pos="5760"/>
        </w:tabs>
        <w:ind w:left="5760" w:hanging="360"/>
      </w:pPr>
      <w:rPr>
        <w:rFonts w:ascii="Arial" w:hAnsi="Arial" w:hint="default"/>
      </w:rPr>
    </w:lvl>
    <w:lvl w:ilvl="8" w:tplc="8AF0B4A4" w:tentative="1">
      <w:start w:val="1"/>
      <w:numFmt w:val="bullet"/>
      <w:lvlText w:val="•"/>
      <w:lvlJc w:val="left"/>
      <w:pPr>
        <w:tabs>
          <w:tab w:val="num" w:pos="6480"/>
        </w:tabs>
        <w:ind w:left="6480" w:hanging="360"/>
      </w:pPr>
      <w:rPr>
        <w:rFonts w:ascii="Arial" w:hAnsi="Arial" w:hint="default"/>
      </w:rPr>
    </w:lvl>
  </w:abstractNum>
  <w:abstractNum w:abstractNumId="28">
    <w:nsid w:val="4CB6394D"/>
    <w:multiLevelType w:val="hybridMultilevel"/>
    <w:tmpl w:val="1DCC6A0A"/>
    <w:lvl w:ilvl="0" w:tplc="22F8D676">
      <w:start w:val="6"/>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4EF37798"/>
    <w:multiLevelType w:val="hybridMultilevel"/>
    <w:tmpl w:val="189C665A"/>
    <w:lvl w:ilvl="0" w:tplc="DC9031AC">
      <w:start w:val="6"/>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539244F9"/>
    <w:multiLevelType w:val="hybridMultilevel"/>
    <w:tmpl w:val="4686E7D8"/>
    <w:lvl w:ilvl="0" w:tplc="C4708E02">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nsid w:val="58324078"/>
    <w:multiLevelType w:val="hybridMultilevel"/>
    <w:tmpl w:val="AF087B6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5D6F2CBB"/>
    <w:multiLevelType w:val="hybridMultilevel"/>
    <w:tmpl w:val="BD027936"/>
    <w:lvl w:ilvl="0" w:tplc="6BF8A92E">
      <w:start w:val="1"/>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5F75537C"/>
    <w:multiLevelType w:val="hybridMultilevel"/>
    <w:tmpl w:val="7478BBB0"/>
    <w:lvl w:ilvl="0" w:tplc="8318C484">
      <w:start w:val="4"/>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6A5B7C74"/>
    <w:multiLevelType w:val="hybridMultilevel"/>
    <w:tmpl w:val="660A0E8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nsid w:val="75453243"/>
    <w:multiLevelType w:val="hybridMultilevel"/>
    <w:tmpl w:val="F000C1E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30"/>
  </w:num>
  <w:num w:numId="2">
    <w:abstractNumId w:val="1"/>
  </w:num>
  <w:num w:numId="3">
    <w:abstractNumId w:val="32"/>
  </w:num>
  <w:num w:numId="4">
    <w:abstractNumId w:val="23"/>
  </w:num>
  <w:num w:numId="5">
    <w:abstractNumId w:val="7"/>
  </w:num>
  <w:num w:numId="6">
    <w:abstractNumId w:val="3"/>
  </w:num>
  <w:num w:numId="7">
    <w:abstractNumId w:val="6"/>
  </w:num>
  <w:num w:numId="8">
    <w:abstractNumId w:val="33"/>
  </w:num>
  <w:num w:numId="9">
    <w:abstractNumId w:val="24"/>
  </w:num>
  <w:num w:numId="10">
    <w:abstractNumId w:val="9"/>
  </w:num>
  <w:num w:numId="11">
    <w:abstractNumId w:val="27"/>
  </w:num>
  <w:num w:numId="12">
    <w:abstractNumId w:val="11"/>
  </w:num>
  <w:num w:numId="13">
    <w:abstractNumId w:val="21"/>
  </w:num>
  <w:num w:numId="14">
    <w:abstractNumId w:val="26"/>
  </w:num>
  <w:num w:numId="15">
    <w:abstractNumId w:val="10"/>
  </w:num>
  <w:num w:numId="16">
    <w:abstractNumId w:val="15"/>
  </w:num>
  <w:num w:numId="17">
    <w:abstractNumId w:val="12"/>
  </w:num>
  <w:num w:numId="18">
    <w:abstractNumId w:val="5"/>
  </w:num>
  <w:num w:numId="19">
    <w:abstractNumId w:val="17"/>
  </w:num>
  <w:num w:numId="20">
    <w:abstractNumId w:val="19"/>
  </w:num>
  <w:num w:numId="21">
    <w:abstractNumId w:val="22"/>
  </w:num>
  <w:num w:numId="22">
    <w:abstractNumId w:val="8"/>
  </w:num>
  <w:num w:numId="23">
    <w:abstractNumId w:val="31"/>
  </w:num>
  <w:num w:numId="24">
    <w:abstractNumId w:val="16"/>
  </w:num>
  <w:num w:numId="25">
    <w:abstractNumId w:val="34"/>
  </w:num>
  <w:num w:numId="26">
    <w:abstractNumId w:val="25"/>
  </w:num>
  <w:num w:numId="27">
    <w:abstractNumId w:val="4"/>
  </w:num>
  <w:num w:numId="28">
    <w:abstractNumId w:val="28"/>
  </w:num>
  <w:num w:numId="29">
    <w:abstractNumId w:val="14"/>
  </w:num>
  <w:num w:numId="30">
    <w:abstractNumId w:val="18"/>
  </w:num>
  <w:num w:numId="31">
    <w:abstractNumId w:val="13"/>
  </w:num>
  <w:num w:numId="32">
    <w:abstractNumId w:val="35"/>
  </w:num>
  <w:num w:numId="33">
    <w:abstractNumId w:val="2"/>
  </w:num>
  <w:num w:numId="34">
    <w:abstractNumId w:val="29"/>
  </w:num>
  <w:num w:numId="35">
    <w:abstractNumId w:val="0"/>
  </w:num>
  <w:num w:numId="36">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052A1"/>
    <w:rsid w:val="00012FC4"/>
    <w:rsid w:val="00014DBC"/>
    <w:rsid w:val="00016286"/>
    <w:rsid w:val="00020CED"/>
    <w:rsid w:val="00027E33"/>
    <w:rsid w:val="000460D2"/>
    <w:rsid w:val="000521B8"/>
    <w:rsid w:val="00055DFC"/>
    <w:rsid w:val="000643AB"/>
    <w:rsid w:val="000651AC"/>
    <w:rsid w:val="00067A66"/>
    <w:rsid w:val="00072AF9"/>
    <w:rsid w:val="00073CDD"/>
    <w:rsid w:val="0007614D"/>
    <w:rsid w:val="00092E12"/>
    <w:rsid w:val="000940BC"/>
    <w:rsid w:val="000A3047"/>
    <w:rsid w:val="000C2056"/>
    <w:rsid w:val="000C3E40"/>
    <w:rsid w:val="000C71F2"/>
    <w:rsid w:val="000D076E"/>
    <w:rsid w:val="000E46E5"/>
    <w:rsid w:val="000E7CB6"/>
    <w:rsid w:val="00103F2B"/>
    <w:rsid w:val="0012410F"/>
    <w:rsid w:val="00132C08"/>
    <w:rsid w:val="00136832"/>
    <w:rsid w:val="00145383"/>
    <w:rsid w:val="00152003"/>
    <w:rsid w:val="00157029"/>
    <w:rsid w:val="001614F2"/>
    <w:rsid w:val="001711FE"/>
    <w:rsid w:val="00181002"/>
    <w:rsid w:val="001825EC"/>
    <w:rsid w:val="001858B3"/>
    <w:rsid w:val="00185DF9"/>
    <w:rsid w:val="001A2A77"/>
    <w:rsid w:val="001B1BDD"/>
    <w:rsid w:val="001B7B6F"/>
    <w:rsid w:val="001C7557"/>
    <w:rsid w:val="001D3A60"/>
    <w:rsid w:val="001D3EE5"/>
    <w:rsid w:val="001D779C"/>
    <w:rsid w:val="001E73F2"/>
    <w:rsid w:val="001F1E3A"/>
    <w:rsid w:val="001F2E51"/>
    <w:rsid w:val="00266F11"/>
    <w:rsid w:val="00273E5D"/>
    <w:rsid w:val="00287A3D"/>
    <w:rsid w:val="00290DF1"/>
    <w:rsid w:val="0029217D"/>
    <w:rsid w:val="00297907"/>
    <w:rsid w:val="002A1D18"/>
    <w:rsid w:val="002A1D9D"/>
    <w:rsid w:val="002A3FE1"/>
    <w:rsid w:val="002A409E"/>
    <w:rsid w:val="002B50B6"/>
    <w:rsid w:val="002D49F5"/>
    <w:rsid w:val="002E4A6F"/>
    <w:rsid w:val="002E7EE3"/>
    <w:rsid w:val="00320444"/>
    <w:rsid w:val="00333356"/>
    <w:rsid w:val="00336FC8"/>
    <w:rsid w:val="003449A4"/>
    <w:rsid w:val="00366D8F"/>
    <w:rsid w:val="00371C35"/>
    <w:rsid w:val="00372BB0"/>
    <w:rsid w:val="0037782E"/>
    <w:rsid w:val="003806BF"/>
    <w:rsid w:val="00387C29"/>
    <w:rsid w:val="00397B58"/>
    <w:rsid w:val="003A37E7"/>
    <w:rsid w:val="003E103F"/>
    <w:rsid w:val="003F1905"/>
    <w:rsid w:val="003F2956"/>
    <w:rsid w:val="00444550"/>
    <w:rsid w:val="00455FF5"/>
    <w:rsid w:val="00456CDE"/>
    <w:rsid w:val="00463BD6"/>
    <w:rsid w:val="00473C87"/>
    <w:rsid w:val="0047490E"/>
    <w:rsid w:val="00485DB8"/>
    <w:rsid w:val="0049046E"/>
    <w:rsid w:val="004A50F5"/>
    <w:rsid w:val="004D41C7"/>
    <w:rsid w:val="004E1975"/>
    <w:rsid w:val="004E1B46"/>
    <w:rsid w:val="004F1F7D"/>
    <w:rsid w:val="005178E6"/>
    <w:rsid w:val="00535A7A"/>
    <w:rsid w:val="00564274"/>
    <w:rsid w:val="00585A64"/>
    <w:rsid w:val="00586250"/>
    <w:rsid w:val="00592EBA"/>
    <w:rsid w:val="005966B0"/>
    <w:rsid w:val="005A6A9E"/>
    <w:rsid w:val="005A7821"/>
    <w:rsid w:val="005A7F57"/>
    <w:rsid w:val="005C14F7"/>
    <w:rsid w:val="005D055E"/>
    <w:rsid w:val="005E2091"/>
    <w:rsid w:val="005E2A12"/>
    <w:rsid w:val="005E7B5A"/>
    <w:rsid w:val="005F24F9"/>
    <w:rsid w:val="00600F1C"/>
    <w:rsid w:val="006120B5"/>
    <w:rsid w:val="00615132"/>
    <w:rsid w:val="006232CA"/>
    <w:rsid w:val="00636B28"/>
    <w:rsid w:val="00660AD5"/>
    <w:rsid w:val="00661C72"/>
    <w:rsid w:val="00667DDD"/>
    <w:rsid w:val="006801D5"/>
    <w:rsid w:val="006C2BD0"/>
    <w:rsid w:val="006E2552"/>
    <w:rsid w:val="006F6582"/>
    <w:rsid w:val="00701106"/>
    <w:rsid w:val="007021DF"/>
    <w:rsid w:val="00703B9A"/>
    <w:rsid w:val="0070530B"/>
    <w:rsid w:val="00710A81"/>
    <w:rsid w:val="00713F84"/>
    <w:rsid w:val="00714EF8"/>
    <w:rsid w:val="00715595"/>
    <w:rsid w:val="00723551"/>
    <w:rsid w:val="007348B0"/>
    <w:rsid w:val="007364BD"/>
    <w:rsid w:val="0074217C"/>
    <w:rsid w:val="00750A03"/>
    <w:rsid w:val="00751A1E"/>
    <w:rsid w:val="00752542"/>
    <w:rsid w:val="007A03AF"/>
    <w:rsid w:val="007A0A52"/>
    <w:rsid w:val="007A55A8"/>
    <w:rsid w:val="007D6138"/>
    <w:rsid w:val="007E0C68"/>
    <w:rsid w:val="007E478F"/>
    <w:rsid w:val="00807488"/>
    <w:rsid w:val="00807EC0"/>
    <w:rsid w:val="00823A21"/>
    <w:rsid w:val="008469E1"/>
    <w:rsid w:val="00856215"/>
    <w:rsid w:val="0087379A"/>
    <w:rsid w:val="0087389F"/>
    <w:rsid w:val="00887389"/>
    <w:rsid w:val="00894B24"/>
    <w:rsid w:val="008A29DC"/>
    <w:rsid w:val="008A43CD"/>
    <w:rsid w:val="008A5063"/>
    <w:rsid w:val="008C5394"/>
    <w:rsid w:val="008D104D"/>
    <w:rsid w:val="008D1998"/>
    <w:rsid w:val="008D57D8"/>
    <w:rsid w:val="008D778D"/>
    <w:rsid w:val="008E2AC0"/>
    <w:rsid w:val="008E5EA2"/>
    <w:rsid w:val="008F1E9B"/>
    <w:rsid w:val="009129E7"/>
    <w:rsid w:val="00925FF3"/>
    <w:rsid w:val="00941A88"/>
    <w:rsid w:val="00951820"/>
    <w:rsid w:val="00954546"/>
    <w:rsid w:val="00954AC6"/>
    <w:rsid w:val="00967214"/>
    <w:rsid w:val="00A0469A"/>
    <w:rsid w:val="00A07CFF"/>
    <w:rsid w:val="00A16506"/>
    <w:rsid w:val="00A173BB"/>
    <w:rsid w:val="00A3313F"/>
    <w:rsid w:val="00A44A4B"/>
    <w:rsid w:val="00A51319"/>
    <w:rsid w:val="00A63BEE"/>
    <w:rsid w:val="00A710A4"/>
    <w:rsid w:val="00A9760E"/>
    <w:rsid w:val="00AA54E7"/>
    <w:rsid w:val="00AB25BE"/>
    <w:rsid w:val="00AB2C59"/>
    <w:rsid w:val="00AB5C73"/>
    <w:rsid w:val="00AB68AA"/>
    <w:rsid w:val="00AD4765"/>
    <w:rsid w:val="00AD4911"/>
    <w:rsid w:val="00AF0609"/>
    <w:rsid w:val="00AF5991"/>
    <w:rsid w:val="00B04ED1"/>
    <w:rsid w:val="00B108F9"/>
    <w:rsid w:val="00B13E4D"/>
    <w:rsid w:val="00B14EFC"/>
    <w:rsid w:val="00B25CDE"/>
    <w:rsid w:val="00B273A3"/>
    <w:rsid w:val="00B377AE"/>
    <w:rsid w:val="00B5137B"/>
    <w:rsid w:val="00B624ED"/>
    <w:rsid w:val="00B7763A"/>
    <w:rsid w:val="00B860B7"/>
    <w:rsid w:val="00B86312"/>
    <w:rsid w:val="00B94D0B"/>
    <w:rsid w:val="00BA6322"/>
    <w:rsid w:val="00BC00D1"/>
    <w:rsid w:val="00C020C3"/>
    <w:rsid w:val="00C02B22"/>
    <w:rsid w:val="00C04C3C"/>
    <w:rsid w:val="00C139FF"/>
    <w:rsid w:val="00C35950"/>
    <w:rsid w:val="00C35CF7"/>
    <w:rsid w:val="00C41009"/>
    <w:rsid w:val="00C521FE"/>
    <w:rsid w:val="00C67487"/>
    <w:rsid w:val="00C70B6F"/>
    <w:rsid w:val="00C74395"/>
    <w:rsid w:val="00C81542"/>
    <w:rsid w:val="00C82AC3"/>
    <w:rsid w:val="00C93F71"/>
    <w:rsid w:val="00CA5926"/>
    <w:rsid w:val="00CC1A59"/>
    <w:rsid w:val="00CC35CD"/>
    <w:rsid w:val="00CD0E20"/>
    <w:rsid w:val="00CD223D"/>
    <w:rsid w:val="00D052A1"/>
    <w:rsid w:val="00D06057"/>
    <w:rsid w:val="00D16C6F"/>
    <w:rsid w:val="00D3346D"/>
    <w:rsid w:val="00D469E1"/>
    <w:rsid w:val="00D46C08"/>
    <w:rsid w:val="00D64FAA"/>
    <w:rsid w:val="00D6634C"/>
    <w:rsid w:val="00D7069A"/>
    <w:rsid w:val="00D73CA2"/>
    <w:rsid w:val="00D87A62"/>
    <w:rsid w:val="00DA3490"/>
    <w:rsid w:val="00DB53F2"/>
    <w:rsid w:val="00DC68EA"/>
    <w:rsid w:val="00DC7DA3"/>
    <w:rsid w:val="00DE055E"/>
    <w:rsid w:val="00DE1E29"/>
    <w:rsid w:val="00DE5BFF"/>
    <w:rsid w:val="00DE71FE"/>
    <w:rsid w:val="00E131C4"/>
    <w:rsid w:val="00E50D14"/>
    <w:rsid w:val="00E66F23"/>
    <w:rsid w:val="00E74D6C"/>
    <w:rsid w:val="00E75853"/>
    <w:rsid w:val="00E75889"/>
    <w:rsid w:val="00E77460"/>
    <w:rsid w:val="00E830A3"/>
    <w:rsid w:val="00E9395C"/>
    <w:rsid w:val="00E94D48"/>
    <w:rsid w:val="00E97B22"/>
    <w:rsid w:val="00EA0A94"/>
    <w:rsid w:val="00EA7D94"/>
    <w:rsid w:val="00EB272F"/>
    <w:rsid w:val="00EB2F0A"/>
    <w:rsid w:val="00EB532E"/>
    <w:rsid w:val="00ED1C01"/>
    <w:rsid w:val="00EE00ED"/>
    <w:rsid w:val="00EE7CD0"/>
    <w:rsid w:val="00EF5A99"/>
    <w:rsid w:val="00EF5E07"/>
    <w:rsid w:val="00F01AD5"/>
    <w:rsid w:val="00F20CC4"/>
    <w:rsid w:val="00F2367C"/>
    <w:rsid w:val="00F31777"/>
    <w:rsid w:val="00F31FF4"/>
    <w:rsid w:val="00F33318"/>
    <w:rsid w:val="00F33395"/>
    <w:rsid w:val="00F62D80"/>
    <w:rsid w:val="00F6483B"/>
    <w:rsid w:val="00F71007"/>
    <w:rsid w:val="00FB0A43"/>
    <w:rsid w:val="00FE1599"/>
    <w:rsid w:val="00FE267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5E4A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link w:val="Titre1Car"/>
    <w:uiPriority w:val="9"/>
    <w:qFormat/>
    <w:rsid w:val="005E2091"/>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D052A1"/>
    <w:pPr>
      <w:ind w:left="720"/>
      <w:contextualSpacing/>
    </w:pPr>
  </w:style>
  <w:style w:type="paragraph" w:styleId="Notedebasdepage">
    <w:name w:val="footnote text"/>
    <w:basedOn w:val="Normal"/>
    <w:link w:val="NotedebasdepageCar"/>
    <w:semiHidden/>
    <w:unhideWhenUsed/>
    <w:rsid w:val="00152003"/>
    <w:pPr>
      <w:spacing w:after="0" w:line="240" w:lineRule="auto"/>
    </w:pPr>
    <w:rPr>
      <w:sz w:val="20"/>
      <w:szCs w:val="20"/>
    </w:rPr>
  </w:style>
  <w:style w:type="character" w:customStyle="1" w:styleId="NotedebasdepageCar">
    <w:name w:val="Note de bas de page Car"/>
    <w:basedOn w:val="Policepardfaut"/>
    <w:link w:val="Notedebasdepage"/>
    <w:semiHidden/>
    <w:rsid w:val="00152003"/>
    <w:rPr>
      <w:sz w:val="20"/>
      <w:szCs w:val="20"/>
    </w:rPr>
  </w:style>
  <w:style w:type="character" w:styleId="Appelnotedebasdep">
    <w:name w:val="footnote reference"/>
    <w:basedOn w:val="Policepardfaut"/>
    <w:semiHidden/>
    <w:unhideWhenUsed/>
    <w:rsid w:val="00152003"/>
    <w:rPr>
      <w:vertAlign w:val="superscript"/>
    </w:rPr>
  </w:style>
  <w:style w:type="character" w:customStyle="1" w:styleId="Titre1Car">
    <w:name w:val="Titre 1 Car"/>
    <w:basedOn w:val="Policepardfaut"/>
    <w:link w:val="Titre1"/>
    <w:uiPriority w:val="9"/>
    <w:rsid w:val="005E2091"/>
    <w:rPr>
      <w:rFonts w:ascii="Times New Roman" w:eastAsia="Times New Roman" w:hAnsi="Times New Roman" w:cs="Times New Roman"/>
      <w:b/>
      <w:bCs/>
      <w:kern w:val="36"/>
      <w:sz w:val="48"/>
      <w:szCs w:val="48"/>
      <w:lang w:eastAsia="fr-FR"/>
    </w:rPr>
  </w:style>
  <w:style w:type="character" w:customStyle="1" w:styleId="titre">
    <w:name w:val="titre"/>
    <w:basedOn w:val="Policepardfaut"/>
    <w:rsid w:val="005E2091"/>
  </w:style>
  <w:style w:type="character" w:styleId="Lienhypertexte">
    <w:name w:val="Hyperlink"/>
    <w:basedOn w:val="Policepardfaut"/>
    <w:uiPriority w:val="99"/>
    <w:unhideWhenUsed/>
    <w:rsid w:val="005E2091"/>
    <w:rPr>
      <w:color w:val="0000FF"/>
      <w:u w:val="single"/>
    </w:rPr>
  </w:style>
  <w:style w:type="paragraph" w:styleId="Textedebulles">
    <w:name w:val="Balloon Text"/>
    <w:basedOn w:val="Normal"/>
    <w:link w:val="TextedebullesCar"/>
    <w:uiPriority w:val="99"/>
    <w:semiHidden/>
    <w:unhideWhenUsed/>
    <w:rsid w:val="00636B28"/>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636B28"/>
    <w:rPr>
      <w:rFonts w:ascii="Segoe UI" w:hAnsi="Segoe UI" w:cs="Segoe UI"/>
      <w:sz w:val="18"/>
      <w:szCs w:val="18"/>
    </w:rPr>
  </w:style>
  <w:style w:type="table" w:styleId="Grilledutableau">
    <w:name w:val="Table Grid"/>
    <w:basedOn w:val="TableauNormal"/>
    <w:uiPriority w:val="39"/>
    <w:rsid w:val="00E50D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arquedecommentaire">
    <w:name w:val="annotation reference"/>
    <w:basedOn w:val="Policepardfaut"/>
    <w:uiPriority w:val="99"/>
    <w:semiHidden/>
    <w:unhideWhenUsed/>
    <w:rsid w:val="008A43CD"/>
    <w:rPr>
      <w:sz w:val="16"/>
      <w:szCs w:val="16"/>
    </w:rPr>
  </w:style>
  <w:style w:type="paragraph" w:styleId="Commentaire">
    <w:name w:val="annotation text"/>
    <w:basedOn w:val="Normal"/>
    <w:link w:val="CommentaireCar"/>
    <w:uiPriority w:val="99"/>
    <w:semiHidden/>
    <w:unhideWhenUsed/>
    <w:rsid w:val="008A43CD"/>
    <w:pPr>
      <w:spacing w:line="240" w:lineRule="auto"/>
    </w:pPr>
    <w:rPr>
      <w:sz w:val="20"/>
      <w:szCs w:val="20"/>
    </w:rPr>
  </w:style>
  <w:style w:type="character" w:customStyle="1" w:styleId="CommentaireCar">
    <w:name w:val="Commentaire Car"/>
    <w:basedOn w:val="Policepardfaut"/>
    <w:link w:val="Commentaire"/>
    <w:uiPriority w:val="99"/>
    <w:semiHidden/>
    <w:rsid w:val="008A43CD"/>
    <w:rPr>
      <w:sz w:val="20"/>
      <w:szCs w:val="20"/>
    </w:rPr>
  </w:style>
  <w:style w:type="paragraph" w:styleId="Objetducommentaire">
    <w:name w:val="annotation subject"/>
    <w:basedOn w:val="Commentaire"/>
    <w:next w:val="Commentaire"/>
    <w:link w:val="ObjetducommentaireCar"/>
    <w:uiPriority w:val="99"/>
    <w:semiHidden/>
    <w:unhideWhenUsed/>
    <w:rsid w:val="008A43CD"/>
    <w:rPr>
      <w:b/>
      <w:bCs/>
    </w:rPr>
  </w:style>
  <w:style w:type="character" w:customStyle="1" w:styleId="ObjetducommentaireCar">
    <w:name w:val="Objet du commentaire Car"/>
    <w:basedOn w:val="CommentaireCar"/>
    <w:link w:val="Objetducommentaire"/>
    <w:uiPriority w:val="99"/>
    <w:semiHidden/>
    <w:rsid w:val="008A43CD"/>
    <w:rPr>
      <w:b/>
      <w:bCs/>
      <w:sz w:val="20"/>
      <w:szCs w:val="20"/>
    </w:rPr>
  </w:style>
  <w:style w:type="paragraph" w:styleId="Sansinterligne">
    <w:name w:val="No Spacing"/>
    <w:uiPriority w:val="1"/>
    <w:qFormat/>
    <w:rsid w:val="00014DBC"/>
    <w:pPr>
      <w:spacing w:after="0" w:line="240" w:lineRule="auto"/>
    </w:pPr>
  </w:style>
  <w:style w:type="paragraph" w:customStyle="1" w:styleId="Default">
    <w:name w:val="Default"/>
    <w:rsid w:val="00014DBC"/>
    <w:pPr>
      <w:autoSpaceDE w:val="0"/>
      <w:autoSpaceDN w:val="0"/>
      <w:adjustRightInd w:val="0"/>
      <w:spacing w:after="0" w:line="240" w:lineRule="auto"/>
    </w:pPr>
    <w:rPr>
      <w:rFonts w:ascii="Exo" w:hAnsi="Exo" w:cs="Exo"/>
      <w:color w:val="000000"/>
      <w:sz w:val="24"/>
      <w:szCs w:val="24"/>
    </w:rPr>
  </w:style>
  <w:style w:type="paragraph" w:styleId="NormalWeb">
    <w:name w:val="Normal (Web)"/>
    <w:basedOn w:val="Normal"/>
    <w:uiPriority w:val="99"/>
    <w:unhideWhenUsed/>
    <w:rsid w:val="007021D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En-tte">
    <w:name w:val="header"/>
    <w:basedOn w:val="Normal"/>
    <w:link w:val="En-tteCar"/>
    <w:uiPriority w:val="99"/>
    <w:unhideWhenUsed/>
    <w:rsid w:val="00266F11"/>
    <w:pPr>
      <w:tabs>
        <w:tab w:val="center" w:pos="4536"/>
        <w:tab w:val="right" w:pos="9072"/>
      </w:tabs>
      <w:spacing w:after="0" w:line="240" w:lineRule="auto"/>
    </w:pPr>
  </w:style>
  <w:style w:type="character" w:customStyle="1" w:styleId="En-tteCar">
    <w:name w:val="En-tête Car"/>
    <w:basedOn w:val="Policepardfaut"/>
    <w:link w:val="En-tte"/>
    <w:uiPriority w:val="99"/>
    <w:rsid w:val="00266F11"/>
  </w:style>
  <w:style w:type="paragraph" w:styleId="Pieddepage">
    <w:name w:val="footer"/>
    <w:basedOn w:val="Normal"/>
    <w:link w:val="PieddepageCar"/>
    <w:uiPriority w:val="99"/>
    <w:unhideWhenUsed/>
    <w:rsid w:val="00266F11"/>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266F1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link w:val="Titre1Car"/>
    <w:uiPriority w:val="9"/>
    <w:qFormat/>
    <w:rsid w:val="005E2091"/>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D052A1"/>
    <w:pPr>
      <w:ind w:left="720"/>
      <w:contextualSpacing/>
    </w:pPr>
  </w:style>
  <w:style w:type="paragraph" w:styleId="Notedebasdepage">
    <w:name w:val="footnote text"/>
    <w:basedOn w:val="Normal"/>
    <w:link w:val="NotedebasdepageCar"/>
    <w:semiHidden/>
    <w:unhideWhenUsed/>
    <w:rsid w:val="00152003"/>
    <w:pPr>
      <w:spacing w:after="0" w:line="240" w:lineRule="auto"/>
    </w:pPr>
    <w:rPr>
      <w:sz w:val="20"/>
      <w:szCs w:val="20"/>
    </w:rPr>
  </w:style>
  <w:style w:type="character" w:customStyle="1" w:styleId="NotedebasdepageCar">
    <w:name w:val="Note de bas de page Car"/>
    <w:basedOn w:val="Policepardfaut"/>
    <w:link w:val="Notedebasdepage"/>
    <w:semiHidden/>
    <w:rsid w:val="00152003"/>
    <w:rPr>
      <w:sz w:val="20"/>
      <w:szCs w:val="20"/>
    </w:rPr>
  </w:style>
  <w:style w:type="character" w:styleId="Appelnotedebasdep">
    <w:name w:val="footnote reference"/>
    <w:basedOn w:val="Policepardfaut"/>
    <w:semiHidden/>
    <w:unhideWhenUsed/>
    <w:rsid w:val="00152003"/>
    <w:rPr>
      <w:vertAlign w:val="superscript"/>
    </w:rPr>
  </w:style>
  <w:style w:type="character" w:customStyle="1" w:styleId="Titre1Car">
    <w:name w:val="Titre 1 Car"/>
    <w:basedOn w:val="Policepardfaut"/>
    <w:link w:val="Titre1"/>
    <w:uiPriority w:val="9"/>
    <w:rsid w:val="005E2091"/>
    <w:rPr>
      <w:rFonts w:ascii="Times New Roman" w:eastAsia="Times New Roman" w:hAnsi="Times New Roman" w:cs="Times New Roman"/>
      <w:b/>
      <w:bCs/>
      <w:kern w:val="36"/>
      <w:sz w:val="48"/>
      <w:szCs w:val="48"/>
      <w:lang w:eastAsia="fr-FR"/>
    </w:rPr>
  </w:style>
  <w:style w:type="character" w:customStyle="1" w:styleId="titre">
    <w:name w:val="titre"/>
    <w:basedOn w:val="Policepardfaut"/>
    <w:rsid w:val="005E2091"/>
  </w:style>
  <w:style w:type="character" w:styleId="Lienhypertexte">
    <w:name w:val="Hyperlink"/>
    <w:basedOn w:val="Policepardfaut"/>
    <w:uiPriority w:val="99"/>
    <w:unhideWhenUsed/>
    <w:rsid w:val="005E2091"/>
    <w:rPr>
      <w:color w:val="0000FF"/>
      <w:u w:val="single"/>
    </w:rPr>
  </w:style>
  <w:style w:type="paragraph" w:styleId="Textedebulles">
    <w:name w:val="Balloon Text"/>
    <w:basedOn w:val="Normal"/>
    <w:link w:val="TextedebullesCar"/>
    <w:uiPriority w:val="99"/>
    <w:semiHidden/>
    <w:unhideWhenUsed/>
    <w:rsid w:val="00636B28"/>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636B28"/>
    <w:rPr>
      <w:rFonts w:ascii="Segoe UI" w:hAnsi="Segoe UI" w:cs="Segoe UI"/>
      <w:sz w:val="18"/>
      <w:szCs w:val="18"/>
    </w:rPr>
  </w:style>
  <w:style w:type="table" w:styleId="Grilledutableau">
    <w:name w:val="Table Grid"/>
    <w:basedOn w:val="TableauNormal"/>
    <w:uiPriority w:val="39"/>
    <w:rsid w:val="00E50D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arquedecommentaire">
    <w:name w:val="annotation reference"/>
    <w:basedOn w:val="Policepardfaut"/>
    <w:uiPriority w:val="99"/>
    <w:semiHidden/>
    <w:unhideWhenUsed/>
    <w:rsid w:val="008A43CD"/>
    <w:rPr>
      <w:sz w:val="16"/>
      <w:szCs w:val="16"/>
    </w:rPr>
  </w:style>
  <w:style w:type="paragraph" w:styleId="Commentaire">
    <w:name w:val="annotation text"/>
    <w:basedOn w:val="Normal"/>
    <w:link w:val="CommentaireCar"/>
    <w:uiPriority w:val="99"/>
    <w:semiHidden/>
    <w:unhideWhenUsed/>
    <w:rsid w:val="008A43CD"/>
    <w:pPr>
      <w:spacing w:line="240" w:lineRule="auto"/>
    </w:pPr>
    <w:rPr>
      <w:sz w:val="20"/>
      <w:szCs w:val="20"/>
    </w:rPr>
  </w:style>
  <w:style w:type="character" w:customStyle="1" w:styleId="CommentaireCar">
    <w:name w:val="Commentaire Car"/>
    <w:basedOn w:val="Policepardfaut"/>
    <w:link w:val="Commentaire"/>
    <w:uiPriority w:val="99"/>
    <w:semiHidden/>
    <w:rsid w:val="008A43CD"/>
    <w:rPr>
      <w:sz w:val="20"/>
      <w:szCs w:val="20"/>
    </w:rPr>
  </w:style>
  <w:style w:type="paragraph" w:styleId="Objetducommentaire">
    <w:name w:val="annotation subject"/>
    <w:basedOn w:val="Commentaire"/>
    <w:next w:val="Commentaire"/>
    <w:link w:val="ObjetducommentaireCar"/>
    <w:uiPriority w:val="99"/>
    <w:semiHidden/>
    <w:unhideWhenUsed/>
    <w:rsid w:val="008A43CD"/>
    <w:rPr>
      <w:b/>
      <w:bCs/>
    </w:rPr>
  </w:style>
  <w:style w:type="character" w:customStyle="1" w:styleId="ObjetducommentaireCar">
    <w:name w:val="Objet du commentaire Car"/>
    <w:basedOn w:val="CommentaireCar"/>
    <w:link w:val="Objetducommentaire"/>
    <w:uiPriority w:val="99"/>
    <w:semiHidden/>
    <w:rsid w:val="008A43CD"/>
    <w:rPr>
      <w:b/>
      <w:bCs/>
      <w:sz w:val="20"/>
      <w:szCs w:val="20"/>
    </w:rPr>
  </w:style>
  <w:style w:type="paragraph" w:styleId="Sansinterligne">
    <w:name w:val="No Spacing"/>
    <w:uiPriority w:val="1"/>
    <w:qFormat/>
    <w:rsid w:val="00014DBC"/>
    <w:pPr>
      <w:spacing w:after="0" w:line="240" w:lineRule="auto"/>
    </w:pPr>
  </w:style>
  <w:style w:type="paragraph" w:customStyle="1" w:styleId="Default">
    <w:name w:val="Default"/>
    <w:rsid w:val="00014DBC"/>
    <w:pPr>
      <w:autoSpaceDE w:val="0"/>
      <w:autoSpaceDN w:val="0"/>
      <w:adjustRightInd w:val="0"/>
      <w:spacing w:after="0" w:line="240" w:lineRule="auto"/>
    </w:pPr>
    <w:rPr>
      <w:rFonts w:ascii="Exo" w:hAnsi="Exo" w:cs="Exo"/>
      <w:color w:val="000000"/>
      <w:sz w:val="24"/>
      <w:szCs w:val="24"/>
    </w:rPr>
  </w:style>
  <w:style w:type="paragraph" w:styleId="NormalWeb">
    <w:name w:val="Normal (Web)"/>
    <w:basedOn w:val="Normal"/>
    <w:uiPriority w:val="99"/>
    <w:unhideWhenUsed/>
    <w:rsid w:val="007021D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En-tte">
    <w:name w:val="header"/>
    <w:basedOn w:val="Normal"/>
    <w:link w:val="En-tteCar"/>
    <w:uiPriority w:val="99"/>
    <w:unhideWhenUsed/>
    <w:rsid w:val="00266F11"/>
    <w:pPr>
      <w:tabs>
        <w:tab w:val="center" w:pos="4536"/>
        <w:tab w:val="right" w:pos="9072"/>
      </w:tabs>
      <w:spacing w:after="0" w:line="240" w:lineRule="auto"/>
    </w:pPr>
  </w:style>
  <w:style w:type="character" w:customStyle="1" w:styleId="En-tteCar">
    <w:name w:val="En-tête Car"/>
    <w:basedOn w:val="Policepardfaut"/>
    <w:link w:val="En-tte"/>
    <w:uiPriority w:val="99"/>
    <w:rsid w:val="00266F11"/>
  </w:style>
  <w:style w:type="paragraph" w:styleId="Pieddepage">
    <w:name w:val="footer"/>
    <w:basedOn w:val="Normal"/>
    <w:link w:val="PieddepageCar"/>
    <w:uiPriority w:val="99"/>
    <w:unhideWhenUsed/>
    <w:rsid w:val="00266F11"/>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266F1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8718007">
      <w:bodyDiv w:val="1"/>
      <w:marLeft w:val="0"/>
      <w:marRight w:val="0"/>
      <w:marTop w:val="0"/>
      <w:marBottom w:val="0"/>
      <w:divBdr>
        <w:top w:val="none" w:sz="0" w:space="0" w:color="auto"/>
        <w:left w:val="none" w:sz="0" w:space="0" w:color="auto"/>
        <w:bottom w:val="none" w:sz="0" w:space="0" w:color="auto"/>
        <w:right w:val="none" w:sz="0" w:space="0" w:color="auto"/>
      </w:divBdr>
    </w:div>
    <w:div w:id="1256592517">
      <w:bodyDiv w:val="1"/>
      <w:marLeft w:val="0"/>
      <w:marRight w:val="0"/>
      <w:marTop w:val="0"/>
      <w:marBottom w:val="0"/>
      <w:divBdr>
        <w:top w:val="none" w:sz="0" w:space="0" w:color="auto"/>
        <w:left w:val="none" w:sz="0" w:space="0" w:color="auto"/>
        <w:bottom w:val="none" w:sz="0" w:space="0" w:color="auto"/>
        <w:right w:val="none" w:sz="0" w:space="0" w:color="auto"/>
      </w:divBdr>
      <w:divsChild>
        <w:div w:id="555892421">
          <w:marLeft w:val="547"/>
          <w:marRight w:val="0"/>
          <w:marTop w:val="115"/>
          <w:marBottom w:val="120"/>
          <w:divBdr>
            <w:top w:val="none" w:sz="0" w:space="0" w:color="auto"/>
            <w:left w:val="none" w:sz="0" w:space="0" w:color="auto"/>
            <w:bottom w:val="none" w:sz="0" w:space="0" w:color="auto"/>
            <w:right w:val="none" w:sz="0" w:space="0" w:color="auto"/>
          </w:divBdr>
        </w:div>
        <w:div w:id="2133279480">
          <w:marLeft w:val="1166"/>
          <w:marRight w:val="0"/>
          <w:marTop w:val="96"/>
          <w:marBottom w:val="120"/>
          <w:divBdr>
            <w:top w:val="none" w:sz="0" w:space="0" w:color="auto"/>
            <w:left w:val="none" w:sz="0" w:space="0" w:color="auto"/>
            <w:bottom w:val="none" w:sz="0" w:space="0" w:color="auto"/>
            <w:right w:val="none" w:sz="0" w:space="0" w:color="auto"/>
          </w:divBdr>
        </w:div>
      </w:divsChild>
    </w:div>
    <w:div w:id="1307398411">
      <w:bodyDiv w:val="1"/>
      <w:marLeft w:val="0"/>
      <w:marRight w:val="0"/>
      <w:marTop w:val="0"/>
      <w:marBottom w:val="0"/>
      <w:divBdr>
        <w:top w:val="none" w:sz="0" w:space="0" w:color="auto"/>
        <w:left w:val="none" w:sz="0" w:space="0" w:color="auto"/>
        <w:bottom w:val="none" w:sz="0" w:space="0" w:color="auto"/>
        <w:right w:val="none" w:sz="0" w:space="0" w:color="auto"/>
      </w:divBdr>
    </w:div>
    <w:div w:id="16941864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8.jpeg"/><Relationship Id="rId39" Type="http://schemas.openxmlformats.org/officeDocument/2006/relationships/hyperlink" Target="http://fr.clickintext.net/c/?t=cit&amp;k=%3DMGAnJlMDc3UBRgYAUzVacFNCQQVCBlaexmWslAaEUUUjZlMDMWBqRAOKcGX7AVPHEjUzEgTchxBmpQQBg2VhFQPA4mUgNwMTZEBgAgYXtzV6IQMVJEU04VOatTC7QQPRthVzMQYFAGB7oAYcJEUwcQNSJUA7wlaHcmC1EgYXJWA5AgYSZ2A&amp;ck=fr/ann/goog/638048__&amp;r=660616394314b0be8dd2cf40ab945385&amp;go=http%3A%2F%2Ficit.fr%2Fj%2F0%2FAU71802292eebac1094ea1997c9a48c9e2R1S88295W1298520I9%2Fhttp%3A%2F%2Fdemarrage.xoo.it%2F%3Fq%3Dqui%2Bveut&amp;da=" TargetMode="External"/><Relationship Id="rId21" Type="http://schemas.openxmlformats.org/officeDocument/2006/relationships/hyperlink" Target="https://creg.ac-versailles.fr/interet-de-la-demarche-de-projet" TargetMode="External"/><Relationship Id="rId34" Type="http://schemas.openxmlformats.org/officeDocument/2006/relationships/hyperlink" Target="http://www.europe1.fr/economie/pourquoi-le-golf-est-en-train-de-se-democratiser-en-france-2999456" TargetMode="External"/><Relationship Id="rId42" Type="http://schemas.openxmlformats.org/officeDocument/2006/relationships/hyperlink" Target="http://fr.clickintext.net/c/?t=cit&amp;k=%3DMGAnJlMDc3UBRgYAUzVacFNCQQVCBlaexmWslAaEUUUjZlMDMWBqRAOKcGX7AVPHEjUzEgTchxBmpQQBg2VhFQPA4mUgNwMTZEBgAgYXtzV6IQMVJEU04VOatTC7QQPRthVzMQYFAGB7oAYcJEUwcQNSJUA7wlaHcmC1EgYXJWA5AgYSZ2A&amp;ck=fr/ann/goog/638048__&amp;r=660616394314b0be8dd2cf40ab945385&amp;go=http%3A%2F%2Ficit.fr%2Fj%2F0%2FAU71802292eebac1094ea1997c9a48c9e2R1S88295W1298520I9%2Fhttp%3A%2F%2Fdemarrage.xoo.it%2F%3Fq%3Dqui%2Bveut&amp;da=" TargetMode="External"/><Relationship Id="rId47" Type="http://schemas.openxmlformats.org/officeDocument/2006/relationships/hyperlink" Target="http://www.apprendre-le-golf.com/insolite/lessor-du-footgolf" TargetMode="External"/><Relationship Id="rId50" Type="http://schemas.openxmlformats.org/officeDocument/2006/relationships/image" Target="media/image15.png"/><Relationship Id="rId55" Type="http://schemas.openxmlformats.org/officeDocument/2006/relationships/hyperlink" Target="http://www.ffgolf.org/Clubs/Petites-Structures/Daily-Golf-Reims-Bezannes-le-poumon-vert-d-une-ville-a-naitre" TargetMode="External"/><Relationship Id="rId63" Type="http://schemas.openxmlformats.org/officeDocument/2006/relationships/image" Target="media/image19.png"/><Relationship Id="rId68" Type="http://schemas.openxmlformats.org/officeDocument/2006/relationships/image" Target="media/image23.jpeg"/><Relationship Id="rId76" Type="http://schemas.openxmlformats.org/officeDocument/2006/relationships/hyperlink" Target="https://www.cnil.fr/fr/definition/droit-de-rectification" TargetMode="External"/><Relationship Id="rId7" Type="http://schemas.openxmlformats.org/officeDocument/2006/relationships/footnotes" Target="footnotes.xml"/><Relationship Id="rId71"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hyperlink" Target="mailto:contact@golfdereims.com" TargetMode="External"/><Relationship Id="rId11" Type="http://schemas.openxmlformats.org/officeDocument/2006/relationships/hyperlink" Target="http://www.persee.fr/doc/pomap_0758-1726_1989_num_7_4_2919" TargetMode="External"/><Relationship Id="rId24" Type="http://schemas.openxmlformats.org/officeDocument/2006/relationships/hyperlink" Target="http://eduscol.education.fr/cid59815/les-sciences-de-gestion-en-classe-de-premiere.html" TargetMode="External"/><Relationship Id="rId32" Type="http://schemas.openxmlformats.org/officeDocument/2006/relationships/image" Target="media/image12.png"/><Relationship Id="rId37" Type="http://schemas.openxmlformats.org/officeDocument/2006/relationships/image" Target="media/image130.jpeg"/><Relationship Id="rId40" Type="http://schemas.openxmlformats.org/officeDocument/2006/relationships/hyperlink" Target="http://www.lavoixdunord.fr/143241/article/2017-04-04/golf-en-ville-debarque-place-des-heros-les-22-et-23-avril" TargetMode="External"/><Relationship Id="rId45" Type="http://schemas.openxmlformats.org/officeDocument/2006/relationships/hyperlink" Target="http://www.lunion.fr/39476/article/2017-07-08/video-la-decouverte-d-une-discipline-en-plein-essor" TargetMode="External"/><Relationship Id="rId53" Type="http://schemas.openxmlformats.org/officeDocument/2006/relationships/hyperlink" Target="http://www.ffgolf.org/Tourisme/Guide-des-golfs" TargetMode="External"/><Relationship Id="rId58" Type="http://schemas.openxmlformats.org/officeDocument/2006/relationships/image" Target="media/image170.png"/><Relationship Id="rId66" Type="http://schemas.openxmlformats.org/officeDocument/2006/relationships/image" Target="media/image21.png"/><Relationship Id="rId74" Type="http://schemas.openxmlformats.org/officeDocument/2006/relationships/image" Target="media/image29.png"/><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hyperlink" Target="https://www.golfy.fr/fr/golfs-reseau-golfy/224/golf-de-menneville/" TargetMode="External"/><Relationship Id="rId10" Type="http://schemas.openxmlformats.org/officeDocument/2006/relationships/hyperlink" Target="https://www.legifrance.gouv.fr/affichTexte.do?cidTexte=JORFTEXT000028683576&amp;categorieLien=id" TargetMode="External"/><Relationship Id="rId19" Type="http://schemas.openxmlformats.org/officeDocument/2006/relationships/hyperlink" Target="http://eduscol.education.fr/numerique/dossier/archives/travail-apprentissage-collaboratifs/de-quoi-parle-t-on/notion-collaboratif/collaboratif-cooperatif-quelle-difference" TargetMode="External"/><Relationship Id="rId31" Type="http://schemas.openxmlformats.org/officeDocument/2006/relationships/image" Target="media/image11.png"/><Relationship Id="rId44" Type="http://schemas.openxmlformats.org/officeDocument/2006/relationships/hyperlink" Target="https://actu.fr/normandie/sainte-opportune-du-bosc_27576/initiation-au-golf-la-derniere-seance_9704710.html" TargetMode="External"/><Relationship Id="rId52" Type="http://schemas.openxmlformats.org/officeDocument/2006/relationships/hyperlink" Target="http://www.ffgolf.org/Tourisme/Guide-des-golfs" TargetMode="External"/><Relationship Id="rId60" Type="http://schemas.openxmlformats.org/officeDocument/2006/relationships/image" Target="media/image180.png"/><Relationship Id="rId65" Type="http://schemas.openxmlformats.org/officeDocument/2006/relationships/hyperlink" Target="http://golf-de-reims.com/club-house/restaurant/" TargetMode="External"/><Relationship Id="rId73" Type="http://schemas.openxmlformats.org/officeDocument/2006/relationships/image" Target="media/image28.png"/><Relationship Id="rId78"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3.png"/><Relationship Id="rId22" Type="http://schemas.openxmlformats.org/officeDocument/2006/relationships/hyperlink" Target="http://www.modernisation.gouv.fr/etudes-et-referentiels/etudes/la-complexite-administrative-vue-par-les-francais-etude-2016" TargetMode="External"/><Relationship Id="rId27" Type="http://schemas.openxmlformats.org/officeDocument/2006/relationships/hyperlink" Target="mailto:contact@golfdereims.com" TargetMode="External"/><Relationship Id="rId30" Type="http://schemas.openxmlformats.org/officeDocument/2006/relationships/image" Target="media/image10.jpeg"/><Relationship Id="rId35" Type="http://schemas.openxmlformats.org/officeDocument/2006/relationships/hyperlink" Target="https://informations.handicap.fr/art-handigolf-dunkerque-865-9871.php" TargetMode="External"/><Relationship Id="rId43" Type="http://schemas.openxmlformats.org/officeDocument/2006/relationships/hyperlink" Target="http://www.lavoixdunord.fr/143241/article/2017-04-04/golf-en-ville-debarque-place-des-heros-les-22-et-23-avril" TargetMode="External"/><Relationship Id="rId48" Type="http://schemas.openxmlformats.org/officeDocument/2006/relationships/image" Target="media/image14.jpeg"/><Relationship Id="rId56" Type="http://schemas.openxmlformats.org/officeDocument/2006/relationships/hyperlink" Target="http://www.golf-de-champagne.com/fr/accueil" TargetMode="External"/><Relationship Id="rId64" Type="http://schemas.openxmlformats.org/officeDocument/2006/relationships/image" Target="media/image20.jpeg"/><Relationship Id="rId69" Type="http://schemas.openxmlformats.org/officeDocument/2006/relationships/image" Target="media/image24.jpeg"/><Relationship Id="rId77" Type="http://schemas.openxmlformats.org/officeDocument/2006/relationships/image" Target="media/image31.jpg"/><Relationship Id="rId8" Type="http://schemas.openxmlformats.org/officeDocument/2006/relationships/endnotes" Target="endnotes.xml"/><Relationship Id="rId51" Type="http://schemas.openxmlformats.org/officeDocument/2006/relationships/image" Target="media/image150.png"/><Relationship Id="rId72" Type="http://schemas.openxmlformats.org/officeDocument/2006/relationships/image" Target="media/image27.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modernisation.gouv.fr/les-services-publics-se-simplifient-et-innovent/par-des-services-numeriques-aux-usagers/la-caf-un-exemple-reussi-de-transformation-de-la-relation-administration-usagers" TargetMode="External"/><Relationship Id="rId17" Type="http://schemas.openxmlformats.org/officeDocument/2006/relationships/image" Target="media/image6.png"/><Relationship Id="rId25" Type="http://schemas.openxmlformats.org/officeDocument/2006/relationships/hyperlink" Target="http://comment-faire.modernisation.gouv.fr/tool/realiser-un-parcours-usagers/" TargetMode="External"/><Relationship Id="rId33" Type="http://schemas.openxmlformats.org/officeDocument/2006/relationships/hyperlink" Target="https://www.etudes-et-analyses.com/blog/decryptage-economique/marche-golf-france-chiffres-16-11-2016.html" TargetMode="External"/><Relationship Id="rId38" Type="http://schemas.openxmlformats.org/officeDocument/2006/relationships/hyperlink" Target="http://fr.clickintext.net/c/?t=cit&amp;k=%3DITUycQYQdyAOtgYAcWBKdAYWlFCSAgYWdTA9glaGYhAmN1POU2ApdAYSJTC5IVPHwzXwIARW1kUsBQQBUWUiJAZRVzBzAVYDk0CgAAMFs2BuZFbIIBA8YlYBoGW5YgbC4xU%2B4wZDM2BjJVNJAkU0cAMfFkAxY1PS1GA1EAZRFmAoF1NHUDU&amp;ck=fr/ann/goog/436843__&amp;r=660616394314b0be8dd2cf40ab945385&amp;go=http%3A%2F%2Ficit.fr%2Fj%2F0%2FAU71802292eebac1094ea1997c9a48c9e2R1S88295W1298520I9%2Fhttp%3A%2F%2Fdemarrage.xoo.it%2F%3Fq%3Dfeutre&amp;da=" TargetMode="External"/><Relationship Id="rId46" Type="http://schemas.openxmlformats.org/officeDocument/2006/relationships/hyperlink" Target="http://www.apprendre-le-golf.com/insolite/lessor-du-footgolf" TargetMode="External"/><Relationship Id="rId59" Type="http://schemas.openxmlformats.org/officeDocument/2006/relationships/image" Target="media/image18.png"/><Relationship Id="rId67" Type="http://schemas.openxmlformats.org/officeDocument/2006/relationships/image" Target="media/image22.jpeg"/><Relationship Id="rId20" Type="http://schemas.openxmlformats.org/officeDocument/2006/relationships/hyperlink" Target="http://eduscol.education.fr/numerique/dossier/archives/travail-apprentissage-collaboratifs/de-quoi-parle-t-on/notion-collaboratif/collaboratif-cooperatif-quelle-difference" TargetMode="External"/><Relationship Id="rId41" Type="http://schemas.openxmlformats.org/officeDocument/2006/relationships/hyperlink" Target="http://fr.clickintext.net/c/?t=cit&amp;k=%3DITUycQYQdyAOtgYAcWBKdAYWlFCSAgYWdTA9glaGYhAmN1POU2ApdAYSJTC5IVPHwzXwIARW1kUsBQQBUWUiJAZRVzBzAVYDk0CgAAMFs2BuZFbIIBA8YlYBoGW5YgbC4xU%2B4wZDM2BjJVNJAkU0cAMfFkAxY1PS1GA1EAZRFmAoF1NHUDU&amp;ck=fr/ann/goog/436843__&amp;r=660616394314b0be8dd2cf40ab945385&amp;go=http%3A%2F%2Ficit.fr%2Fj%2F0%2FAU71802292eebac1094ea1997c9a48c9e2R1S88295W1298520I9%2Fhttp%3A%2F%2Fdemarrage.xoo.it%2F%3Fq%3Dfeutre&amp;da=" TargetMode="External"/><Relationship Id="rId54" Type="http://schemas.openxmlformats.org/officeDocument/2006/relationships/image" Target="media/image16.png"/><Relationship Id="rId62" Type="http://schemas.openxmlformats.org/officeDocument/2006/relationships/hyperlink" Target="http://www.golf-dromeprovencale.com/savoir-golf/" TargetMode="External"/><Relationship Id="rId70" Type="http://schemas.openxmlformats.org/officeDocument/2006/relationships/image" Target="media/image25.jpeg"/><Relationship Id="rId75"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g"/><Relationship Id="rId23" Type="http://schemas.openxmlformats.org/officeDocument/2006/relationships/hyperlink" Target="http://www.modernisation.gouv.fr/action-publique-2022/comprendre/chantiers-transverses-ap22-linterview-de-thomas-cazenave" TargetMode="External"/><Relationship Id="rId28" Type="http://schemas.openxmlformats.org/officeDocument/2006/relationships/image" Target="media/image9.jpeg"/><Relationship Id="rId36" Type="http://schemas.openxmlformats.org/officeDocument/2006/relationships/image" Target="media/image13.jpeg"/><Relationship Id="rId49" Type="http://schemas.openxmlformats.org/officeDocument/2006/relationships/image" Target="media/image140.jpeg"/><Relationship Id="rId57" Type="http://schemas.openxmlformats.org/officeDocument/2006/relationships/image" Target="media/image17.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D50CD1-7D7A-48D4-B720-D63F6D9EF2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TotalTime>
  <Pages>63</Pages>
  <Words>18627</Words>
  <Characters>102449</Characters>
  <Application>Microsoft Office Word</Application>
  <DocSecurity>0</DocSecurity>
  <Lines>853</Lines>
  <Paragraphs>241</Paragraphs>
  <ScaleCrop>false</ScaleCrop>
  <HeadingPairs>
    <vt:vector size="2" baseType="variant">
      <vt:variant>
        <vt:lpstr>Titre</vt:lpstr>
      </vt:variant>
      <vt:variant>
        <vt:i4>1</vt:i4>
      </vt:variant>
    </vt:vector>
  </HeadingPairs>
  <TitlesOfParts>
    <vt:vector size="1" baseType="lpstr">
      <vt:lpstr/>
    </vt:vector>
  </TitlesOfParts>
  <Company>Académie de Paris</Company>
  <LinksUpToDate>false</LinksUpToDate>
  <CharactersWithSpaces>120835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Stéphanie</dc:creator>
  <cp:lastModifiedBy>D Catoir</cp:lastModifiedBy>
  <cp:revision>12</cp:revision>
  <cp:lastPrinted>2018-09-10T08:58:00Z</cp:lastPrinted>
  <dcterms:created xsi:type="dcterms:W3CDTF">2019-01-24T17:20:00Z</dcterms:created>
  <dcterms:modified xsi:type="dcterms:W3CDTF">2019-01-25T06:34:00Z</dcterms:modified>
</cp:coreProperties>
</file>