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DC3AA" w14:textId="77777777" w:rsidR="00126855" w:rsidRPr="008352D7" w:rsidRDefault="00126855" w:rsidP="00BD5F6B">
      <w:pPr>
        <w:spacing w:after="0" w:line="240" w:lineRule="auto"/>
        <w:jc w:val="center"/>
        <w:rPr>
          <w:rFonts w:ascii="Avenir LT Std 65 Medium" w:eastAsia="Times New Roman" w:hAnsi="Avenir LT Std 65 Medium" w:cs="Arial"/>
          <w:color w:val="114D61"/>
          <w:sz w:val="40"/>
          <w:szCs w:val="18"/>
          <w:lang w:eastAsia="fr-FR"/>
        </w:rPr>
      </w:pPr>
    </w:p>
    <w:p w14:paraId="47B7FF70" w14:textId="77777777" w:rsidR="00126855" w:rsidRPr="008352D7" w:rsidRDefault="00126855" w:rsidP="00BD5F6B">
      <w:pPr>
        <w:spacing w:after="0" w:line="240" w:lineRule="auto"/>
        <w:jc w:val="center"/>
        <w:rPr>
          <w:rFonts w:ascii="Avenir LT Std 65 Medium" w:eastAsia="Times New Roman" w:hAnsi="Avenir LT Std 65 Medium" w:cs="Arial"/>
          <w:color w:val="114D61"/>
          <w:sz w:val="40"/>
          <w:szCs w:val="18"/>
          <w:lang w:eastAsia="fr-FR"/>
        </w:rPr>
      </w:pPr>
      <w:r w:rsidRPr="008352D7">
        <w:rPr>
          <w:rFonts w:ascii="Avenir LT Std 65 Medium" w:eastAsia="Times New Roman" w:hAnsi="Avenir LT Std 65 Medium" w:cs="Arial"/>
          <w:noProof/>
          <w:color w:val="114D61"/>
          <w:sz w:val="40"/>
          <w:szCs w:val="18"/>
          <w:lang w:eastAsia="fr-FR"/>
        </w:rPr>
        <w:drawing>
          <wp:anchor distT="0" distB="0" distL="114300" distR="114300" simplePos="0" relativeHeight="251658240" behindDoc="1" locked="0" layoutInCell="1" allowOverlap="1" wp14:anchorId="5EF4E8E1" wp14:editId="7496DC0C">
            <wp:simplePos x="0" y="0"/>
            <wp:positionH relativeFrom="margin">
              <wp:posOffset>-100965</wp:posOffset>
            </wp:positionH>
            <wp:positionV relativeFrom="margin">
              <wp:posOffset>-564515</wp:posOffset>
            </wp:positionV>
            <wp:extent cx="1419225" cy="51562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ME_LOGO_AUVERGNE-RHONE-ALP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F6B" w:rsidRPr="008352D7">
        <w:rPr>
          <w:rFonts w:ascii="Avenir LT Std 65 Medium" w:eastAsia="Times New Roman" w:hAnsi="Avenir LT Std 65 Medium" w:cs="Arial"/>
          <w:color w:val="114D61"/>
          <w:sz w:val="40"/>
          <w:szCs w:val="18"/>
          <w:lang w:eastAsia="fr-FR"/>
        </w:rPr>
        <w:t>REGLEMENT</w:t>
      </w:r>
      <w:r w:rsidRPr="008352D7">
        <w:rPr>
          <w:rFonts w:ascii="Avenir LT Std 65 Medium" w:eastAsia="Times New Roman" w:hAnsi="Avenir LT Std 65 Medium" w:cs="Arial"/>
          <w:color w:val="114D61"/>
          <w:sz w:val="40"/>
          <w:szCs w:val="18"/>
          <w:lang w:eastAsia="fr-FR"/>
        </w:rPr>
        <w:t xml:space="preserve"> CONCOURS</w:t>
      </w:r>
    </w:p>
    <w:p w14:paraId="78CF4BBE" w14:textId="77777777" w:rsidR="00BD5F6B" w:rsidRPr="008352D7" w:rsidRDefault="00BD5F6B" w:rsidP="00BD5F6B">
      <w:pPr>
        <w:spacing w:after="0" w:line="240" w:lineRule="auto"/>
        <w:jc w:val="center"/>
        <w:rPr>
          <w:rFonts w:ascii="Avenir LT Std 65 Medium" w:eastAsia="Times New Roman" w:hAnsi="Avenir LT Std 65 Medium" w:cs="Arial"/>
          <w:color w:val="114D61"/>
          <w:sz w:val="40"/>
          <w:szCs w:val="18"/>
          <w:lang w:eastAsia="fr-FR"/>
        </w:rPr>
      </w:pPr>
      <w:r w:rsidRPr="008352D7">
        <w:rPr>
          <w:rFonts w:ascii="Avenir LT Std 65 Medium" w:eastAsia="Times New Roman" w:hAnsi="Avenir LT Std 65 Medium" w:cs="Arial"/>
          <w:color w:val="114D61"/>
          <w:sz w:val="40"/>
          <w:szCs w:val="18"/>
          <w:lang w:eastAsia="fr-FR"/>
        </w:rPr>
        <w:t xml:space="preserve"> MON TALENT COMMERCIAL</w:t>
      </w:r>
    </w:p>
    <w:p w14:paraId="4399B2FB" w14:textId="77777777" w:rsidR="00BD5F6B" w:rsidRPr="008352D7" w:rsidRDefault="00BD5F6B" w:rsidP="0023772F">
      <w:pPr>
        <w:spacing w:after="0" w:line="240" w:lineRule="auto"/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</w:pPr>
    </w:p>
    <w:p w14:paraId="7A7423DE" w14:textId="77777777" w:rsidR="00B0132F" w:rsidRPr="008352D7" w:rsidRDefault="00B0132F" w:rsidP="00B0132F">
      <w:pPr>
        <w:pStyle w:val="Paragraphestandard"/>
        <w:suppressAutoHyphens/>
        <w:spacing w:after="113"/>
        <w:jc w:val="both"/>
        <w:rPr>
          <w:rFonts w:ascii="Avenir LT Std 45 Book" w:hAnsi="Avenir LT Std 45 Book" w:cs="AvantGarde Medium"/>
          <w:b/>
          <w:bCs/>
          <w:color w:val="114D61"/>
          <w:sz w:val="18"/>
          <w:szCs w:val="18"/>
        </w:rPr>
      </w:pPr>
    </w:p>
    <w:p w14:paraId="5490EFF0" w14:textId="77777777" w:rsidR="00B0132F" w:rsidRPr="008352D7" w:rsidRDefault="00B0132F" w:rsidP="00B0132F">
      <w:pPr>
        <w:pStyle w:val="Paragraphestandard"/>
        <w:suppressAutoHyphens/>
        <w:spacing w:after="113"/>
        <w:jc w:val="both"/>
        <w:rPr>
          <w:rFonts w:ascii="Avenir LT Std 45 Book" w:hAnsi="Avenir LT Std 45 Book" w:cs="AvantGarde Medium"/>
          <w:b/>
          <w:bCs/>
          <w:color w:val="A81815"/>
          <w:sz w:val="18"/>
          <w:szCs w:val="18"/>
        </w:rPr>
      </w:pPr>
      <w:r w:rsidRPr="008352D7">
        <w:rPr>
          <w:rFonts w:ascii="Avenir LT Std 45 Book" w:hAnsi="Avenir LT Std 45 Book" w:cs="AvantGarde Medium"/>
          <w:b/>
          <w:bCs/>
          <w:color w:val="A81815"/>
          <w:sz w:val="18"/>
          <w:szCs w:val="18"/>
        </w:rPr>
        <w:t xml:space="preserve">Préambule : </w:t>
      </w:r>
    </w:p>
    <w:p w14:paraId="5751A06E" w14:textId="77777777" w:rsidR="00126855" w:rsidRPr="008352D7" w:rsidRDefault="00126855" w:rsidP="00666622">
      <w:pPr>
        <w:spacing w:after="0" w:line="240" w:lineRule="auto"/>
        <w:jc w:val="both"/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</w:pPr>
    </w:p>
    <w:p w14:paraId="7184786B" w14:textId="77777777" w:rsidR="00126855" w:rsidRPr="00126855" w:rsidRDefault="00126855" w:rsidP="00126855">
      <w:pPr>
        <w:spacing w:after="0" w:line="240" w:lineRule="auto"/>
        <w:jc w:val="both"/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</w:pPr>
      <w:r w:rsidRPr="00126855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Dans le cadre du dispositif Réussir Mon Avenir Pro, la CPME AURA </w:t>
      </w:r>
      <w:proofErr w:type="spellStart"/>
      <w:r w:rsidR="00B0132F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organise</w:t>
      </w:r>
      <w:proofErr w:type="spellEnd"/>
      <w:r w:rsidR="00B0132F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la 2</w:t>
      </w:r>
      <w:r w:rsidR="00B0132F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vertAlign w:val="superscript"/>
          <w:lang w:eastAsia="fr-FR"/>
        </w:rPr>
        <w:t>ème</w:t>
      </w:r>
      <w:r w:rsidR="00B0132F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édition du Concours Mon Talent Commercial, challenge</w:t>
      </w:r>
      <w:r w:rsidRPr="00126855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interacadémique dédié aux élèves de 1</w:t>
      </w:r>
      <w:r w:rsidRPr="00126855">
        <w:rPr>
          <w:rFonts w:ascii="Avenir LT Std 65 Medium" w:eastAsia="Times New Roman" w:hAnsi="Avenir LT Std 65 Medium" w:cs="Arial"/>
          <w:color w:val="114D61"/>
          <w:sz w:val="18"/>
          <w:szCs w:val="18"/>
          <w:vertAlign w:val="superscript"/>
          <w:lang w:eastAsia="fr-FR"/>
        </w:rPr>
        <w:t>ère</w:t>
      </w:r>
      <w:r w:rsidRPr="00126855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et </w:t>
      </w:r>
      <w:proofErr w:type="spellStart"/>
      <w:r w:rsidRPr="00126855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Tle</w:t>
      </w:r>
      <w:proofErr w:type="spellEnd"/>
      <w:r w:rsidRPr="00126855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bac pro vente prospection, négociation suivi clientèle</w:t>
      </w:r>
      <w:r w:rsidR="00734970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des académies de Lyon et Grenoble.</w:t>
      </w:r>
    </w:p>
    <w:p w14:paraId="020CA69F" w14:textId="77777777" w:rsidR="00666622" w:rsidRPr="008352D7" w:rsidRDefault="0023772F" w:rsidP="00666622">
      <w:pPr>
        <w:spacing w:after="0" w:line="240" w:lineRule="auto"/>
        <w:jc w:val="both"/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</w:pP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Dans chaque établissement </w:t>
      </w:r>
      <w:r w:rsidR="00B0132F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scolaire </w:t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un enseignant référent est désigné, et sert d’interface avec le Rectorat </w:t>
      </w:r>
      <w:r w:rsidR="00666622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et</w:t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la CPME </w:t>
      </w:r>
      <w:r w:rsidR="00B0132F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AURA </w:t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pour informer et répondre si besoin à une remarque, une question, collecter les autorisations parentales ou toute observation utile au bon déroulement de l’opération. </w:t>
      </w:r>
    </w:p>
    <w:p w14:paraId="3A60DE14" w14:textId="77777777" w:rsidR="0023772F" w:rsidRPr="00734970" w:rsidRDefault="0023772F" w:rsidP="00734970">
      <w:pPr>
        <w:pStyle w:val="Paragraphestandard"/>
        <w:suppressAutoHyphens/>
        <w:spacing w:after="113"/>
        <w:jc w:val="both"/>
        <w:rPr>
          <w:rFonts w:ascii="Avenir LT Std 45 Book" w:hAnsi="Avenir LT Std 45 Book" w:cs="AvantGarde Medium"/>
          <w:b/>
          <w:bCs/>
          <w:color w:val="A81815"/>
          <w:sz w:val="18"/>
          <w:szCs w:val="18"/>
        </w:rPr>
      </w:pP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br/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br/>
      </w:r>
      <w:r w:rsidR="008352D7" w:rsidRPr="00734970">
        <w:rPr>
          <w:rFonts w:ascii="Avenir LT Std 45 Book" w:hAnsi="Avenir LT Std 45 Book" w:cs="AvantGarde Medium"/>
          <w:b/>
          <w:bCs/>
          <w:color w:val="A81815"/>
          <w:sz w:val="18"/>
          <w:szCs w:val="18"/>
        </w:rPr>
        <w:t>Modalités d’inscription</w:t>
      </w:r>
      <w:r w:rsidRPr="00734970">
        <w:rPr>
          <w:rFonts w:ascii="Avenir LT Std 45 Book" w:hAnsi="Avenir LT Std 45 Book" w:cs="AvantGarde Medium"/>
          <w:b/>
          <w:bCs/>
          <w:color w:val="A81815"/>
          <w:sz w:val="18"/>
          <w:szCs w:val="18"/>
        </w:rPr>
        <w:t xml:space="preserve"> :</w:t>
      </w:r>
    </w:p>
    <w:p w14:paraId="31348793" w14:textId="77777777" w:rsidR="00B0132F" w:rsidRPr="008352D7" w:rsidRDefault="00B0132F" w:rsidP="00666622">
      <w:pPr>
        <w:spacing w:after="0" w:line="240" w:lineRule="auto"/>
        <w:jc w:val="both"/>
        <w:rPr>
          <w:rFonts w:ascii="Avenir LT Std 65 Medium" w:eastAsia="Times New Roman" w:hAnsi="Avenir LT Std 65 Medium" w:cs="Times New Roman"/>
          <w:color w:val="114D61"/>
          <w:sz w:val="24"/>
          <w:szCs w:val="24"/>
          <w:lang w:eastAsia="fr-FR"/>
        </w:rPr>
      </w:pPr>
    </w:p>
    <w:p w14:paraId="4741E8DF" w14:textId="0C16091C" w:rsidR="00CE33F0" w:rsidRDefault="00BD5F6B" w:rsidP="00B0132F">
      <w:pPr>
        <w:numPr>
          <w:ilvl w:val="0"/>
          <w:numId w:val="1"/>
        </w:numPr>
        <w:spacing w:after="0" w:line="240" w:lineRule="auto"/>
        <w:jc w:val="both"/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</w:pP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Public : </w:t>
      </w:r>
      <w:r w:rsidR="0023772F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Les lycéens inscrits pendant l’année scolaire </w:t>
      </w:r>
      <w:r w:rsidR="00B0132F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2019-2020 </w:t>
      </w:r>
      <w:r w:rsidR="0023772F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dans </w:t>
      </w:r>
      <w:proofErr w:type="gramStart"/>
      <w:r w:rsidR="0023772F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les cursus </w:t>
      </w:r>
      <w:r w:rsidR="00666622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1</w:t>
      </w:r>
      <w:r w:rsidR="00666622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vertAlign w:val="superscript"/>
          <w:lang w:eastAsia="fr-FR"/>
        </w:rPr>
        <w:t>ère</w:t>
      </w:r>
      <w:proofErr w:type="gramEnd"/>
      <w:r w:rsidR="00666622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et Terminale </w:t>
      </w:r>
      <w:r w:rsidR="0023772F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Bac Pro </w:t>
      </w:r>
      <w:r w:rsidR="00B0132F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v</w:t>
      </w:r>
      <w:r w:rsidR="00270354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ente, prospection et négociation, suivi clien</w:t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t des académies de Lyon et </w:t>
      </w:r>
      <w:r w:rsidR="00666622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Grenoble</w:t>
      </w:r>
      <w:r w:rsidR="00270354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.</w:t>
      </w:r>
      <w:r w:rsidR="0023772F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Chaque lycée encourage librement la participation au </w:t>
      </w:r>
      <w:r w:rsid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Concours</w:t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d’un ou plusieurs élèves de la classe.</w:t>
      </w:r>
    </w:p>
    <w:p w14:paraId="446834FD" w14:textId="77777777" w:rsidR="003E7EE2" w:rsidRDefault="003E7EE2" w:rsidP="003E7EE2">
      <w:pPr>
        <w:spacing w:after="0" w:line="240" w:lineRule="auto"/>
        <w:jc w:val="both"/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</w:pPr>
    </w:p>
    <w:p w14:paraId="7D882429" w14:textId="1FD366A8" w:rsidR="003E7EE2" w:rsidRPr="008352D7" w:rsidRDefault="003E7EE2" w:rsidP="00B0132F">
      <w:pPr>
        <w:numPr>
          <w:ilvl w:val="0"/>
          <w:numId w:val="1"/>
        </w:numPr>
        <w:spacing w:after="0" w:line="240" w:lineRule="auto"/>
        <w:jc w:val="both"/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</w:pPr>
      <w:bookmarkStart w:id="0" w:name="_Hlk18920034"/>
      <w:r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Les 3 finalistes de l’édition précédente ne peuvent concourir.</w:t>
      </w:r>
    </w:p>
    <w:p w14:paraId="468F7E04" w14:textId="77777777" w:rsidR="00B0132F" w:rsidRPr="008352D7" w:rsidRDefault="00B0132F" w:rsidP="00B0132F">
      <w:pPr>
        <w:spacing w:after="0" w:line="240" w:lineRule="auto"/>
        <w:ind w:left="720"/>
        <w:jc w:val="both"/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</w:pPr>
      <w:bookmarkStart w:id="1" w:name="_GoBack"/>
      <w:bookmarkEnd w:id="0"/>
      <w:bookmarkEnd w:id="1"/>
    </w:p>
    <w:p w14:paraId="09E2327A" w14:textId="77777777" w:rsidR="00B0132F" w:rsidRPr="008352D7" w:rsidRDefault="008352D7" w:rsidP="00B0132F">
      <w:pPr>
        <w:numPr>
          <w:ilvl w:val="0"/>
          <w:numId w:val="1"/>
        </w:numPr>
        <w:spacing w:after="0" w:line="240" w:lineRule="auto"/>
        <w:jc w:val="both"/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</w:pPr>
      <w:r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L</w:t>
      </w:r>
      <w:r w:rsidR="00B0132F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’enseignant inscrit dans sa classe le ou les élève(s) qui souhaite(nt) participer</w:t>
      </w:r>
      <w:r w:rsidR="0023772F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</w:t>
      </w:r>
      <w:r w:rsidR="00B0132F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au Concours. L’inscription se fait </w:t>
      </w:r>
      <w:r w:rsidR="0023772F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sur l</w:t>
      </w:r>
      <w:r w:rsidR="00E15304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a page </w:t>
      </w:r>
      <w:r w:rsidR="0023772F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dédié</w:t>
      </w:r>
      <w:r w:rsidR="00D76E5C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e</w:t>
      </w:r>
      <w:r w:rsidR="0023772F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à l’opération</w:t>
      </w:r>
      <w:r w:rsidR="00E06D95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 : https://www.cpmeauvergnerhonealpes.fr/mon-talent-commercial/</w:t>
      </w:r>
      <w:r w:rsidR="00571622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</w:t>
      </w:r>
      <w:r w:rsidR="00B0132F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</w:t>
      </w:r>
    </w:p>
    <w:p w14:paraId="45B72FB0" w14:textId="77777777" w:rsidR="008352D7" w:rsidRDefault="00571622" w:rsidP="008352D7">
      <w:pPr>
        <w:spacing w:after="0" w:line="240" w:lineRule="auto"/>
        <w:ind w:left="720"/>
        <w:jc w:val="both"/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</w:pP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L</w:t>
      </w:r>
      <w:r w:rsidR="00B0132F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’enseignant </w:t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saisit</w:t>
      </w:r>
      <w:r w:rsidR="00B0132F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en ligne</w:t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</w:t>
      </w:r>
      <w:r w:rsidR="00B0132F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avec l’élève </w:t>
      </w:r>
      <w:r w:rsid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les</w:t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informations de type état civil. </w:t>
      </w:r>
      <w:r w:rsidR="00B0132F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Une fois l’élève inscrit, il devient « challenger » et s’engage à participer aux sessions de coaching et à la finale.</w:t>
      </w:r>
    </w:p>
    <w:p w14:paraId="1FAD43B6" w14:textId="77777777" w:rsidR="008352D7" w:rsidRDefault="008352D7" w:rsidP="008352D7">
      <w:pPr>
        <w:spacing w:after="0" w:line="240" w:lineRule="auto"/>
        <w:ind w:left="720"/>
        <w:jc w:val="both"/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</w:pPr>
    </w:p>
    <w:p w14:paraId="550B6F9D" w14:textId="77777777" w:rsidR="00571622" w:rsidRPr="008352D7" w:rsidRDefault="00571622" w:rsidP="008352D7">
      <w:pPr>
        <w:pStyle w:val="Paragraphedeliste"/>
        <w:spacing w:after="0" w:line="240" w:lineRule="auto"/>
        <w:ind w:left="709"/>
        <w:jc w:val="both"/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</w:pP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Date</w:t>
      </w:r>
      <w:r w:rsidR="00734970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s</w:t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d’inscription : du </w:t>
      </w:r>
      <w:r w:rsidR="00B0132F" w:rsidRPr="008352D7">
        <w:rPr>
          <w:rFonts w:ascii="Avenir LT Std 65 Medium" w:eastAsia="Times New Roman" w:hAnsi="Avenir LT Std 65 Medium" w:cs="Arial"/>
          <w:b/>
          <w:color w:val="114D61"/>
          <w:sz w:val="18"/>
          <w:szCs w:val="18"/>
          <w:u w:val="single"/>
          <w:lang w:eastAsia="fr-FR"/>
        </w:rPr>
        <w:t>16 septembre 2019 au 18 octobre 2019.  ATTENTION : inscriptions limitées à 80 élèves « challengers ».</w:t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</w:t>
      </w:r>
    </w:p>
    <w:p w14:paraId="32C5B35A" w14:textId="77777777" w:rsidR="0023772F" w:rsidRPr="008352D7" w:rsidRDefault="0023772F" w:rsidP="00B0132F">
      <w:pPr>
        <w:spacing w:after="0" w:line="240" w:lineRule="auto"/>
        <w:ind w:left="720"/>
        <w:jc w:val="both"/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</w:pP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Pour les lycéens mineurs, une autorisation de participation est obligatoire et doit être remplie, signée et remise au référent de l’opération dans chaque établissement.</w:t>
      </w:r>
    </w:p>
    <w:p w14:paraId="657E4AF3" w14:textId="77777777" w:rsidR="0023772F" w:rsidRPr="00734970" w:rsidRDefault="0023772F" w:rsidP="00734970">
      <w:pPr>
        <w:pStyle w:val="Paragraphestandard"/>
        <w:suppressAutoHyphens/>
        <w:spacing w:after="113"/>
        <w:jc w:val="both"/>
        <w:rPr>
          <w:rFonts w:ascii="Avenir LT Std 45 Book" w:hAnsi="Avenir LT Std 45 Book" w:cs="AvantGarde Medium"/>
          <w:b/>
          <w:bCs/>
          <w:color w:val="A81815"/>
          <w:sz w:val="18"/>
          <w:szCs w:val="18"/>
        </w:rPr>
      </w:pPr>
      <w:r w:rsidRPr="008352D7">
        <w:rPr>
          <w:rFonts w:ascii="Avenir LT Std 65 Medium" w:eastAsia="Times New Roman" w:hAnsi="Avenir LT Std 65 Medium" w:cs="Arial"/>
          <w:color w:val="C00000"/>
          <w:sz w:val="18"/>
          <w:szCs w:val="18"/>
          <w:lang w:eastAsia="fr-FR"/>
        </w:rPr>
        <w:br/>
      </w:r>
      <w:r w:rsidR="008352D7" w:rsidRPr="00734970">
        <w:rPr>
          <w:rFonts w:ascii="Avenir LT Std 45 Book" w:hAnsi="Avenir LT Std 45 Book" w:cs="AvantGarde Medium"/>
          <w:b/>
          <w:bCs/>
          <w:color w:val="A81815"/>
          <w:sz w:val="18"/>
          <w:szCs w:val="18"/>
        </w:rPr>
        <w:t>Déroulé du Concours :</w:t>
      </w:r>
    </w:p>
    <w:p w14:paraId="390E4284" w14:textId="77777777" w:rsidR="00B93E70" w:rsidRPr="008352D7" w:rsidRDefault="001331BF" w:rsidP="008352D7">
      <w:pPr>
        <w:spacing w:after="0" w:line="240" w:lineRule="auto"/>
        <w:ind w:left="709"/>
        <w:jc w:val="both"/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</w:pP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Les élèves travaillent</w:t>
      </w:r>
      <w:r w:rsidR="00571622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avec l’ensemble de la classe</w:t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tout au long de l’année scolaire </w:t>
      </w:r>
      <w:r w:rsidR="00D76E5C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sur une étude de cas</w:t>
      </w:r>
      <w:r w:rsid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délivré par la CPME AURA</w:t>
      </w:r>
      <w:r w:rsidR="00D76E5C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. Ils sont accompagnés par l</w:t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eur professeur</w:t>
      </w:r>
      <w:r w:rsidR="00D76E5C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et par </w:t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un dirigeant / responsable commercial / vente </w:t>
      </w:r>
      <w:r w:rsidR="00D76E5C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qui </w:t>
      </w:r>
      <w:r w:rsid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sera leur coach</w:t>
      </w:r>
      <w:r w:rsidR="00D76E5C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dans la préparation à l’</w:t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étude de cas. Les élèves choisissent de se positionner </w:t>
      </w:r>
      <w:r w:rsidR="00D76E5C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et de concourir </w:t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individuellement</w:t>
      </w:r>
      <w:r w:rsidR="00D76E5C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.</w:t>
      </w:r>
      <w:r w:rsidR="00571622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</w:t>
      </w:r>
    </w:p>
    <w:p w14:paraId="731A8D8E" w14:textId="77777777" w:rsidR="00932492" w:rsidRPr="008352D7" w:rsidRDefault="00932492" w:rsidP="008352D7">
      <w:pPr>
        <w:spacing w:after="0" w:line="240" w:lineRule="auto"/>
        <w:ind w:left="709"/>
        <w:jc w:val="both"/>
        <w:rPr>
          <w:rFonts w:ascii="Avenir LT Std 65 Medium" w:eastAsia="Times New Roman" w:hAnsi="Avenir LT Std 65 Medium" w:cs="Arial"/>
          <w:b/>
          <w:bCs/>
          <w:color w:val="114D61"/>
          <w:sz w:val="18"/>
          <w:szCs w:val="18"/>
          <w:lang w:eastAsia="fr-FR"/>
        </w:rPr>
      </w:pPr>
    </w:p>
    <w:p w14:paraId="5CB564FD" w14:textId="77777777" w:rsidR="001331BF" w:rsidRPr="008352D7" w:rsidRDefault="001331BF" w:rsidP="008352D7">
      <w:pPr>
        <w:spacing w:after="0" w:line="240" w:lineRule="auto"/>
        <w:ind w:left="709"/>
        <w:jc w:val="both"/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</w:pPr>
      <w:r w:rsidRPr="008352D7">
        <w:rPr>
          <w:rFonts w:ascii="Avenir LT Std 65 Medium" w:eastAsia="Times New Roman" w:hAnsi="Avenir LT Std 65 Medium" w:cs="Arial"/>
          <w:b/>
          <w:bCs/>
          <w:color w:val="114D61"/>
          <w:sz w:val="18"/>
          <w:szCs w:val="18"/>
          <w:lang w:eastAsia="fr-FR"/>
        </w:rPr>
        <w:t xml:space="preserve">Phase 1 : </w:t>
      </w:r>
      <w:r w:rsidR="008352D7">
        <w:rPr>
          <w:rFonts w:ascii="Avenir LT Std 65 Medium" w:eastAsia="Times New Roman" w:hAnsi="Avenir LT Std 65 Medium" w:cs="Arial"/>
          <w:b/>
          <w:bCs/>
          <w:color w:val="114D61"/>
          <w:sz w:val="18"/>
          <w:szCs w:val="18"/>
          <w:lang w:eastAsia="fr-FR"/>
        </w:rPr>
        <w:t>SEPT</w:t>
      </w:r>
      <w:r w:rsidRPr="008352D7">
        <w:rPr>
          <w:rFonts w:ascii="Avenir LT Std 65 Medium" w:eastAsia="Times New Roman" w:hAnsi="Avenir LT Std 65 Medium" w:cs="Arial"/>
          <w:b/>
          <w:bCs/>
          <w:color w:val="114D61"/>
          <w:sz w:val="18"/>
          <w:szCs w:val="18"/>
          <w:lang w:eastAsia="fr-FR"/>
        </w:rPr>
        <w:t>.</w:t>
      </w:r>
      <w:r w:rsidR="008352D7">
        <w:rPr>
          <w:rFonts w:ascii="Avenir LT Std 65 Medium" w:eastAsia="Times New Roman" w:hAnsi="Avenir LT Std 65 Medium" w:cs="Arial"/>
          <w:b/>
          <w:bCs/>
          <w:color w:val="114D61"/>
          <w:sz w:val="18"/>
          <w:szCs w:val="18"/>
          <w:lang w:eastAsia="fr-FR"/>
        </w:rPr>
        <w:t xml:space="preserve"> à OCT. 19</w:t>
      </w:r>
      <w:r w:rsidRPr="008352D7">
        <w:rPr>
          <w:rFonts w:ascii="Avenir LT Std 65 Medium" w:eastAsia="Times New Roman" w:hAnsi="Avenir LT Std 65 Medium" w:cs="Arial"/>
          <w:b/>
          <w:bCs/>
          <w:color w:val="114D61"/>
          <w:sz w:val="18"/>
          <w:szCs w:val="18"/>
          <w:lang w:eastAsia="fr-FR"/>
        </w:rPr>
        <w:t xml:space="preserve"> : </w:t>
      </w:r>
    </w:p>
    <w:p w14:paraId="35F02709" w14:textId="77777777" w:rsidR="008352D7" w:rsidRDefault="001331BF" w:rsidP="008352D7">
      <w:pPr>
        <w:spacing w:after="0" w:line="240" w:lineRule="auto"/>
        <w:ind w:left="709"/>
        <w:jc w:val="both"/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</w:pP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Inscriptions des établissements scolaires</w:t>
      </w:r>
      <w:r w:rsidR="00734970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et de leurs élèves</w:t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qui souhaitent participer au </w:t>
      </w:r>
      <w:r w:rsid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Concours</w:t>
      </w:r>
      <w:r w:rsidR="00734970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.</w:t>
      </w:r>
    </w:p>
    <w:p w14:paraId="5916580A" w14:textId="77777777" w:rsidR="001331BF" w:rsidRPr="008352D7" w:rsidRDefault="001331BF" w:rsidP="008352D7">
      <w:pPr>
        <w:spacing w:after="0" w:line="240" w:lineRule="auto"/>
        <w:ind w:left="709"/>
        <w:jc w:val="both"/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</w:pP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</w:t>
      </w:r>
    </w:p>
    <w:p w14:paraId="493C5452" w14:textId="77777777" w:rsidR="001331BF" w:rsidRPr="008352D7" w:rsidRDefault="001331BF" w:rsidP="008352D7">
      <w:pPr>
        <w:spacing w:after="0" w:line="240" w:lineRule="auto"/>
        <w:ind w:left="709"/>
        <w:jc w:val="both"/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</w:pPr>
      <w:r w:rsidRPr="008352D7">
        <w:rPr>
          <w:rFonts w:ascii="Avenir LT Std 65 Medium" w:eastAsia="Times New Roman" w:hAnsi="Avenir LT Std 65 Medium" w:cs="Arial"/>
          <w:b/>
          <w:bCs/>
          <w:color w:val="114D61"/>
          <w:sz w:val="18"/>
          <w:szCs w:val="18"/>
          <w:lang w:eastAsia="fr-FR"/>
        </w:rPr>
        <w:t xml:space="preserve">Phase 2 :  </w:t>
      </w:r>
      <w:r w:rsidR="008352D7">
        <w:rPr>
          <w:rFonts w:ascii="Avenir LT Std 65 Medium" w:eastAsia="Times New Roman" w:hAnsi="Avenir LT Std 65 Medium" w:cs="Arial"/>
          <w:b/>
          <w:bCs/>
          <w:color w:val="114D61"/>
          <w:sz w:val="18"/>
          <w:szCs w:val="18"/>
          <w:lang w:eastAsia="fr-FR"/>
        </w:rPr>
        <w:t>NOV</w:t>
      </w:r>
      <w:r w:rsidRPr="008352D7">
        <w:rPr>
          <w:rFonts w:ascii="Avenir LT Std 65 Medium" w:eastAsia="Times New Roman" w:hAnsi="Avenir LT Std 65 Medium" w:cs="Arial"/>
          <w:b/>
          <w:bCs/>
          <w:color w:val="114D61"/>
          <w:sz w:val="18"/>
          <w:szCs w:val="18"/>
          <w:lang w:eastAsia="fr-FR"/>
        </w:rPr>
        <w:t>.</w:t>
      </w:r>
      <w:r w:rsidR="008352D7">
        <w:rPr>
          <w:rFonts w:ascii="Avenir LT Std 65 Medium" w:eastAsia="Times New Roman" w:hAnsi="Avenir LT Std 65 Medium" w:cs="Arial"/>
          <w:b/>
          <w:bCs/>
          <w:color w:val="114D61"/>
          <w:sz w:val="18"/>
          <w:szCs w:val="18"/>
          <w:lang w:eastAsia="fr-FR"/>
        </w:rPr>
        <w:t>19 à MARS 20 :</w:t>
      </w:r>
    </w:p>
    <w:p w14:paraId="2A7B9BB7" w14:textId="77777777" w:rsidR="001331BF" w:rsidRPr="008352D7" w:rsidRDefault="001331BF" w:rsidP="008352D7">
      <w:pPr>
        <w:spacing w:after="0" w:line="240" w:lineRule="auto"/>
        <w:ind w:left="709"/>
        <w:jc w:val="both"/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</w:pP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Recherche des dirigeants </w:t>
      </w:r>
      <w:r w:rsidR="00571622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par </w:t>
      </w:r>
      <w:r w:rsidR="00666622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le chargé</w:t>
      </w:r>
      <w:r w:rsidR="00571622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de mission CPME </w:t>
      </w:r>
      <w:r w:rsid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AURA I O</w:t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rganisation </w:t>
      </w:r>
      <w:r w:rsid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des rencontres coach et classe.</w:t>
      </w:r>
    </w:p>
    <w:p w14:paraId="631191B9" w14:textId="77777777" w:rsidR="00734970" w:rsidRDefault="00CE33F0" w:rsidP="008352D7">
      <w:pPr>
        <w:spacing w:after="0" w:line="240" w:lineRule="auto"/>
        <w:ind w:left="709"/>
        <w:jc w:val="both"/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</w:pP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Coaching par le chef d’entreprise sur un axe se présenter / codes et un axe vente/techniques de commercialisation basé sur l’étude de cas + préparation et entrainement à l’oral</w:t>
      </w:r>
      <w:r w:rsidR="00734970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. </w:t>
      </w:r>
    </w:p>
    <w:p w14:paraId="341042AB" w14:textId="77777777" w:rsidR="00CE33F0" w:rsidRPr="008352D7" w:rsidRDefault="00734970" w:rsidP="008352D7">
      <w:pPr>
        <w:spacing w:after="0" w:line="240" w:lineRule="auto"/>
        <w:ind w:left="709"/>
        <w:jc w:val="both"/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</w:pPr>
      <w:r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Sur la période, il y a minimum 3 sessions de 2h de coaching.</w:t>
      </w:r>
    </w:p>
    <w:p w14:paraId="6EDA7981" w14:textId="77777777" w:rsidR="008352D7" w:rsidRDefault="008352D7" w:rsidP="008352D7">
      <w:pPr>
        <w:spacing w:after="0" w:line="240" w:lineRule="auto"/>
        <w:ind w:firstLine="708"/>
        <w:jc w:val="both"/>
        <w:rPr>
          <w:rFonts w:ascii="Avenir LT Std 65 Medium" w:eastAsia="Times New Roman" w:hAnsi="Avenir LT Std 65 Medium" w:cs="Arial"/>
          <w:b/>
          <w:bCs/>
          <w:color w:val="114D61"/>
          <w:sz w:val="18"/>
          <w:szCs w:val="18"/>
          <w:lang w:eastAsia="fr-FR"/>
        </w:rPr>
      </w:pPr>
    </w:p>
    <w:p w14:paraId="4E742C78" w14:textId="77777777" w:rsidR="001331BF" w:rsidRPr="008352D7" w:rsidRDefault="00CE33F0" w:rsidP="008352D7">
      <w:pPr>
        <w:spacing w:after="0" w:line="240" w:lineRule="auto"/>
        <w:ind w:firstLine="708"/>
        <w:jc w:val="both"/>
        <w:rPr>
          <w:rFonts w:ascii="Avenir LT Std 65 Medium" w:eastAsia="Times New Roman" w:hAnsi="Avenir LT Std 65 Medium" w:cs="Arial"/>
          <w:b/>
          <w:bCs/>
          <w:color w:val="114D61"/>
          <w:sz w:val="18"/>
          <w:szCs w:val="18"/>
          <w:lang w:eastAsia="fr-FR"/>
        </w:rPr>
      </w:pPr>
      <w:r w:rsidRPr="008352D7">
        <w:rPr>
          <w:rFonts w:ascii="Avenir LT Std 65 Medium" w:eastAsia="Times New Roman" w:hAnsi="Avenir LT Std 65 Medium" w:cs="Arial"/>
          <w:b/>
          <w:bCs/>
          <w:color w:val="114D61"/>
          <w:sz w:val="18"/>
          <w:szCs w:val="18"/>
          <w:lang w:eastAsia="fr-FR"/>
        </w:rPr>
        <w:t>P</w:t>
      </w:r>
      <w:r w:rsidR="001331BF" w:rsidRPr="008352D7">
        <w:rPr>
          <w:rFonts w:ascii="Avenir LT Std 65 Medium" w:eastAsia="Times New Roman" w:hAnsi="Avenir LT Std 65 Medium" w:cs="Arial"/>
          <w:b/>
          <w:bCs/>
          <w:color w:val="114D61"/>
          <w:sz w:val="18"/>
          <w:szCs w:val="18"/>
          <w:lang w:eastAsia="fr-FR"/>
        </w:rPr>
        <w:t xml:space="preserve">hase </w:t>
      </w:r>
      <w:r w:rsidRPr="008352D7">
        <w:rPr>
          <w:rFonts w:ascii="Avenir LT Std 65 Medium" w:eastAsia="Times New Roman" w:hAnsi="Avenir LT Std 65 Medium" w:cs="Arial"/>
          <w:b/>
          <w:bCs/>
          <w:color w:val="114D61"/>
          <w:sz w:val="18"/>
          <w:szCs w:val="18"/>
          <w:lang w:eastAsia="fr-FR"/>
        </w:rPr>
        <w:t>3</w:t>
      </w:r>
      <w:r w:rsidR="001331BF" w:rsidRPr="008352D7">
        <w:rPr>
          <w:rFonts w:ascii="Avenir LT Std 65 Medium" w:eastAsia="Times New Roman" w:hAnsi="Avenir LT Std 65 Medium" w:cs="Arial"/>
          <w:b/>
          <w:bCs/>
          <w:color w:val="114D61"/>
          <w:sz w:val="18"/>
          <w:szCs w:val="18"/>
          <w:lang w:eastAsia="fr-FR"/>
        </w:rPr>
        <w:t xml:space="preserve"> : </w:t>
      </w:r>
      <w:r w:rsidR="008352D7">
        <w:rPr>
          <w:rFonts w:ascii="Avenir LT Std 65 Medium" w:eastAsia="Times New Roman" w:hAnsi="Avenir LT Std 65 Medium" w:cs="Arial"/>
          <w:b/>
          <w:bCs/>
          <w:color w:val="114D61"/>
          <w:sz w:val="18"/>
          <w:szCs w:val="18"/>
          <w:lang w:eastAsia="fr-FR"/>
        </w:rPr>
        <w:t>AVR. 20</w:t>
      </w:r>
      <w:r w:rsidR="001331BF" w:rsidRPr="008352D7">
        <w:rPr>
          <w:rFonts w:ascii="Avenir LT Std 65 Medium" w:eastAsia="Times New Roman" w:hAnsi="Avenir LT Std 65 Medium" w:cs="Arial"/>
          <w:b/>
          <w:bCs/>
          <w:color w:val="114D61"/>
          <w:sz w:val="18"/>
          <w:szCs w:val="18"/>
          <w:lang w:eastAsia="fr-FR"/>
        </w:rPr>
        <w:t> :</w:t>
      </w:r>
      <w:r w:rsidRPr="008352D7">
        <w:rPr>
          <w:rFonts w:ascii="Avenir LT Std 65 Medium" w:eastAsia="Times New Roman" w:hAnsi="Avenir LT Std 65 Medium" w:cs="Arial"/>
          <w:b/>
          <w:bCs/>
          <w:color w:val="114D61"/>
          <w:sz w:val="18"/>
          <w:szCs w:val="18"/>
          <w:lang w:eastAsia="fr-FR"/>
        </w:rPr>
        <w:t xml:space="preserve"> FINALE</w:t>
      </w:r>
      <w:r w:rsidR="001331BF" w:rsidRPr="008352D7">
        <w:rPr>
          <w:rFonts w:ascii="Avenir LT Std 65 Medium" w:eastAsia="Times New Roman" w:hAnsi="Avenir LT Std 65 Medium" w:cs="Arial"/>
          <w:b/>
          <w:bCs/>
          <w:color w:val="114D61"/>
          <w:sz w:val="18"/>
          <w:szCs w:val="18"/>
          <w:lang w:eastAsia="fr-FR"/>
        </w:rPr>
        <w:t xml:space="preserve"> </w:t>
      </w:r>
    </w:p>
    <w:p w14:paraId="59DAD2EE" w14:textId="6CC5A221" w:rsidR="00A06E78" w:rsidRDefault="00A06E78" w:rsidP="008352D7">
      <w:pPr>
        <w:spacing w:after="0" w:line="240" w:lineRule="auto"/>
        <w:ind w:left="709"/>
        <w:jc w:val="both"/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</w:pP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Les </w:t>
      </w:r>
      <w:r w:rsid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challengers </w:t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s’engagent à participer sur une journée qui aura </w:t>
      </w:r>
      <w:r w:rsidR="00D76E5C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lieu au</w:t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mois </w:t>
      </w:r>
      <w:r w:rsid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d’avril</w:t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(date </w:t>
      </w:r>
      <w:r w:rsidR="001B6D05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et lieu de la finale </w:t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communiqué</w:t>
      </w:r>
      <w:r w:rsidR="001B6D05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s </w:t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ultérieurement)</w:t>
      </w:r>
      <w:r w:rsidR="00D76E5C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. </w:t>
      </w:r>
      <w:r w:rsidR="00734970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Les élèves de la classe qui ne sont pas challengers viennent à la finale pour encourager les participants. </w:t>
      </w:r>
      <w:r w:rsidR="00D76E5C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Cette journée sera</w:t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composée de 3 manche</w:t>
      </w:r>
      <w:r w:rsidR="00D76E5C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s </w:t>
      </w:r>
      <w:r w:rsidR="00910BB4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éliminatoires</w:t>
      </w:r>
      <w:r w:rsidR="00D76E5C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.</w:t>
      </w:r>
    </w:p>
    <w:p w14:paraId="74E9AC1E" w14:textId="437CFCE6" w:rsidR="003E7EE2" w:rsidRDefault="003E7EE2" w:rsidP="008352D7">
      <w:pPr>
        <w:spacing w:after="0" w:line="240" w:lineRule="auto"/>
        <w:ind w:left="709"/>
        <w:jc w:val="both"/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</w:pPr>
    </w:p>
    <w:p w14:paraId="2CFEE317" w14:textId="77777777" w:rsidR="003E7EE2" w:rsidRPr="008352D7" w:rsidRDefault="003E7EE2" w:rsidP="008352D7">
      <w:pPr>
        <w:spacing w:after="0" w:line="240" w:lineRule="auto"/>
        <w:ind w:left="709"/>
        <w:jc w:val="both"/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</w:pPr>
    </w:p>
    <w:p w14:paraId="3ADADE69" w14:textId="77777777" w:rsidR="00D76E5C" w:rsidRPr="008352D7" w:rsidRDefault="00D76E5C" w:rsidP="008352D7">
      <w:pPr>
        <w:spacing w:after="0" w:line="240" w:lineRule="auto"/>
        <w:ind w:left="709"/>
        <w:jc w:val="both"/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</w:pPr>
    </w:p>
    <w:p w14:paraId="799335D6" w14:textId="77777777" w:rsidR="008352D7" w:rsidRPr="00734970" w:rsidRDefault="008352D7" w:rsidP="008352D7">
      <w:pPr>
        <w:spacing w:after="0" w:line="276" w:lineRule="auto"/>
        <w:ind w:left="709"/>
        <w:rPr>
          <w:rFonts w:ascii="Avenir LT Std 65 Medium" w:eastAsia="Times New Roman" w:hAnsi="Avenir LT Std 65 Medium" w:cs="Arial"/>
          <w:color w:val="A81815"/>
          <w:sz w:val="18"/>
          <w:szCs w:val="18"/>
          <w:lang w:eastAsia="fr-FR"/>
        </w:rPr>
      </w:pPr>
      <w:r w:rsidRPr="00734970">
        <w:rPr>
          <w:rFonts w:ascii="Avenir LT Std 65 Medium" w:eastAsia="Times New Roman" w:hAnsi="Avenir LT Std 65 Medium" w:cs="Arial"/>
          <w:color w:val="A81815"/>
          <w:sz w:val="18"/>
          <w:szCs w:val="18"/>
          <w:lang w:eastAsia="fr-FR"/>
        </w:rPr>
        <w:lastRenderedPageBreak/>
        <w:sym w:font="Wingdings" w:char="F0E8"/>
      </w:r>
      <w:r w:rsidRPr="00734970">
        <w:rPr>
          <w:rFonts w:ascii="Avenir LT Std 65 Medium" w:eastAsia="Times New Roman" w:hAnsi="Avenir LT Std 65 Medium" w:cs="Arial"/>
          <w:color w:val="A81815"/>
          <w:sz w:val="18"/>
          <w:szCs w:val="18"/>
          <w:lang w:eastAsia="fr-FR"/>
        </w:rPr>
        <w:t xml:space="preserve"> Manche </w:t>
      </w:r>
      <w:proofErr w:type="gramStart"/>
      <w:r w:rsidRPr="00734970">
        <w:rPr>
          <w:rFonts w:ascii="Avenir LT Std 65 Medium" w:eastAsia="Times New Roman" w:hAnsi="Avenir LT Std 65 Medium" w:cs="Arial"/>
          <w:color w:val="A81815"/>
          <w:sz w:val="18"/>
          <w:szCs w:val="18"/>
          <w:lang w:eastAsia="fr-FR"/>
        </w:rPr>
        <w:t>1  (</w:t>
      </w:r>
      <w:proofErr w:type="gramEnd"/>
      <w:r w:rsidRPr="00734970">
        <w:rPr>
          <w:rFonts w:ascii="Avenir LT Std 65 Medium" w:eastAsia="Times New Roman" w:hAnsi="Avenir LT Std 65 Medium" w:cs="Arial"/>
          <w:color w:val="A81815"/>
          <w:sz w:val="18"/>
          <w:szCs w:val="18"/>
          <w:lang w:eastAsia="fr-FR"/>
        </w:rPr>
        <w:t>maximum 10 mn)</w:t>
      </w:r>
    </w:p>
    <w:p w14:paraId="1F854ED3" w14:textId="77777777" w:rsidR="008352D7" w:rsidRPr="008352D7" w:rsidRDefault="008352D7" w:rsidP="008352D7">
      <w:pPr>
        <w:spacing w:after="0" w:line="276" w:lineRule="auto"/>
        <w:ind w:left="709"/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</w:pP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Prise de contact et présentation de la société </w:t>
      </w:r>
      <w:r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I </w:t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Présentation du client</w:t>
      </w:r>
      <w:r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I </w:t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Entretien de décou</w:t>
      </w:r>
      <w:r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verte I </w:t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Reformulation</w:t>
      </w:r>
      <w:r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I Sy</w:t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nthèse de la découverte</w:t>
      </w:r>
    </w:p>
    <w:p w14:paraId="582DC6B3" w14:textId="77777777" w:rsidR="008352D7" w:rsidRPr="008352D7" w:rsidRDefault="008352D7" w:rsidP="008352D7">
      <w:pPr>
        <w:spacing w:after="0" w:line="276" w:lineRule="auto"/>
        <w:ind w:left="709"/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</w:pPr>
    </w:p>
    <w:p w14:paraId="6F2C96E5" w14:textId="77777777" w:rsidR="008352D7" w:rsidRPr="00734970" w:rsidRDefault="008352D7" w:rsidP="008352D7">
      <w:pPr>
        <w:spacing w:after="0" w:line="276" w:lineRule="auto"/>
        <w:ind w:left="709"/>
        <w:rPr>
          <w:rFonts w:ascii="Avenir LT Std 65 Medium" w:eastAsia="Times New Roman" w:hAnsi="Avenir LT Std 65 Medium" w:cs="Arial"/>
          <w:color w:val="A81815"/>
          <w:sz w:val="18"/>
          <w:szCs w:val="18"/>
          <w:lang w:eastAsia="fr-FR"/>
        </w:rPr>
      </w:pPr>
      <w:r w:rsidRPr="00734970">
        <w:rPr>
          <w:rFonts w:ascii="Avenir LT Std 65 Medium" w:eastAsia="Times New Roman" w:hAnsi="Avenir LT Std 65 Medium" w:cs="Arial"/>
          <w:color w:val="A81815"/>
          <w:sz w:val="18"/>
          <w:szCs w:val="18"/>
          <w:lang w:eastAsia="fr-FR"/>
        </w:rPr>
        <w:sym w:font="Wingdings" w:char="F0E8"/>
      </w:r>
      <w:r w:rsidRPr="00734970">
        <w:rPr>
          <w:rFonts w:ascii="Avenir LT Std 65 Medium" w:eastAsia="Times New Roman" w:hAnsi="Avenir LT Std 65 Medium" w:cs="Arial"/>
          <w:color w:val="A81815"/>
          <w:sz w:val="18"/>
          <w:szCs w:val="18"/>
          <w:lang w:eastAsia="fr-FR"/>
        </w:rPr>
        <w:t xml:space="preserve"> Manche 2 (maximum 10 mn)</w:t>
      </w:r>
    </w:p>
    <w:p w14:paraId="1CA5AF2D" w14:textId="77777777" w:rsidR="008352D7" w:rsidRPr="008352D7" w:rsidRDefault="008352D7" w:rsidP="008352D7">
      <w:pPr>
        <w:spacing w:after="0" w:line="276" w:lineRule="auto"/>
        <w:ind w:left="709"/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</w:pP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Présentation de l’offre </w:t>
      </w:r>
      <w:r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I </w:t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Utilisation des supports (supports à créer)</w:t>
      </w:r>
      <w:r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I </w:t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Présentation adaptée aux bénéfices attendu</w:t>
      </w:r>
      <w:r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s</w:t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(offre quantifiée)</w:t>
      </w:r>
      <w:r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I </w:t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Argumentaire</w:t>
      </w:r>
      <w:r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I </w:t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Traitement des objections </w:t>
      </w:r>
      <w:r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I </w:t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Verrouillage</w:t>
      </w:r>
    </w:p>
    <w:p w14:paraId="1B3E1F0D" w14:textId="77777777" w:rsidR="008352D7" w:rsidRDefault="008352D7" w:rsidP="008352D7">
      <w:pPr>
        <w:spacing w:after="0" w:line="276" w:lineRule="auto"/>
        <w:ind w:left="709"/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</w:pPr>
    </w:p>
    <w:p w14:paraId="3939F710" w14:textId="77777777" w:rsidR="008352D7" w:rsidRPr="00734970" w:rsidRDefault="008352D7" w:rsidP="008352D7">
      <w:pPr>
        <w:spacing w:after="0" w:line="276" w:lineRule="auto"/>
        <w:ind w:left="709"/>
        <w:rPr>
          <w:rFonts w:ascii="Avenir LT Std 65 Medium" w:eastAsia="Times New Roman" w:hAnsi="Avenir LT Std 65 Medium" w:cs="Arial"/>
          <w:color w:val="A81815"/>
          <w:sz w:val="18"/>
          <w:szCs w:val="18"/>
          <w:lang w:eastAsia="fr-FR"/>
        </w:rPr>
      </w:pPr>
      <w:r w:rsidRPr="00734970">
        <w:rPr>
          <w:rFonts w:ascii="Avenir LT Std 65 Medium" w:eastAsia="Times New Roman" w:hAnsi="Avenir LT Std 65 Medium" w:cs="Arial"/>
          <w:color w:val="A81815"/>
          <w:sz w:val="18"/>
          <w:szCs w:val="18"/>
          <w:lang w:eastAsia="fr-FR"/>
        </w:rPr>
        <w:sym w:font="Wingdings" w:char="F0E8"/>
      </w:r>
      <w:r w:rsidRPr="00734970">
        <w:rPr>
          <w:rFonts w:ascii="Avenir LT Std 65 Medium" w:eastAsia="Times New Roman" w:hAnsi="Avenir LT Std 65 Medium" w:cs="Arial"/>
          <w:color w:val="A81815"/>
          <w:sz w:val="18"/>
          <w:szCs w:val="18"/>
          <w:lang w:eastAsia="fr-FR"/>
        </w:rPr>
        <w:t xml:space="preserve"> Manche 3 (maximum 10 mn) </w:t>
      </w:r>
    </w:p>
    <w:p w14:paraId="7FC7E345" w14:textId="77777777" w:rsidR="008352D7" w:rsidRPr="008352D7" w:rsidRDefault="008352D7" w:rsidP="00C42846">
      <w:pPr>
        <w:spacing w:after="0" w:line="276" w:lineRule="auto"/>
        <w:ind w:left="709"/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</w:pP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Négociation </w:t>
      </w:r>
      <w:r w:rsidR="00C42846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I </w:t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Synthèse</w:t>
      </w:r>
      <w:r w:rsidR="00C42846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I </w:t>
      </w:r>
      <w:r w:rsidRPr="00C42846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Création d’une zone d’intérêt commun</w:t>
      </w:r>
      <w:r w:rsidR="00C42846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I </w:t>
      </w:r>
      <w:r w:rsidRPr="00C42846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Cohérence et réalisme des concessions</w:t>
      </w:r>
      <w:r w:rsidR="00C42846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I </w:t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Tactique de négociation</w:t>
      </w:r>
      <w:r w:rsidR="00C42846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I </w:t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Validation des deux parties</w:t>
      </w:r>
    </w:p>
    <w:p w14:paraId="3266D2B1" w14:textId="77777777" w:rsidR="00A06E78" w:rsidRPr="008352D7" w:rsidRDefault="00A06E78" w:rsidP="008352D7">
      <w:pPr>
        <w:spacing w:after="0" w:line="276" w:lineRule="auto"/>
        <w:ind w:left="709"/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</w:pPr>
    </w:p>
    <w:p w14:paraId="2DAD9742" w14:textId="77777777" w:rsidR="00A06E78" w:rsidRPr="008352D7" w:rsidRDefault="00A06E78" w:rsidP="008352D7">
      <w:pPr>
        <w:spacing w:after="0" w:line="276" w:lineRule="auto"/>
        <w:ind w:left="709"/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</w:pP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 </w:t>
      </w:r>
    </w:p>
    <w:p w14:paraId="77909956" w14:textId="77777777" w:rsidR="00A06E78" w:rsidRPr="00C42846" w:rsidRDefault="00A06E78" w:rsidP="00A06E78">
      <w:pPr>
        <w:spacing w:after="0" w:line="240" w:lineRule="auto"/>
        <w:ind w:left="709"/>
        <w:rPr>
          <w:rFonts w:ascii="Avenir LT Std 65 Medium" w:eastAsia="Times New Roman" w:hAnsi="Avenir LT Std 65 Medium" w:cs="Arial"/>
          <w:b/>
          <w:bCs/>
          <w:color w:val="114D61"/>
          <w:sz w:val="18"/>
          <w:szCs w:val="18"/>
          <w:lang w:eastAsia="fr-FR"/>
        </w:rPr>
      </w:pPr>
      <w:r w:rsidRPr="00C42846">
        <w:rPr>
          <w:rFonts w:ascii="Avenir LT Std 65 Medium" w:eastAsia="Times New Roman" w:hAnsi="Avenir LT Std 65 Medium" w:cs="Arial"/>
          <w:b/>
          <w:bCs/>
          <w:color w:val="114D61"/>
          <w:sz w:val="18"/>
          <w:szCs w:val="18"/>
          <w:lang w:eastAsia="fr-FR"/>
        </w:rPr>
        <w:t>REMISE DE PRIX</w:t>
      </w:r>
    </w:p>
    <w:p w14:paraId="01577AB2" w14:textId="77777777" w:rsidR="00666622" w:rsidRPr="008352D7" w:rsidRDefault="00666622" w:rsidP="00571622">
      <w:pPr>
        <w:spacing w:after="0" w:line="240" w:lineRule="auto"/>
        <w:ind w:left="709"/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</w:pPr>
    </w:p>
    <w:p w14:paraId="140ABB49" w14:textId="77777777" w:rsidR="00666622" w:rsidRPr="008352D7" w:rsidRDefault="0015674E" w:rsidP="00571622">
      <w:pPr>
        <w:spacing w:after="0" w:line="240" w:lineRule="auto"/>
        <w:ind w:left="709" w:firstLine="426"/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</w:pP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1</w:t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vertAlign w:val="superscript"/>
          <w:lang w:eastAsia="fr-FR"/>
        </w:rPr>
        <w:t>er</w:t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prix : </w:t>
      </w:r>
      <w:r w:rsidR="00C42846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ab/>
      </w:r>
      <w:r w:rsidR="001331BF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1</w:t>
      </w:r>
      <w:r w:rsidR="00932D84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ordinateur portable</w:t>
      </w:r>
      <w:r w:rsidR="001331BF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</w:t>
      </w:r>
    </w:p>
    <w:p w14:paraId="7ABF90F8" w14:textId="77777777" w:rsidR="00C42846" w:rsidRPr="008352D7" w:rsidRDefault="0015674E" w:rsidP="00C42846">
      <w:pPr>
        <w:spacing w:after="0" w:line="240" w:lineRule="auto"/>
        <w:ind w:left="709" w:firstLine="426"/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</w:pP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2</w:t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vertAlign w:val="superscript"/>
          <w:lang w:eastAsia="fr-FR"/>
        </w:rPr>
        <w:t>ème</w:t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prix : </w:t>
      </w:r>
      <w:r w:rsidR="00C42846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ab/>
      </w:r>
      <w:r w:rsidR="00666622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1 </w:t>
      </w:r>
      <w:r w:rsidR="00FB783B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tablette </w:t>
      </w:r>
      <w:r w:rsidR="00C42846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+ 1 </w:t>
      </w:r>
      <w:r w:rsidR="00C42846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séance de coaching individuel </w:t>
      </w:r>
      <w:proofErr w:type="spellStart"/>
      <w:r w:rsidR="00C42846"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Jobmania</w:t>
      </w:r>
      <w:proofErr w:type="spellEnd"/>
    </w:p>
    <w:p w14:paraId="2229814E" w14:textId="77777777" w:rsidR="00FB783B" w:rsidRPr="008352D7" w:rsidRDefault="00FB783B" w:rsidP="00571622">
      <w:pPr>
        <w:spacing w:after="0" w:line="240" w:lineRule="auto"/>
        <w:ind w:left="709" w:firstLine="426"/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</w:pP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>3</w:t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vertAlign w:val="superscript"/>
          <w:lang w:eastAsia="fr-FR"/>
        </w:rPr>
        <w:t>ème</w:t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 prix : </w:t>
      </w:r>
      <w:r w:rsidR="00C42846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ab/>
      </w:r>
      <w:r w:rsidRPr="008352D7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1 </w:t>
      </w:r>
      <w:r w:rsidR="00C42846"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  <w:t xml:space="preserve">tablette </w:t>
      </w:r>
    </w:p>
    <w:p w14:paraId="2D524B4E" w14:textId="77777777" w:rsidR="00B05073" w:rsidRPr="008352D7" w:rsidRDefault="00B05073" w:rsidP="00571622">
      <w:pPr>
        <w:spacing w:after="0" w:line="240" w:lineRule="auto"/>
        <w:ind w:left="709" w:firstLine="426"/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</w:pPr>
    </w:p>
    <w:p w14:paraId="491FAB21" w14:textId="77777777" w:rsidR="00571622" w:rsidRPr="008352D7" w:rsidRDefault="00571622" w:rsidP="00571622">
      <w:pPr>
        <w:spacing w:after="0" w:line="240" w:lineRule="auto"/>
        <w:ind w:left="709" w:firstLine="426"/>
        <w:rPr>
          <w:rFonts w:ascii="Avenir LT Std 65 Medium" w:eastAsia="Times New Roman" w:hAnsi="Avenir LT Std 65 Medium" w:cs="Arial"/>
          <w:color w:val="114D61"/>
          <w:sz w:val="18"/>
          <w:szCs w:val="18"/>
          <w:lang w:eastAsia="fr-FR"/>
        </w:rPr>
      </w:pPr>
    </w:p>
    <w:sectPr w:rsidR="00571622" w:rsidRPr="0083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antGarde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7B93"/>
    <w:multiLevelType w:val="multilevel"/>
    <w:tmpl w:val="2896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42266"/>
    <w:multiLevelType w:val="hybridMultilevel"/>
    <w:tmpl w:val="AE7AFB3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412263"/>
    <w:multiLevelType w:val="multilevel"/>
    <w:tmpl w:val="ED14BD2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B50CD"/>
    <w:multiLevelType w:val="multilevel"/>
    <w:tmpl w:val="400A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A1598"/>
    <w:multiLevelType w:val="hybridMultilevel"/>
    <w:tmpl w:val="53A2007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623C21"/>
    <w:multiLevelType w:val="hybridMultilevel"/>
    <w:tmpl w:val="6F42D2F0"/>
    <w:lvl w:ilvl="0" w:tplc="3D96364C">
      <w:start w:val="6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24A52"/>
    <w:multiLevelType w:val="hybridMultilevel"/>
    <w:tmpl w:val="D6A4F60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0040D9"/>
    <w:multiLevelType w:val="hybridMultilevel"/>
    <w:tmpl w:val="BED0AE9E"/>
    <w:lvl w:ilvl="0" w:tplc="EC343E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2F"/>
    <w:rsid w:val="00016319"/>
    <w:rsid w:val="00094E03"/>
    <w:rsid w:val="000C48CC"/>
    <w:rsid w:val="00112F56"/>
    <w:rsid w:val="00126855"/>
    <w:rsid w:val="001331BF"/>
    <w:rsid w:val="00155C0B"/>
    <w:rsid w:val="0015674E"/>
    <w:rsid w:val="001B6D05"/>
    <w:rsid w:val="0023772F"/>
    <w:rsid w:val="0025354D"/>
    <w:rsid w:val="00255DA0"/>
    <w:rsid w:val="00270354"/>
    <w:rsid w:val="003E7EE2"/>
    <w:rsid w:val="00571622"/>
    <w:rsid w:val="0061433F"/>
    <w:rsid w:val="00666622"/>
    <w:rsid w:val="006759F4"/>
    <w:rsid w:val="00734970"/>
    <w:rsid w:val="00833B22"/>
    <w:rsid w:val="008352D7"/>
    <w:rsid w:val="008F5577"/>
    <w:rsid w:val="00910BB4"/>
    <w:rsid w:val="00932492"/>
    <w:rsid w:val="00932D84"/>
    <w:rsid w:val="00A06E78"/>
    <w:rsid w:val="00B0132F"/>
    <w:rsid w:val="00B05073"/>
    <w:rsid w:val="00B25ABA"/>
    <w:rsid w:val="00B93E70"/>
    <w:rsid w:val="00BD5F6B"/>
    <w:rsid w:val="00C42846"/>
    <w:rsid w:val="00CA6F1A"/>
    <w:rsid w:val="00CE33F0"/>
    <w:rsid w:val="00CE56E2"/>
    <w:rsid w:val="00D308DA"/>
    <w:rsid w:val="00D5183F"/>
    <w:rsid w:val="00D76E5C"/>
    <w:rsid w:val="00E06D95"/>
    <w:rsid w:val="00E15304"/>
    <w:rsid w:val="00F12DE1"/>
    <w:rsid w:val="00F14292"/>
    <w:rsid w:val="00FB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4C8C"/>
  <w15:chartTrackingRefBased/>
  <w15:docId w15:val="{48C41104-7443-4AD2-88C2-7748DBD2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37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3772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2377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estandard">
    <w:name w:val="[Paragraphe standard]"/>
    <w:basedOn w:val="Normal"/>
    <w:uiPriority w:val="99"/>
    <w:rsid w:val="00B0132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Solene</dc:creator>
  <cp:keywords/>
  <dc:description/>
  <cp:lastModifiedBy>Laurent PAÏTA</cp:lastModifiedBy>
  <cp:revision>4</cp:revision>
  <dcterms:created xsi:type="dcterms:W3CDTF">2019-07-26T07:27:00Z</dcterms:created>
  <dcterms:modified xsi:type="dcterms:W3CDTF">2019-09-09T09:16:00Z</dcterms:modified>
</cp:coreProperties>
</file>