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C9" w:rsidRPr="004563F0" w:rsidRDefault="0039596C" w:rsidP="00FD6492">
      <w:pPr>
        <w:jc w:val="center"/>
        <w:rPr>
          <w:lang w:val="nl-NL"/>
        </w:rPr>
      </w:pPr>
      <w:r>
        <w:rPr>
          <w:b/>
          <w:bCs/>
          <w:noProof/>
        </w:rPr>
        <w:drawing>
          <wp:inline distT="0" distB="0" distL="0" distR="0">
            <wp:extent cx="4338264" cy="1149933"/>
            <wp:effectExtent l="19050" t="0" r="5136"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50338" cy="1153133"/>
                    </a:xfrm>
                    <a:prstGeom prst="rect">
                      <a:avLst/>
                    </a:prstGeom>
                    <a:noFill/>
                    <a:ln w="9525">
                      <a:noFill/>
                      <a:miter lim="800000"/>
                      <a:headEnd/>
                      <a:tailEnd/>
                    </a:ln>
                  </pic:spPr>
                </pic:pic>
              </a:graphicData>
            </a:graphic>
          </wp:inline>
        </w:drawing>
      </w:r>
    </w:p>
    <w:p w:rsidR="00D77AB8" w:rsidRDefault="00D77AB8" w:rsidP="00A01D74"/>
    <w:p w:rsidR="00EF3465" w:rsidRDefault="00EF3465" w:rsidP="00A01D74"/>
    <w:p w:rsidR="00090733" w:rsidRPr="00DD6EDA" w:rsidRDefault="00250D2F" w:rsidP="00DD6EDA">
      <w:pPr>
        <w:pStyle w:val="Titre"/>
        <w:ind w:left="0" w:right="-2"/>
        <w:rPr>
          <w:sz w:val="32"/>
          <w:szCs w:val="32"/>
        </w:rPr>
      </w:pPr>
      <w:bookmarkStart w:id="0" w:name="_Toc358384611"/>
      <w:bookmarkStart w:id="1" w:name="intitulé"/>
      <w:r>
        <w:rPr>
          <w:sz w:val="32"/>
          <w:szCs w:val="32"/>
        </w:rPr>
        <w:t>ECO</w:t>
      </w:r>
      <w:r w:rsidR="00D77AB8" w:rsidRPr="00DD6EDA">
        <w:rPr>
          <w:sz w:val="32"/>
          <w:szCs w:val="32"/>
        </w:rPr>
        <w:t xml:space="preserve">TREEE - COMPTABILITE ANALYTIQUE </w:t>
      </w:r>
    </w:p>
    <w:p w:rsidR="00D77AB8" w:rsidRPr="00DD6EDA" w:rsidRDefault="00D77AB8" w:rsidP="00DD6EDA">
      <w:pPr>
        <w:pStyle w:val="Titre"/>
        <w:ind w:left="0" w:right="-2"/>
        <w:rPr>
          <w:sz w:val="32"/>
          <w:szCs w:val="32"/>
        </w:rPr>
      </w:pPr>
      <w:r w:rsidRPr="00DD6EDA">
        <w:rPr>
          <w:sz w:val="32"/>
          <w:szCs w:val="32"/>
        </w:rPr>
        <w:t>CEGID V8</w:t>
      </w:r>
      <w:bookmarkEnd w:id="0"/>
      <w:bookmarkEnd w:id="1"/>
      <w:r w:rsidRPr="00DD6EDA">
        <w:rPr>
          <w:sz w:val="32"/>
          <w:szCs w:val="32"/>
        </w:rPr>
        <w:t xml:space="preserve"> - G</w:t>
      </w:r>
      <w:r w:rsidR="00090733" w:rsidRPr="00DD6EDA">
        <w:rPr>
          <w:sz w:val="32"/>
          <w:szCs w:val="32"/>
        </w:rPr>
        <w:t xml:space="preserve">estion </w:t>
      </w:r>
      <w:r w:rsidRPr="00DD6EDA">
        <w:rPr>
          <w:sz w:val="32"/>
          <w:szCs w:val="32"/>
        </w:rPr>
        <w:t>F</w:t>
      </w:r>
      <w:r w:rsidR="00090733" w:rsidRPr="00DD6EDA">
        <w:rPr>
          <w:sz w:val="32"/>
          <w:szCs w:val="32"/>
        </w:rPr>
        <w:t>inance</w:t>
      </w:r>
    </w:p>
    <w:p w:rsidR="00D77AB8" w:rsidRDefault="00D77AB8" w:rsidP="00A01D74"/>
    <w:p w:rsidR="00EF3465" w:rsidRDefault="00EF3465" w:rsidP="00A01D74"/>
    <w:p w:rsidR="00DD6EDA" w:rsidRPr="00DD6EDA" w:rsidRDefault="00DD6EDA" w:rsidP="00DD6EDA">
      <w:pPr>
        <w:pStyle w:val="Titre1"/>
        <w:numPr>
          <w:ilvl w:val="0"/>
          <w:numId w:val="0"/>
        </w:numPr>
        <w:ind w:left="284"/>
        <w:rPr>
          <w:szCs w:val="28"/>
        </w:rPr>
      </w:pPr>
      <w:bookmarkStart w:id="2" w:name="_Toc374611319"/>
      <w:bookmarkStart w:id="3" w:name="_Toc390176830"/>
      <w:r w:rsidRPr="00DD6EDA">
        <w:rPr>
          <w:szCs w:val="28"/>
        </w:rPr>
        <w:t>Sommaire</w:t>
      </w:r>
      <w:bookmarkEnd w:id="2"/>
      <w:bookmarkEnd w:id="3"/>
      <w:r w:rsidRPr="00DD6EDA">
        <w:rPr>
          <w:szCs w:val="28"/>
        </w:rPr>
        <w:t xml:space="preserve"> </w:t>
      </w:r>
    </w:p>
    <w:p w:rsidR="007E4FA3" w:rsidRDefault="00777089" w:rsidP="00632A63">
      <w:pPr>
        <w:pStyle w:val="TM1"/>
        <w:rPr>
          <w:rFonts w:asciiTheme="minorHAnsi" w:eastAsiaTheme="minorEastAsia" w:hAnsiTheme="minorHAnsi" w:cstheme="minorBidi"/>
          <w:sz w:val="22"/>
          <w:szCs w:val="22"/>
        </w:rPr>
      </w:pPr>
      <w:r w:rsidRPr="00777089">
        <w:fldChar w:fldCharType="begin"/>
      </w:r>
      <w:r w:rsidR="00DD6EDA" w:rsidRPr="001F6325">
        <w:instrText xml:space="preserve"> TOC \o "1-3" \h \z \u </w:instrText>
      </w:r>
      <w:r w:rsidRPr="00777089">
        <w:fldChar w:fldCharType="separate"/>
      </w:r>
      <w:hyperlink w:anchor="_Toc390176830" w:history="1">
        <w:r w:rsidR="007E4FA3" w:rsidRPr="006F19A6">
          <w:rPr>
            <w:rStyle w:val="Lienhypertexte"/>
          </w:rPr>
          <w:t>Sommaire</w:t>
        </w:r>
        <w:r w:rsidR="007E4FA3">
          <w:rPr>
            <w:webHidden/>
          </w:rPr>
          <w:tab/>
        </w:r>
        <w:r>
          <w:rPr>
            <w:webHidden/>
          </w:rPr>
          <w:fldChar w:fldCharType="begin"/>
        </w:r>
        <w:r w:rsidR="007E4FA3">
          <w:rPr>
            <w:webHidden/>
          </w:rPr>
          <w:instrText xml:space="preserve"> PAGEREF _Toc390176830 \h </w:instrText>
        </w:r>
        <w:r>
          <w:rPr>
            <w:webHidden/>
          </w:rPr>
        </w:r>
        <w:r>
          <w:rPr>
            <w:webHidden/>
          </w:rPr>
          <w:fldChar w:fldCharType="separate"/>
        </w:r>
        <w:r w:rsidR="007E4FA3">
          <w:rPr>
            <w:webHidden/>
          </w:rPr>
          <w:t>1</w:t>
        </w:r>
        <w:r>
          <w:rPr>
            <w:webHidden/>
          </w:rPr>
          <w:fldChar w:fldCharType="end"/>
        </w:r>
      </w:hyperlink>
    </w:p>
    <w:p w:rsidR="007E4FA3" w:rsidRDefault="00777089" w:rsidP="00632A63">
      <w:pPr>
        <w:pStyle w:val="TM1"/>
        <w:rPr>
          <w:rFonts w:asciiTheme="minorHAnsi" w:eastAsiaTheme="minorEastAsia" w:hAnsiTheme="minorHAnsi" w:cstheme="minorBidi"/>
          <w:sz w:val="22"/>
          <w:szCs w:val="22"/>
        </w:rPr>
      </w:pPr>
      <w:hyperlink w:anchor="_Toc390176831" w:history="1">
        <w:r w:rsidR="007E4FA3" w:rsidRPr="006F19A6">
          <w:rPr>
            <w:rStyle w:val="Lienhypertexte"/>
          </w:rPr>
          <w:t>1.</w:t>
        </w:r>
        <w:r w:rsidR="007E4FA3">
          <w:rPr>
            <w:rFonts w:asciiTheme="minorHAnsi" w:eastAsiaTheme="minorEastAsia" w:hAnsiTheme="minorHAnsi" w:cstheme="minorBidi"/>
            <w:sz w:val="22"/>
            <w:szCs w:val="22"/>
          </w:rPr>
          <w:tab/>
        </w:r>
        <w:r w:rsidR="007E4FA3" w:rsidRPr="006F19A6">
          <w:rPr>
            <w:rStyle w:val="Lienhypertexte"/>
          </w:rPr>
          <w:t>Contexte ECOTREEE SAS</w:t>
        </w:r>
        <w:r w:rsidR="007E4FA3">
          <w:rPr>
            <w:webHidden/>
          </w:rPr>
          <w:tab/>
        </w:r>
        <w:r>
          <w:rPr>
            <w:webHidden/>
          </w:rPr>
          <w:fldChar w:fldCharType="begin"/>
        </w:r>
        <w:r w:rsidR="007E4FA3">
          <w:rPr>
            <w:webHidden/>
          </w:rPr>
          <w:instrText xml:space="preserve"> PAGEREF _Toc390176831 \h </w:instrText>
        </w:r>
        <w:r>
          <w:rPr>
            <w:webHidden/>
          </w:rPr>
        </w:r>
        <w:r>
          <w:rPr>
            <w:webHidden/>
          </w:rPr>
          <w:fldChar w:fldCharType="separate"/>
        </w:r>
        <w:r w:rsidR="007E4FA3">
          <w:rPr>
            <w:webHidden/>
          </w:rPr>
          <w:t>2</w:t>
        </w:r>
        <w:r>
          <w:rPr>
            <w:webHidden/>
          </w:rPr>
          <w:fldChar w:fldCharType="end"/>
        </w:r>
      </w:hyperlink>
    </w:p>
    <w:p w:rsidR="007E4FA3" w:rsidRDefault="00777089" w:rsidP="00632A63">
      <w:pPr>
        <w:pStyle w:val="TM1"/>
        <w:rPr>
          <w:rFonts w:asciiTheme="minorHAnsi" w:eastAsiaTheme="minorEastAsia" w:hAnsiTheme="minorHAnsi" w:cstheme="minorBidi"/>
          <w:sz w:val="22"/>
          <w:szCs w:val="22"/>
        </w:rPr>
      </w:pPr>
      <w:hyperlink w:anchor="_Toc390176832" w:history="1">
        <w:r w:rsidR="007E4FA3" w:rsidRPr="006F19A6">
          <w:rPr>
            <w:rStyle w:val="Lienhypertexte"/>
          </w:rPr>
          <w:t>2.</w:t>
        </w:r>
        <w:r w:rsidR="007E4FA3">
          <w:rPr>
            <w:rFonts w:asciiTheme="minorHAnsi" w:eastAsiaTheme="minorEastAsia" w:hAnsiTheme="minorHAnsi" w:cstheme="minorBidi"/>
            <w:sz w:val="22"/>
            <w:szCs w:val="22"/>
          </w:rPr>
          <w:tab/>
        </w:r>
        <w:r w:rsidR="007E4FA3" w:rsidRPr="006F19A6">
          <w:rPr>
            <w:rStyle w:val="Lienhypertexte"/>
          </w:rPr>
          <w:t>PRINCIPES DE L’ANALYTIQUE CEGID</w:t>
        </w:r>
        <w:r w:rsidR="007E4FA3">
          <w:rPr>
            <w:webHidden/>
          </w:rPr>
          <w:tab/>
        </w:r>
        <w:r>
          <w:rPr>
            <w:webHidden/>
          </w:rPr>
          <w:fldChar w:fldCharType="begin"/>
        </w:r>
        <w:r w:rsidR="007E4FA3">
          <w:rPr>
            <w:webHidden/>
          </w:rPr>
          <w:instrText xml:space="preserve"> PAGEREF _Toc390176832 \h </w:instrText>
        </w:r>
        <w:r>
          <w:rPr>
            <w:webHidden/>
          </w:rPr>
        </w:r>
        <w:r>
          <w:rPr>
            <w:webHidden/>
          </w:rPr>
          <w:fldChar w:fldCharType="separate"/>
        </w:r>
        <w:r w:rsidR="007E4FA3">
          <w:rPr>
            <w:webHidden/>
          </w:rPr>
          <w:t>7</w:t>
        </w:r>
        <w:r>
          <w:rPr>
            <w:webHidden/>
          </w:rPr>
          <w:fldChar w:fldCharType="end"/>
        </w:r>
      </w:hyperlink>
    </w:p>
    <w:p w:rsidR="007E4FA3" w:rsidRDefault="00777089">
      <w:pPr>
        <w:pStyle w:val="TM2"/>
        <w:rPr>
          <w:rFonts w:asciiTheme="minorHAnsi" w:eastAsiaTheme="minorEastAsia" w:hAnsiTheme="minorHAnsi" w:cstheme="minorBidi"/>
          <w:b w:val="0"/>
          <w:bCs w:val="0"/>
          <w:sz w:val="22"/>
          <w:szCs w:val="22"/>
        </w:rPr>
      </w:pPr>
      <w:hyperlink w:anchor="_Toc390176833" w:history="1">
        <w:r w:rsidR="007E4FA3" w:rsidRPr="006F19A6">
          <w:rPr>
            <w:rStyle w:val="Lienhypertexte"/>
          </w:rPr>
          <w:t>2.1 – Objectifs de la comptabilité analytique avec CEGID</w:t>
        </w:r>
        <w:r w:rsidR="007E4FA3">
          <w:rPr>
            <w:webHidden/>
          </w:rPr>
          <w:tab/>
        </w:r>
        <w:r>
          <w:rPr>
            <w:webHidden/>
          </w:rPr>
          <w:fldChar w:fldCharType="begin"/>
        </w:r>
        <w:r w:rsidR="007E4FA3">
          <w:rPr>
            <w:webHidden/>
          </w:rPr>
          <w:instrText xml:space="preserve"> PAGEREF _Toc390176833 \h </w:instrText>
        </w:r>
        <w:r>
          <w:rPr>
            <w:webHidden/>
          </w:rPr>
        </w:r>
        <w:r>
          <w:rPr>
            <w:webHidden/>
          </w:rPr>
          <w:fldChar w:fldCharType="separate"/>
        </w:r>
        <w:r w:rsidR="007E4FA3">
          <w:rPr>
            <w:webHidden/>
          </w:rPr>
          <w:t>7</w:t>
        </w:r>
        <w:r>
          <w:rPr>
            <w:webHidden/>
          </w:rPr>
          <w:fldChar w:fldCharType="end"/>
        </w:r>
      </w:hyperlink>
    </w:p>
    <w:p w:rsidR="007E4FA3" w:rsidRDefault="00777089">
      <w:pPr>
        <w:pStyle w:val="TM2"/>
        <w:rPr>
          <w:rFonts w:asciiTheme="minorHAnsi" w:eastAsiaTheme="minorEastAsia" w:hAnsiTheme="minorHAnsi" w:cstheme="minorBidi"/>
          <w:b w:val="0"/>
          <w:bCs w:val="0"/>
          <w:sz w:val="22"/>
          <w:szCs w:val="22"/>
        </w:rPr>
      </w:pPr>
      <w:hyperlink w:anchor="_Toc390176834" w:history="1">
        <w:r w:rsidR="007E4FA3" w:rsidRPr="006F19A6">
          <w:rPr>
            <w:rStyle w:val="Lienhypertexte"/>
          </w:rPr>
          <w:t>2.2 – Terminologie : axe,  sous-section et section analytique</w:t>
        </w:r>
        <w:r w:rsidR="007E4FA3">
          <w:rPr>
            <w:webHidden/>
          </w:rPr>
          <w:tab/>
        </w:r>
        <w:r>
          <w:rPr>
            <w:webHidden/>
          </w:rPr>
          <w:fldChar w:fldCharType="begin"/>
        </w:r>
        <w:r w:rsidR="007E4FA3">
          <w:rPr>
            <w:webHidden/>
          </w:rPr>
          <w:instrText xml:space="preserve"> PAGEREF _Toc390176834 \h </w:instrText>
        </w:r>
        <w:r>
          <w:rPr>
            <w:webHidden/>
          </w:rPr>
        </w:r>
        <w:r>
          <w:rPr>
            <w:webHidden/>
          </w:rPr>
          <w:fldChar w:fldCharType="separate"/>
        </w:r>
        <w:r w:rsidR="007E4FA3">
          <w:rPr>
            <w:webHidden/>
          </w:rPr>
          <w:t>7</w:t>
        </w:r>
        <w:r>
          <w:rPr>
            <w:webHidden/>
          </w:rPr>
          <w:fldChar w:fldCharType="end"/>
        </w:r>
      </w:hyperlink>
    </w:p>
    <w:p w:rsidR="007E4FA3" w:rsidRDefault="00777089" w:rsidP="00632A63">
      <w:pPr>
        <w:pStyle w:val="TM1"/>
        <w:rPr>
          <w:rFonts w:asciiTheme="minorHAnsi" w:eastAsiaTheme="minorEastAsia" w:hAnsiTheme="minorHAnsi" w:cstheme="minorBidi"/>
          <w:sz w:val="22"/>
          <w:szCs w:val="22"/>
        </w:rPr>
      </w:pPr>
      <w:hyperlink w:anchor="_Toc390176835" w:history="1">
        <w:r w:rsidR="007E4FA3" w:rsidRPr="006F19A6">
          <w:rPr>
            <w:rStyle w:val="Lienhypertexte"/>
          </w:rPr>
          <w:t>3.</w:t>
        </w:r>
        <w:r w:rsidR="007E4FA3">
          <w:rPr>
            <w:rFonts w:asciiTheme="minorHAnsi" w:eastAsiaTheme="minorEastAsia" w:hAnsiTheme="minorHAnsi" w:cstheme="minorBidi"/>
            <w:sz w:val="22"/>
            <w:szCs w:val="22"/>
          </w:rPr>
          <w:tab/>
        </w:r>
        <w:r w:rsidR="007E4FA3" w:rsidRPr="006F19A6">
          <w:rPr>
            <w:rStyle w:val="Lienhypertexte"/>
          </w:rPr>
          <w:t>Paramétrage des fonctions analytiques dans le PGI</w:t>
        </w:r>
        <w:r w:rsidR="007E4FA3">
          <w:rPr>
            <w:webHidden/>
          </w:rPr>
          <w:tab/>
        </w:r>
        <w:r>
          <w:rPr>
            <w:webHidden/>
          </w:rPr>
          <w:fldChar w:fldCharType="begin"/>
        </w:r>
        <w:r w:rsidR="007E4FA3">
          <w:rPr>
            <w:webHidden/>
          </w:rPr>
          <w:instrText xml:space="preserve"> PAGEREF _Toc390176835 \h </w:instrText>
        </w:r>
        <w:r>
          <w:rPr>
            <w:webHidden/>
          </w:rPr>
        </w:r>
        <w:r>
          <w:rPr>
            <w:webHidden/>
          </w:rPr>
          <w:fldChar w:fldCharType="separate"/>
        </w:r>
        <w:r w:rsidR="007E4FA3">
          <w:rPr>
            <w:webHidden/>
          </w:rPr>
          <w:t>8</w:t>
        </w:r>
        <w:r>
          <w:rPr>
            <w:webHidden/>
          </w:rPr>
          <w:fldChar w:fldCharType="end"/>
        </w:r>
      </w:hyperlink>
    </w:p>
    <w:p w:rsidR="007E4FA3" w:rsidRDefault="00777089" w:rsidP="00632A63">
      <w:pPr>
        <w:pStyle w:val="TM1"/>
        <w:rPr>
          <w:rFonts w:asciiTheme="minorHAnsi" w:eastAsiaTheme="minorEastAsia" w:hAnsiTheme="minorHAnsi" w:cstheme="minorBidi"/>
          <w:sz w:val="22"/>
          <w:szCs w:val="22"/>
        </w:rPr>
      </w:pPr>
      <w:hyperlink w:anchor="_Toc390176836" w:history="1">
        <w:r w:rsidR="007E4FA3" w:rsidRPr="006F19A6">
          <w:rPr>
            <w:rStyle w:val="Lienhypertexte"/>
          </w:rPr>
          <w:t>4.</w:t>
        </w:r>
        <w:r w:rsidR="007E4FA3">
          <w:rPr>
            <w:rFonts w:asciiTheme="minorHAnsi" w:eastAsiaTheme="minorEastAsia" w:hAnsiTheme="minorHAnsi" w:cstheme="minorBidi"/>
            <w:sz w:val="22"/>
            <w:szCs w:val="22"/>
          </w:rPr>
          <w:tab/>
        </w:r>
        <w:r w:rsidR="007E4FA3" w:rsidRPr="006F19A6">
          <w:rPr>
            <w:rStyle w:val="Lienhypertexte"/>
          </w:rPr>
          <w:t>Utilisation des ventilations analytiques</w:t>
        </w:r>
        <w:r w:rsidR="007E4FA3">
          <w:rPr>
            <w:webHidden/>
          </w:rPr>
          <w:tab/>
        </w:r>
        <w:r>
          <w:rPr>
            <w:webHidden/>
          </w:rPr>
          <w:fldChar w:fldCharType="begin"/>
        </w:r>
        <w:r w:rsidR="007E4FA3">
          <w:rPr>
            <w:webHidden/>
          </w:rPr>
          <w:instrText xml:space="preserve"> PAGEREF _Toc390176836 \h </w:instrText>
        </w:r>
        <w:r>
          <w:rPr>
            <w:webHidden/>
          </w:rPr>
        </w:r>
        <w:r>
          <w:rPr>
            <w:webHidden/>
          </w:rPr>
          <w:fldChar w:fldCharType="separate"/>
        </w:r>
        <w:r w:rsidR="007E4FA3">
          <w:rPr>
            <w:webHidden/>
          </w:rPr>
          <w:t>10</w:t>
        </w:r>
        <w:r>
          <w:rPr>
            <w:webHidden/>
          </w:rPr>
          <w:fldChar w:fldCharType="end"/>
        </w:r>
      </w:hyperlink>
    </w:p>
    <w:p w:rsidR="007E4FA3" w:rsidRDefault="00777089" w:rsidP="00632A63">
      <w:pPr>
        <w:pStyle w:val="TM1"/>
        <w:rPr>
          <w:rFonts w:asciiTheme="minorHAnsi" w:eastAsiaTheme="minorEastAsia" w:hAnsiTheme="minorHAnsi" w:cstheme="minorBidi"/>
          <w:sz w:val="22"/>
          <w:szCs w:val="22"/>
        </w:rPr>
      </w:pPr>
      <w:hyperlink w:anchor="_Toc390176837" w:history="1">
        <w:r w:rsidR="007E4FA3" w:rsidRPr="006F19A6">
          <w:rPr>
            <w:rStyle w:val="Lienhypertexte"/>
          </w:rPr>
          <w:t>5.</w:t>
        </w:r>
        <w:r w:rsidR="007E4FA3">
          <w:rPr>
            <w:rFonts w:asciiTheme="minorHAnsi" w:eastAsiaTheme="minorEastAsia" w:hAnsiTheme="minorHAnsi" w:cstheme="minorBidi"/>
            <w:sz w:val="22"/>
            <w:szCs w:val="22"/>
          </w:rPr>
          <w:tab/>
        </w:r>
        <w:r w:rsidR="007E4FA3" w:rsidRPr="006F19A6">
          <w:rPr>
            <w:rStyle w:val="Lienhypertexte"/>
          </w:rPr>
          <w:t>Editions analytiques et interprétations</w:t>
        </w:r>
        <w:r w:rsidR="007E4FA3">
          <w:rPr>
            <w:webHidden/>
          </w:rPr>
          <w:tab/>
        </w:r>
        <w:r>
          <w:rPr>
            <w:webHidden/>
          </w:rPr>
          <w:fldChar w:fldCharType="begin"/>
        </w:r>
        <w:r w:rsidR="007E4FA3">
          <w:rPr>
            <w:webHidden/>
          </w:rPr>
          <w:instrText xml:space="preserve"> PAGEREF _Toc390176837 \h </w:instrText>
        </w:r>
        <w:r>
          <w:rPr>
            <w:webHidden/>
          </w:rPr>
        </w:r>
        <w:r>
          <w:rPr>
            <w:webHidden/>
          </w:rPr>
          <w:fldChar w:fldCharType="separate"/>
        </w:r>
        <w:r w:rsidR="007E4FA3">
          <w:rPr>
            <w:webHidden/>
          </w:rPr>
          <w:t>10</w:t>
        </w:r>
        <w:r>
          <w:rPr>
            <w:webHidden/>
          </w:rPr>
          <w:fldChar w:fldCharType="end"/>
        </w:r>
      </w:hyperlink>
    </w:p>
    <w:p w:rsidR="00DD6EDA" w:rsidRDefault="00777089" w:rsidP="00DD6EDA">
      <w:r w:rsidRPr="001F6325">
        <w:fldChar w:fldCharType="end"/>
      </w:r>
    </w:p>
    <w:p w:rsidR="005D1F9F" w:rsidRDefault="005D1F9F" w:rsidP="00DD6EDA"/>
    <w:p w:rsidR="00DD6EDA" w:rsidRDefault="00DD6EDA">
      <w:pPr>
        <w:jc w:val="left"/>
      </w:pPr>
      <w:r>
        <w:br w:type="page"/>
      </w:r>
    </w:p>
    <w:p w:rsidR="00DD6EDA" w:rsidRDefault="00DD6EDA" w:rsidP="00DD6EDA"/>
    <w:p w:rsidR="00DD6EDA" w:rsidRPr="00DD6EDA" w:rsidRDefault="00DD6EDA" w:rsidP="00DD6EDA">
      <w:pPr>
        <w:pStyle w:val="Titre1"/>
        <w:ind w:left="284"/>
        <w:rPr>
          <w:szCs w:val="28"/>
        </w:rPr>
      </w:pPr>
      <w:bookmarkStart w:id="4" w:name="_Toc390176831"/>
      <w:r>
        <w:rPr>
          <w:szCs w:val="28"/>
        </w:rPr>
        <w:t>Contexte ECOTREEE SAS</w:t>
      </w:r>
      <w:bookmarkEnd w:id="4"/>
    </w:p>
    <w:p w:rsidR="003C38B5" w:rsidRDefault="003C38B5" w:rsidP="00EC1413">
      <w:pPr>
        <w:jc w:val="center"/>
      </w:pPr>
    </w:p>
    <w:p w:rsidR="003C38B5" w:rsidRDefault="003F1ADE" w:rsidP="00EC1413">
      <w:pPr>
        <w:ind w:right="-428"/>
        <w:jc w:val="center"/>
      </w:pPr>
      <w:r>
        <w:rPr>
          <w:noProof/>
        </w:rPr>
        <w:drawing>
          <wp:anchor distT="0" distB="0" distL="114300" distR="114300" simplePos="0" relativeHeight="251663872" behindDoc="0" locked="0" layoutInCell="1" allowOverlap="1">
            <wp:simplePos x="0" y="0"/>
            <wp:positionH relativeFrom="column">
              <wp:posOffset>3833495</wp:posOffset>
            </wp:positionH>
            <wp:positionV relativeFrom="paragraph">
              <wp:posOffset>1270</wp:posOffset>
            </wp:positionV>
            <wp:extent cx="1905000" cy="1428750"/>
            <wp:effectExtent l="19050" t="0" r="0" b="0"/>
            <wp:wrapSquare wrapText="bothSides"/>
            <wp:docPr id="14" name="Image 3"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002"/>
                    <pic:cNvPicPr>
                      <a:picLocks noChangeAspect="1" noChangeArrowheads="1"/>
                    </pic:cNvPicPr>
                  </pic:nvPicPr>
                  <pic:blipFill>
                    <a:blip r:embed="rId9"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Pr>
          <w:noProof/>
        </w:rPr>
        <w:drawing>
          <wp:anchor distT="0" distB="0" distL="114300" distR="114300" simplePos="0" relativeHeight="251662848" behindDoc="0" locked="0" layoutInCell="1" allowOverlap="1">
            <wp:simplePos x="0" y="0"/>
            <wp:positionH relativeFrom="column">
              <wp:posOffset>1928495</wp:posOffset>
            </wp:positionH>
            <wp:positionV relativeFrom="paragraph">
              <wp:posOffset>1270</wp:posOffset>
            </wp:positionV>
            <wp:extent cx="1905000" cy="1428750"/>
            <wp:effectExtent l="19050" t="0" r="0" b="0"/>
            <wp:wrapSquare wrapText="bothSides"/>
            <wp:docPr id="15"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10"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Pr>
          <w:noProof/>
        </w:rPr>
        <w:drawing>
          <wp:anchor distT="0" distB="0" distL="114300" distR="114300" simplePos="0" relativeHeight="251664896" behindDoc="0" locked="0" layoutInCell="1" allowOverlap="1">
            <wp:simplePos x="0" y="0"/>
            <wp:positionH relativeFrom="column">
              <wp:posOffset>23495</wp:posOffset>
            </wp:positionH>
            <wp:positionV relativeFrom="paragraph">
              <wp:posOffset>1270</wp:posOffset>
            </wp:positionV>
            <wp:extent cx="1905000" cy="1428750"/>
            <wp:effectExtent l="19050" t="0" r="0" b="0"/>
            <wp:wrapSquare wrapText="bothSides"/>
            <wp:docPr id="16" name="Image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01"/>
                    <pic:cNvPicPr>
                      <a:picLocks noChangeAspect="1" noChangeArrowheads="1"/>
                    </pic:cNvPicPr>
                  </pic:nvPicPr>
                  <pic:blipFill>
                    <a:blip r:embed="rId11"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p w:rsidR="003C38B5" w:rsidRDefault="003C38B5" w:rsidP="00EC1413">
      <w:pPr>
        <w:jc w:val="center"/>
      </w:pPr>
    </w:p>
    <w:p w:rsidR="00EC1413" w:rsidRDefault="00EC1413" w:rsidP="00EC1413">
      <w:pPr>
        <w:jc w:val="center"/>
      </w:pPr>
    </w:p>
    <w:p w:rsidR="00EC1413" w:rsidRDefault="00EC1413" w:rsidP="00EC1413">
      <w:pPr>
        <w:jc w:val="center"/>
      </w:pPr>
    </w:p>
    <w:p w:rsidR="00EC1413" w:rsidRDefault="00EC1413" w:rsidP="00EC1413">
      <w:pPr>
        <w:jc w:val="center"/>
      </w:pPr>
    </w:p>
    <w:p w:rsidR="00EC1413" w:rsidRDefault="00EC1413" w:rsidP="00EC1413">
      <w:pPr>
        <w:jc w:val="center"/>
      </w:pPr>
    </w:p>
    <w:p w:rsidR="00EC1413" w:rsidRDefault="00EC1413" w:rsidP="00EC1413">
      <w:pPr>
        <w:jc w:val="center"/>
      </w:pPr>
    </w:p>
    <w:p w:rsidR="00EC1413" w:rsidRDefault="00EC1413" w:rsidP="003F1ADE"/>
    <w:p w:rsidR="00EC1413" w:rsidRDefault="00EC1413" w:rsidP="003F1ADE"/>
    <w:p w:rsidR="003C38B5" w:rsidRDefault="003C38B5" w:rsidP="003F1ADE">
      <w:r>
        <w:t>La Société par Actions Simplifiées « ECOTREEE SAS » a été créée le 1</w:t>
      </w:r>
      <w:r w:rsidRPr="00EF4E54">
        <w:rPr>
          <w:vertAlign w:val="superscript"/>
        </w:rPr>
        <w:t>er</w:t>
      </w:r>
      <w:r>
        <w:t xml:space="preserve"> janvier 2012. Elle est issue de </w:t>
      </w:r>
      <w:r>
        <w:br/>
        <w:t xml:space="preserve">l'association </w:t>
      </w:r>
      <w:r w:rsidR="009F3192">
        <w:t>« ARBRE »</w:t>
      </w:r>
      <w:r>
        <w:t>, spécialisée dans l’activité de déchetterie. Ces organisations couvrent la région des Savoie et le siège social de ces deux établissements se situe à Annecy en Haute-Savoie.</w:t>
      </w:r>
    </w:p>
    <w:p w:rsidR="003C38B5" w:rsidRDefault="003C38B5" w:rsidP="003F1ADE"/>
    <w:p w:rsidR="003C38B5" w:rsidRPr="00E578F2" w:rsidRDefault="003C38B5" w:rsidP="003F1ADE">
      <w:r>
        <w:t>Au départ l'association a pour objet la gestion de deux déchetteries pour la collecte des déchets (</w:t>
      </w:r>
      <w:r w:rsidRPr="00E578F2">
        <w:t>végétaux,</w:t>
      </w:r>
      <w:r w:rsidRPr="004D6C10">
        <w:t xml:space="preserve"> </w:t>
      </w:r>
      <w:r w:rsidRPr="00E578F2">
        <w:t>carton,</w:t>
      </w:r>
      <w:r>
        <w:t xml:space="preserve"> </w:t>
      </w:r>
      <w:r w:rsidRPr="00E578F2">
        <w:t>gravas,</w:t>
      </w:r>
      <w:r>
        <w:t xml:space="preserve"> </w:t>
      </w:r>
      <w:r w:rsidRPr="00E578F2">
        <w:t>huiles de vidange,</w:t>
      </w:r>
      <w:r>
        <w:t xml:space="preserve"> </w:t>
      </w:r>
      <w:r w:rsidRPr="00E578F2">
        <w:t>emballages,</w:t>
      </w:r>
      <w:r>
        <w:t xml:space="preserve"> </w:t>
      </w:r>
      <w:r w:rsidRPr="00E578F2">
        <w:t>batteries,</w:t>
      </w:r>
      <w:r>
        <w:t xml:space="preserve"> </w:t>
      </w:r>
      <w:r w:rsidRPr="00E578F2">
        <w:t>métaux,</w:t>
      </w:r>
      <w:r>
        <w:t xml:space="preserve"> papier) et l’e</w:t>
      </w:r>
      <w:r w:rsidRPr="00E578F2">
        <w:t xml:space="preserve">nlèvement à </w:t>
      </w:r>
      <w:r>
        <w:t>domicile des objets encombrants</w:t>
      </w:r>
      <w:r w:rsidRPr="00E578F2">
        <w:t xml:space="preserve">. </w:t>
      </w:r>
      <w:r>
        <w:t>Pour la récupération du verre,</w:t>
      </w:r>
      <w:r w:rsidRPr="00E578F2">
        <w:t xml:space="preserve"> 45 points verre sont répartis sur le territoire de la commune. </w:t>
      </w:r>
    </w:p>
    <w:p w:rsidR="003C38B5" w:rsidRDefault="003C38B5" w:rsidP="003F1ADE"/>
    <w:p w:rsidR="003C38B5" w:rsidRDefault="003C38B5" w:rsidP="003F1ADE">
      <w:r>
        <w:t xml:space="preserve">Le développement du recyclage et de la destruction de certains déchets a conduit les dirigeants de l’association à créer une nouvelle structure, </w:t>
      </w:r>
      <w:r w:rsidRPr="004541AC">
        <w:rPr>
          <w:b/>
        </w:rPr>
        <w:t xml:space="preserve">« SAS </w:t>
      </w:r>
      <w:r>
        <w:rPr>
          <w:b/>
        </w:rPr>
        <w:t>ECOTREEE</w:t>
      </w:r>
      <w:r w:rsidRPr="004541AC">
        <w:rPr>
          <w:b/>
        </w:rPr>
        <w:t> »</w:t>
      </w:r>
      <w:r>
        <w:t xml:space="preserve">, </w:t>
      </w:r>
      <w:r w:rsidR="00C60D75">
        <w:t xml:space="preserve">dont l'association est actionnaire, et </w:t>
      </w:r>
      <w:r>
        <w:t xml:space="preserve">dont l'activité relève de deux domaines </w:t>
      </w:r>
      <w:r w:rsidR="001D2055">
        <w:t>spécifiques :</w:t>
      </w:r>
      <w:r>
        <w:t xml:space="preserve"> </w:t>
      </w:r>
    </w:p>
    <w:p w:rsidR="003C38B5" w:rsidRDefault="003C38B5" w:rsidP="003F1ADE"/>
    <w:p w:rsidR="003C38B5" w:rsidRPr="00103FCD" w:rsidRDefault="003C38B5" w:rsidP="008147B3">
      <w:pPr>
        <w:numPr>
          <w:ilvl w:val="0"/>
          <w:numId w:val="6"/>
        </w:numPr>
      </w:pPr>
      <w:r w:rsidRPr="00103FCD">
        <w:t>la collecte des déchets médicaux et hospitaliers (hôpitaux, cliniques, maisons de retraite, professions libérales)</w:t>
      </w:r>
      <w:r w:rsidR="00103FCD">
        <w:t xml:space="preserve">, </w:t>
      </w:r>
      <w:r w:rsidR="00103FCD" w:rsidRPr="00103FCD">
        <w:rPr>
          <w:b/>
          <w:i/>
        </w:rPr>
        <w:t>désigné par le sig</w:t>
      </w:r>
      <w:r w:rsidR="00103FCD">
        <w:rPr>
          <w:b/>
          <w:i/>
        </w:rPr>
        <w:t>l</w:t>
      </w:r>
      <w:r w:rsidR="00D0051A">
        <w:rPr>
          <w:b/>
          <w:i/>
        </w:rPr>
        <w:t>e « </w:t>
      </w:r>
      <w:r w:rsidR="00103FCD" w:rsidRPr="00103FCD">
        <w:rPr>
          <w:b/>
          <w:i/>
        </w:rPr>
        <w:t>DM</w:t>
      </w:r>
      <w:r w:rsidR="00D0051A">
        <w:rPr>
          <w:b/>
          <w:i/>
        </w:rPr>
        <w:t> »</w:t>
      </w:r>
      <w:r w:rsidRPr="00103FCD">
        <w:t> ;</w:t>
      </w:r>
    </w:p>
    <w:p w:rsidR="003C38B5" w:rsidRPr="00103FCD" w:rsidRDefault="009F3192" w:rsidP="008147B3">
      <w:pPr>
        <w:numPr>
          <w:ilvl w:val="0"/>
          <w:numId w:val="6"/>
        </w:numPr>
      </w:pPr>
      <w:r>
        <w:t>et la collecte des « 3 »</w:t>
      </w:r>
      <w:r w:rsidR="003C38B5" w:rsidRPr="00103FCD">
        <w:t>, c'est à dire les déchets électroniques, électriques et électroménagers</w:t>
      </w:r>
      <w:r w:rsidR="00103FCD">
        <w:t xml:space="preserve">, </w:t>
      </w:r>
      <w:r w:rsidR="00103FCD" w:rsidRPr="00103FCD">
        <w:rPr>
          <w:b/>
          <w:i/>
        </w:rPr>
        <w:t>désigné par le sig</w:t>
      </w:r>
      <w:r w:rsidR="00103FCD">
        <w:rPr>
          <w:b/>
          <w:i/>
        </w:rPr>
        <w:t>l</w:t>
      </w:r>
      <w:r>
        <w:rPr>
          <w:b/>
          <w:i/>
        </w:rPr>
        <w:t>e « </w:t>
      </w:r>
      <w:r w:rsidR="00103FCD">
        <w:rPr>
          <w:b/>
          <w:i/>
        </w:rPr>
        <w:t>DEEE</w:t>
      </w:r>
      <w:r>
        <w:rPr>
          <w:b/>
          <w:i/>
        </w:rPr>
        <w:t> »</w:t>
      </w:r>
      <w:r w:rsidR="001D2055" w:rsidRPr="00103FCD">
        <w:t xml:space="preserve">. </w:t>
      </w:r>
    </w:p>
    <w:p w:rsidR="003C38B5" w:rsidRDefault="003C38B5" w:rsidP="003C38B5">
      <w:pPr>
        <w:rPr>
          <w:b/>
        </w:rPr>
      </w:pPr>
    </w:p>
    <w:p w:rsidR="003F1ADE" w:rsidRDefault="003F1ADE" w:rsidP="003C38B5"/>
    <w:p w:rsidR="00C60D75" w:rsidRPr="006D4745" w:rsidRDefault="00C60D75" w:rsidP="003C38B5">
      <w:r>
        <w:t>L'activité est entièrement soumise à la TVA au taux normal.</w:t>
      </w:r>
    </w:p>
    <w:p w:rsidR="003F1ADE" w:rsidRDefault="003F1ADE" w:rsidP="003F1ADE">
      <w:pPr>
        <w:rPr>
          <w:b/>
        </w:rPr>
      </w:pPr>
    </w:p>
    <w:p w:rsidR="003F1ADE" w:rsidRPr="008D45BC" w:rsidRDefault="003F1ADE" w:rsidP="003F1ADE">
      <w:r w:rsidRPr="008D45BC">
        <w:t>La SAS a récemment implanté la gestion de son système d'information comp</w:t>
      </w:r>
      <w:r w:rsidR="008D45BC">
        <w:t>table et commercial dans un PGI et souhaite à présent profiter des fonctionnalités analytiques du PGI.</w:t>
      </w:r>
    </w:p>
    <w:p w:rsidR="003F1ADE" w:rsidRDefault="003F1ADE">
      <w:pPr>
        <w:jc w:val="left"/>
        <w:rPr>
          <w:b/>
        </w:rPr>
      </w:pPr>
      <w:r>
        <w:rPr>
          <w:b/>
        </w:rPr>
        <w:br w:type="page"/>
      </w:r>
    </w:p>
    <w:p w:rsidR="003F1ADE" w:rsidRDefault="00805D91" w:rsidP="00805D91">
      <w:pPr>
        <w:pStyle w:val="Annexe"/>
      </w:pPr>
      <w:r>
        <w:lastRenderedPageBreak/>
        <w:t xml:space="preserve">Annexe 1 : </w:t>
      </w:r>
      <w:r w:rsidR="003F1ADE">
        <w:t>Schéma des processus des deux domaines d'activité, DM et DEEE</w:t>
      </w:r>
    </w:p>
    <w:p w:rsidR="00743A65" w:rsidRDefault="00743A65" w:rsidP="00743A65">
      <w:r w:rsidRPr="006D4745">
        <w:t>L’activité de la SAS ECOTRE</w:t>
      </w:r>
      <w:r w:rsidR="0045624C">
        <w:t>E</w:t>
      </w:r>
      <w:r w:rsidRPr="006D4745">
        <w:t xml:space="preserve">E </w:t>
      </w:r>
      <w:r>
        <w:t xml:space="preserve">est donc orientée </w:t>
      </w:r>
      <w:r w:rsidRPr="006D4745">
        <w:t>autour d</w:t>
      </w:r>
      <w:r>
        <w:t>u seul traitement de</w:t>
      </w:r>
      <w:r w:rsidRPr="006D4745">
        <w:t xml:space="preserve"> ces deux types de déchets.</w:t>
      </w:r>
      <w:r>
        <w:t xml:space="preserve"> Elle sous traite une partie du travail de collecte et d'enlèv</w:t>
      </w:r>
      <w:r w:rsidR="009F3192">
        <w:t>ement des DEEE à l'association « ARBRE »</w:t>
      </w:r>
      <w:r>
        <w:t>, qui est donc de ce fait un de ses fournisseurs en même temps que son actionnaire.</w:t>
      </w:r>
    </w:p>
    <w:p w:rsidR="00743A65" w:rsidRDefault="00743A65" w:rsidP="00743A65"/>
    <w:p w:rsidR="003C38B5" w:rsidRDefault="003C38B5" w:rsidP="008147B3">
      <w:pPr>
        <w:numPr>
          <w:ilvl w:val="0"/>
          <w:numId w:val="6"/>
        </w:numPr>
        <w:rPr>
          <w:b/>
        </w:rPr>
      </w:pPr>
      <w:r>
        <w:rPr>
          <w:b/>
        </w:rPr>
        <w:t>Pour les déchets médicaux et hospitaliers</w:t>
      </w:r>
      <w:r w:rsidR="00103FCD">
        <w:rPr>
          <w:b/>
        </w:rPr>
        <w:t xml:space="preserve"> (DM)</w:t>
      </w:r>
    </w:p>
    <w:p w:rsidR="00C60D75" w:rsidRPr="002127FC" w:rsidRDefault="00C60D75" w:rsidP="00C60D75">
      <w:pPr>
        <w:pStyle w:val="Paragraphedeliste"/>
        <w:spacing w:after="0" w:line="240" w:lineRule="auto"/>
        <w:ind w:left="360"/>
        <w:jc w:val="both"/>
      </w:pPr>
      <w:r>
        <w:t>Pour ce domaine d'activité</w:t>
      </w:r>
      <w:r w:rsidRPr="002127FC">
        <w:t>, elle vend des contenants pour les déchets médica</w:t>
      </w:r>
      <w:r w:rsidR="009046F0">
        <w:t>ux (boîtes, cartons et fûts) à s</w:t>
      </w:r>
      <w:r w:rsidRPr="002127FC">
        <w:t xml:space="preserve">es différents clients. Elle s’approvisionne auprès de l’entreprise </w:t>
      </w:r>
      <w:r>
        <w:t>« </w:t>
      </w:r>
      <w:r w:rsidRPr="002127FC">
        <w:t>Hospitex</w:t>
      </w:r>
      <w:r>
        <w:t> »</w:t>
      </w:r>
      <w:r w:rsidRPr="002127FC">
        <w:t>.</w:t>
      </w:r>
    </w:p>
    <w:p w:rsidR="003C38B5" w:rsidRDefault="00C60D75" w:rsidP="00C60D75">
      <w:pPr>
        <w:pStyle w:val="Paragraphedeliste"/>
        <w:spacing w:after="0" w:line="240" w:lineRule="auto"/>
        <w:ind w:left="360"/>
        <w:jc w:val="both"/>
      </w:pPr>
      <w:r>
        <w:t>Ensuite, l</w:t>
      </w:r>
      <w:r w:rsidR="003C38B5" w:rsidRPr="002127FC">
        <w:t xml:space="preserve">’entreprise </w:t>
      </w:r>
      <w:r w:rsidR="0045624C">
        <w:t>ECOTREEE</w:t>
      </w:r>
      <w:r>
        <w:t xml:space="preserve"> </w:t>
      </w:r>
      <w:r w:rsidR="003C38B5" w:rsidRPr="002127FC">
        <w:t xml:space="preserve">assure et facture l’enlèvement de ces déchets. Compte tenu des spécificités et de la dangerosité de certains d’entre eux, l’entreprise </w:t>
      </w:r>
      <w:r>
        <w:t>fait réaliser</w:t>
      </w:r>
      <w:r w:rsidR="003C38B5" w:rsidRPr="002127FC">
        <w:t xml:space="preserve"> l’incinération auprès de la société « Incidéchets ». La SAS refac</w:t>
      </w:r>
      <w:r>
        <w:t>ture ensuite cette incinération à ses clients.</w:t>
      </w:r>
    </w:p>
    <w:p w:rsidR="003F1ADE" w:rsidRPr="002127FC" w:rsidRDefault="003F1ADE" w:rsidP="00C60D75">
      <w:pPr>
        <w:pStyle w:val="Paragraphedeliste"/>
        <w:spacing w:after="0" w:line="240" w:lineRule="auto"/>
        <w:ind w:left="360"/>
        <w:jc w:val="both"/>
      </w:pPr>
    </w:p>
    <w:p w:rsidR="003F1ADE" w:rsidRDefault="003F1ADE" w:rsidP="003F1ADE">
      <w:pPr>
        <w:pStyle w:val="Paragraphedeliste"/>
        <w:spacing w:after="0" w:line="240" w:lineRule="auto"/>
        <w:ind w:left="360"/>
        <w:jc w:val="both"/>
      </w:pPr>
      <w:r>
        <w:rPr>
          <w:noProof/>
          <w:lang w:eastAsia="fr-FR"/>
        </w:rPr>
        <w:drawing>
          <wp:inline distT="0" distB="0" distL="0" distR="0">
            <wp:extent cx="5249545" cy="2782570"/>
            <wp:effectExtent l="0" t="0" r="8255" b="0"/>
            <wp:docPr id="22" name="Diagramme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F1ADE" w:rsidRDefault="003F1ADE" w:rsidP="003F1ADE">
      <w:pPr>
        <w:pStyle w:val="Paragraphedeliste"/>
        <w:spacing w:after="0" w:line="240" w:lineRule="auto"/>
        <w:ind w:left="360"/>
        <w:jc w:val="both"/>
      </w:pPr>
    </w:p>
    <w:p w:rsidR="003F1ADE" w:rsidRPr="00D22A74" w:rsidRDefault="003F1ADE" w:rsidP="008147B3">
      <w:pPr>
        <w:numPr>
          <w:ilvl w:val="0"/>
          <w:numId w:val="6"/>
        </w:numPr>
        <w:rPr>
          <w:b/>
        </w:rPr>
      </w:pPr>
      <w:r>
        <w:rPr>
          <w:b/>
        </w:rPr>
        <w:t xml:space="preserve">Pour les </w:t>
      </w:r>
      <w:r w:rsidRPr="004541AC">
        <w:rPr>
          <w:b/>
        </w:rPr>
        <w:t>déchets électroniques, électriques et électroménagers</w:t>
      </w:r>
      <w:r>
        <w:rPr>
          <w:b/>
        </w:rPr>
        <w:t xml:space="preserve"> (DEEE)</w:t>
      </w:r>
    </w:p>
    <w:p w:rsidR="003F1ADE" w:rsidRDefault="003F1ADE" w:rsidP="003F1ADE">
      <w:pPr>
        <w:pStyle w:val="Paragraphedeliste"/>
        <w:spacing w:after="0" w:line="240" w:lineRule="auto"/>
        <w:ind w:left="360"/>
        <w:jc w:val="both"/>
      </w:pPr>
      <w:r>
        <w:rPr>
          <w:noProof/>
          <w:lang w:eastAsia="fr-FR"/>
        </w:rPr>
        <w:drawing>
          <wp:anchor distT="0" distB="1024890" distL="431292" distR="310515" simplePos="0" relativeHeight="251666944" behindDoc="0" locked="0" layoutInCell="1" allowOverlap="1">
            <wp:simplePos x="0" y="0"/>
            <wp:positionH relativeFrom="column">
              <wp:posOffset>-18415</wp:posOffset>
            </wp:positionH>
            <wp:positionV relativeFrom="paragraph">
              <wp:posOffset>687070</wp:posOffset>
            </wp:positionV>
            <wp:extent cx="5819775" cy="3458210"/>
            <wp:effectExtent l="0" t="0" r="0" b="0"/>
            <wp:wrapTopAndBottom/>
            <wp:docPr id="23" name="Diagramme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t>L’entreprise assure la collecte des DEEE (facturée au client) et éventuellement leur démantèlement. Elle obtient lors de ce démantèlement des produits résiduels (produits de démontage et platinages)  qu'elle revend.</w:t>
      </w:r>
    </w:p>
    <w:p w:rsidR="009718AA" w:rsidRDefault="009718AA" w:rsidP="009718AA"/>
    <w:p w:rsidR="00805D91" w:rsidRDefault="00805D91" w:rsidP="00805D91">
      <w:pPr>
        <w:pStyle w:val="Annexe"/>
      </w:pPr>
      <w:r>
        <w:lastRenderedPageBreak/>
        <w:t>Annexe 2 : Fiche d'identité de l'entreprise</w:t>
      </w:r>
      <w:r w:rsidR="00E568A1">
        <w:t xml:space="preserve"> ECOTREEE</w:t>
      </w:r>
    </w:p>
    <w:p w:rsidR="00805D91" w:rsidRDefault="00805D91" w:rsidP="008147B3">
      <w:pPr>
        <w:numPr>
          <w:ilvl w:val="0"/>
          <w:numId w:val="7"/>
        </w:numPr>
      </w:pPr>
      <w:r>
        <w:t>Société par actions simplifiée unipersonnelle</w:t>
      </w:r>
    </w:p>
    <w:p w:rsidR="00805D91" w:rsidRDefault="00805D91" w:rsidP="008147B3">
      <w:pPr>
        <w:numPr>
          <w:ilvl w:val="0"/>
          <w:numId w:val="7"/>
        </w:numPr>
      </w:pPr>
      <w:r>
        <w:t>Adresse :</w:t>
      </w:r>
      <w:r w:rsidR="00E568A1" w:rsidRPr="00E568A1">
        <w:t xml:space="preserve"> </w:t>
      </w:r>
      <w:r w:rsidR="00E568A1">
        <w:tab/>
        <w:t>Zone Artisanale des Aravis</w:t>
      </w:r>
    </w:p>
    <w:p w:rsidR="00805D91" w:rsidRDefault="00E568A1" w:rsidP="00805D91">
      <w:pPr>
        <w:ind w:left="2160"/>
      </w:pPr>
      <w:r>
        <w:t xml:space="preserve">  74000 ANNECY</w:t>
      </w:r>
    </w:p>
    <w:p w:rsidR="00805D91" w:rsidRDefault="00805D91" w:rsidP="008147B3">
      <w:pPr>
        <w:numPr>
          <w:ilvl w:val="0"/>
          <w:numId w:val="7"/>
        </w:numPr>
      </w:pPr>
      <w:r>
        <w:t>Branche d’activité : Collecte de déchets médicaux et de déchets électriques, électroniques et électroménagers</w:t>
      </w:r>
    </w:p>
    <w:p w:rsidR="00805D91" w:rsidRDefault="00805D91" w:rsidP="008147B3">
      <w:pPr>
        <w:numPr>
          <w:ilvl w:val="0"/>
          <w:numId w:val="7"/>
        </w:numPr>
      </w:pPr>
      <w:r>
        <w:t>Début d’activité : 01/01/2012</w:t>
      </w:r>
      <w:r w:rsidR="00E568A1">
        <w:t xml:space="preserve"> (</w:t>
      </w:r>
      <w:r>
        <w:t>Exercice comptable coïncide avec l’année civile</w:t>
      </w:r>
      <w:r w:rsidR="00E568A1">
        <w:t>)</w:t>
      </w:r>
    </w:p>
    <w:p w:rsidR="00805D91" w:rsidRDefault="00805D91" w:rsidP="008147B3">
      <w:pPr>
        <w:numPr>
          <w:ilvl w:val="0"/>
          <w:numId w:val="7"/>
        </w:numPr>
      </w:pPr>
      <w:r>
        <w:t>Nombre de salariés : 1</w:t>
      </w:r>
      <w:r w:rsidR="0045624C">
        <w:t>3</w:t>
      </w:r>
    </w:p>
    <w:p w:rsidR="00805D91" w:rsidRDefault="00805D91" w:rsidP="008147B3">
      <w:pPr>
        <w:numPr>
          <w:ilvl w:val="0"/>
          <w:numId w:val="7"/>
        </w:numPr>
      </w:pPr>
      <w:r>
        <w:t>Associé unique : association Tri Recyclage pour l’Environnement et l’</w:t>
      </w:r>
      <w:r w:rsidR="001D2055">
        <w:t>Écocitoyenneté</w:t>
      </w:r>
      <w:r>
        <w:t xml:space="preserve"> (</w:t>
      </w:r>
      <w:r w:rsidR="0045624C">
        <w:t>ARBRE</w:t>
      </w:r>
      <w:r>
        <w:t>) représenté par M. MARLIAC Stéphane</w:t>
      </w:r>
    </w:p>
    <w:p w:rsidR="00805D91" w:rsidRDefault="00805D91" w:rsidP="008147B3">
      <w:pPr>
        <w:numPr>
          <w:ilvl w:val="0"/>
          <w:numId w:val="7"/>
        </w:numPr>
      </w:pPr>
      <w:r>
        <w:t>Président : M. OLIVIER Patrick</w:t>
      </w:r>
      <w:r w:rsidR="00E568A1">
        <w:tab/>
      </w:r>
      <w:r w:rsidR="00E568A1">
        <w:tab/>
      </w:r>
      <w:r w:rsidR="00E568A1">
        <w:tab/>
      </w:r>
      <w:r w:rsidR="00E568A1">
        <w:tab/>
      </w:r>
      <w:r>
        <w:t xml:space="preserve"> </w:t>
      </w:r>
    </w:p>
    <w:p w:rsidR="00805D91" w:rsidRDefault="00E568A1" w:rsidP="008147B3">
      <w:pPr>
        <w:numPr>
          <w:ilvl w:val="0"/>
          <w:numId w:val="7"/>
        </w:numPr>
      </w:pPr>
      <w:r>
        <w:t xml:space="preserve">Apport : 80 000 € - </w:t>
      </w:r>
      <w:r w:rsidR="00805D91">
        <w:t>Capital social : 8 000 actions de 10 € chacune entièrement libérées</w:t>
      </w:r>
    </w:p>
    <w:p w:rsidR="00805D91" w:rsidRDefault="00805D91" w:rsidP="008147B3">
      <w:pPr>
        <w:pStyle w:val="Paragraphedeliste"/>
        <w:numPr>
          <w:ilvl w:val="0"/>
          <w:numId w:val="7"/>
        </w:numPr>
        <w:spacing w:after="0" w:line="240" w:lineRule="auto"/>
      </w:pPr>
      <w:r>
        <w:t>A compter du 01 janvier 2013, la comptabilité de la SAS est tenue sur le PGI CEGID.</w:t>
      </w:r>
    </w:p>
    <w:p w:rsidR="00805D91" w:rsidRDefault="00805D91" w:rsidP="008147B3">
      <w:pPr>
        <w:pStyle w:val="Paragraphedeliste"/>
        <w:numPr>
          <w:ilvl w:val="0"/>
          <w:numId w:val="7"/>
        </w:numPr>
        <w:spacing w:after="0" w:line="240" w:lineRule="auto"/>
      </w:pPr>
      <w:r>
        <w:t xml:space="preserve">Les salariés d’ECOTREEE ont été transférés de l’association </w:t>
      </w:r>
      <w:r w:rsidR="0045624C">
        <w:t>ARBRE</w:t>
      </w:r>
      <w:r w:rsidR="009046F0">
        <w:t xml:space="preserve"> à la SAS, au </w:t>
      </w:r>
      <w:r>
        <w:t>1</w:t>
      </w:r>
      <w:r w:rsidR="009046F0" w:rsidRPr="009046F0">
        <w:rPr>
          <w:vertAlign w:val="superscript"/>
        </w:rPr>
        <w:t>er</w:t>
      </w:r>
      <w:r w:rsidR="009046F0">
        <w:t xml:space="preserve"> </w:t>
      </w:r>
      <w:r>
        <w:t xml:space="preserve"> janvier 2012.</w:t>
      </w:r>
    </w:p>
    <w:p w:rsidR="00B26A11" w:rsidRDefault="00B26A11" w:rsidP="00B26A11">
      <w:pPr>
        <w:rPr>
          <w:sz w:val="28"/>
          <w:szCs w:val="28"/>
        </w:rPr>
      </w:pPr>
    </w:p>
    <w:p w:rsidR="00B26A11" w:rsidRDefault="00AC5A13" w:rsidP="00AC5A13">
      <w:pPr>
        <w:pStyle w:val="Annexe"/>
      </w:pPr>
      <w:r>
        <w:t xml:space="preserve">Annexe </w:t>
      </w:r>
      <w:r w:rsidR="00B26A11">
        <w:t>3</w:t>
      </w:r>
      <w:r w:rsidR="00B26A11" w:rsidRPr="00B8588C">
        <w:t xml:space="preserve"> : </w:t>
      </w:r>
      <w:r w:rsidR="0052131D">
        <w:t>Liste des</w:t>
      </w:r>
      <w:r w:rsidR="00B26A11">
        <w:t xml:space="preserve"> SALARIES</w:t>
      </w:r>
    </w:p>
    <w:tbl>
      <w:tblPr>
        <w:tblW w:w="0" w:type="auto"/>
        <w:jc w:val="center"/>
        <w:tblBorders>
          <w:top w:val="single" w:sz="8" w:space="0" w:color="000000"/>
          <w:bottom w:val="single" w:sz="8" w:space="0" w:color="000000"/>
        </w:tblBorders>
        <w:tblLook w:val="04A0"/>
      </w:tblPr>
      <w:tblGrid>
        <w:gridCol w:w="1483"/>
        <w:gridCol w:w="1266"/>
        <w:gridCol w:w="1429"/>
        <w:gridCol w:w="1480"/>
        <w:gridCol w:w="2399"/>
      </w:tblGrid>
      <w:tr w:rsidR="00AC5A13" w:rsidRPr="008B177C" w:rsidTr="00E568A1">
        <w:trPr>
          <w:jc w:val="center"/>
        </w:trPr>
        <w:tc>
          <w:tcPr>
            <w:tcW w:w="0" w:type="auto"/>
            <w:tcBorders>
              <w:top w:val="single" w:sz="6" w:space="0" w:color="000000"/>
              <w:left w:val="single" w:sz="6" w:space="0" w:color="000000"/>
              <w:bottom w:val="single" w:sz="8" w:space="0" w:color="000000"/>
              <w:right w:val="nil"/>
            </w:tcBorders>
            <w:vAlign w:val="center"/>
          </w:tcPr>
          <w:p w:rsidR="00AC5A13" w:rsidRPr="008B177C" w:rsidRDefault="00AC5A13" w:rsidP="00F6536C">
            <w:pPr>
              <w:jc w:val="center"/>
              <w:rPr>
                <w:b/>
                <w:bCs/>
                <w:color w:val="000000"/>
              </w:rPr>
            </w:pPr>
            <w:r>
              <w:rPr>
                <w:b/>
                <w:bCs/>
                <w:color w:val="000000"/>
              </w:rPr>
              <w:t>Civilité</w:t>
            </w:r>
          </w:p>
        </w:tc>
        <w:tc>
          <w:tcPr>
            <w:tcW w:w="0" w:type="auto"/>
            <w:tcBorders>
              <w:top w:val="single" w:sz="6" w:space="0" w:color="000000"/>
              <w:left w:val="nil"/>
              <w:bottom w:val="single" w:sz="8" w:space="0" w:color="000000"/>
              <w:right w:val="nil"/>
            </w:tcBorders>
            <w:vAlign w:val="center"/>
          </w:tcPr>
          <w:p w:rsidR="00AC5A13" w:rsidRPr="008B177C" w:rsidRDefault="00AC5A13" w:rsidP="00F6536C">
            <w:pPr>
              <w:jc w:val="center"/>
              <w:rPr>
                <w:b/>
                <w:bCs/>
                <w:color w:val="000000"/>
              </w:rPr>
            </w:pPr>
            <w:r w:rsidRPr="008B177C">
              <w:rPr>
                <w:b/>
                <w:bCs/>
                <w:color w:val="000000"/>
              </w:rPr>
              <w:t>Nom</w:t>
            </w:r>
          </w:p>
        </w:tc>
        <w:tc>
          <w:tcPr>
            <w:tcW w:w="0" w:type="auto"/>
            <w:tcBorders>
              <w:top w:val="single" w:sz="6" w:space="0" w:color="000000"/>
              <w:left w:val="nil"/>
              <w:bottom w:val="single" w:sz="8" w:space="0" w:color="000000"/>
              <w:right w:val="nil"/>
            </w:tcBorders>
            <w:vAlign w:val="center"/>
          </w:tcPr>
          <w:p w:rsidR="00AC5A13" w:rsidRPr="008B177C" w:rsidRDefault="00AC5A13" w:rsidP="00F6536C">
            <w:pPr>
              <w:jc w:val="center"/>
              <w:rPr>
                <w:b/>
                <w:bCs/>
                <w:color w:val="000000"/>
              </w:rPr>
            </w:pPr>
            <w:r w:rsidRPr="008B177C">
              <w:rPr>
                <w:b/>
                <w:bCs/>
                <w:color w:val="000000"/>
              </w:rPr>
              <w:t>Prénom</w:t>
            </w:r>
          </w:p>
        </w:tc>
        <w:tc>
          <w:tcPr>
            <w:tcW w:w="0" w:type="auto"/>
            <w:tcBorders>
              <w:top w:val="single" w:sz="6" w:space="0" w:color="000000"/>
              <w:left w:val="nil"/>
              <w:bottom w:val="single" w:sz="8" w:space="0" w:color="000000"/>
              <w:right w:val="nil"/>
            </w:tcBorders>
            <w:vAlign w:val="center"/>
          </w:tcPr>
          <w:p w:rsidR="00AC5A13" w:rsidRPr="008B177C" w:rsidRDefault="00AC5A13" w:rsidP="00F6536C">
            <w:pPr>
              <w:jc w:val="center"/>
              <w:rPr>
                <w:b/>
                <w:bCs/>
                <w:color w:val="000000"/>
              </w:rPr>
            </w:pPr>
            <w:r w:rsidRPr="008B177C">
              <w:rPr>
                <w:b/>
                <w:bCs/>
                <w:color w:val="000000"/>
              </w:rPr>
              <w:t>Date d’</w:t>
            </w:r>
            <w:r>
              <w:rPr>
                <w:b/>
                <w:bCs/>
                <w:color w:val="000000"/>
              </w:rPr>
              <w:t>entrée</w:t>
            </w:r>
          </w:p>
        </w:tc>
        <w:tc>
          <w:tcPr>
            <w:tcW w:w="0" w:type="auto"/>
            <w:tcBorders>
              <w:top w:val="single" w:sz="6" w:space="0" w:color="000000"/>
              <w:left w:val="nil"/>
              <w:bottom w:val="single" w:sz="8" w:space="0" w:color="000000"/>
              <w:right w:val="single" w:sz="6" w:space="0" w:color="000000"/>
            </w:tcBorders>
            <w:vAlign w:val="center"/>
          </w:tcPr>
          <w:p w:rsidR="00AC5A13" w:rsidRPr="008B177C" w:rsidRDefault="00AC5A13" w:rsidP="00F6536C">
            <w:pPr>
              <w:jc w:val="center"/>
              <w:rPr>
                <w:b/>
                <w:bCs/>
                <w:color w:val="000000"/>
              </w:rPr>
            </w:pPr>
            <w:r>
              <w:rPr>
                <w:b/>
                <w:bCs/>
                <w:color w:val="000000"/>
              </w:rPr>
              <w:t>Libellé emploi</w:t>
            </w:r>
          </w:p>
        </w:tc>
      </w:tr>
      <w:tr w:rsidR="00AC5A13" w:rsidRPr="00AC5A13" w:rsidTr="00E568A1">
        <w:trPr>
          <w:jc w:val="center"/>
        </w:trPr>
        <w:tc>
          <w:tcPr>
            <w:tcW w:w="0" w:type="auto"/>
            <w:tcBorders>
              <w:top w:val="single" w:sz="8" w:space="0" w:color="000000"/>
              <w:left w:val="single" w:sz="6" w:space="0" w:color="000000"/>
              <w:bottom w:val="nil"/>
              <w:right w:val="nil"/>
            </w:tcBorders>
            <w:shd w:val="clear" w:color="auto" w:fill="D9D9D9" w:themeFill="background1" w:themeFillShade="D9"/>
            <w:vAlign w:val="center"/>
          </w:tcPr>
          <w:p w:rsidR="00AC5A13" w:rsidRPr="00AC5A13" w:rsidRDefault="00AC5A13" w:rsidP="00F6536C">
            <w:pPr>
              <w:jc w:val="center"/>
              <w:rPr>
                <w:bCs/>
                <w:color w:val="000000"/>
              </w:rPr>
            </w:pPr>
            <w:r w:rsidRPr="00AC5A13">
              <w:rPr>
                <w:bCs/>
                <w:color w:val="000000"/>
              </w:rPr>
              <w:t>Mademoiselle</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rPr>
                <w:bCs/>
                <w:color w:val="000000"/>
              </w:rPr>
            </w:pPr>
            <w:r w:rsidRPr="00AC5A13">
              <w:rPr>
                <w:bCs/>
                <w:color w:val="000000"/>
              </w:rPr>
              <w:t>LOURAT</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Camille</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15/01/2009</w:t>
            </w:r>
          </w:p>
        </w:tc>
        <w:tc>
          <w:tcPr>
            <w:tcW w:w="0" w:type="auto"/>
            <w:tcBorders>
              <w:top w:val="single" w:sz="8" w:space="0" w:color="000000"/>
              <w:left w:val="nil"/>
              <w:bottom w:val="nil"/>
              <w:right w:val="single" w:sz="6" w:space="0" w:color="000000"/>
            </w:tcBorders>
            <w:shd w:val="clear" w:color="auto" w:fill="D9D9D9" w:themeFill="background1" w:themeFillShade="D9"/>
          </w:tcPr>
          <w:p w:rsidR="00AC5A13" w:rsidRPr="00AC5A13" w:rsidRDefault="00AC5A13" w:rsidP="00F6536C">
            <w:pPr>
              <w:jc w:val="center"/>
              <w:rPr>
                <w:color w:val="000000"/>
              </w:rPr>
            </w:pPr>
            <w:r w:rsidRPr="00AC5A13">
              <w:rPr>
                <w:color w:val="000000"/>
              </w:rPr>
              <w:t>Agent administratif</w:t>
            </w:r>
          </w:p>
        </w:tc>
      </w:tr>
      <w:tr w:rsidR="00AC5A13" w:rsidRPr="00AC5A13" w:rsidTr="00E568A1">
        <w:trPr>
          <w:jc w:val="center"/>
        </w:trPr>
        <w:tc>
          <w:tcPr>
            <w:tcW w:w="0" w:type="auto"/>
            <w:tcBorders>
              <w:top w:val="nil"/>
              <w:left w:val="single" w:sz="6" w:space="0" w:color="000000"/>
              <w:bottom w:val="single" w:sz="8" w:space="0" w:color="000000"/>
            </w:tcBorders>
            <w:vAlign w:val="center"/>
          </w:tcPr>
          <w:p w:rsidR="00AC5A13" w:rsidRPr="00AC5A13" w:rsidRDefault="00AC5A13" w:rsidP="00F6536C">
            <w:pPr>
              <w:jc w:val="center"/>
              <w:rPr>
                <w:bCs/>
                <w:color w:val="000000"/>
              </w:rPr>
            </w:pPr>
            <w:r w:rsidRPr="00AC5A13">
              <w:rPr>
                <w:bCs/>
                <w:color w:val="000000"/>
              </w:rPr>
              <w:t>Madame</w:t>
            </w:r>
          </w:p>
        </w:tc>
        <w:tc>
          <w:tcPr>
            <w:tcW w:w="0" w:type="auto"/>
            <w:tcBorders>
              <w:top w:val="nil"/>
              <w:bottom w:val="single" w:sz="8" w:space="0" w:color="000000"/>
            </w:tcBorders>
          </w:tcPr>
          <w:p w:rsidR="00AC5A13" w:rsidRPr="00AC5A13" w:rsidRDefault="00AC5A13" w:rsidP="00F6536C">
            <w:pPr>
              <w:rPr>
                <w:bCs/>
                <w:color w:val="000000"/>
              </w:rPr>
            </w:pPr>
            <w:r w:rsidRPr="00AC5A13">
              <w:rPr>
                <w:bCs/>
                <w:color w:val="000000"/>
              </w:rPr>
              <w:t>MARTINET</w:t>
            </w:r>
          </w:p>
        </w:tc>
        <w:tc>
          <w:tcPr>
            <w:tcW w:w="0" w:type="auto"/>
            <w:tcBorders>
              <w:top w:val="nil"/>
              <w:bottom w:val="single" w:sz="8" w:space="0" w:color="000000"/>
            </w:tcBorders>
          </w:tcPr>
          <w:p w:rsidR="00AC5A13" w:rsidRPr="00AC5A13" w:rsidRDefault="00AC5A13" w:rsidP="00F6536C">
            <w:pPr>
              <w:jc w:val="center"/>
              <w:rPr>
                <w:color w:val="000000"/>
              </w:rPr>
            </w:pPr>
            <w:r w:rsidRPr="00AC5A13">
              <w:rPr>
                <w:color w:val="000000"/>
              </w:rPr>
              <w:t>Louise</w:t>
            </w:r>
          </w:p>
        </w:tc>
        <w:tc>
          <w:tcPr>
            <w:tcW w:w="0" w:type="auto"/>
            <w:tcBorders>
              <w:top w:val="nil"/>
              <w:bottom w:val="single" w:sz="8" w:space="0" w:color="000000"/>
            </w:tcBorders>
          </w:tcPr>
          <w:p w:rsidR="00AC5A13" w:rsidRPr="00AC5A13" w:rsidRDefault="00AC5A13" w:rsidP="00F6536C">
            <w:pPr>
              <w:jc w:val="center"/>
              <w:rPr>
                <w:color w:val="000000"/>
              </w:rPr>
            </w:pPr>
            <w:r w:rsidRPr="00AC5A13">
              <w:rPr>
                <w:color w:val="000000"/>
              </w:rPr>
              <w:t>01/08/2007</w:t>
            </w:r>
          </w:p>
        </w:tc>
        <w:tc>
          <w:tcPr>
            <w:tcW w:w="0" w:type="auto"/>
            <w:tcBorders>
              <w:top w:val="nil"/>
              <w:bottom w:val="single" w:sz="8" w:space="0" w:color="000000"/>
              <w:right w:val="single" w:sz="6" w:space="0" w:color="000000"/>
            </w:tcBorders>
          </w:tcPr>
          <w:p w:rsidR="00AC5A13" w:rsidRPr="00AC5A13" w:rsidRDefault="00AC5A13" w:rsidP="00F6536C">
            <w:pPr>
              <w:jc w:val="center"/>
              <w:rPr>
                <w:color w:val="000000"/>
              </w:rPr>
            </w:pPr>
            <w:r w:rsidRPr="00AC5A13">
              <w:rPr>
                <w:color w:val="000000"/>
              </w:rPr>
              <w:t>Chauffeur poids lourd</w:t>
            </w:r>
          </w:p>
        </w:tc>
      </w:tr>
      <w:tr w:rsidR="00AC5A13" w:rsidRPr="00AC5A13" w:rsidTr="00E568A1">
        <w:trPr>
          <w:jc w:val="center"/>
        </w:trPr>
        <w:tc>
          <w:tcPr>
            <w:tcW w:w="0" w:type="auto"/>
            <w:tcBorders>
              <w:top w:val="single" w:sz="8" w:space="0" w:color="000000"/>
              <w:left w:val="single" w:sz="6" w:space="0" w:color="000000"/>
              <w:bottom w:val="nil"/>
              <w:right w:val="nil"/>
            </w:tcBorders>
            <w:shd w:val="clear" w:color="auto" w:fill="D9D9D9" w:themeFill="background1" w:themeFillShade="D9"/>
            <w:vAlign w:val="center"/>
          </w:tcPr>
          <w:p w:rsidR="00AC5A13" w:rsidRPr="00AC5A13" w:rsidRDefault="00AC5A13" w:rsidP="00F6536C">
            <w:pPr>
              <w:jc w:val="center"/>
              <w:rPr>
                <w:bCs/>
                <w:color w:val="000000"/>
              </w:rPr>
            </w:pPr>
            <w:r w:rsidRPr="00AC5A13">
              <w:rPr>
                <w:bCs/>
                <w:color w:val="000000"/>
              </w:rPr>
              <w:t>Monsieur</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rPr>
                <w:bCs/>
                <w:color w:val="000000"/>
              </w:rPr>
            </w:pPr>
            <w:r w:rsidRPr="00AC5A13">
              <w:rPr>
                <w:bCs/>
                <w:color w:val="000000"/>
              </w:rPr>
              <w:t>PRANDI</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Jean-François</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01/05/2008</w:t>
            </w:r>
          </w:p>
        </w:tc>
        <w:tc>
          <w:tcPr>
            <w:tcW w:w="0" w:type="auto"/>
            <w:tcBorders>
              <w:top w:val="single" w:sz="8" w:space="0" w:color="000000"/>
              <w:left w:val="nil"/>
              <w:bottom w:val="nil"/>
              <w:right w:val="single" w:sz="6" w:space="0" w:color="000000"/>
            </w:tcBorders>
            <w:shd w:val="clear" w:color="auto" w:fill="D9D9D9" w:themeFill="background1" w:themeFillShade="D9"/>
          </w:tcPr>
          <w:p w:rsidR="00AC5A13" w:rsidRPr="00AC5A13" w:rsidRDefault="00AC5A13" w:rsidP="00F6536C">
            <w:pPr>
              <w:jc w:val="center"/>
              <w:rPr>
                <w:color w:val="000000"/>
              </w:rPr>
            </w:pPr>
            <w:r w:rsidRPr="00AC5A13">
              <w:rPr>
                <w:color w:val="000000"/>
              </w:rPr>
              <w:t>Chauffeur véhicule léger</w:t>
            </w:r>
          </w:p>
        </w:tc>
      </w:tr>
      <w:tr w:rsidR="00AC5A13" w:rsidRPr="00AC5A13" w:rsidTr="00E568A1">
        <w:trPr>
          <w:jc w:val="center"/>
        </w:trPr>
        <w:tc>
          <w:tcPr>
            <w:tcW w:w="0" w:type="auto"/>
            <w:tcBorders>
              <w:top w:val="nil"/>
              <w:left w:val="single" w:sz="6" w:space="0" w:color="000000"/>
              <w:bottom w:val="single" w:sz="8" w:space="0" w:color="000000"/>
            </w:tcBorders>
            <w:vAlign w:val="center"/>
          </w:tcPr>
          <w:p w:rsidR="00AC5A13" w:rsidRPr="00AC5A13" w:rsidRDefault="00AC5A13" w:rsidP="00F6536C">
            <w:pPr>
              <w:jc w:val="center"/>
              <w:rPr>
                <w:bCs/>
                <w:color w:val="000000"/>
              </w:rPr>
            </w:pPr>
            <w:r w:rsidRPr="00AC5A13">
              <w:rPr>
                <w:bCs/>
                <w:color w:val="000000"/>
              </w:rPr>
              <w:t>Monsieur</w:t>
            </w:r>
          </w:p>
        </w:tc>
        <w:tc>
          <w:tcPr>
            <w:tcW w:w="0" w:type="auto"/>
            <w:tcBorders>
              <w:top w:val="nil"/>
              <w:bottom w:val="single" w:sz="8" w:space="0" w:color="000000"/>
            </w:tcBorders>
          </w:tcPr>
          <w:p w:rsidR="00AC5A13" w:rsidRPr="00AC5A13" w:rsidRDefault="00AC5A13" w:rsidP="00F6536C">
            <w:pPr>
              <w:rPr>
                <w:bCs/>
                <w:color w:val="000000"/>
              </w:rPr>
            </w:pPr>
            <w:r w:rsidRPr="00AC5A13">
              <w:rPr>
                <w:bCs/>
                <w:color w:val="000000"/>
              </w:rPr>
              <w:t>KOHLIN</w:t>
            </w:r>
          </w:p>
        </w:tc>
        <w:tc>
          <w:tcPr>
            <w:tcW w:w="0" w:type="auto"/>
            <w:tcBorders>
              <w:top w:val="nil"/>
              <w:bottom w:val="single" w:sz="8" w:space="0" w:color="000000"/>
            </w:tcBorders>
          </w:tcPr>
          <w:p w:rsidR="00AC5A13" w:rsidRPr="00AC5A13" w:rsidRDefault="00AC5A13" w:rsidP="00F6536C">
            <w:pPr>
              <w:jc w:val="center"/>
              <w:rPr>
                <w:color w:val="000000"/>
              </w:rPr>
            </w:pPr>
            <w:r w:rsidRPr="00AC5A13">
              <w:rPr>
                <w:color w:val="000000"/>
              </w:rPr>
              <w:t>Arnaud</w:t>
            </w:r>
          </w:p>
        </w:tc>
        <w:tc>
          <w:tcPr>
            <w:tcW w:w="0" w:type="auto"/>
            <w:tcBorders>
              <w:top w:val="nil"/>
              <w:bottom w:val="single" w:sz="8" w:space="0" w:color="000000"/>
            </w:tcBorders>
          </w:tcPr>
          <w:p w:rsidR="00AC5A13" w:rsidRPr="00AC5A13" w:rsidRDefault="00AC5A13" w:rsidP="00F6536C">
            <w:pPr>
              <w:jc w:val="center"/>
              <w:rPr>
                <w:color w:val="000000"/>
              </w:rPr>
            </w:pPr>
            <w:r w:rsidRPr="00AC5A13">
              <w:rPr>
                <w:color w:val="000000"/>
              </w:rPr>
              <w:t>15/01/2009</w:t>
            </w:r>
          </w:p>
        </w:tc>
        <w:tc>
          <w:tcPr>
            <w:tcW w:w="0" w:type="auto"/>
            <w:tcBorders>
              <w:top w:val="nil"/>
              <w:bottom w:val="single" w:sz="8" w:space="0" w:color="000000"/>
              <w:right w:val="single" w:sz="6" w:space="0" w:color="000000"/>
            </w:tcBorders>
          </w:tcPr>
          <w:p w:rsidR="00AC5A13" w:rsidRPr="00AC5A13" w:rsidRDefault="00AC5A13" w:rsidP="00F6536C">
            <w:pPr>
              <w:jc w:val="center"/>
              <w:rPr>
                <w:color w:val="000000"/>
              </w:rPr>
            </w:pPr>
            <w:r w:rsidRPr="00AC5A13">
              <w:rPr>
                <w:color w:val="000000"/>
              </w:rPr>
              <w:t>Chauffeur poids lourd</w:t>
            </w:r>
          </w:p>
        </w:tc>
      </w:tr>
      <w:tr w:rsidR="00AC5A13" w:rsidRPr="00AC5A13" w:rsidTr="00E568A1">
        <w:trPr>
          <w:jc w:val="center"/>
        </w:trPr>
        <w:tc>
          <w:tcPr>
            <w:tcW w:w="0" w:type="auto"/>
            <w:tcBorders>
              <w:top w:val="single" w:sz="8" w:space="0" w:color="000000"/>
              <w:left w:val="single" w:sz="6" w:space="0" w:color="000000"/>
              <w:bottom w:val="nil"/>
              <w:right w:val="nil"/>
            </w:tcBorders>
            <w:shd w:val="clear" w:color="auto" w:fill="D9D9D9" w:themeFill="background1" w:themeFillShade="D9"/>
            <w:vAlign w:val="center"/>
          </w:tcPr>
          <w:p w:rsidR="00AC5A13" w:rsidRPr="00AC5A13" w:rsidRDefault="00AC5A13" w:rsidP="00F6536C">
            <w:pPr>
              <w:jc w:val="center"/>
              <w:rPr>
                <w:bCs/>
                <w:color w:val="000000"/>
              </w:rPr>
            </w:pPr>
            <w:r w:rsidRPr="00AC5A13">
              <w:rPr>
                <w:bCs/>
                <w:color w:val="000000"/>
              </w:rPr>
              <w:t>Madame</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rPr>
                <w:bCs/>
                <w:color w:val="000000"/>
              </w:rPr>
            </w:pPr>
            <w:r w:rsidRPr="00AC5A13">
              <w:rPr>
                <w:bCs/>
                <w:color w:val="000000"/>
              </w:rPr>
              <w:t>ABIDAL</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Lucille</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01/10/2009</w:t>
            </w:r>
          </w:p>
        </w:tc>
        <w:tc>
          <w:tcPr>
            <w:tcW w:w="0" w:type="auto"/>
            <w:tcBorders>
              <w:top w:val="single" w:sz="8" w:space="0" w:color="000000"/>
              <w:left w:val="nil"/>
              <w:bottom w:val="nil"/>
              <w:right w:val="single" w:sz="6" w:space="0" w:color="000000"/>
            </w:tcBorders>
            <w:shd w:val="clear" w:color="auto" w:fill="D9D9D9" w:themeFill="background1" w:themeFillShade="D9"/>
          </w:tcPr>
          <w:p w:rsidR="00AC5A13" w:rsidRPr="00AC5A13" w:rsidRDefault="00AC5A13" w:rsidP="00F6536C">
            <w:pPr>
              <w:jc w:val="center"/>
              <w:rPr>
                <w:color w:val="000000"/>
              </w:rPr>
            </w:pPr>
            <w:r w:rsidRPr="00AC5A13">
              <w:rPr>
                <w:color w:val="000000"/>
              </w:rPr>
              <w:t>Chauffeur poids lourd</w:t>
            </w:r>
          </w:p>
        </w:tc>
      </w:tr>
      <w:tr w:rsidR="00AC5A13" w:rsidRPr="00AC5A13" w:rsidTr="00E568A1">
        <w:trPr>
          <w:jc w:val="center"/>
        </w:trPr>
        <w:tc>
          <w:tcPr>
            <w:tcW w:w="0" w:type="auto"/>
            <w:tcBorders>
              <w:top w:val="nil"/>
              <w:left w:val="single" w:sz="6" w:space="0" w:color="000000"/>
              <w:bottom w:val="single" w:sz="8" w:space="0" w:color="000000"/>
            </w:tcBorders>
            <w:vAlign w:val="center"/>
          </w:tcPr>
          <w:p w:rsidR="00AC5A13" w:rsidRPr="00AC5A13" w:rsidRDefault="00AC5A13" w:rsidP="00F6536C">
            <w:pPr>
              <w:jc w:val="center"/>
              <w:rPr>
                <w:bCs/>
                <w:color w:val="000000"/>
              </w:rPr>
            </w:pPr>
            <w:r w:rsidRPr="00AC5A13">
              <w:rPr>
                <w:bCs/>
                <w:color w:val="000000"/>
              </w:rPr>
              <w:t>Monsieur</w:t>
            </w:r>
          </w:p>
        </w:tc>
        <w:tc>
          <w:tcPr>
            <w:tcW w:w="0" w:type="auto"/>
            <w:tcBorders>
              <w:top w:val="nil"/>
              <w:bottom w:val="single" w:sz="8" w:space="0" w:color="000000"/>
            </w:tcBorders>
          </w:tcPr>
          <w:p w:rsidR="00AC5A13" w:rsidRPr="00AC5A13" w:rsidRDefault="00AC5A13" w:rsidP="00F6536C">
            <w:pPr>
              <w:rPr>
                <w:bCs/>
                <w:color w:val="000000"/>
              </w:rPr>
            </w:pPr>
            <w:r w:rsidRPr="00AC5A13">
              <w:rPr>
                <w:bCs/>
                <w:color w:val="000000"/>
              </w:rPr>
              <w:t>BENALLA</w:t>
            </w:r>
          </w:p>
        </w:tc>
        <w:tc>
          <w:tcPr>
            <w:tcW w:w="0" w:type="auto"/>
            <w:tcBorders>
              <w:top w:val="nil"/>
              <w:bottom w:val="single" w:sz="8" w:space="0" w:color="000000"/>
            </w:tcBorders>
          </w:tcPr>
          <w:p w:rsidR="00AC5A13" w:rsidRPr="00AC5A13" w:rsidRDefault="00AC5A13" w:rsidP="00F6536C">
            <w:pPr>
              <w:jc w:val="center"/>
              <w:rPr>
                <w:color w:val="000000"/>
              </w:rPr>
            </w:pPr>
            <w:r w:rsidRPr="00AC5A13">
              <w:rPr>
                <w:color w:val="000000"/>
              </w:rPr>
              <w:t>Mustapha</w:t>
            </w:r>
          </w:p>
        </w:tc>
        <w:tc>
          <w:tcPr>
            <w:tcW w:w="0" w:type="auto"/>
            <w:tcBorders>
              <w:top w:val="nil"/>
              <w:bottom w:val="single" w:sz="8" w:space="0" w:color="000000"/>
            </w:tcBorders>
          </w:tcPr>
          <w:p w:rsidR="00AC5A13" w:rsidRPr="00AC5A13" w:rsidRDefault="00AC5A13" w:rsidP="00F6536C">
            <w:pPr>
              <w:jc w:val="center"/>
              <w:rPr>
                <w:color w:val="000000"/>
              </w:rPr>
            </w:pPr>
            <w:r w:rsidRPr="00AC5A13">
              <w:rPr>
                <w:color w:val="000000"/>
              </w:rPr>
              <w:t>01/10/2009</w:t>
            </w:r>
          </w:p>
        </w:tc>
        <w:tc>
          <w:tcPr>
            <w:tcW w:w="0" w:type="auto"/>
            <w:tcBorders>
              <w:top w:val="nil"/>
              <w:bottom w:val="single" w:sz="8" w:space="0" w:color="000000"/>
              <w:right w:val="single" w:sz="6" w:space="0" w:color="000000"/>
            </w:tcBorders>
          </w:tcPr>
          <w:p w:rsidR="00AC5A13" w:rsidRPr="00AC5A13" w:rsidRDefault="00AC5A13" w:rsidP="00F6536C">
            <w:pPr>
              <w:jc w:val="center"/>
              <w:rPr>
                <w:color w:val="000000"/>
              </w:rPr>
            </w:pPr>
            <w:r w:rsidRPr="00AC5A13">
              <w:rPr>
                <w:color w:val="000000"/>
              </w:rPr>
              <w:t>Chauffeur poids lourd</w:t>
            </w:r>
          </w:p>
        </w:tc>
      </w:tr>
      <w:tr w:rsidR="00AC5A13" w:rsidRPr="00AC5A13" w:rsidTr="00E568A1">
        <w:trPr>
          <w:jc w:val="center"/>
        </w:trPr>
        <w:tc>
          <w:tcPr>
            <w:tcW w:w="0" w:type="auto"/>
            <w:tcBorders>
              <w:top w:val="single" w:sz="8" w:space="0" w:color="000000"/>
              <w:left w:val="single" w:sz="6" w:space="0" w:color="000000"/>
              <w:bottom w:val="nil"/>
              <w:right w:val="nil"/>
            </w:tcBorders>
            <w:shd w:val="clear" w:color="auto" w:fill="D9D9D9" w:themeFill="background1" w:themeFillShade="D9"/>
            <w:vAlign w:val="center"/>
          </w:tcPr>
          <w:p w:rsidR="00AC5A13" w:rsidRPr="00AC5A13" w:rsidRDefault="00AC5A13" w:rsidP="00F6536C">
            <w:pPr>
              <w:jc w:val="center"/>
              <w:rPr>
                <w:bCs/>
                <w:color w:val="000000"/>
              </w:rPr>
            </w:pPr>
            <w:r w:rsidRPr="00AC5A13">
              <w:rPr>
                <w:bCs/>
                <w:color w:val="000000"/>
              </w:rPr>
              <w:t>Monsieur</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rPr>
                <w:bCs/>
                <w:color w:val="000000"/>
              </w:rPr>
            </w:pPr>
            <w:r w:rsidRPr="00AC5A13">
              <w:rPr>
                <w:bCs/>
                <w:color w:val="000000"/>
              </w:rPr>
              <w:t>BOIGNY</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Cuacou</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01/06/2009</w:t>
            </w:r>
          </w:p>
        </w:tc>
        <w:tc>
          <w:tcPr>
            <w:tcW w:w="0" w:type="auto"/>
            <w:tcBorders>
              <w:top w:val="single" w:sz="8" w:space="0" w:color="000000"/>
              <w:left w:val="nil"/>
              <w:bottom w:val="nil"/>
              <w:right w:val="single" w:sz="6" w:space="0" w:color="000000"/>
            </w:tcBorders>
            <w:shd w:val="clear" w:color="auto" w:fill="D9D9D9" w:themeFill="background1" w:themeFillShade="D9"/>
          </w:tcPr>
          <w:p w:rsidR="00AC5A13" w:rsidRPr="00AC5A13" w:rsidRDefault="00AC5A13" w:rsidP="00F6536C">
            <w:pPr>
              <w:jc w:val="center"/>
              <w:rPr>
                <w:color w:val="000000"/>
              </w:rPr>
            </w:pPr>
            <w:r w:rsidRPr="00AC5A13">
              <w:rPr>
                <w:color w:val="000000"/>
              </w:rPr>
              <w:t>Chauffeur véhicule léger</w:t>
            </w:r>
          </w:p>
        </w:tc>
      </w:tr>
      <w:tr w:rsidR="00AC5A13" w:rsidRPr="00AC5A13" w:rsidTr="00E568A1">
        <w:trPr>
          <w:jc w:val="center"/>
        </w:trPr>
        <w:tc>
          <w:tcPr>
            <w:tcW w:w="0" w:type="auto"/>
            <w:tcBorders>
              <w:top w:val="nil"/>
              <w:left w:val="single" w:sz="6" w:space="0" w:color="000000"/>
              <w:bottom w:val="single" w:sz="8" w:space="0" w:color="000000"/>
              <w:right w:val="nil"/>
            </w:tcBorders>
            <w:shd w:val="clear" w:color="auto" w:fill="FFFFFF" w:themeFill="background1"/>
            <w:vAlign w:val="center"/>
          </w:tcPr>
          <w:p w:rsidR="00AC5A13" w:rsidRPr="00AC5A13" w:rsidRDefault="00AC5A13" w:rsidP="00F6536C">
            <w:pPr>
              <w:jc w:val="center"/>
              <w:rPr>
                <w:bCs/>
                <w:color w:val="000000"/>
              </w:rPr>
            </w:pPr>
            <w:r w:rsidRPr="00AC5A13">
              <w:rPr>
                <w:bCs/>
                <w:color w:val="000000"/>
              </w:rPr>
              <w:t>Monsieur</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rPr>
                <w:bCs/>
                <w:color w:val="000000"/>
              </w:rPr>
            </w:pPr>
            <w:r w:rsidRPr="00AC5A13">
              <w:rPr>
                <w:bCs/>
                <w:color w:val="000000"/>
              </w:rPr>
              <w:t>JOSSERAND</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jc w:val="center"/>
              <w:rPr>
                <w:color w:val="000000"/>
              </w:rPr>
            </w:pPr>
            <w:r w:rsidRPr="00AC5A13">
              <w:rPr>
                <w:color w:val="000000"/>
              </w:rPr>
              <w:t>Kévin</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jc w:val="center"/>
              <w:rPr>
                <w:color w:val="000000"/>
              </w:rPr>
            </w:pPr>
            <w:r w:rsidRPr="00AC5A13">
              <w:rPr>
                <w:color w:val="000000"/>
              </w:rPr>
              <w:t>01/02/2013</w:t>
            </w:r>
          </w:p>
        </w:tc>
        <w:tc>
          <w:tcPr>
            <w:tcW w:w="0" w:type="auto"/>
            <w:tcBorders>
              <w:top w:val="nil"/>
              <w:left w:val="nil"/>
              <w:bottom w:val="single" w:sz="8" w:space="0" w:color="000000"/>
              <w:right w:val="single" w:sz="6" w:space="0" w:color="000000"/>
            </w:tcBorders>
            <w:shd w:val="clear" w:color="auto" w:fill="FFFFFF" w:themeFill="background1"/>
          </w:tcPr>
          <w:p w:rsidR="00AC5A13" w:rsidRPr="00AC5A13" w:rsidRDefault="00AC5A13" w:rsidP="00F6536C">
            <w:pPr>
              <w:jc w:val="center"/>
              <w:rPr>
                <w:color w:val="000000"/>
              </w:rPr>
            </w:pPr>
            <w:r w:rsidRPr="00AC5A13">
              <w:rPr>
                <w:color w:val="000000"/>
              </w:rPr>
              <w:t>Chauffeur véhicule léger</w:t>
            </w:r>
          </w:p>
        </w:tc>
      </w:tr>
      <w:tr w:rsidR="00AC5A13" w:rsidRPr="00AC5A13" w:rsidTr="00E568A1">
        <w:trPr>
          <w:jc w:val="center"/>
        </w:trPr>
        <w:tc>
          <w:tcPr>
            <w:tcW w:w="0" w:type="auto"/>
            <w:tcBorders>
              <w:top w:val="single" w:sz="8" w:space="0" w:color="000000"/>
              <w:left w:val="single" w:sz="6" w:space="0" w:color="000000"/>
              <w:bottom w:val="nil"/>
              <w:right w:val="nil"/>
            </w:tcBorders>
            <w:shd w:val="clear" w:color="auto" w:fill="D9D9D9" w:themeFill="background1" w:themeFillShade="D9"/>
            <w:vAlign w:val="center"/>
          </w:tcPr>
          <w:p w:rsidR="00AC5A13" w:rsidRPr="00AC5A13" w:rsidRDefault="00AC5A13" w:rsidP="00F6536C">
            <w:pPr>
              <w:jc w:val="center"/>
              <w:rPr>
                <w:bCs/>
                <w:color w:val="000000"/>
              </w:rPr>
            </w:pPr>
            <w:r w:rsidRPr="00AC5A13">
              <w:rPr>
                <w:bCs/>
                <w:color w:val="000000"/>
              </w:rPr>
              <w:t>Mademoiselle</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rPr>
                <w:bCs/>
                <w:color w:val="000000"/>
              </w:rPr>
            </w:pPr>
            <w:r w:rsidRPr="00AC5A13">
              <w:rPr>
                <w:bCs/>
                <w:color w:val="000000"/>
              </w:rPr>
              <w:t>MILLIOZ</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Delphine</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02/01/2013</w:t>
            </w:r>
          </w:p>
        </w:tc>
        <w:tc>
          <w:tcPr>
            <w:tcW w:w="0" w:type="auto"/>
            <w:tcBorders>
              <w:top w:val="single" w:sz="8" w:space="0" w:color="000000"/>
              <w:left w:val="nil"/>
              <w:bottom w:val="nil"/>
              <w:right w:val="single" w:sz="6" w:space="0" w:color="000000"/>
            </w:tcBorders>
            <w:shd w:val="clear" w:color="auto" w:fill="D9D9D9" w:themeFill="background1" w:themeFillShade="D9"/>
          </w:tcPr>
          <w:p w:rsidR="00AC5A13" w:rsidRPr="00AC5A13" w:rsidRDefault="00AC5A13" w:rsidP="00F6536C">
            <w:pPr>
              <w:jc w:val="center"/>
              <w:rPr>
                <w:color w:val="000000"/>
              </w:rPr>
            </w:pPr>
            <w:r w:rsidRPr="00AC5A13">
              <w:rPr>
                <w:color w:val="000000"/>
              </w:rPr>
              <w:t>Chauffeur véhicule léger</w:t>
            </w:r>
          </w:p>
        </w:tc>
      </w:tr>
      <w:tr w:rsidR="00AC5A13" w:rsidRPr="00AC5A13" w:rsidTr="00E568A1">
        <w:trPr>
          <w:jc w:val="center"/>
        </w:trPr>
        <w:tc>
          <w:tcPr>
            <w:tcW w:w="0" w:type="auto"/>
            <w:tcBorders>
              <w:top w:val="nil"/>
              <w:left w:val="single" w:sz="6" w:space="0" w:color="000000"/>
              <w:bottom w:val="single" w:sz="8" w:space="0" w:color="000000"/>
              <w:right w:val="nil"/>
            </w:tcBorders>
            <w:shd w:val="clear" w:color="auto" w:fill="FFFFFF" w:themeFill="background1"/>
            <w:vAlign w:val="center"/>
          </w:tcPr>
          <w:p w:rsidR="00AC5A13" w:rsidRPr="00AC5A13" w:rsidRDefault="00AC5A13" w:rsidP="00F6536C">
            <w:pPr>
              <w:jc w:val="center"/>
              <w:rPr>
                <w:bCs/>
                <w:color w:val="000000"/>
              </w:rPr>
            </w:pPr>
            <w:r w:rsidRPr="00AC5A13">
              <w:rPr>
                <w:bCs/>
                <w:color w:val="000000"/>
              </w:rPr>
              <w:t>Madame</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rPr>
                <w:bCs/>
                <w:color w:val="000000"/>
              </w:rPr>
            </w:pPr>
            <w:r w:rsidRPr="00AC5A13">
              <w:rPr>
                <w:bCs/>
                <w:color w:val="000000"/>
              </w:rPr>
              <w:t>GENOUX</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jc w:val="center"/>
              <w:rPr>
                <w:color w:val="000000"/>
              </w:rPr>
            </w:pPr>
            <w:r w:rsidRPr="00AC5A13">
              <w:rPr>
                <w:color w:val="000000"/>
              </w:rPr>
              <w:t>Mantine</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jc w:val="center"/>
              <w:rPr>
                <w:color w:val="000000"/>
              </w:rPr>
            </w:pPr>
            <w:r w:rsidRPr="00AC5A13">
              <w:rPr>
                <w:color w:val="000000"/>
              </w:rPr>
              <w:t>01/06/2013</w:t>
            </w:r>
          </w:p>
        </w:tc>
        <w:tc>
          <w:tcPr>
            <w:tcW w:w="0" w:type="auto"/>
            <w:tcBorders>
              <w:top w:val="nil"/>
              <w:left w:val="nil"/>
              <w:bottom w:val="single" w:sz="8" w:space="0" w:color="000000"/>
              <w:right w:val="single" w:sz="6" w:space="0" w:color="000000"/>
            </w:tcBorders>
            <w:shd w:val="clear" w:color="auto" w:fill="FFFFFF" w:themeFill="background1"/>
          </w:tcPr>
          <w:p w:rsidR="00AC5A13" w:rsidRPr="00AC5A13" w:rsidRDefault="00AC5A13" w:rsidP="00F6536C">
            <w:pPr>
              <w:jc w:val="center"/>
              <w:rPr>
                <w:color w:val="000000"/>
              </w:rPr>
            </w:pPr>
            <w:r w:rsidRPr="00AC5A13">
              <w:rPr>
                <w:color w:val="000000"/>
              </w:rPr>
              <w:t>Agent administratif</w:t>
            </w:r>
          </w:p>
        </w:tc>
      </w:tr>
      <w:tr w:rsidR="00AC5A13" w:rsidRPr="00AC5A13" w:rsidTr="00E568A1">
        <w:trPr>
          <w:jc w:val="center"/>
        </w:trPr>
        <w:tc>
          <w:tcPr>
            <w:tcW w:w="0" w:type="auto"/>
            <w:tcBorders>
              <w:top w:val="single" w:sz="8" w:space="0" w:color="000000"/>
              <w:left w:val="single" w:sz="6" w:space="0" w:color="000000"/>
              <w:bottom w:val="nil"/>
              <w:right w:val="nil"/>
            </w:tcBorders>
            <w:shd w:val="clear" w:color="auto" w:fill="D9D9D9" w:themeFill="background1" w:themeFillShade="D9"/>
            <w:vAlign w:val="center"/>
          </w:tcPr>
          <w:p w:rsidR="00AC5A13" w:rsidRPr="00AC5A13" w:rsidRDefault="00AC5A13" w:rsidP="00F6536C">
            <w:pPr>
              <w:jc w:val="center"/>
              <w:rPr>
                <w:bCs/>
                <w:color w:val="000000"/>
              </w:rPr>
            </w:pPr>
            <w:r w:rsidRPr="00AC5A13">
              <w:rPr>
                <w:bCs/>
                <w:color w:val="000000"/>
              </w:rPr>
              <w:t>Monsieur</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rPr>
                <w:bCs/>
                <w:color w:val="000000"/>
              </w:rPr>
            </w:pPr>
            <w:r w:rsidRPr="00AC5A13">
              <w:rPr>
                <w:bCs/>
                <w:color w:val="000000"/>
              </w:rPr>
              <w:t>LAMECHE</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Paul</w:t>
            </w:r>
          </w:p>
        </w:tc>
        <w:tc>
          <w:tcPr>
            <w:tcW w:w="0" w:type="auto"/>
            <w:tcBorders>
              <w:top w:val="single" w:sz="8" w:space="0" w:color="000000"/>
              <w:left w:val="nil"/>
              <w:bottom w:val="nil"/>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15/03/2013</w:t>
            </w:r>
          </w:p>
        </w:tc>
        <w:tc>
          <w:tcPr>
            <w:tcW w:w="0" w:type="auto"/>
            <w:tcBorders>
              <w:top w:val="single" w:sz="8" w:space="0" w:color="000000"/>
              <w:left w:val="nil"/>
              <w:bottom w:val="nil"/>
              <w:right w:val="single" w:sz="6" w:space="0" w:color="000000"/>
            </w:tcBorders>
            <w:shd w:val="clear" w:color="auto" w:fill="D9D9D9" w:themeFill="background1" w:themeFillShade="D9"/>
          </w:tcPr>
          <w:p w:rsidR="00AC5A13" w:rsidRPr="00AC5A13" w:rsidRDefault="00AC5A13" w:rsidP="00F6536C">
            <w:pPr>
              <w:jc w:val="center"/>
              <w:rPr>
                <w:color w:val="000000"/>
              </w:rPr>
            </w:pPr>
            <w:r w:rsidRPr="00AC5A13">
              <w:rPr>
                <w:color w:val="000000"/>
              </w:rPr>
              <w:t>Chauffeur poids lourd</w:t>
            </w:r>
          </w:p>
        </w:tc>
      </w:tr>
      <w:tr w:rsidR="00AC5A13" w:rsidRPr="00AC5A13" w:rsidTr="00E568A1">
        <w:trPr>
          <w:jc w:val="center"/>
        </w:trPr>
        <w:tc>
          <w:tcPr>
            <w:tcW w:w="0" w:type="auto"/>
            <w:tcBorders>
              <w:top w:val="nil"/>
              <w:left w:val="single" w:sz="6" w:space="0" w:color="000000"/>
              <w:bottom w:val="single" w:sz="8" w:space="0" w:color="000000"/>
              <w:right w:val="nil"/>
            </w:tcBorders>
            <w:shd w:val="clear" w:color="auto" w:fill="FFFFFF" w:themeFill="background1"/>
            <w:vAlign w:val="center"/>
          </w:tcPr>
          <w:p w:rsidR="00AC5A13" w:rsidRPr="00AC5A13" w:rsidRDefault="00AC5A13" w:rsidP="00F6536C">
            <w:pPr>
              <w:jc w:val="center"/>
              <w:rPr>
                <w:bCs/>
                <w:color w:val="000000"/>
              </w:rPr>
            </w:pPr>
            <w:r w:rsidRPr="00AC5A13">
              <w:rPr>
                <w:bCs/>
                <w:color w:val="000000"/>
              </w:rPr>
              <w:t>Monsieur</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rPr>
                <w:bCs/>
                <w:color w:val="000000"/>
              </w:rPr>
            </w:pPr>
            <w:r w:rsidRPr="00AC5A13">
              <w:rPr>
                <w:bCs/>
                <w:color w:val="000000"/>
              </w:rPr>
              <w:t>BELLEMIN</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jc w:val="center"/>
              <w:rPr>
                <w:color w:val="000000"/>
              </w:rPr>
            </w:pPr>
            <w:r w:rsidRPr="00AC5A13">
              <w:rPr>
                <w:color w:val="000000"/>
              </w:rPr>
              <w:t>Philippe</w:t>
            </w:r>
          </w:p>
        </w:tc>
        <w:tc>
          <w:tcPr>
            <w:tcW w:w="0" w:type="auto"/>
            <w:tcBorders>
              <w:top w:val="nil"/>
              <w:left w:val="nil"/>
              <w:bottom w:val="single" w:sz="8" w:space="0" w:color="000000"/>
              <w:right w:val="nil"/>
            </w:tcBorders>
            <w:shd w:val="clear" w:color="auto" w:fill="FFFFFF" w:themeFill="background1"/>
          </w:tcPr>
          <w:p w:rsidR="00AC5A13" w:rsidRPr="00AC5A13" w:rsidRDefault="00AC5A13" w:rsidP="00F6536C">
            <w:pPr>
              <w:jc w:val="center"/>
              <w:rPr>
                <w:color w:val="000000"/>
              </w:rPr>
            </w:pPr>
            <w:r w:rsidRPr="00AC5A13">
              <w:rPr>
                <w:color w:val="000000"/>
              </w:rPr>
              <w:t>01/07/2013</w:t>
            </w:r>
          </w:p>
        </w:tc>
        <w:tc>
          <w:tcPr>
            <w:tcW w:w="0" w:type="auto"/>
            <w:tcBorders>
              <w:top w:val="nil"/>
              <w:left w:val="nil"/>
              <w:bottom w:val="single" w:sz="8" w:space="0" w:color="000000"/>
              <w:right w:val="single" w:sz="6" w:space="0" w:color="000000"/>
            </w:tcBorders>
            <w:shd w:val="clear" w:color="auto" w:fill="FFFFFF" w:themeFill="background1"/>
          </w:tcPr>
          <w:p w:rsidR="00AC5A13" w:rsidRPr="00AC5A13" w:rsidRDefault="00AC5A13" w:rsidP="00F6536C">
            <w:pPr>
              <w:jc w:val="center"/>
              <w:rPr>
                <w:color w:val="000000"/>
              </w:rPr>
            </w:pPr>
            <w:r w:rsidRPr="00AC5A13">
              <w:rPr>
                <w:color w:val="000000"/>
              </w:rPr>
              <w:t>Chauffeur poids lourd</w:t>
            </w:r>
          </w:p>
        </w:tc>
      </w:tr>
      <w:tr w:rsidR="00AC5A13" w:rsidRPr="00AC5A13" w:rsidTr="00E568A1">
        <w:trPr>
          <w:jc w:val="center"/>
        </w:trPr>
        <w:tc>
          <w:tcPr>
            <w:tcW w:w="0" w:type="auto"/>
            <w:tcBorders>
              <w:top w:val="single" w:sz="8" w:space="0" w:color="000000"/>
              <w:left w:val="single" w:sz="6" w:space="0" w:color="000000"/>
              <w:bottom w:val="single" w:sz="6" w:space="0" w:color="000000"/>
              <w:right w:val="nil"/>
            </w:tcBorders>
            <w:shd w:val="clear" w:color="auto" w:fill="D9D9D9" w:themeFill="background1" w:themeFillShade="D9"/>
            <w:vAlign w:val="center"/>
          </w:tcPr>
          <w:p w:rsidR="00AC5A13" w:rsidRPr="00AC5A13" w:rsidRDefault="00AC5A13" w:rsidP="00F6536C">
            <w:pPr>
              <w:jc w:val="center"/>
              <w:rPr>
                <w:bCs/>
                <w:color w:val="000000"/>
              </w:rPr>
            </w:pPr>
            <w:r w:rsidRPr="00AC5A13">
              <w:rPr>
                <w:bCs/>
                <w:color w:val="000000"/>
              </w:rPr>
              <w:t xml:space="preserve">Monsieur </w:t>
            </w:r>
          </w:p>
        </w:tc>
        <w:tc>
          <w:tcPr>
            <w:tcW w:w="0" w:type="auto"/>
            <w:tcBorders>
              <w:top w:val="single" w:sz="8" w:space="0" w:color="000000"/>
              <w:left w:val="nil"/>
              <w:bottom w:val="single" w:sz="6" w:space="0" w:color="000000"/>
              <w:right w:val="nil"/>
            </w:tcBorders>
            <w:shd w:val="clear" w:color="auto" w:fill="D9D9D9" w:themeFill="background1" w:themeFillShade="D9"/>
          </w:tcPr>
          <w:p w:rsidR="00AC5A13" w:rsidRPr="00AC5A13" w:rsidRDefault="00AC5A13" w:rsidP="00F6536C">
            <w:pPr>
              <w:rPr>
                <w:bCs/>
                <w:color w:val="000000"/>
              </w:rPr>
            </w:pPr>
            <w:r w:rsidRPr="00AC5A13">
              <w:rPr>
                <w:bCs/>
                <w:color w:val="000000"/>
              </w:rPr>
              <w:t>RIPPET</w:t>
            </w:r>
          </w:p>
        </w:tc>
        <w:tc>
          <w:tcPr>
            <w:tcW w:w="0" w:type="auto"/>
            <w:tcBorders>
              <w:top w:val="single" w:sz="8" w:space="0" w:color="000000"/>
              <w:left w:val="nil"/>
              <w:bottom w:val="single" w:sz="6" w:space="0" w:color="000000"/>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François</w:t>
            </w:r>
          </w:p>
        </w:tc>
        <w:tc>
          <w:tcPr>
            <w:tcW w:w="0" w:type="auto"/>
            <w:tcBorders>
              <w:top w:val="single" w:sz="8" w:space="0" w:color="000000"/>
              <w:left w:val="nil"/>
              <w:bottom w:val="single" w:sz="6" w:space="0" w:color="000000"/>
              <w:right w:val="nil"/>
            </w:tcBorders>
            <w:shd w:val="clear" w:color="auto" w:fill="D9D9D9" w:themeFill="background1" w:themeFillShade="D9"/>
          </w:tcPr>
          <w:p w:rsidR="00AC5A13" w:rsidRPr="00AC5A13" w:rsidRDefault="00AC5A13" w:rsidP="00F6536C">
            <w:pPr>
              <w:jc w:val="center"/>
              <w:rPr>
                <w:color w:val="000000"/>
              </w:rPr>
            </w:pPr>
            <w:r w:rsidRPr="00AC5A13">
              <w:rPr>
                <w:color w:val="000000"/>
              </w:rPr>
              <w:t>15/09/2013</w:t>
            </w:r>
          </w:p>
        </w:tc>
        <w:tc>
          <w:tcPr>
            <w:tcW w:w="0" w:type="auto"/>
            <w:tcBorders>
              <w:top w:val="single" w:sz="8" w:space="0" w:color="000000"/>
              <w:left w:val="nil"/>
              <w:bottom w:val="single" w:sz="6" w:space="0" w:color="000000"/>
              <w:right w:val="single" w:sz="6" w:space="0" w:color="000000"/>
            </w:tcBorders>
            <w:shd w:val="clear" w:color="auto" w:fill="D9D9D9" w:themeFill="background1" w:themeFillShade="D9"/>
          </w:tcPr>
          <w:p w:rsidR="00AC5A13" w:rsidRPr="00AC5A13" w:rsidRDefault="00AC5A13" w:rsidP="00F6536C">
            <w:pPr>
              <w:jc w:val="center"/>
              <w:rPr>
                <w:color w:val="000000"/>
              </w:rPr>
            </w:pPr>
            <w:r w:rsidRPr="00AC5A13">
              <w:rPr>
                <w:color w:val="000000"/>
              </w:rPr>
              <w:t>Chauffeur véhicule léger</w:t>
            </w:r>
          </w:p>
        </w:tc>
      </w:tr>
    </w:tbl>
    <w:p w:rsidR="00E568A1" w:rsidRDefault="00E568A1" w:rsidP="00E568A1">
      <w:pPr>
        <w:jc w:val="left"/>
      </w:pPr>
    </w:p>
    <w:p w:rsidR="00E568A1" w:rsidRDefault="00E568A1" w:rsidP="00E568A1">
      <w:pPr>
        <w:jc w:val="left"/>
      </w:pPr>
    </w:p>
    <w:p w:rsidR="00B26A11" w:rsidRDefault="00AC5A13" w:rsidP="00E568A1">
      <w:pPr>
        <w:pStyle w:val="Annexe"/>
      </w:pPr>
      <w:r>
        <w:t>Annexe 3</w:t>
      </w:r>
      <w:r w:rsidR="00B26A11" w:rsidRPr="00B8588C">
        <w:t xml:space="preserve"> : </w:t>
      </w:r>
      <w:r w:rsidR="0052131D">
        <w:t>Liste des</w:t>
      </w:r>
      <w:r w:rsidR="00B26A11">
        <w:t xml:space="preserve"> FOURNISSEURS</w:t>
      </w:r>
    </w:p>
    <w:tbl>
      <w:tblPr>
        <w:tblW w:w="10902" w:type="dxa"/>
        <w:jc w:val="center"/>
        <w:tblCellMar>
          <w:left w:w="70" w:type="dxa"/>
          <w:right w:w="70" w:type="dxa"/>
        </w:tblCellMar>
        <w:tblLook w:val="04A0"/>
      </w:tblPr>
      <w:tblGrid>
        <w:gridCol w:w="1113"/>
        <w:gridCol w:w="3706"/>
        <w:gridCol w:w="3260"/>
        <w:gridCol w:w="1547"/>
        <w:gridCol w:w="1276"/>
      </w:tblGrid>
      <w:tr w:rsidR="00AC5A13" w:rsidRPr="00AC5A13" w:rsidTr="00E568A1">
        <w:trPr>
          <w:jc w:val="center"/>
        </w:trPr>
        <w:tc>
          <w:tcPr>
            <w:tcW w:w="1113"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AC5A13" w:rsidRPr="00AC5A13" w:rsidRDefault="00AC5A13" w:rsidP="00AC5A13">
            <w:pPr>
              <w:jc w:val="center"/>
              <w:rPr>
                <w:color w:val="FFFFFF"/>
                <w:sz w:val="24"/>
                <w:szCs w:val="24"/>
              </w:rPr>
            </w:pPr>
            <w:r w:rsidRPr="00AC5A13">
              <w:rPr>
                <w:color w:val="FFFFFF"/>
                <w:sz w:val="24"/>
                <w:szCs w:val="24"/>
              </w:rPr>
              <w:t>Cpte auxiliaire</w:t>
            </w:r>
          </w:p>
        </w:tc>
        <w:tc>
          <w:tcPr>
            <w:tcW w:w="3706"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color w:val="FFFFFF"/>
                <w:sz w:val="24"/>
                <w:szCs w:val="24"/>
              </w:rPr>
            </w:pPr>
            <w:r w:rsidRPr="00AC5A13">
              <w:rPr>
                <w:color w:val="FFFFFF"/>
                <w:sz w:val="24"/>
                <w:szCs w:val="24"/>
              </w:rPr>
              <w:t>Nom</w:t>
            </w:r>
          </w:p>
        </w:tc>
        <w:tc>
          <w:tcPr>
            <w:tcW w:w="3260"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color w:val="FFFFFF"/>
                <w:sz w:val="24"/>
                <w:szCs w:val="24"/>
              </w:rPr>
            </w:pPr>
            <w:r w:rsidRPr="00AC5A13">
              <w:rPr>
                <w:color w:val="FFFFFF"/>
                <w:sz w:val="24"/>
                <w:szCs w:val="24"/>
              </w:rPr>
              <w:t>Ville</w:t>
            </w:r>
          </w:p>
        </w:tc>
        <w:tc>
          <w:tcPr>
            <w:tcW w:w="1547"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color w:val="FFFFFF"/>
                <w:sz w:val="24"/>
                <w:szCs w:val="24"/>
              </w:rPr>
            </w:pPr>
            <w:r w:rsidRPr="00AC5A13">
              <w:rPr>
                <w:color w:val="FFFFFF"/>
                <w:sz w:val="24"/>
                <w:szCs w:val="24"/>
              </w:rPr>
              <w:t>Mode de paiement</w:t>
            </w:r>
          </w:p>
        </w:tc>
        <w:tc>
          <w:tcPr>
            <w:tcW w:w="1276"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color w:val="FFFFFF"/>
                <w:sz w:val="24"/>
                <w:szCs w:val="24"/>
              </w:rPr>
            </w:pPr>
            <w:r w:rsidRPr="00AC5A13">
              <w:rPr>
                <w:color w:val="FFFFFF"/>
                <w:sz w:val="24"/>
                <w:szCs w:val="24"/>
              </w:rPr>
              <w:t>Délai de paiement</w:t>
            </w:r>
          </w:p>
        </w:tc>
      </w:tr>
      <w:tr w:rsidR="00AC5A13" w:rsidRPr="00AC5A13" w:rsidTr="00E568A1">
        <w:trPr>
          <w:jc w:val="center"/>
        </w:trPr>
        <w:tc>
          <w:tcPr>
            <w:tcW w:w="1113" w:type="dxa"/>
            <w:tcBorders>
              <w:top w:val="nil"/>
              <w:left w:val="single" w:sz="4" w:space="0" w:color="auto"/>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FREXPE</w:t>
            </w:r>
          </w:p>
        </w:tc>
        <w:tc>
          <w:tcPr>
            <w:tcW w:w="3706"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Expert-Annecy</w:t>
            </w:r>
          </w:p>
        </w:tc>
        <w:tc>
          <w:tcPr>
            <w:tcW w:w="3260" w:type="dxa"/>
            <w:tcBorders>
              <w:top w:val="nil"/>
              <w:left w:val="nil"/>
              <w:bottom w:val="single" w:sz="4" w:space="0" w:color="auto"/>
              <w:right w:val="single" w:sz="4" w:space="0" w:color="auto"/>
            </w:tcBorders>
            <w:shd w:val="clear" w:color="auto" w:fill="auto"/>
            <w:vAlign w:val="center"/>
            <w:hideMark/>
          </w:tcPr>
          <w:p w:rsidR="00AC5A13" w:rsidRPr="009046F0" w:rsidRDefault="00AC5A13" w:rsidP="00AC5A13">
            <w:pPr>
              <w:jc w:val="center"/>
              <w:rPr>
                <w:caps/>
                <w:color w:val="000000"/>
                <w:szCs w:val="22"/>
              </w:rPr>
            </w:pPr>
            <w:r w:rsidRPr="009046F0">
              <w:rPr>
                <w:caps/>
                <w:color w:val="000000"/>
                <w:szCs w:val="22"/>
              </w:rPr>
              <w:t>Annecy</w:t>
            </w:r>
          </w:p>
        </w:tc>
        <w:tc>
          <w:tcPr>
            <w:tcW w:w="1547"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Chèque</w:t>
            </w:r>
          </w:p>
        </w:tc>
        <w:tc>
          <w:tcPr>
            <w:tcW w:w="1276"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le 25</w:t>
            </w:r>
          </w:p>
        </w:tc>
      </w:tr>
      <w:tr w:rsidR="00AC5A13" w:rsidRPr="00AC5A13" w:rsidTr="00E568A1">
        <w:trPr>
          <w:jc w:val="center"/>
        </w:trPr>
        <w:tc>
          <w:tcPr>
            <w:tcW w:w="1113" w:type="dxa"/>
            <w:tcBorders>
              <w:top w:val="nil"/>
              <w:left w:val="single" w:sz="4" w:space="0" w:color="auto"/>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FRTREE</w:t>
            </w:r>
          </w:p>
        </w:tc>
        <w:tc>
          <w:tcPr>
            <w:tcW w:w="3706"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45624C">
            <w:pPr>
              <w:jc w:val="left"/>
              <w:rPr>
                <w:color w:val="000000"/>
                <w:szCs w:val="22"/>
              </w:rPr>
            </w:pPr>
            <w:r w:rsidRPr="00AC5A13">
              <w:rPr>
                <w:color w:val="000000"/>
                <w:szCs w:val="22"/>
              </w:rPr>
              <w:t xml:space="preserve">Association </w:t>
            </w:r>
            <w:r w:rsidR="0045624C">
              <w:rPr>
                <w:color w:val="000000"/>
                <w:szCs w:val="22"/>
              </w:rPr>
              <w:t>ARBRE</w:t>
            </w:r>
          </w:p>
        </w:tc>
        <w:tc>
          <w:tcPr>
            <w:tcW w:w="3260" w:type="dxa"/>
            <w:tcBorders>
              <w:top w:val="nil"/>
              <w:left w:val="nil"/>
              <w:bottom w:val="single" w:sz="4" w:space="0" w:color="auto"/>
              <w:right w:val="single" w:sz="4" w:space="0" w:color="auto"/>
            </w:tcBorders>
            <w:shd w:val="clear" w:color="auto" w:fill="auto"/>
            <w:vAlign w:val="center"/>
            <w:hideMark/>
          </w:tcPr>
          <w:p w:rsidR="00AC5A13" w:rsidRPr="009046F0" w:rsidRDefault="00AC5A13" w:rsidP="00AC5A13">
            <w:pPr>
              <w:jc w:val="center"/>
              <w:rPr>
                <w:caps/>
                <w:color w:val="000000"/>
                <w:szCs w:val="22"/>
              </w:rPr>
            </w:pPr>
            <w:r w:rsidRPr="009046F0">
              <w:rPr>
                <w:caps/>
                <w:color w:val="000000"/>
                <w:szCs w:val="22"/>
              </w:rPr>
              <w:t>Annecy</w:t>
            </w:r>
          </w:p>
        </w:tc>
        <w:tc>
          <w:tcPr>
            <w:tcW w:w="1547"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Prélèvement</w:t>
            </w:r>
          </w:p>
        </w:tc>
        <w:tc>
          <w:tcPr>
            <w:tcW w:w="1276"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le 25</w:t>
            </w:r>
          </w:p>
        </w:tc>
      </w:tr>
      <w:tr w:rsidR="00AC5A13" w:rsidRPr="00AC5A13" w:rsidTr="00E568A1">
        <w:trPr>
          <w:jc w:val="center"/>
        </w:trPr>
        <w:tc>
          <w:tcPr>
            <w:tcW w:w="1113" w:type="dxa"/>
            <w:tcBorders>
              <w:top w:val="nil"/>
              <w:left w:val="single" w:sz="4" w:space="0" w:color="auto"/>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FRINCI</w:t>
            </w:r>
          </w:p>
        </w:tc>
        <w:tc>
          <w:tcPr>
            <w:tcW w:w="3706"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Incidéchets</w:t>
            </w:r>
          </w:p>
        </w:tc>
        <w:tc>
          <w:tcPr>
            <w:tcW w:w="3260" w:type="dxa"/>
            <w:tcBorders>
              <w:top w:val="nil"/>
              <w:left w:val="nil"/>
              <w:bottom w:val="single" w:sz="4" w:space="0" w:color="auto"/>
              <w:right w:val="single" w:sz="4" w:space="0" w:color="auto"/>
            </w:tcBorders>
            <w:shd w:val="clear" w:color="000000" w:fill="FFFFFF"/>
            <w:vAlign w:val="center"/>
            <w:hideMark/>
          </w:tcPr>
          <w:p w:rsidR="00AC5A13" w:rsidRPr="009046F0" w:rsidRDefault="00AC5A13" w:rsidP="00AC5A13">
            <w:pPr>
              <w:jc w:val="center"/>
              <w:rPr>
                <w:caps/>
                <w:color w:val="000000"/>
                <w:szCs w:val="22"/>
              </w:rPr>
            </w:pPr>
            <w:r w:rsidRPr="009046F0">
              <w:rPr>
                <w:caps/>
                <w:color w:val="000000"/>
                <w:szCs w:val="22"/>
              </w:rPr>
              <w:t>Annecy</w:t>
            </w:r>
          </w:p>
        </w:tc>
        <w:tc>
          <w:tcPr>
            <w:tcW w:w="1547"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Chèque</w:t>
            </w:r>
          </w:p>
        </w:tc>
        <w:tc>
          <w:tcPr>
            <w:tcW w:w="1276" w:type="dxa"/>
            <w:tcBorders>
              <w:top w:val="nil"/>
              <w:left w:val="nil"/>
              <w:bottom w:val="single" w:sz="4" w:space="0" w:color="auto"/>
              <w:right w:val="single" w:sz="4" w:space="0" w:color="auto"/>
            </w:tcBorders>
            <w:shd w:val="clear" w:color="000000" w:fill="FFFFFF"/>
            <w:vAlign w:val="center"/>
            <w:hideMark/>
          </w:tcPr>
          <w:p w:rsidR="00AC5A13" w:rsidRPr="00AC5A13" w:rsidRDefault="0045624C" w:rsidP="00AC5A13">
            <w:pPr>
              <w:jc w:val="left"/>
              <w:rPr>
                <w:color w:val="000000"/>
                <w:szCs w:val="22"/>
              </w:rPr>
            </w:pPr>
            <w:r>
              <w:rPr>
                <w:color w:val="000000"/>
                <w:szCs w:val="22"/>
              </w:rPr>
              <w:t>Comptant</w:t>
            </w:r>
          </w:p>
        </w:tc>
      </w:tr>
      <w:tr w:rsidR="00AC5A13" w:rsidRPr="00AC5A13" w:rsidTr="00E568A1">
        <w:trPr>
          <w:jc w:val="center"/>
        </w:trPr>
        <w:tc>
          <w:tcPr>
            <w:tcW w:w="1113" w:type="dxa"/>
            <w:tcBorders>
              <w:top w:val="nil"/>
              <w:left w:val="single" w:sz="4" w:space="0" w:color="auto"/>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FRFAUR</w:t>
            </w:r>
          </w:p>
        </w:tc>
        <w:tc>
          <w:tcPr>
            <w:tcW w:w="3706"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Garage FAURIE automobiles</w:t>
            </w:r>
          </w:p>
        </w:tc>
        <w:tc>
          <w:tcPr>
            <w:tcW w:w="3260" w:type="dxa"/>
            <w:tcBorders>
              <w:top w:val="nil"/>
              <w:left w:val="nil"/>
              <w:bottom w:val="single" w:sz="4" w:space="0" w:color="auto"/>
              <w:right w:val="single" w:sz="4" w:space="0" w:color="auto"/>
            </w:tcBorders>
            <w:shd w:val="clear" w:color="000000" w:fill="FFFFFF"/>
            <w:vAlign w:val="center"/>
            <w:hideMark/>
          </w:tcPr>
          <w:p w:rsidR="00AC5A13" w:rsidRPr="009046F0" w:rsidRDefault="00AC5A13" w:rsidP="00AC5A13">
            <w:pPr>
              <w:jc w:val="center"/>
              <w:rPr>
                <w:caps/>
                <w:color w:val="000000"/>
                <w:szCs w:val="22"/>
              </w:rPr>
            </w:pPr>
            <w:r w:rsidRPr="009046F0">
              <w:rPr>
                <w:caps/>
                <w:color w:val="000000"/>
                <w:szCs w:val="22"/>
              </w:rPr>
              <w:t>Cran Gevrier</w:t>
            </w:r>
          </w:p>
        </w:tc>
        <w:tc>
          <w:tcPr>
            <w:tcW w:w="1547"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Chèque</w:t>
            </w:r>
          </w:p>
        </w:tc>
        <w:tc>
          <w:tcPr>
            <w:tcW w:w="1276"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30 jours</w:t>
            </w:r>
          </w:p>
        </w:tc>
      </w:tr>
      <w:tr w:rsidR="00AC5A13" w:rsidRPr="00AC5A13" w:rsidTr="00E568A1">
        <w:trPr>
          <w:jc w:val="center"/>
        </w:trPr>
        <w:tc>
          <w:tcPr>
            <w:tcW w:w="1113" w:type="dxa"/>
            <w:tcBorders>
              <w:top w:val="nil"/>
              <w:left w:val="single" w:sz="4" w:space="0" w:color="auto"/>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FRHOSP</w:t>
            </w:r>
          </w:p>
        </w:tc>
        <w:tc>
          <w:tcPr>
            <w:tcW w:w="3706"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Hospidex</w:t>
            </w:r>
          </w:p>
        </w:tc>
        <w:tc>
          <w:tcPr>
            <w:tcW w:w="3260" w:type="dxa"/>
            <w:tcBorders>
              <w:top w:val="nil"/>
              <w:left w:val="nil"/>
              <w:bottom w:val="single" w:sz="4" w:space="0" w:color="auto"/>
              <w:right w:val="single" w:sz="4" w:space="0" w:color="auto"/>
            </w:tcBorders>
            <w:shd w:val="clear" w:color="000000" w:fill="FFFFFF"/>
            <w:vAlign w:val="center"/>
            <w:hideMark/>
          </w:tcPr>
          <w:p w:rsidR="00AC5A13" w:rsidRPr="009046F0" w:rsidRDefault="00AC5A13" w:rsidP="00AC5A13">
            <w:pPr>
              <w:jc w:val="center"/>
              <w:rPr>
                <w:caps/>
                <w:color w:val="000000"/>
                <w:szCs w:val="22"/>
              </w:rPr>
            </w:pPr>
            <w:r w:rsidRPr="009046F0">
              <w:rPr>
                <w:caps/>
                <w:color w:val="000000"/>
                <w:szCs w:val="22"/>
              </w:rPr>
              <w:t>Saint Julien en Genevois</w:t>
            </w:r>
          </w:p>
        </w:tc>
        <w:tc>
          <w:tcPr>
            <w:tcW w:w="1547"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Chèque</w:t>
            </w:r>
          </w:p>
        </w:tc>
        <w:tc>
          <w:tcPr>
            <w:tcW w:w="1276" w:type="dxa"/>
            <w:tcBorders>
              <w:top w:val="nil"/>
              <w:left w:val="nil"/>
              <w:bottom w:val="single" w:sz="4" w:space="0" w:color="auto"/>
              <w:right w:val="single" w:sz="4" w:space="0" w:color="auto"/>
            </w:tcBorders>
            <w:shd w:val="clear" w:color="000000" w:fill="FFFFFF"/>
            <w:vAlign w:val="center"/>
            <w:hideMark/>
          </w:tcPr>
          <w:p w:rsidR="00AC5A13" w:rsidRPr="00AC5A13" w:rsidRDefault="0045624C" w:rsidP="00AC5A13">
            <w:pPr>
              <w:jc w:val="left"/>
              <w:rPr>
                <w:color w:val="000000"/>
                <w:szCs w:val="22"/>
              </w:rPr>
            </w:pPr>
            <w:r>
              <w:rPr>
                <w:color w:val="000000"/>
                <w:szCs w:val="22"/>
              </w:rPr>
              <w:t>Comptant</w:t>
            </w:r>
          </w:p>
        </w:tc>
      </w:tr>
      <w:tr w:rsidR="00AC5A13" w:rsidRPr="00AC5A13" w:rsidTr="00E568A1">
        <w:trPr>
          <w:jc w:val="center"/>
        </w:trPr>
        <w:tc>
          <w:tcPr>
            <w:tcW w:w="1113" w:type="dxa"/>
            <w:tcBorders>
              <w:top w:val="nil"/>
              <w:left w:val="single" w:sz="4" w:space="0" w:color="auto"/>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FRLOCA</w:t>
            </w:r>
          </w:p>
        </w:tc>
        <w:tc>
          <w:tcPr>
            <w:tcW w:w="3706"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Locam Géolocalisation</w:t>
            </w:r>
          </w:p>
        </w:tc>
        <w:tc>
          <w:tcPr>
            <w:tcW w:w="3260" w:type="dxa"/>
            <w:tcBorders>
              <w:top w:val="nil"/>
              <w:left w:val="nil"/>
              <w:bottom w:val="single" w:sz="4" w:space="0" w:color="auto"/>
              <w:right w:val="single" w:sz="4" w:space="0" w:color="auto"/>
            </w:tcBorders>
            <w:shd w:val="clear" w:color="000000" w:fill="FFFFFF"/>
            <w:vAlign w:val="center"/>
            <w:hideMark/>
          </w:tcPr>
          <w:p w:rsidR="00AC5A13" w:rsidRPr="009046F0" w:rsidRDefault="00AC5A13" w:rsidP="00AC5A13">
            <w:pPr>
              <w:jc w:val="center"/>
              <w:rPr>
                <w:caps/>
                <w:color w:val="000000"/>
                <w:szCs w:val="22"/>
              </w:rPr>
            </w:pPr>
            <w:r w:rsidRPr="009046F0">
              <w:rPr>
                <w:caps/>
                <w:color w:val="000000"/>
                <w:szCs w:val="22"/>
              </w:rPr>
              <w:t>Groisy</w:t>
            </w:r>
          </w:p>
        </w:tc>
        <w:tc>
          <w:tcPr>
            <w:tcW w:w="1547"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Prélèvement</w:t>
            </w:r>
          </w:p>
        </w:tc>
        <w:tc>
          <w:tcPr>
            <w:tcW w:w="1276"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le 25</w:t>
            </w:r>
          </w:p>
        </w:tc>
      </w:tr>
      <w:tr w:rsidR="00AC5A13" w:rsidRPr="00AC5A13" w:rsidTr="00E568A1">
        <w:trPr>
          <w:jc w:val="center"/>
        </w:trPr>
        <w:tc>
          <w:tcPr>
            <w:tcW w:w="1113" w:type="dxa"/>
            <w:tcBorders>
              <w:top w:val="nil"/>
              <w:left w:val="single" w:sz="4" w:space="0" w:color="auto"/>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FRAS74</w:t>
            </w:r>
          </w:p>
        </w:tc>
        <w:tc>
          <w:tcPr>
            <w:tcW w:w="3706"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AS74</w:t>
            </w:r>
          </w:p>
        </w:tc>
        <w:tc>
          <w:tcPr>
            <w:tcW w:w="3260" w:type="dxa"/>
            <w:tcBorders>
              <w:top w:val="nil"/>
              <w:left w:val="nil"/>
              <w:bottom w:val="single" w:sz="4" w:space="0" w:color="auto"/>
              <w:right w:val="single" w:sz="4" w:space="0" w:color="auto"/>
            </w:tcBorders>
            <w:shd w:val="clear" w:color="000000" w:fill="FFFFFF"/>
            <w:vAlign w:val="center"/>
            <w:hideMark/>
          </w:tcPr>
          <w:p w:rsidR="00AC5A13" w:rsidRPr="009046F0" w:rsidRDefault="00AC5A13" w:rsidP="00AC5A13">
            <w:pPr>
              <w:jc w:val="center"/>
              <w:rPr>
                <w:caps/>
                <w:color w:val="000000"/>
                <w:szCs w:val="22"/>
              </w:rPr>
            </w:pPr>
            <w:r w:rsidRPr="009046F0">
              <w:rPr>
                <w:caps/>
                <w:color w:val="000000"/>
                <w:szCs w:val="22"/>
              </w:rPr>
              <w:t>Groisy</w:t>
            </w:r>
          </w:p>
        </w:tc>
        <w:tc>
          <w:tcPr>
            <w:tcW w:w="1547"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Chèque</w:t>
            </w:r>
          </w:p>
        </w:tc>
        <w:tc>
          <w:tcPr>
            <w:tcW w:w="1276"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30 jou</w:t>
            </w:r>
            <w:r w:rsidR="0045624C">
              <w:rPr>
                <w:color w:val="000000"/>
                <w:szCs w:val="22"/>
              </w:rPr>
              <w:t>rs</w:t>
            </w:r>
          </w:p>
        </w:tc>
      </w:tr>
      <w:tr w:rsidR="00AC5A13" w:rsidRPr="00AC5A13" w:rsidTr="00E568A1">
        <w:trPr>
          <w:jc w:val="center"/>
        </w:trPr>
        <w:tc>
          <w:tcPr>
            <w:tcW w:w="1113" w:type="dxa"/>
            <w:tcBorders>
              <w:top w:val="nil"/>
              <w:left w:val="single" w:sz="4" w:space="0" w:color="auto"/>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FRBURE</w:t>
            </w:r>
          </w:p>
        </w:tc>
        <w:tc>
          <w:tcPr>
            <w:tcW w:w="3706"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Bureau Annecy</w:t>
            </w:r>
          </w:p>
        </w:tc>
        <w:tc>
          <w:tcPr>
            <w:tcW w:w="3260" w:type="dxa"/>
            <w:tcBorders>
              <w:top w:val="nil"/>
              <w:left w:val="nil"/>
              <w:bottom w:val="single" w:sz="4" w:space="0" w:color="auto"/>
              <w:right w:val="single" w:sz="4" w:space="0" w:color="auto"/>
            </w:tcBorders>
            <w:shd w:val="clear" w:color="000000" w:fill="FFFFFF"/>
            <w:vAlign w:val="center"/>
            <w:hideMark/>
          </w:tcPr>
          <w:p w:rsidR="00AC5A13" w:rsidRPr="009046F0" w:rsidRDefault="00AC5A13" w:rsidP="00AC5A13">
            <w:pPr>
              <w:jc w:val="center"/>
              <w:rPr>
                <w:caps/>
                <w:color w:val="000000"/>
                <w:szCs w:val="22"/>
              </w:rPr>
            </w:pPr>
            <w:r w:rsidRPr="009046F0">
              <w:rPr>
                <w:caps/>
                <w:color w:val="000000"/>
                <w:szCs w:val="22"/>
              </w:rPr>
              <w:t>Epagny</w:t>
            </w:r>
          </w:p>
        </w:tc>
        <w:tc>
          <w:tcPr>
            <w:tcW w:w="1547"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Chèque</w:t>
            </w:r>
          </w:p>
        </w:tc>
        <w:tc>
          <w:tcPr>
            <w:tcW w:w="1276" w:type="dxa"/>
            <w:tcBorders>
              <w:top w:val="nil"/>
              <w:left w:val="nil"/>
              <w:bottom w:val="single" w:sz="4" w:space="0" w:color="auto"/>
              <w:right w:val="single" w:sz="4" w:space="0" w:color="auto"/>
            </w:tcBorders>
            <w:shd w:val="clear" w:color="000000" w:fill="FFFFFF"/>
            <w:vAlign w:val="center"/>
            <w:hideMark/>
          </w:tcPr>
          <w:p w:rsidR="00AC5A13" w:rsidRPr="00AC5A13" w:rsidRDefault="00AC5A13" w:rsidP="00AC5A13">
            <w:pPr>
              <w:jc w:val="left"/>
              <w:rPr>
                <w:color w:val="000000"/>
                <w:szCs w:val="22"/>
              </w:rPr>
            </w:pPr>
            <w:r w:rsidRPr="00AC5A13">
              <w:rPr>
                <w:color w:val="000000"/>
                <w:szCs w:val="22"/>
              </w:rPr>
              <w:t>30 jours</w:t>
            </w:r>
          </w:p>
        </w:tc>
      </w:tr>
      <w:tr w:rsidR="00AC5A13" w:rsidRPr="00AC5A13" w:rsidTr="00E568A1">
        <w:trPr>
          <w:jc w:val="center"/>
        </w:trPr>
        <w:tc>
          <w:tcPr>
            <w:tcW w:w="1113" w:type="dxa"/>
            <w:tcBorders>
              <w:top w:val="nil"/>
              <w:left w:val="single" w:sz="4" w:space="0" w:color="auto"/>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FRFDIV</w:t>
            </w:r>
          </w:p>
        </w:tc>
        <w:tc>
          <w:tcPr>
            <w:tcW w:w="3706"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Fournisseurs Divers</w:t>
            </w:r>
          </w:p>
        </w:tc>
        <w:tc>
          <w:tcPr>
            <w:tcW w:w="3260" w:type="dxa"/>
            <w:tcBorders>
              <w:top w:val="nil"/>
              <w:left w:val="nil"/>
              <w:bottom w:val="single" w:sz="4" w:space="0" w:color="auto"/>
              <w:right w:val="single" w:sz="4" w:space="0" w:color="auto"/>
            </w:tcBorders>
            <w:shd w:val="clear" w:color="auto" w:fill="auto"/>
            <w:vAlign w:val="center"/>
            <w:hideMark/>
          </w:tcPr>
          <w:p w:rsidR="00AC5A13" w:rsidRPr="009046F0" w:rsidRDefault="00AC5A13" w:rsidP="00AC5A13">
            <w:pPr>
              <w:jc w:val="center"/>
              <w:rPr>
                <w:caps/>
                <w:color w:val="000000"/>
                <w:szCs w:val="22"/>
              </w:rPr>
            </w:pPr>
            <w:r w:rsidRPr="009046F0">
              <w:rPr>
                <w:caps/>
                <w:color w:val="000000"/>
                <w:szCs w:val="22"/>
              </w:rPr>
              <w:t> </w:t>
            </w:r>
          </w:p>
        </w:tc>
        <w:tc>
          <w:tcPr>
            <w:tcW w:w="1547"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Chèque</w:t>
            </w:r>
          </w:p>
        </w:tc>
        <w:tc>
          <w:tcPr>
            <w:tcW w:w="1276" w:type="dxa"/>
            <w:tcBorders>
              <w:top w:val="nil"/>
              <w:left w:val="nil"/>
              <w:bottom w:val="single" w:sz="4" w:space="0" w:color="auto"/>
              <w:right w:val="single" w:sz="4" w:space="0" w:color="auto"/>
            </w:tcBorders>
            <w:shd w:val="clear" w:color="auto" w:fill="auto"/>
            <w:vAlign w:val="center"/>
            <w:hideMark/>
          </w:tcPr>
          <w:p w:rsidR="00AC5A13" w:rsidRPr="00AC5A13" w:rsidRDefault="00AC5A13" w:rsidP="00AC5A13">
            <w:pPr>
              <w:jc w:val="left"/>
              <w:rPr>
                <w:color w:val="000000"/>
                <w:szCs w:val="22"/>
              </w:rPr>
            </w:pPr>
            <w:r w:rsidRPr="00AC5A13">
              <w:rPr>
                <w:color w:val="000000"/>
                <w:szCs w:val="22"/>
              </w:rPr>
              <w:t>Comptant</w:t>
            </w:r>
          </w:p>
        </w:tc>
      </w:tr>
    </w:tbl>
    <w:p w:rsidR="00B26A11" w:rsidRDefault="00B26A11" w:rsidP="00B26A11">
      <w:pPr>
        <w:jc w:val="center"/>
      </w:pPr>
    </w:p>
    <w:p w:rsidR="00B26A11" w:rsidRDefault="00B26A11" w:rsidP="00AC5A13"/>
    <w:p w:rsidR="00B26A11" w:rsidRDefault="00AC5A13" w:rsidP="00AC5A13">
      <w:pPr>
        <w:pStyle w:val="Annexe"/>
      </w:pPr>
      <w:r>
        <w:lastRenderedPageBreak/>
        <w:t>Annexe</w:t>
      </w:r>
      <w:r w:rsidR="00B26A11">
        <w:t xml:space="preserve"> </w:t>
      </w:r>
      <w:r w:rsidR="0018036F">
        <w:t>4</w:t>
      </w:r>
      <w:r w:rsidR="00B26A11">
        <w:t xml:space="preserve"> : </w:t>
      </w:r>
      <w:r w:rsidR="0052131D">
        <w:t>Liste des</w:t>
      </w:r>
      <w:r w:rsidR="00B26A11">
        <w:t xml:space="preserve"> CLIENTS</w:t>
      </w:r>
    </w:p>
    <w:tbl>
      <w:tblPr>
        <w:tblW w:w="9922" w:type="dxa"/>
        <w:jc w:val="center"/>
        <w:tblLayout w:type="fixed"/>
        <w:tblCellMar>
          <w:left w:w="70" w:type="dxa"/>
          <w:right w:w="70" w:type="dxa"/>
        </w:tblCellMar>
        <w:tblLook w:val="04A0"/>
      </w:tblPr>
      <w:tblGrid>
        <w:gridCol w:w="950"/>
        <w:gridCol w:w="4436"/>
        <w:gridCol w:w="1701"/>
        <w:gridCol w:w="1559"/>
        <w:gridCol w:w="1276"/>
      </w:tblGrid>
      <w:tr w:rsidR="00AC5A13" w:rsidRPr="00AC5A13" w:rsidTr="00E568A1">
        <w:trPr>
          <w:jc w:val="center"/>
        </w:trPr>
        <w:tc>
          <w:tcPr>
            <w:tcW w:w="950"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AC5A13" w:rsidRPr="00AC5A13" w:rsidRDefault="00AC5A13" w:rsidP="00AC5A13">
            <w:pPr>
              <w:jc w:val="center"/>
              <w:rPr>
                <w:rFonts w:asciiTheme="minorHAnsi" w:hAnsiTheme="minorHAnsi"/>
                <w:color w:val="FFFFFF"/>
                <w:szCs w:val="22"/>
              </w:rPr>
            </w:pPr>
            <w:r w:rsidRPr="00AC5A13">
              <w:rPr>
                <w:rFonts w:asciiTheme="minorHAnsi" w:hAnsiTheme="minorHAnsi"/>
                <w:color w:val="FFFFFF"/>
                <w:szCs w:val="22"/>
              </w:rPr>
              <w:t>Cpte auxiliaire</w:t>
            </w:r>
          </w:p>
        </w:tc>
        <w:tc>
          <w:tcPr>
            <w:tcW w:w="4436"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rFonts w:asciiTheme="minorHAnsi" w:hAnsiTheme="minorHAnsi"/>
                <w:color w:val="FFFFFF"/>
                <w:szCs w:val="22"/>
              </w:rPr>
            </w:pPr>
            <w:r w:rsidRPr="00AC5A13">
              <w:rPr>
                <w:rFonts w:asciiTheme="minorHAnsi" w:hAnsiTheme="minorHAnsi"/>
                <w:color w:val="FFFFFF"/>
                <w:szCs w:val="22"/>
              </w:rPr>
              <w:t>Nom</w:t>
            </w:r>
          </w:p>
        </w:tc>
        <w:tc>
          <w:tcPr>
            <w:tcW w:w="1701"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rFonts w:asciiTheme="minorHAnsi" w:hAnsiTheme="minorHAnsi"/>
                <w:color w:val="FFFFFF"/>
                <w:szCs w:val="22"/>
              </w:rPr>
            </w:pPr>
            <w:r w:rsidRPr="00AC5A13">
              <w:rPr>
                <w:rFonts w:asciiTheme="minorHAnsi" w:hAnsiTheme="minorHAnsi"/>
                <w:color w:val="FFFFFF"/>
                <w:szCs w:val="22"/>
              </w:rPr>
              <w:t>Ville</w:t>
            </w:r>
          </w:p>
        </w:tc>
        <w:tc>
          <w:tcPr>
            <w:tcW w:w="1559"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rFonts w:asciiTheme="minorHAnsi" w:hAnsiTheme="minorHAnsi"/>
                <w:color w:val="FFFFFF"/>
                <w:szCs w:val="22"/>
              </w:rPr>
            </w:pPr>
            <w:r w:rsidRPr="00AC5A13">
              <w:rPr>
                <w:rFonts w:asciiTheme="minorHAnsi" w:hAnsiTheme="minorHAnsi"/>
                <w:color w:val="FFFFFF"/>
                <w:szCs w:val="22"/>
              </w:rPr>
              <w:t>Mode de paiement</w:t>
            </w:r>
          </w:p>
        </w:tc>
        <w:tc>
          <w:tcPr>
            <w:tcW w:w="1276" w:type="dxa"/>
            <w:tcBorders>
              <w:top w:val="single" w:sz="4" w:space="0" w:color="auto"/>
              <w:left w:val="nil"/>
              <w:bottom w:val="single" w:sz="4" w:space="0" w:color="auto"/>
              <w:right w:val="single" w:sz="4" w:space="0" w:color="auto"/>
            </w:tcBorders>
            <w:shd w:val="clear" w:color="000000" w:fill="1F497D"/>
            <w:vAlign w:val="center"/>
            <w:hideMark/>
          </w:tcPr>
          <w:p w:rsidR="00AC5A13" w:rsidRPr="00AC5A13" w:rsidRDefault="00AC5A13" w:rsidP="00AC5A13">
            <w:pPr>
              <w:jc w:val="center"/>
              <w:rPr>
                <w:rFonts w:asciiTheme="minorHAnsi" w:hAnsiTheme="minorHAnsi"/>
                <w:color w:val="FFFFFF"/>
                <w:szCs w:val="22"/>
              </w:rPr>
            </w:pPr>
            <w:r w:rsidRPr="00AC5A13">
              <w:rPr>
                <w:rFonts w:asciiTheme="minorHAnsi" w:hAnsiTheme="minorHAnsi"/>
                <w:color w:val="FFFFFF"/>
                <w:szCs w:val="22"/>
              </w:rPr>
              <w:t>Délai de paiement</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CTFRAN</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Frangy Laboratoire</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FRANGY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Chèque</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CTBOIP</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La boîte à papiers</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ANNECY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CTJOFF</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Infirmière Joffre</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ANNECY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 xml:space="preserve">Chèque </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CTANHO</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Annecy Centre Hospitalier</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PRINGY CEDEX</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45624C" w:rsidP="00AC5A13">
            <w:pPr>
              <w:jc w:val="left"/>
              <w:rPr>
                <w:rFonts w:asciiTheme="minorHAnsi" w:hAnsiTheme="minorHAnsi"/>
                <w:color w:val="000000"/>
                <w:szCs w:val="22"/>
              </w:rPr>
            </w:pPr>
            <w:r>
              <w:rPr>
                <w:rFonts w:asciiTheme="minorHAnsi" w:hAnsiTheme="minorHAnsi"/>
                <w:color w:val="000000"/>
                <w:szCs w:val="22"/>
              </w:rPr>
              <w:t>3</w:t>
            </w:r>
            <w:r w:rsidR="00AC5A13" w:rsidRPr="00AC5A13">
              <w:rPr>
                <w:rFonts w:asciiTheme="minorHAnsi" w:hAnsiTheme="minorHAnsi"/>
                <w:color w:val="000000"/>
                <w:szCs w:val="22"/>
              </w:rPr>
              <w:t>0 jours</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CTMFSA</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Mutualité Française Savoyarde</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ANNECY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60 jours</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CTARGO</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Clinique d'Argonay</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ARGONAY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CTABAT</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PROCA (Abattoirs)</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RUMILLY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CTGECH</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 xml:space="preserve">Générale </w:t>
            </w:r>
            <w:r w:rsidR="001D2055" w:rsidRPr="00AC5A13">
              <w:rPr>
                <w:rFonts w:asciiTheme="minorHAnsi" w:hAnsiTheme="minorHAnsi"/>
                <w:color w:val="000000"/>
                <w:szCs w:val="22"/>
              </w:rPr>
              <w:t>Électrique</w:t>
            </w:r>
            <w:r w:rsidRPr="00AC5A13">
              <w:rPr>
                <w:rFonts w:asciiTheme="minorHAnsi" w:hAnsiTheme="minorHAnsi"/>
                <w:color w:val="000000"/>
                <w:szCs w:val="22"/>
              </w:rPr>
              <w:t xml:space="preserve"> Chambéry</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 xml:space="preserve">CHAMBERY </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Chèque</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CTPRRE</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Pringy Retraite</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PRINGY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CTEHPS</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EHPAD Saint Julien en Genevois</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CTCHHO</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Centre hospitalier de Chambéry</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 xml:space="preserve">CHAMBERY </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60 jours</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CTEFSA</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1D2055" w:rsidP="00AC5A13">
            <w:pPr>
              <w:jc w:val="left"/>
              <w:rPr>
                <w:rFonts w:asciiTheme="minorHAnsi" w:hAnsiTheme="minorHAnsi"/>
                <w:color w:val="000000"/>
                <w:szCs w:val="22"/>
              </w:rPr>
            </w:pPr>
            <w:r w:rsidRPr="00AC5A13">
              <w:rPr>
                <w:rFonts w:asciiTheme="minorHAnsi" w:hAnsiTheme="minorHAnsi"/>
                <w:color w:val="000000"/>
                <w:szCs w:val="22"/>
              </w:rPr>
              <w:t>Établissement</w:t>
            </w:r>
            <w:r w:rsidR="00AC5A13" w:rsidRPr="00AC5A13">
              <w:rPr>
                <w:rFonts w:asciiTheme="minorHAnsi" w:hAnsiTheme="minorHAnsi"/>
                <w:color w:val="000000"/>
                <w:szCs w:val="22"/>
              </w:rPr>
              <w:t xml:space="preserve"> français du sang</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ANNEMASSE</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60 jours</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CTTHOL</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Tholès Communication</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AIX LES BAINS</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Chèque</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60 jours</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CTJANT</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Infirmier Janton</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ANNECY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Chèque</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Comptant</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CTCEDR</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Clinique des cèdres</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RUMILLY</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Virement</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30 jours</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CTLVET</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Laboratoire vétérinaire</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SEYNOD CEDEX</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Chèque</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Comptant</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CTDRCA</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Docteurs Associés CAA</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ANNEMASSE</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Chèque</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Comptant</w:t>
            </w:r>
          </w:p>
        </w:tc>
      </w:tr>
      <w:tr w:rsidR="00AC5A13" w:rsidRPr="00AC5A13" w:rsidTr="00E568A1">
        <w:trPr>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CTDIVE</w:t>
            </w:r>
          </w:p>
        </w:tc>
        <w:tc>
          <w:tcPr>
            <w:tcW w:w="443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Clients divers</w:t>
            </w:r>
          </w:p>
        </w:tc>
        <w:tc>
          <w:tcPr>
            <w:tcW w:w="1701"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AC5A13" w:rsidRPr="00AC5A13" w:rsidRDefault="00AC5A13" w:rsidP="00AC5A13">
            <w:pPr>
              <w:jc w:val="left"/>
              <w:rPr>
                <w:rFonts w:asciiTheme="minorHAnsi" w:hAnsiTheme="minorHAnsi"/>
                <w:color w:val="000000"/>
                <w:szCs w:val="22"/>
              </w:rPr>
            </w:pPr>
            <w:r w:rsidRPr="00AC5A13">
              <w:rPr>
                <w:rFonts w:asciiTheme="minorHAnsi" w:hAnsiTheme="minorHAnsi"/>
                <w:color w:val="000000"/>
                <w:szCs w:val="22"/>
              </w:rPr>
              <w:t> </w:t>
            </w:r>
          </w:p>
        </w:tc>
      </w:tr>
    </w:tbl>
    <w:p w:rsidR="00B26A11" w:rsidRDefault="00B26A11" w:rsidP="00AC5A13"/>
    <w:p w:rsidR="0018036F" w:rsidRDefault="0018036F">
      <w:pPr>
        <w:jc w:val="left"/>
      </w:pPr>
    </w:p>
    <w:p w:rsidR="0018036F" w:rsidRPr="00965C0B" w:rsidRDefault="0018036F" w:rsidP="0018036F"/>
    <w:p w:rsidR="00805D91" w:rsidRDefault="00805D91" w:rsidP="00AC5A13"/>
    <w:p w:rsidR="006E0205" w:rsidRDefault="006E0205">
      <w:pPr>
        <w:jc w:val="left"/>
      </w:pPr>
      <w:r>
        <w:br w:type="page"/>
      </w:r>
    </w:p>
    <w:p w:rsidR="00F6536C" w:rsidRDefault="00F6536C" w:rsidP="00F6536C">
      <w:pPr>
        <w:rPr>
          <w:szCs w:val="28"/>
        </w:rPr>
      </w:pPr>
      <w:r>
        <w:rPr>
          <w:szCs w:val="28"/>
        </w:rPr>
        <w:lastRenderedPageBreak/>
        <w:t>Le dirigeant de la SAS ECOTREEE souhaite pouvoir étudier et analyser de façon régulière l'évolution des certains indicateurs de performance.</w:t>
      </w:r>
      <w:r w:rsidR="00EC1413">
        <w:rPr>
          <w:szCs w:val="28"/>
        </w:rPr>
        <w:t xml:space="preserve"> </w:t>
      </w:r>
      <w:r>
        <w:rPr>
          <w:szCs w:val="28"/>
        </w:rPr>
        <w:t>Vous allez participer à l'élaboration de ces indicateurs.</w:t>
      </w:r>
    </w:p>
    <w:p w:rsidR="00F6536C" w:rsidRDefault="00F6536C" w:rsidP="00F6536C">
      <w:pPr>
        <w:rPr>
          <w:szCs w:val="28"/>
        </w:rPr>
      </w:pPr>
    </w:p>
    <w:p w:rsidR="00F6536C" w:rsidRDefault="00F6536C" w:rsidP="00F6536C">
      <w:pPr>
        <w:rPr>
          <w:szCs w:val="28"/>
        </w:rPr>
      </w:pPr>
      <w:r>
        <w:rPr>
          <w:szCs w:val="28"/>
        </w:rPr>
        <w:t>Il souhaite par exemple disposer d'une information synthétique sur les achats et les ventes, regroupés par domaine d'activité et par produit.</w:t>
      </w:r>
    </w:p>
    <w:p w:rsidR="00F6536C" w:rsidRDefault="00F6536C" w:rsidP="00F6536C">
      <w:pPr>
        <w:rPr>
          <w:szCs w:val="28"/>
        </w:rPr>
      </w:pPr>
    </w:p>
    <w:p w:rsidR="00F6536C" w:rsidRDefault="00F6536C" w:rsidP="00F6536C">
      <w:pPr>
        <w:rPr>
          <w:szCs w:val="28"/>
        </w:rPr>
      </w:pPr>
      <w:r>
        <w:rPr>
          <w:szCs w:val="28"/>
        </w:rPr>
        <w:t xml:space="preserve">Il faut pour atteindre l’objectif, mettre en place un paramétrage des fonctionnalités analytiques du PGI. </w:t>
      </w:r>
    </w:p>
    <w:p w:rsidR="00F6536C" w:rsidRDefault="00F6536C" w:rsidP="00F6536C">
      <w:pPr>
        <w:rPr>
          <w:szCs w:val="28"/>
        </w:rPr>
      </w:pPr>
    </w:p>
    <w:p w:rsidR="00F6536C" w:rsidRDefault="00F6536C" w:rsidP="00F6536C">
      <w:pPr>
        <w:rPr>
          <w:szCs w:val="28"/>
        </w:rPr>
      </w:pPr>
      <w:r>
        <w:rPr>
          <w:szCs w:val="28"/>
        </w:rPr>
        <w:t>Les informations de l’annexe 1 et le tableau ci-dessous</w:t>
      </w:r>
      <w:r w:rsidR="0090520D">
        <w:rPr>
          <w:szCs w:val="28"/>
        </w:rPr>
        <w:t xml:space="preserve"> vous décrivent l’activité et la structure comptable des comptes.</w:t>
      </w:r>
    </w:p>
    <w:p w:rsidR="00F6536C" w:rsidRDefault="00F6536C" w:rsidP="00F6536C"/>
    <w:tbl>
      <w:tblPr>
        <w:tblStyle w:val="Grilledutableau"/>
        <w:tblW w:w="10828" w:type="dxa"/>
        <w:jc w:val="center"/>
        <w:tblLook w:val="04A0"/>
      </w:tblPr>
      <w:tblGrid>
        <w:gridCol w:w="1242"/>
        <w:gridCol w:w="3381"/>
        <w:gridCol w:w="280"/>
        <w:gridCol w:w="2366"/>
        <w:gridCol w:w="140"/>
        <w:gridCol w:w="3392"/>
        <w:gridCol w:w="27"/>
      </w:tblGrid>
      <w:tr w:rsidR="00F6536C" w:rsidRPr="007E4FA3" w:rsidTr="00843E4A">
        <w:trPr>
          <w:gridAfter w:val="1"/>
          <w:wAfter w:w="27" w:type="dxa"/>
          <w:jc w:val="center"/>
        </w:trPr>
        <w:tc>
          <w:tcPr>
            <w:tcW w:w="1242" w:type="dxa"/>
            <w:tcBorders>
              <w:bottom w:val="single" w:sz="4" w:space="0" w:color="000000" w:themeColor="text1"/>
            </w:tcBorders>
            <w:shd w:val="clear" w:color="auto" w:fill="8DB3E2" w:themeFill="text2" w:themeFillTint="66"/>
          </w:tcPr>
          <w:p w:rsidR="00F6536C" w:rsidRPr="007E4FA3" w:rsidRDefault="00F6536C" w:rsidP="00F6536C">
            <w:pPr>
              <w:rPr>
                <w:rFonts w:asciiTheme="minorHAnsi" w:hAnsiTheme="minorHAnsi"/>
                <w:b/>
              </w:rPr>
            </w:pPr>
            <w:r w:rsidRPr="007E4FA3">
              <w:rPr>
                <w:rFonts w:asciiTheme="minorHAnsi" w:hAnsiTheme="minorHAnsi"/>
                <w:b/>
              </w:rPr>
              <w:t>Domaine</w:t>
            </w:r>
          </w:p>
        </w:tc>
        <w:tc>
          <w:tcPr>
            <w:tcW w:w="9559" w:type="dxa"/>
            <w:gridSpan w:val="5"/>
            <w:shd w:val="clear" w:color="auto" w:fill="8DB3E2" w:themeFill="text2" w:themeFillTint="66"/>
          </w:tcPr>
          <w:p w:rsidR="00F6536C" w:rsidRPr="007E4FA3" w:rsidRDefault="00F6536C" w:rsidP="00F6536C">
            <w:pPr>
              <w:jc w:val="center"/>
              <w:rPr>
                <w:rFonts w:asciiTheme="minorHAnsi" w:hAnsiTheme="minorHAnsi"/>
                <w:b/>
              </w:rPr>
            </w:pPr>
            <w:r w:rsidRPr="007E4FA3">
              <w:rPr>
                <w:rFonts w:asciiTheme="minorHAnsi" w:hAnsiTheme="minorHAnsi"/>
                <w:b/>
              </w:rPr>
              <w:t>DM : déchets médicaux et hospitaliers</w:t>
            </w:r>
          </w:p>
        </w:tc>
      </w:tr>
      <w:tr w:rsidR="00F6536C" w:rsidTr="0042019C">
        <w:trPr>
          <w:jc w:val="center"/>
        </w:trPr>
        <w:tc>
          <w:tcPr>
            <w:tcW w:w="1242" w:type="dxa"/>
            <w:tcBorders>
              <w:tl2br w:val="single" w:sz="4" w:space="0" w:color="000000" w:themeColor="text1"/>
            </w:tcBorders>
            <w:shd w:val="clear" w:color="auto" w:fill="8DB3E2" w:themeFill="text2" w:themeFillTint="66"/>
            <w:vAlign w:val="center"/>
          </w:tcPr>
          <w:p w:rsidR="00F6536C" w:rsidRPr="007E4FA3" w:rsidRDefault="00F6536C" w:rsidP="00F6536C">
            <w:pPr>
              <w:jc w:val="right"/>
              <w:rPr>
                <w:rFonts w:asciiTheme="minorHAnsi" w:hAnsiTheme="minorHAnsi"/>
              </w:rPr>
            </w:pPr>
            <w:r w:rsidRPr="007E4FA3">
              <w:rPr>
                <w:rFonts w:asciiTheme="minorHAnsi" w:hAnsiTheme="minorHAnsi"/>
              </w:rPr>
              <w:t>Activité</w:t>
            </w:r>
          </w:p>
          <w:p w:rsidR="00F6536C" w:rsidRPr="007E4FA3" w:rsidRDefault="00F6536C" w:rsidP="00F6536C">
            <w:pPr>
              <w:ind w:left="-113"/>
              <w:rPr>
                <w:rFonts w:asciiTheme="minorHAnsi" w:hAnsiTheme="minorHAnsi"/>
              </w:rPr>
            </w:pPr>
            <w:r w:rsidRPr="007E4FA3">
              <w:rPr>
                <w:rFonts w:asciiTheme="minorHAnsi" w:hAnsiTheme="minorHAnsi"/>
              </w:rPr>
              <w:t>Classe comptable</w:t>
            </w:r>
          </w:p>
        </w:tc>
        <w:tc>
          <w:tcPr>
            <w:tcW w:w="3661" w:type="dxa"/>
            <w:gridSpan w:val="2"/>
            <w:shd w:val="clear" w:color="auto" w:fill="8DB3E2" w:themeFill="text2" w:themeFillTint="66"/>
            <w:vAlign w:val="center"/>
          </w:tcPr>
          <w:p w:rsidR="00F6536C" w:rsidRPr="007E4FA3" w:rsidRDefault="00774CBE" w:rsidP="00425ED0">
            <w:pPr>
              <w:jc w:val="center"/>
              <w:rPr>
                <w:rFonts w:asciiTheme="minorHAnsi" w:hAnsiTheme="minorHAnsi"/>
              </w:rPr>
            </w:pPr>
            <w:r w:rsidRPr="007E4FA3">
              <w:rPr>
                <w:rFonts w:asciiTheme="minorHAnsi" w:hAnsiTheme="minorHAnsi"/>
              </w:rPr>
              <w:t>V</w:t>
            </w:r>
            <w:r w:rsidR="00F6536C" w:rsidRPr="007E4FA3">
              <w:rPr>
                <w:rFonts w:asciiTheme="minorHAnsi" w:hAnsiTheme="minorHAnsi"/>
              </w:rPr>
              <w:t>ente de conten</w:t>
            </w:r>
            <w:r w:rsidR="00425ED0" w:rsidRPr="007E4FA3">
              <w:rPr>
                <w:rFonts w:asciiTheme="minorHAnsi" w:hAnsiTheme="minorHAnsi"/>
              </w:rPr>
              <w:t>ant</w:t>
            </w:r>
            <w:r w:rsidR="00F6536C" w:rsidRPr="007E4FA3">
              <w:rPr>
                <w:rFonts w:asciiTheme="minorHAnsi" w:hAnsiTheme="minorHAnsi"/>
              </w:rPr>
              <w:t>s</w:t>
            </w:r>
          </w:p>
        </w:tc>
        <w:tc>
          <w:tcPr>
            <w:tcW w:w="2506" w:type="dxa"/>
            <w:gridSpan w:val="2"/>
            <w:shd w:val="clear" w:color="auto" w:fill="8DB3E2" w:themeFill="text2" w:themeFillTint="66"/>
            <w:vAlign w:val="center"/>
          </w:tcPr>
          <w:p w:rsidR="00F6536C" w:rsidRPr="007E4FA3" w:rsidRDefault="00774CBE" w:rsidP="00774CBE">
            <w:pPr>
              <w:jc w:val="center"/>
              <w:rPr>
                <w:rFonts w:asciiTheme="minorHAnsi" w:hAnsiTheme="minorHAnsi"/>
              </w:rPr>
            </w:pPr>
            <w:r w:rsidRPr="007E4FA3">
              <w:rPr>
                <w:rFonts w:asciiTheme="minorHAnsi" w:hAnsiTheme="minorHAnsi"/>
              </w:rPr>
              <w:t>Collecte</w:t>
            </w:r>
          </w:p>
        </w:tc>
        <w:tc>
          <w:tcPr>
            <w:tcW w:w="3419" w:type="dxa"/>
            <w:gridSpan w:val="2"/>
            <w:shd w:val="clear" w:color="auto" w:fill="8DB3E2" w:themeFill="text2" w:themeFillTint="66"/>
            <w:vAlign w:val="center"/>
          </w:tcPr>
          <w:p w:rsidR="00F6536C" w:rsidRPr="007E4FA3" w:rsidRDefault="00F6536C" w:rsidP="00F6536C">
            <w:pPr>
              <w:jc w:val="center"/>
              <w:rPr>
                <w:rFonts w:asciiTheme="minorHAnsi" w:hAnsiTheme="minorHAnsi"/>
              </w:rPr>
            </w:pPr>
            <w:r w:rsidRPr="007E4FA3">
              <w:rPr>
                <w:rFonts w:asciiTheme="minorHAnsi" w:hAnsiTheme="minorHAnsi"/>
              </w:rPr>
              <w:t>Incinération</w:t>
            </w:r>
          </w:p>
        </w:tc>
      </w:tr>
      <w:tr w:rsidR="00F6536C" w:rsidTr="0042019C">
        <w:trPr>
          <w:trHeight w:val="851"/>
          <w:jc w:val="center"/>
        </w:trPr>
        <w:tc>
          <w:tcPr>
            <w:tcW w:w="1242" w:type="dxa"/>
            <w:vMerge w:val="restart"/>
            <w:vAlign w:val="center"/>
          </w:tcPr>
          <w:p w:rsidR="00F6536C" w:rsidRPr="007E4FA3" w:rsidRDefault="00F6536C" w:rsidP="00F6536C">
            <w:pPr>
              <w:rPr>
                <w:rFonts w:asciiTheme="minorHAnsi" w:hAnsiTheme="minorHAnsi"/>
              </w:rPr>
            </w:pPr>
            <w:r w:rsidRPr="007E4FA3">
              <w:rPr>
                <w:rFonts w:asciiTheme="minorHAnsi" w:hAnsiTheme="minorHAnsi"/>
              </w:rPr>
              <w:t>Classe 6</w:t>
            </w:r>
          </w:p>
        </w:tc>
        <w:tc>
          <w:tcPr>
            <w:tcW w:w="3661" w:type="dxa"/>
            <w:gridSpan w:val="2"/>
            <w:vAlign w:val="center"/>
          </w:tcPr>
          <w:p w:rsidR="00F6536C" w:rsidRPr="007E4FA3" w:rsidRDefault="00F6536C" w:rsidP="00F6536C">
            <w:pPr>
              <w:jc w:val="left"/>
              <w:rPr>
                <w:rFonts w:asciiTheme="minorHAnsi" w:hAnsiTheme="minorHAnsi"/>
              </w:rPr>
            </w:pPr>
            <w:r w:rsidRPr="007E4FA3">
              <w:rPr>
                <w:rFonts w:asciiTheme="minorHAnsi" w:hAnsiTheme="minorHAnsi"/>
              </w:rPr>
              <w:t>6037 Var.des stocks de contenants</w:t>
            </w:r>
          </w:p>
          <w:p w:rsidR="00F6536C" w:rsidRPr="007E4FA3" w:rsidRDefault="00F6536C" w:rsidP="00F6536C">
            <w:pPr>
              <w:jc w:val="left"/>
              <w:rPr>
                <w:rFonts w:asciiTheme="minorHAnsi" w:hAnsiTheme="minorHAnsi"/>
              </w:rPr>
            </w:pPr>
            <w:r w:rsidRPr="007E4FA3">
              <w:rPr>
                <w:rFonts w:asciiTheme="minorHAnsi" w:hAnsiTheme="minorHAnsi"/>
              </w:rPr>
              <w:t>60711000 Achats boites DM</w:t>
            </w:r>
          </w:p>
          <w:p w:rsidR="00F6536C" w:rsidRPr="007E4FA3" w:rsidRDefault="00F6536C" w:rsidP="00F6536C">
            <w:pPr>
              <w:jc w:val="left"/>
              <w:rPr>
                <w:rFonts w:asciiTheme="minorHAnsi" w:hAnsiTheme="minorHAnsi"/>
              </w:rPr>
            </w:pPr>
            <w:r w:rsidRPr="007E4FA3">
              <w:rPr>
                <w:rFonts w:asciiTheme="minorHAnsi" w:hAnsiTheme="minorHAnsi"/>
              </w:rPr>
              <w:t>60712000 Achats cartons DM</w:t>
            </w:r>
          </w:p>
          <w:p w:rsidR="00F6536C" w:rsidRPr="007E4FA3" w:rsidRDefault="00F6536C" w:rsidP="00F6536C">
            <w:pPr>
              <w:jc w:val="left"/>
              <w:rPr>
                <w:rFonts w:asciiTheme="minorHAnsi" w:hAnsiTheme="minorHAnsi"/>
              </w:rPr>
            </w:pPr>
            <w:r w:rsidRPr="007E4FA3">
              <w:rPr>
                <w:rFonts w:asciiTheme="minorHAnsi" w:hAnsiTheme="minorHAnsi"/>
              </w:rPr>
              <w:t>60713000 Achats fûts DM</w:t>
            </w:r>
          </w:p>
        </w:tc>
        <w:tc>
          <w:tcPr>
            <w:tcW w:w="2506" w:type="dxa"/>
            <w:gridSpan w:val="2"/>
            <w:vAlign w:val="center"/>
          </w:tcPr>
          <w:p w:rsidR="00F6536C" w:rsidRPr="007E4FA3" w:rsidRDefault="00F6536C" w:rsidP="00F6536C">
            <w:pPr>
              <w:jc w:val="left"/>
              <w:rPr>
                <w:rFonts w:asciiTheme="minorHAnsi" w:hAnsiTheme="minorHAnsi"/>
              </w:rPr>
            </w:pPr>
            <w:r w:rsidRPr="007E4FA3">
              <w:rPr>
                <w:rFonts w:asciiTheme="minorHAnsi" w:hAnsiTheme="minorHAnsi"/>
              </w:rPr>
              <w:t>60615000 Achats carburants camions DM</w:t>
            </w:r>
          </w:p>
          <w:p w:rsidR="00F6536C" w:rsidRPr="007E4FA3" w:rsidRDefault="00F6536C" w:rsidP="00F6536C">
            <w:pPr>
              <w:jc w:val="left"/>
              <w:rPr>
                <w:rFonts w:asciiTheme="minorHAnsi" w:hAnsiTheme="minorHAnsi"/>
              </w:rPr>
            </w:pPr>
            <w:r w:rsidRPr="007E4FA3">
              <w:rPr>
                <w:rFonts w:asciiTheme="minorHAnsi" w:hAnsiTheme="minorHAnsi"/>
              </w:rPr>
              <w:t>61525000 Réparations camions DM</w:t>
            </w:r>
          </w:p>
          <w:p w:rsidR="00F6536C" w:rsidRPr="007E4FA3" w:rsidRDefault="00F6536C" w:rsidP="00F6536C">
            <w:pPr>
              <w:jc w:val="left"/>
              <w:rPr>
                <w:rFonts w:asciiTheme="minorHAnsi" w:hAnsiTheme="minorHAnsi"/>
              </w:rPr>
            </w:pPr>
            <w:r w:rsidRPr="007E4FA3">
              <w:rPr>
                <w:rFonts w:asciiTheme="minorHAnsi" w:hAnsiTheme="minorHAnsi"/>
              </w:rPr>
              <w:t>68117100 Dotations amortissements camions DM</w:t>
            </w:r>
          </w:p>
        </w:tc>
        <w:tc>
          <w:tcPr>
            <w:tcW w:w="3419" w:type="dxa"/>
            <w:gridSpan w:val="2"/>
            <w:vAlign w:val="center"/>
          </w:tcPr>
          <w:p w:rsidR="00F6536C" w:rsidRPr="007E4FA3" w:rsidRDefault="00F6536C" w:rsidP="00F6536C">
            <w:pPr>
              <w:jc w:val="left"/>
              <w:rPr>
                <w:rFonts w:asciiTheme="minorHAnsi" w:hAnsiTheme="minorHAnsi"/>
              </w:rPr>
            </w:pPr>
            <w:r w:rsidRPr="007E4FA3">
              <w:rPr>
                <w:rFonts w:asciiTheme="minorHAnsi" w:hAnsiTheme="minorHAnsi"/>
              </w:rPr>
              <w:t>60412 Frais incinération DM</w:t>
            </w:r>
          </w:p>
          <w:p w:rsidR="00F6536C" w:rsidRPr="007E4FA3" w:rsidRDefault="00F6536C" w:rsidP="00F6536C">
            <w:pPr>
              <w:jc w:val="left"/>
              <w:rPr>
                <w:rFonts w:asciiTheme="minorHAnsi" w:hAnsiTheme="minorHAnsi"/>
              </w:rPr>
            </w:pPr>
          </w:p>
        </w:tc>
      </w:tr>
      <w:tr w:rsidR="00F6536C" w:rsidTr="0042019C">
        <w:trPr>
          <w:trHeight w:val="851"/>
          <w:jc w:val="center"/>
        </w:trPr>
        <w:tc>
          <w:tcPr>
            <w:tcW w:w="1242" w:type="dxa"/>
            <w:vMerge/>
            <w:vAlign w:val="center"/>
          </w:tcPr>
          <w:p w:rsidR="00F6536C" w:rsidRPr="007E4FA3" w:rsidRDefault="00F6536C" w:rsidP="00F6536C">
            <w:pPr>
              <w:rPr>
                <w:rFonts w:asciiTheme="minorHAnsi" w:hAnsiTheme="minorHAnsi"/>
              </w:rPr>
            </w:pPr>
          </w:p>
        </w:tc>
        <w:tc>
          <w:tcPr>
            <w:tcW w:w="9586" w:type="dxa"/>
            <w:gridSpan w:val="6"/>
            <w:vAlign w:val="center"/>
          </w:tcPr>
          <w:p w:rsidR="00F6536C" w:rsidRPr="007E4FA3" w:rsidRDefault="00F6536C" w:rsidP="00676ADB">
            <w:pPr>
              <w:jc w:val="left"/>
              <w:rPr>
                <w:rFonts w:asciiTheme="minorHAnsi" w:hAnsiTheme="minorHAnsi"/>
              </w:rPr>
            </w:pPr>
            <w:r w:rsidRPr="007E4FA3">
              <w:rPr>
                <w:rFonts w:asciiTheme="minorHAnsi" w:hAnsiTheme="minorHAnsi"/>
              </w:rPr>
              <w:t xml:space="preserve">6411300 </w:t>
            </w:r>
            <w:r w:rsidR="00676ADB">
              <w:rPr>
                <w:rFonts w:asciiTheme="minorHAnsi" w:hAnsiTheme="minorHAnsi"/>
              </w:rPr>
              <w:t>R</w:t>
            </w:r>
            <w:r w:rsidRPr="007E4FA3">
              <w:rPr>
                <w:rFonts w:asciiTheme="minorHAnsi" w:hAnsiTheme="minorHAnsi"/>
              </w:rPr>
              <w:t>émunérations insertion DM</w:t>
            </w:r>
          </w:p>
        </w:tc>
      </w:tr>
      <w:tr w:rsidR="00F6536C" w:rsidTr="0042019C">
        <w:trPr>
          <w:trHeight w:val="851"/>
          <w:jc w:val="center"/>
        </w:trPr>
        <w:tc>
          <w:tcPr>
            <w:tcW w:w="1242" w:type="dxa"/>
            <w:vAlign w:val="center"/>
          </w:tcPr>
          <w:p w:rsidR="00F6536C" w:rsidRPr="007E4FA3" w:rsidRDefault="00F6536C" w:rsidP="00F6536C">
            <w:pPr>
              <w:rPr>
                <w:rFonts w:asciiTheme="minorHAnsi" w:hAnsiTheme="minorHAnsi"/>
              </w:rPr>
            </w:pPr>
            <w:r w:rsidRPr="007E4FA3">
              <w:rPr>
                <w:rFonts w:asciiTheme="minorHAnsi" w:hAnsiTheme="minorHAnsi"/>
              </w:rPr>
              <w:t>Classe 7</w:t>
            </w:r>
          </w:p>
        </w:tc>
        <w:tc>
          <w:tcPr>
            <w:tcW w:w="3661" w:type="dxa"/>
            <w:gridSpan w:val="2"/>
            <w:vAlign w:val="center"/>
          </w:tcPr>
          <w:p w:rsidR="00F6536C" w:rsidRPr="007E4FA3" w:rsidRDefault="00F6536C" w:rsidP="00F6536C">
            <w:pPr>
              <w:jc w:val="left"/>
              <w:rPr>
                <w:rFonts w:asciiTheme="minorHAnsi" w:hAnsiTheme="minorHAnsi"/>
              </w:rPr>
            </w:pPr>
            <w:r w:rsidRPr="007E4FA3">
              <w:rPr>
                <w:rFonts w:asciiTheme="minorHAnsi" w:hAnsiTheme="minorHAnsi"/>
              </w:rPr>
              <w:t>70711000 Vente de boites</w:t>
            </w:r>
          </w:p>
          <w:p w:rsidR="00F6536C" w:rsidRPr="007E4FA3" w:rsidRDefault="00F6536C" w:rsidP="00F6536C">
            <w:pPr>
              <w:jc w:val="left"/>
              <w:rPr>
                <w:rFonts w:asciiTheme="minorHAnsi" w:hAnsiTheme="minorHAnsi"/>
              </w:rPr>
            </w:pPr>
            <w:r w:rsidRPr="007E4FA3">
              <w:rPr>
                <w:rFonts w:asciiTheme="minorHAnsi" w:hAnsiTheme="minorHAnsi"/>
              </w:rPr>
              <w:t>70712000 Ventes de cartons</w:t>
            </w:r>
          </w:p>
          <w:p w:rsidR="00F6536C" w:rsidRPr="007E4FA3" w:rsidRDefault="00F6536C" w:rsidP="00F6536C">
            <w:pPr>
              <w:jc w:val="left"/>
              <w:rPr>
                <w:rFonts w:asciiTheme="minorHAnsi" w:hAnsiTheme="minorHAnsi"/>
              </w:rPr>
            </w:pPr>
            <w:r w:rsidRPr="007E4FA3">
              <w:rPr>
                <w:rFonts w:asciiTheme="minorHAnsi" w:hAnsiTheme="minorHAnsi"/>
              </w:rPr>
              <w:t>70713000 Ventes de fûts</w:t>
            </w:r>
          </w:p>
        </w:tc>
        <w:tc>
          <w:tcPr>
            <w:tcW w:w="2506" w:type="dxa"/>
            <w:gridSpan w:val="2"/>
            <w:vAlign w:val="center"/>
          </w:tcPr>
          <w:p w:rsidR="00F6536C" w:rsidRPr="007E4FA3" w:rsidRDefault="00F6536C" w:rsidP="00F6536C">
            <w:pPr>
              <w:jc w:val="left"/>
              <w:rPr>
                <w:rFonts w:asciiTheme="minorHAnsi" w:hAnsiTheme="minorHAnsi"/>
              </w:rPr>
            </w:pPr>
            <w:r w:rsidRPr="007E4FA3">
              <w:rPr>
                <w:rFonts w:asciiTheme="minorHAnsi" w:hAnsiTheme="minorHAnsi"/>
              </w:rPr>
              <w:t>7061100 Enlèvement DM</w:t>
            </w:r>
          </w:p>
          <w:p w:rsidR="00F6536C" w:rsidRPr="007E4FA3" w:rsidRDefault="00F6536C" w:rsidP="00F6536C">
            <w:pPr>
              <w:jc w:val="left"/>
              <w:rPr>
                <w:rFonts w:asciiTheme="minorHAnsi" w:hAnsiTheme="minorHAnsi"/>
              </w:rPr>
            </w:pPr>
          </w:p>
        </w:tc>
        <w:tc>
          <w:tcPr>
            <w:tcW w:w="3419" w:type="dxa"/>
            <w:gridSpan w:val="2"/>
            <w:vAlign w:val="center"/>
          </w:tcPr>
          <w:p w:rsidR="00F6536C" w:rsidRPr="007E4FA3" w:rsidRDefault="00F6536C" w:rsidP="00F6536C">
            <w:pPr>
              <w:jc w:val="left"/>
              <w:rPr>
                <w:rFonts w:asciiTheme="minorHAnsi" w:hAnsiTheme="minorHAnsi"/>
              </w:rPr>
            </w:pPr>
            <w:r w:rsidRPr="007E4FA3">
              <w:rPr>
                <w:rFonts w:asciiTheme="minorHAnsi" w:hAnsiTheme="minorHAnsi"/>
              </w:rPr>
              <w:t>7061200 Refacturation incinération</w:t>
            </w:r>
          </w:p>
          <w:p w:rsidR="00F6536C" w:rsidRPr="007E4FA3" w:rsidRDefault="00F6536C" w:rsidP="00F6536C">
            <w:pPr>
              <w:jc w:val="left"/>
              <w:rPr>
                <w:rFonts w:asciiTheme="minorHAnsi" w:hAnsiTheme="minorHAnsi"/>
              </w:rPr>
            </w:pPr>
          </w:p>
        </w:tc>
      </w:tr>
      <w:tr w:rsidR="00F6536C" w:rsidRPr="00A25D7C" w:rsidTr="0042019C">
        <w:trPr>
          <w:jc w:val="center"/>
        </w:trPr>
        <w:tc>
          <w:tcPr>
            <w:tcW w:w="1242" w:type="dxa"/>
            <w:tcBorders>
              <w:bottom w:val="single" w:sz="4" w:space="0" w:color="000000" w:themeColor="text1"/>
            </w:tcBorders>
            <w:shd w:val="clear" w:color="auto" w:fill="8DB3E2" w:themeFill="text2" w:themeFillTint="66"/>
            <w:vAlign w:val="center"/>
          </w:tcPr>
          <w:p w:rsidR="00F6536C" w:rsidRPr="007E4FA3" w:rsidRDefault="00F6536C" w:rsidP="00F6536C">
            <w:pPr>
              <w:rPr>
                <w:rFonts w:asciiTheme="minorHAnsi" w:hAnsiTheme="minorHAnsi"/>
                <w:b/>
              </w:rPr>
            </w:pPr>
            <w:r w:rsidRPr="007E4FA3">
              <w:rPr>
                <w:rFonts w:asciiTheme="minorHAnsi" w:hAnsiTheme="minorHAnsi"/>
                <w:b/>
              </w:rPr>
              <w:t>Domaine</w:t>
            </w:r>
          </w:p>
        </w:tc>
        <w:tc>
          <w:tcPr>
            <w:tcW w:w="9586" w:type="dxa"/>
            <w:gridSpan w:val="6"/>
            <w:shd w:val="clear" w:color="auto" w:fill="8DB3E2" w:themeFill="text2" w:themeFillTint="66"/>
            <w:vAlign w:val="center"/>
          </w:tcPr>
          <w:p w:rsidR="00F6536C" w:rsidRPr="007E4FA3" w:rsidRDefault="00F6536C" w:rsidP="00F6536C">
            <w:pPr>
              <w:jc w:val="center"/>
              <w:rPr>
                <w:rFonts w:asciiTheme="minorHAnsi" w:hAnsiTheme="minorHAnsi"/>
                <w:b/>
              </w:rPr>
            </w:pPr>
            <w:r w:rsidRPr="007E4FA3">
              <w:rPr>
                <w:rFonts w:asciiTheme="minorHAnsi" w:hAnsiTheme="minorHAnsi"/>
                <w:b/>
              </w:rPr>
              <w:t>DEEE : déchets électroménagers, électriques, électroniques</w:t>
            </w:r>
          </w:p>
        </w:tc>
      </w:tr>
      <w:tr w:rsidR="00F6536C" w:rsidTr="0042019C">
        <w:trPr>
          <w:jc w:val="center"/>
        </w:trPr>
        <w:tc>
          <w:tcPr>
            <w:tcW w:w="1242" w:type="dxa"/>
            <w:tcBorders>
              <w:tl2br w:val="single" w:sz="4" w:space="0" w:color="000000" w:themeColor="text1"/>
            </w:tcBorders>
            <w:shd w:val="clear" w:color="auto" w:fill="8DB3E2" w:themeFill="text2" w:themeFillTint="66"/>
            <w:vAlign w:val="center"/>
          </w:tcPr>
          <w:p w:rsidR="00F6536C" w:rsidRPr="007E4FA3" w:rsidRDefault="00F6536C" w:rsidP="00F6536C">
            <w:pPr>
              <w:jc w:val="right"/>
              <w:rPr>
                <w:rFonts w:asciiTheme="minorHAnsi" w:hAnsiTheme="minorHAnsi"/>
              </w:rPr>
            </w:pPr>
            <w:r w:rsidRPr="007E4FA3">
              <w:rPr>
                <w:rFonts w:asciiTheme="minorHAnsi" w:hAnsiTheme="minorHAnsi"/>
              </w:rPr>
              <w:t>Activité</w:t>
            </w:r>
          </w:p>
          <w:p w:rsidR="00F6536C" w:rsidRPr="007E4FA3" w:rsidRDefault="00F6536C" w:rsidP="00F6536C">
            <w:pPr>
              <w:ind w:left="-113"/>
              <w:rPr>
                <w:rFonts w:asciiTheme="minorHAnsi" w:hAnsiTheme="minorHAnsi"/>
              </w:rPr>
            </w:pPr>
            <w:r w:rsidRPr="007E4FA3">
              <w:rPr>
                <w:rFonts w:asciiTheme="minorHAnsi" w:hAnsiTheme="minorHAnsi"/>
              </w:rPr>
              <w:t>Classe comptable</w:t>
            </w:r>
          </w:p>
        </w:tc>
        <w:tc>
          <w:tcPr>
            <w:tcW w:w="3381" w:type="dxa"/>
            <w:shd w:val="clear" w:color="auto" w:fill="8DB3E2" w:themeFill="text2" w:themeFillTint="66"/>
            <w:vAlign w:val="center"/>
          </w:tcPr>
          <w:p w:rsidR="00F6536C" w:rsidRPr="007E4FA3" w:rsidRDefault="00774CBE" w:rsidP="00774CBE">
            <w:pPr>
              <w:jc w:val="center"/>
              <w:rPr>
                <w:rFonts w:asciiTheme="minorHAnsi" w:hAnsiTheme="minorHAnsi"/>
              </w:rPr>
            </w:pPr>
            <w:r w:rsidRPr="007E4FA3">
              <w:rPr>
                <w:rFonts w:asciiTheme="minorHAnsi" w:hAnsiTheme="minorHAnsi"/>
              </w:rPr>
              <w:t>Collecte</w:t>
            </w:r>
          </w:p>
        </w:tc>
        <w:tc>
          <w:tcPr>
            <w:tcW w:w="2646" w:type="dxa"/>
            <w:gridSpan w:val="2"/>
            <w:shd w:val="clear" w:color="auto" w:fill="8DB3E2" w:themeFill="text2" w:themeFillTint="66"/>
            <w:vAlign w:val="center"/>
          </w:tcPr>
          <w:p w:rsidR="00F6536C" w:rsidRPr="007E4FA3" w:rsidRDefault="00774CBE" w:rsidP="00F6536C">
            <w:pPr>
              <w:jc w:val="center"/>
              <w:rPr>
                <w:rFonts w:asciiTheme="minorHAnsi" w:hAnsiTheme="minorHAnsi"/>
              </w:rPr>
            </w:pPr>
            <w:r w:rsidRPr="007E4FA3">
              <w:rPr>
                <w:rFonts w:asciiTheme="minorHAnsi" w:hAnsiTheme="minorHAnsi"/>
              </w:rPr>
              <w:t>D</w:t>
            </w:r>
            <w:r w:rsidR="00F6536C" w:rsidRPr="007E4FA3">
              <w:rPr>
                <w:rFonts w:asciiTheme="minorHAnsi" w:hAnsiTheme="minorHAnsi"/>
              </w:rPr>
              <w:t>émantèlement</w:t>
            </w:r>
          </w:p>
        </w:tc>
        <w:tc>
          <w:tcPr>
            <w:tcW w:w="3559" w:type="dxa"/>
            <w:gridSpan w:val="3"/>
            <w:shd w:val="clear" w:color="auto" w:fill="8DB3E2" w:themeFill="text2" w:themeFillTint="66"/>
            <w:vAlign w:val="center"/>
          </w:tcPr>
          <w:p w:rsidR="00F6536C" w:rsidRPr="007E4FA3" w:rsidRDefault="00F6536C" w:rsidP="00F6536C">
            <w:pPr>
              <w:jc w:val="center"/>
              <w:rPr>
                <w:rFonts w:asciiTheme="minorHAnsi" w:hAnsiTheme="minorHAnsi"/>
              </w:rPr>
            </w:pPr>
            <w:r w:rsidRPr="007E4FA3">
              <w:rPr>
                <w:rFonts w:asciiTheme="minorHAnsi" w:hAnsiTheme="minorHAnsi"/>
              </w:rPr>
              <w:t>Vente produits résiduels</w:t>
            </w:r>
          </w:p>
        </w:tc>
      </w:tr>
      <w:tr w:rsidR="00F6536C" w:rsidTr="0042019C">
        <w:trPr>
          <w:trHeight w:val="543"/>
          <w:jc w:val="center"/>
        </w:trPr>
        <w:tc>
          <w:tcPr>
            <w:tcW w:w="1242" w:type="dxa"/>
            <w:vMerge w:val="restart"/>
            <w:vAlign w:val="center"/>
          </w:tcPr>
          <w:p w:rsidR="00F6536C" w:rsidRPr="007E4FA3" w:rsidRDefault="00F6536C" w:rsidP="00F6536C">
            <w:pPr>
              <w:rPr>
                <w:rFonts w:asciiTheme="minorHAnsi" w:hAnsiTheme="minorHAnsi"/>
              </w:rPr>
            </w:pPr>
            <w:r w:rsidRPr="007E4FA3">
              <w:rPr>
                <w:rFonts w:asciiTheme="minorHAnsi" w:hAnsiTheme="minorHAnsi"/>
              </w:rPr>
              <w:t>Classe 6</w:t>
            </w:r>
          </w:p>
        </w:tc>
        <w:tc>
          <w:tcPr>
            <w:tcW w:w="3381" w:type="dxa"/>
            <w:vAlign w:val="center"/>
          </w:tcPr>
          <w:p w:rsidR="00F6536C" w:rsidRPr="007E4FA3" w:rsidRDefault="00F6536C" w:rsidP="00F6536C">
            <w:pPr>
              <w:jc w:val="left"/>
              <w:rPr>
                <w:rFonts w:asciiTheme="minorHAnsi" w:hAnsiTheme="minorHAnsi"/>
              </w:rPr>
            </w:pPr>
            <w:r w:rsidRPr="007E4FA3">
              <w:rPr>
                <w:rFonts w:asciiTheme="minorHAnsi" w:hAnsiTheme="minorHAnsi"/>
              </w:rPr>
              <w:t>60615000 Achats carburants camions DEEE</w:t>
            </w:r>
          </w:p>
          <w:p w:rsidR="00F6536C" w:rsidRPr="007E4FA3" w:rsidRDefault="00F6536C" w:rsidP="00F6536C">
            <w:pPr>
              <w:jc w:val="left"/>
              <w:rPr>
                <w:rFonts w:asciiTheme="minorHAnsi" w:hAnsiTheme="minorHAnsi"/>
              </w:rPr>
            </w:pPr>
            <w:r w:rsidRPr="007E4FA3">
              <w:rPr>
                <w:rFonts w:asciiTheme="minorHAnsi" w:hAnsiTheme="minorHAnsi"/>
              </w:rPr>
              <w:t>60640100 Fournitures administratives DEEE</w:t>
            </w:r>
          </w:p>
          <w:p w:rsidR="00F6536C" w:rsidRPr="007E4FA3" w:rsidRDefault="00F6536C" w:rsidP="00F6536C">
            <w:pPr>
              <w:jc w:val="left"/>
              <w:rPr>
                <w:rFonts w:asciiTheme="minorHAnsi" w:hAnsiTheme="minorHAnsi"/>
              </w:rPr>
            </w:pPr>
            <w:r w:rsidRPr="007E4FA3">
              <w:rPr>
                <w:rFonts w:asciiTheme="minorHAnsi" w:hAnsiTheme="minorHAnsi"/>
              </w:rPr>
              <w:t>61524200 Réparations camions DEEE</w:t>
            </w:r>
          </w:p>
          <w:p w:rsidR="00F6536C" w:rsidRPr="007E4FA3" w:rsidRDefault="00F6536C" w:rsidP="00F6536C">
            <w:pPr>
              <w:jc w:val="left"/>
              <w:rPr>
                <w:rFonts w:asciiTheme="minorHAnsi" w:hAnsiTheme="minorHAnsi"/>
              </w:rPr>
            </w:pPr>
            <w:r w:rsidRPr="007E4FA3">
              <w:rPr>
                <w:rFonts w:asciiTheme="minorHAnsi" w:hAnsiTheme="minorHAnsi"/>
              </w:rPr>
              <w:t>68117110 Dotations amortissements camions DEEE</w:t>
            </w:r>
          </w:p>
        </w:tc>
        <w:tc>
          <w:tcPr>
            <w:tcW w:w="2646" w:type="dxa"/>
            <w:gridSpan w:val="2"/>
            <w:vAlign w:val="center"/>
          </w:tcPr>
          <w:p w:rsidR="00F6536C" w:rsidRPr="007E4FA3" w:rsidRDefault="00F6536C" w:rsidP="00F6536C">
            <w:pPr>
              <w:jc w:val="left"/>
              <w:rPr>
                <w:rFonts w:asciiTheme="minorHAnsi" w:hAnsiTheme="minorHAnsi"/>
              </w:rPr>
            </w:pPr>
            <w:r w:rsidRPr="007E4FA3">
              <w:rPr>
                <w:rFonts w:asciiTheme="minorHAnsi" w:hAnsiTheme="minorHAnsi"/>
              </w:rPr>
              <w:t xml:space="preserve">6042 Traitement déchets </w:t>
            </w:r>
          </w:p>
        </w:tc>
        <w:tc>
          <w:tcPr>
            <w:tcW w:w="3559" w:type="dxa"/>
            <w:gridSpan w:val="3"/>
            <w:vAlign w:val="center"/>
          </w:tcPr>
          <w:p w:rsidR="00F6536C" w:rsidRPr="007E4FA3" w:rsidRDefault="00F6536C" w:rsidP="00F6536C">
            <w:pPr>
              <w:jc w:val="left"/>
              <w:rPr>
                <w:rFonts w:asciiTheme="minorHAnsi" w:hAnsiTheme="minorHAnsi"/>
              </w:rPr>
            </w:pPr>
          </w:p>
        </w:tc>
      </w:tr>
      <w:tr w:rsidR="00F6536C" w:rsidTr="0042019C">
        <w:trPr>
          <w:trHeight w:val="851"/>
          <w:jc w:val="center"/>
        </w:trPr>
        <w:tc>
          <w:tcPr>
            <w:tcW w:w="1242" w:type="dxa"/>
            <w:vMerge/>
            <w:vAlign w:val="center"/>
          </w:tcPr>
          <w:p w:rsidR="00F6536C" w:rsidRPr="007E4FA3" w:rsidRDefault="00F6536C" w:rsidP="00F6536C">
            <w:pPr>
              <w:rPr>
                <w:rFonts w:asciiTheme="minorHAnsi" w:hAnsiTheme="minorHAnsi"/>
              </w:rPr>
            </w:pPr>
          </w:p>
        </w:tc>
        <w:tc>
          <w:tcPr>
            <w:tcW w:w="9586" w:type="dxa"/>
            <w:gridSpan w:val="6"/>
            <w:vAlign w:val="center"/>
          </w:tcPr>
          <w:p w:rsidR="00F6536C" w:rsidRPr="007E4FA3" w:rsidRDefault="00676ADB" w:rsidP="00F6536C">
            <w:pPr>
              <w:jc w:val="left"/>
              <w:rPr>
                <w:rFonts w:asciiTheme="minorHAnsi" w:hAnsiTheme="minorHAnsi"/>
              </w:rPr>
            </w:pPr>
            <w:r>
              <w:rPr>
                <w:rFonts w:asciiTheme="minorHAnsi" w:hAnsiTheme="minorHAnsi"/>
              </w:rPr>
              <w:t>64114</w:t>
            </w:r>
            <w:r w:rsidR="00F6536C" w:rsidRPr="007E4FA3">
              <w:rPr>
                <w:rFonts w:asciiTheme="minorHAnsi" w:hAnsiTheme="minorHAnsi"/>
              </w:rPr>
              <w:t>000 Rémunérations insertion DEEE</w:t>
            </w:r>
          </w:p>
        </w:tc>
      </w:tr>
      <w:tr w:rsidR="00F6536C" w:rsidTr="0042019C">
        <w:trPr>
          <w:trHeight w:val="851"/>
          <w:jc w:val="center"/>
        </w:trPr>
        <w:tc>
          <w:tcPr>
            <w:tcW w:w="1242" w:type="dxa"/>
            <w:vAlign w:val="center"/>
          </w:tcPr>
          <w:p w:rsidR="00F6536C" w:rsidRPr="007E4FA3" w:rsidRDefault="00F6536C" w:rsidP="00F6536C">
            <w:pPr>
              <w:rPr>
                <w:rFonts w:asciiTheme="minorHAnsi" w:hAnsiTheme="minorHAnsi"/>
              </w:rPr>
            </w:pPr>
            <w:r w:rsidRPr="007E4FA3">
              <w:rPr>
                <w:rFonts w:asciiTheme="minorHAnsi" w:hAnsiTheme="minorHAnsi"/>
              </w:rPr>
              <w:t>Classe 7</w:t>
            </w:r>
          </w:p>
        </w:tc>
        <w:tc>
          <w:tcPr>
            <w:tcW w:w="3381" w:type="dxa"/>
            <w:vAlign w:val="center"/>
          </w:tcPr>
          <w:p w:rsidR="00F6536C" w:rsidRPr="007E4FA3" w:rsidRDefault="00F6536C" w:rsidP="00F6536C">
            <w:pPr>
              <w:jc w:val="left"/>
              <w:rPr>
                <w:rFonts w:asciiTheme="minorHAnsi" w:hAnsiTheme="minorHAnsi"/>
              </w:rPr>
            </w:pPr>
            <w:r w:rsidRPr="007E4FA3">
              <w:rPr>
                <w:rFonts w:asciiTheme="minorHAnsi" w:hAnsiTheme="minorHAnsi"/>
              </w:rPr>
              <w:t xml:space="preserve">70621000 Transport déchets </w:t>
            </w:r>
          </w:p>
          <w:p w:rsidR="00F6536C" w:rsidRPr="007E4FA3" w:rsidRDefault="00F6536C" w:rsidP="00F6536C">
            <w:pPr>
              <w:jc w:val="left"/>
              <w:rPr>
                <w:rFonts w:asciiTheme="minorHAnsi" w:hAnsiTheme="minorHAnsi"/>
              </w:rPr>
            </w:pPr>
            <w:r w:rsidRPr="007E4FA3">
              <w:rPr>
                <w:rFonts w:asciiTheme="minorHAnsi" w:hAnsiTheme="minorHAnsi"/>
              </w:rPr>
              <w:t>7062200 Collecte</w:t>
            </w:r>
          </w:p>
        </w:tc>
        <w:tc>
          <w:tcPr>
            <w:tcW w:w="2646" w:type="dxa"/>
            <w:gridSpan w:val="2"/>
            <w:vAlign w:val="center"/>
          </w:tcPr>
          <w:p w:rsidR="00F6536C" w:rsidRPr="007E4FA3" w:rsidRDefault="00F6536C" w:rsidP="00F6536C">
            <w:pPr>
              <w:jc w:val="left"/>
              <w:rPr>
                <w:rFonts w:asciiTheme="minorHAnsi" w:hAnsiTheme="minorHAnsi"/>
              </w:rPr>
            </w:pPr>
            <w:r w:rsidRPr="007E4FA3">
              <w:rPr>
                <w:rFonts w:asciiTheme="minorHAnsi" w:hAnsiTheme="minorHAnsi"/>
              </w:rPr>
              <w:t>70623000 Démantèlement</w:t>
            </w:r>
          </w:p>
        </w:tc>
        <w:tc>
          <w:tcPr>
            <w:tcW w:w="3559" w:type="dxa"/>
            <w:gridSpan w:val="3"/>
            <w:vAlign w:val="center"/>
          </w:tcPr>
          <w:p w:rsidR="00F6536C" w:rsidRPr="007E4FA3" w:rsidRDefault="00F6536C" w:rsidP="00F6536C">
            <w:pPr>
              <w:jc w:val="left"/>
              <w:rPr>
                <w:rFonts w:asciiTheme="minorHAnsi" w:hAnsiTheme="minorHAnsi"/>
              </w:rPr>
            </w:pPr>
            <w:r w:rsidRPr="007E4FA3">
              <w:rPr>
                <w:rFonts w:asciiTheme="minorHAnsi" w:hAnsiTheme="minorHAnsi"/>
              </w:rPr>
              <w:t>70320000 Ventes produits démontage</w:t>
            </w:r>
          </w:p>
          <w:p w:rsidR="00F6536C" w:rsidRPr="007E4FA3" w:rsidRDefault="00F6536C" w:rsidP="00F6536C">
            <w:pPr>
              <w:jc w:val="left"/>
              <w:rPr>
                <w:rFonts w:asciiTheme="minorHAnsi" w:hAnsiTheme="minorHAnsi"/>
              </w:rPr>
            </w:pPr>
            <w:r w:rsidRPr="007E4FA3">
              <w:rPr>
                <w:rFonts w:asciiTheme="minorHAnsi" w:hAnsiTheme="minorHAnsi"/>
              </w:rPr>
              <w:t>70321000 Ventes platinages</w:t>
            </w:r>
          </w:p>
        </w:tc>
      </w:tr>
    </w:tbl>
    <w:p w:rsidR="008D45BC" w:rsidRDefault="008D45BC" w:rsidP="00F6536C">
      <w:pPr>
        <w:rPr>
          <w:b/>
          <w:color w:val="FF0000"/>
        </w:rPr>
      </w:pPr>
    </w:p>
    <w:p w:rsidR="00D77AB8" w:rsidRDefault="008D45BC" w:rsidP="00A42F56">
      <w:pPr>
        <w:jc w:val="left"/>
        <w:rPr>
          <w:b/>
          <w:color w:val="FF0000"/>
        </w:rPr>
      </w:pPr>
      <w:r>
        <w:rPr>
          <w:b/>
          <w:color w:val="FF0000"/>
        </w:rPr>
        <w:br w:type="page"/>
      </w:r>
    </w:p>
    <w:p w:rsidR="00D77AB8" w:rsidRPr="00DD6EDA" w:rsidRDefault="00D77AB8" w:rsidP="00DD6EDA">
      <w:pPr>
        <w:pStyle w:val="Titre1"/>
        <w:ind w:left="284"/>
        <w:rPr>
          <w:szCs w:val="28"/>
        </w:rPr>
      </w:pPr>
      <w:bookmarkStart w:id="5" w:name="_Toc358384612"/>
      <w:bookmarkStart w:id="6" w:name="_Toc390176832"/>
      <w:bookmarkStart w:id="7" w:name="_Toc358384613"/>
      <w:r w:rsidRPr="00DD6EDA">
        <w:rPr>
          <w:szCs w:val="28"/>
        </w:rPr>
        <w:lastRenderedPageBreak/>
        <w:t>PRINCIPES DE L’ANALYTIQUE CEGID</w:t>
      </w:r>
      <w:bookmarkEnd w:id="5"/>
      <w:bookmarkEnd w:id="6"/>
    </w:p>
    <w:p w:rsidR="00D77AB8" w:rsidRDefault="00DD6EDA" w:rsidP="00DD6EDA">
      <w:pPr>
        <w:pStyle w:val="Titre2"/>
        <w:numPr>
          <w:ilvl w:val="0"/>
          <w:numId w:val="0"/>
        </w:numPr>
        <w:ind w:left="426"/>
      </w:pPr>
      <w:bookmarkStart w:id="8" w:name="_Toc390176833"/>
      <w:r>
        <w:t xml:space="preserve">2.1 </w:t>
      </w:r>
      <w:r w:rsidR="00D77AB8">
        <w:t>– Objectifs de la comptabilité analytique avec CEGID</w:t>
      </w:r>
      <w:bookmarkEnd w:id="8"/>
    </w:p>
    <w:p w:rsidR="00D77AB8" w:rsidRPr="00941984" w:rsidRDefault="00D77AB8" w:rsidP="00D77AB8">
      <w:pPr>
        <w:rPr>
          <w:rFonts w:asciiTheme="minorHAnsi" w:hAnsiTheme="minorHAnsi"/>
          <w:szCs w:val="22"/>
        </w:rPr>
      </w:pPr>
      <w:r w:rsidRPr="00941984">
        <w:rPr>
          <w:rFonts w:asciiTheme="minorHAnsi" w:hAnsiTheme="minorHAnsi"/>
          <w:szCs w:val="22"/>
        </w:rPr>
        <w:t>L’objectif est d’être capable de ventiler les charges et les produits afin d’analyser plus finement l’activité de l’entreprise.</w:t>
      </w:r>
    </w:p>
    <w:p w:rsidR="00D77AB8" w:rsidRPr="00941984" w:rsidRDefault="00D77AB8" w:rsidP="00D77AB8">
      <w:pPr>
        <w:rPr>
          <w:rFonts w:asciiTheme="minorHAnsi" w:hAnsiTheme="minorHAnsi"/>
          <w:szCs w:val="22"/>
        </w:rPr>
      </w:pPr>
    </w:p>
    <w:p w:rsidR="00DD6EDA" w:rsidRDefault="00D77AB8" w:rsidP="00DD6EDA">
      <w:pPr>
        <w:rPr>
          <w:rFonts w:asciiTheme="minorHAnsi" w:hAnsiTheme="minorHAnsi"/>
          <w:szCs w:val="22"/>
        </w:rPr>
      </w:pPr>
      <w:r w:rsidRPr="00941984">
        <w:rPr>
          <w:rFonts w:asciiTheme="minorHAnsi" w:hAnsiTheme="minorHAnsi"/>
          <w:szCs w:val="22"/>
        </w:rPr>
        <w:t>L’idée est d’avoir une analyse hiérarchisée des charges et produits avec la possibilité d’analyser avec plus ou moins de détails ces éléments ou de les regrouper.</w:t>
      </w:r>
    </w:p>
    <w:p w:rsidR="00D77AB8" w:rsidRPr="00DD6EDA" w:rsidRDefault="00DD6EDA" w:rsidP="00DD6EDA">
      <w:pPr>
        <w:pStyle w:val="Titre2"/>
        <w:numPr>
          <w:ilvl w:val="0"/>
          <w:numId w:val="0"/>
        </w:numPr>
        <w:ind w:left="426"/>
      </w:pPr>
      <w:bookmarkStart w:id="9" w:name="_Toc390176834"/>
      <w:r>
        <w:t>2.</w:t>
      </w:r>
      <w:r w:rsidR="00E6567C">
        <w:t>2</w:t>
      </w:r>
      <w:r>
        <w:t xml:space="preserve"> </w:t>
      </w:r>
      <w:r w:rsidR="00A416FC">
        <w:t>– Terminologie : axe,</w:t>
      </w:r>
      <w:r w:rsidR="00D77AB8">
        <w:t xml:space="preserve"> sous-section et section analytique</w:t>
      </w:r>
      <w:bookmarkEnd w:id="9"/>
    </w:p>
    <w:p w:rsidR="00D77AB8" w:rsidRPr="004D0ED8" w:rsidRDefault="00D77AB8" w:rsidP="00D77AB8">
      <w:pPr>
        <w:pStyle w:val="question"/>
        <w:rPr>
          <w:rFonts w:asciiTheme="minorHAnsi" w:hAnsiTheme="minorHAnsi"/>
        </w:rPr>
      </w:pPr>
      <w:r w:rsidRPr="004D0ED8">
        <w:rPr>
          <w:rFonts w:asciiTheme="minorHAnsi" w:hAnsiTheme="minorHAnsi"/>
        </w:rPr>
        <w:tab/>
        <w:t>Axe</w:t>
      </w:r>
    </w:p>
    <w:p w:rsidR="00D77AB8" w:rsidRPr="00436C9E" w:rsidRDefault="00D77AB8" w:rsidP="00D77AB8">
      <w:pPr>
        <w:pStyle w:val="NormalWeb"/>
        <w:spacing w:before="0" w:beforeAutospacing="0" w:after="0" w:afterAutospacing="0"/>
        <w:rPr>
          <w:rFonts w:asciiTheme="minorHAnsi" w:eastAsiaTheme="minorHAnsi" w:hAnsiTheme="minorHAnsi" w:cstheme="minorBidi"/>
          <w:sz w:val="22"/>
          <w:szCs w:val="22"/>
          <w:lang w:eastAsia="en-US"/>
        </w:rPr>
      </w:pPr>
      <w:r w:rsidRPr="00436C9E">
        <w:rPr>
          <w:rFonts w:asciiTheme="minorHAnsi" w:eastAsiaTheme="minorHAnsi" w:hAnsiTheme="minorHAnsi" w:cstheme="minorBidi"/>
          <w:sz w:val="22"/>
          <w:szCs w:val="22"/>
          <w:lang w:eastAsia="en-US"/>
        </w:rPr>
        <w:t>Un axe analytique correspond à un angle d'analyse de l’activité. On dispose ainsi de cinq axes, composé chacun de sections analytiques et de sous-sections.</w:t>
      </w:r>
    </w:p>
    <w:p w:rsidR="00D77AB8" w:rsidRPr="00436C9E" w:rsidRDefault="00D77AB8" w:rsidP="00D77AB8">
      <w:pPr>
        <w:pStyle w:val="NormalWeb"/>
        <w:spacing w:before="0" w:beforeAutospacing="0" w:after="0" w:afterAutospacing="0"/>
        <w:rPr>
          <w:rFonts w:asciiTheme="minorHAnsi" w:eastAsiaTheme="minorHAnsi" w:hAnsiTheme="minorHAnsi" w:cstheme="minorBidi"/>
          <w:sz w:val="22"/>
          <w:szCs w:val="22"/>
          <w:lang w:eastAsia="en-US"/>
        </w:rPr>
      </w:pPr>
      <w:r w:rsidRPr="00436C9E">
        <w:rPr>
          <w:rFonts w:asciiTheme="minorHAnsi" w:eastAsiaTheme="minorHAnsi" w:hAnsiTheme="minorHAnsi" w:cstheme="minorBidi"/>
          <w:sz w:val="22"/>
          <w:szCs w:val="22"/>
          <w:lang w:eastAsia="en-US"/>
        </w:rPr>
        <w:t>Il s’agit de l’orientation donnée à l’analyse.</w:t>
      </w:r>
    </w:p>
    <w:p w:rsidR="00D77AB8" w:rsidRDefault="00D77AB8" w:rsidP="00D77AB8">
      <w:pPr>
        <w:pStyle w:val="NormalWeb"/>
        <w:spacing w:before="0" w:beforeAutospacing="0" w:after="0" w:afterAutospacing="0"/>
        <w:rPr>
          <w:rFonts w:asciiTheme="minorHAnsi" w:eastAsiaTheme="minorHAnsi" w:hAnsiTheme="minorHAnsi" w:cstheme="minorBidi"/>
          <w:sz w:val="22"/>
          <w:szCs w:val="22"/>
          <w:lang w:eastAsia="en-US"/>
        </w:rPr>
      </w:pPr>
      <w:r w:rsidRPr="00436C9E">
        <w:rPr>
          <w:rFonts w:asciiTheme="minorHAnsi" w:eastAsiaTheme="minorHAnsi" w:hAnsiTheme="minorHAnsi" w:cstheme="minorBidi"/>
          <w:sz w:val="22"/>
          <w:szCs w:val="22"/>
          <w:lang w:eastAsia="en-US"/>
        </w:rPr>
        <w:t xml:space="preserve">Exemple pour les axes : </w:t>
      </w:r>
    </w:p>
    <w:p w:rsidR="00D77AB8" w:rsidRPr="00436C9E" w:rsidRDefault="00D77AB8" w:rsidP="008147B3">
      <w:pPr>
        <w:pStyle w:val="NormalWeb"/>
        <w:numPr>
          <w:ilvl w:val="0"/>
          <w:numId w:val="9"/>
        </w:numPr>
        <w:spacing w:before="0" w:beforeAutospacing="0" w:after="0" w:afterAutospacing="0"/>
        <w:rPr>
          <w:rFonts w:asciiTheme="minorHAnsi" w:eastAsiaTheme="minorHAnsi" w:hAnsiTheme="minorHAnsi" w:cstheme="minorBidi"/>
          <w:sz w:val="22"/>
          <w:szCs w:val="22"/>
          <w:lang w:eastAsia="en-US"/>
        </w:rPr>
      </w:pPr>
      <w:r w:rsidRPr="00436C9E">
        <w:rPr>
          <w:rFonts w:asciiTheme="minorHAnsi" w:eastAsiaTheme="minorHAnsi" w:hAnsiTheme="minorHAnsi" w:cstheme="minorBidi"/>
          <w:sz w:val="22"/>
          <w:szCs w:val="22"/>
          <w:lang w:eastAsia="en-US"/>
        </w:rPr>
        <w:t xml:space="preserve">Nature de l’activité </w:t>
      </w:r>
    </w:p>
    <w:p w:rsidR="00D77AB8" w:rsidRPr="00436C9E" w:rsidRDefault="00D77AB8" w:rsidP="008147B3">
      <w:pPr>
        <w:pStyle w:val="NormalWeb"/>
        <w:numPr>
          <w:ilvl w:val="0"/>
          <w:numId w:val="9"/>
        </w:numPr>
        <w:spacing w:before="0" w:beforeAutospacing="0" w:after="0" w:afterAutospacing="0"/>
        <w:rPr>
          <w:rFonts w:asciiTheme="minorHAnsi" w:eastAsiaTheme="minorHAnsi" w:hAnsiTheme="minorHAnsi" w:cstheme="minorBidi"/>
          <w:sz w:val="22"/>
          <w:szCs w:val="22"/>
          <w:lang w:eastAsia="en-US"/>
        </w:rPr>
      </w:pPr>
      <w:r w:rsidRPr="00436C9E">
        <w:rPr>
          <w:rFonts w:asciiTheme="minorHAnsi" w:eastAsiaTheme="minorHAnsi" w:hAnsiTheme="minorHAnsi" w:cstheme="minorBidi"/>
          <w:sz w:val="22"/>
          <w:szCs w:val="22"/>
          <w:lang w:eastAsia="en-US"/>
        </w:rPr>
        <w:t>Géographique</w:t>
      </w:r>
    </w:p>
    <w:p w:rsidR="00D77AB8" w:rsidRPr="00436C9E" w:rsidRDefault="00D77AB8" w:rsidP="008147B3">
      <w:pPr>
        <w:pStyle w:val="NormalWeb"/>
        <w:numPr>
          <w:ilvl w:val="0"/>
          <w:numId w:val="9"/>
        </w:numPr>
        <w:spacing w:before="0" w:beforeAutospacing="0" w:after="0" w:afterAutospacing="0"/>
        <w:rPr>
          <w:rFonts w:asciiTheme="minorHAnsi" w:eastAsiaTheme="minorHAnsi" w:hAnsiTheme="minorHAnsi" w:cstheme="minorBidi"/>
          <w:sz w:val="22"/>
          <w:szCs w:val="22"/>
          <w:lang w:eastAsia="en-US"/>
        </w:rPr>
      </w:pPr>
      <w:r w:rsidRPr="00436C9E">
        <w:rPr>
          <w:rFonts w:asciiTheme="minorHAnsi" w:eastAsiaTheme="minorHAnsi" w:hAnsiTheme="minorHAnsi" w:cstheme="minorBidi"/>
          <w:sz w:val="22"/>
          <w:szCs w:val="22"/>
          <w:lang w:eastAsia="en-US"/>
        </w:rPr>
        <w:t>…</w:t>
      </w:r>
    </w:p>
    <w:p w:rsidR="00D77AB8" w:rsidRPr="004D0ED8" w:rsidRDefault="00D77AB8" w:rsidP="00D77AB8">
      <w:pPr>
        <w:pStyle w:val="question"/>
        <w:rPr>
          <w:rFonts w:asciiTheme="minorHAnsi" w:hAnsiTheme="minorHAnsi"/>
        </w:rPr>
      </w:pPr>
      <w:r w:rsidRPr="004D0ED8">
        <w:rPr>
          <w:rFonts w:asciiTheme="minorHAnsi" w:hAnsiTheme="minorHAnsi"/>
        </w:rPr>
        <w:t>Sous-sections analytiques</w:t>
      </w:r>
    </w:p>
    <w:p w:rsidR="00D77AB8" w:rsidRPr="00941984" w:rsidRDefault="00D77AB8" w:rsidP="00D77AB8">
      <w:pPr>
        <w:rPr>
          <w:rFonts w:asciiTheme="minorHAnsi" w:eastAsiaTheme="minorHAnsi" w:hAnsiTheme="minorHAnsi" w:cstheme="minorBidi"/>
          <w:szCs w:val="22"/>
          <w:lang w:eastAsia="en-US"/>
        </w:rPr>
      </w:pPr>
      <w:r w:rsidRPr="00941984">
        <w:rPr>
          <w:rFonts w:asciiTheme="minorHAnsi" w:eastAsiaTheme="minorHAnsi" w:hAnsiTheme="minorHAnsi" w:cstheme="minorBidi"/>
          <w:szCs w:val="22"/>
          <w:lang w:eastAsia="en-US"/>
        </w:rPr>
        <w:t>Elles sont à rattacher à l’axe analytique et permettent une analyse plus fine.</w:t>
      </w:r>
    </w:p>
    <w:p w:rsidR="00D77AB8" w:rsidRDefault="00D77AB8" w:rsidP="00D77AB8">
      <w:pPr>
        <w:pStyle w:val="NormalWeb"/>
        <w:spacing w:before="0" w:beforeAutospacing="0" w:after="0" w:afterAutospacing="0"/>
        <w:rPr>
          <w:rFonts w:asciiTheme="minorHAnsi" w:hAnsiTheme="minorHAnsi"/>
          <w:sz w:val="22"/>
          <w:szCs w:val="22"/>
        </w:rPr>
      </w:pPr>
    </w:p>
    <w:p w:rsidR="00D77AB8" w:rsidRDefault="00D77AB8" w:rsidP="00D77AB8">
      <w:pPr>
        <w:pStyle w:val="NormalWeb"/>
        <w:spacing w:before="0" w:beforeAutospacing="0" w:after="0" w:afterAutospacing="0"/>
        <w:rPr>
          <w:rFonts w:asciiTheme="minorHAnsi" w:hAnsiTheme="minorHAnsi"/>
          <w:sz w:val="22"/>
          <w:szCs w:val="22"/>
        </w:rPr>
      </w:pPr>
      <w:r w:rsidRPr="005860F3">
        <w:rPr>
          <w:rFonts w:asciiTheme="minorHAnsi" w:hAnsiTheme="minorHAnsi"/>
          <w:sz w:val="22"/>
          <w:szCs w:val="22"/>
          <w:u w:val="single"/>
        </w:rPr>
        <w:t>Exemple pour l’axe analytique « NATURE DE L’ACTIVITE »</w:t>
      </w:r>
      <w:r w:rsidRPr="00303184">
        <w:rPr>
          <w:rFonts w:asciiTheme="minorHAnsi" w:hAnsiTheme="minorHAnsi"/>
          <w:sz w:val="22"/>
          <w:szCs w:val="22"/>
        </w:rPr>
        <w:t xml:space="preserve"> : </w:t>
      </w:r>
    </w:p>
    <w:p w:rsidR="00D77AB8" w:rsidRPr="00303184" w:rsidRDefault="00D77AB8" w:rsidP="00D77AB8">
      <w:pPr>
        <w:pStyle w:val="NormalWeb"/>
        <w:spacing w:before="0" w:beforeAutospacing="0" w:after="0" w:afterAutospacing="0"/>
        <w:rPr>
          <w:rFonts w:asciiTheme="minorHAnsi" w:hAnsiTheme="minorHAnsi"/>
          <w:sz w:val="22"/>
          <w:szCs w:val="22"/>
        </w:rPr>
      </w:pPr>
    </w:p>
    <w:p w:rsidR="00D77AB8" w:rsidRDefault="00D77AB8" w:rsidP="00D77AB8">
      <w:pPr>
        <w:pStyle w:val="NormalWeb"/>
        <w:spacing w:before="0" w:beforeAutospacing="0" w:after="0" w:afterAutospacing="0"/>
        <w:rPr>
          <w:rFonts w:asciiTheme="minorHAnsi" w:hAnsiTheme="minorHAnsi"/>
          <w:sz w:val="22"/>
          <w:szCs w:val="22"/>
        </w:rPr>
      </w:pPr>
      <w:r w:rsidRPr="00303184">
        <w:rPr>
          <w:rFonts w:asciiTheme="minorHAnsi" w:hAnsiTheme="minorHAnsi"/>
          <w:sz w:val="22"/>
          <w:szCs w:val="22"/>
        </w:rPr>
        <w:t>Les sous-sectio</w:t>
      </w:r>
      <w:r>
        <w:rPr>
          <w:rFonts w:asciiTheme="minorHAnsi" w:hAnsiTheme="minorHAnsi"/>
          <w:sz w:val="22"/>
          <w:szCs w:val="22"/>
        </w:rPr>
        <w:t>ns pourraient être par exemple en fonction du secteur d’activité de l’entreprise :</w:t>
      </w:r>
    </w:p>
    <w:p w:rsidR="00D77AB8" w:rsidRPr="00303184" w:rsidRDefault="00D77AB8" w:rsidP="00D77AB8">
      <w:pPr>
        <w:pStyle w:val="NormalWeb"/>
        <w:spacing w:before="0" w:beforeAutospacing="0" w:after="0" w:afterAutospacing="0"/>
        <w:rPr>
          <w:rFonts w:asciiTheme="minorHAnsi" w:hAnsiTheme="minorHAnsi"/>
          <w:sz w:val="22"/>
          <w:szCs w:val="22"/>
        </w:rPr>
      </w:pPr>
    </w:p>
    <w:tbl>
      <w:tblPr>
        <w:tblStyle w:val="Grilledutableau"/>
        <w:tblW w:w="9698" w:type="dxa"/>
        <w:tblLook w:val="04A0"/>
      </w:tblPr>
      <w:tblGrid>
        <w:gridCol w:w="1535"/>
        <w:gridCol w:w="2721"/>
        <w:gridCol w:w="2721"/>
        <w:gridCol w:w="2721"/>
      </w:tblGrid>
      <w:tr w:rsidR="00D77AB8" w:rsidRPr="00941984" w:rsidTr="00EC1413">
        <w:tc>
          <w:tcPr>
            <w:tcW w:w="1535" w:type="dxa"/>
            <w:shd w:val="clear" w:color="auto" w:fill="F2F2F2" w:themeFill="background1" w:themeFillShade="F2"/>
            <w:vAlign w:val="center"/>
          </w:tcPr>
          <w:p w:rsidR="00D77AB8" w:rsidRPr="00941984" w:rsidRDefault="00D77AB8" w:rsidP="00EC1413">
            <w:pPr>
              <w:jc w:val="center"/>
              <w:rPr>
                <w:b/>
              </w:rPr>
            </w:pPr>
            <w:r w:rsidRPr="00941984">
              <w:rPr>
                <w:b/>
              </w:rPr>
              <w:t>Domaine</w:t>
            </w:r>
          </w:p>
        </w:tc>
        <w:tc>
          <w:tcPr>
            <w:tcW w:w="2721" w:type="dxa"/>
            <w:vAlign w:val="center"/>
          </w:tcPr>
          <w:p w:rsidR="00D77AB8" w:rsidRPr="00941984" w:rsidRDefault="00D77AB8" w:rsidP="00EC1413">
            <w:pPr>
              <w:jc w:val="center"/>
            </w:pPr>
            <w:r w:rsidRPr="00941984">
              <w:t>Ebénisterie / Menuiserie</w:t>
            </w:r>
          </w:p>
        </w:tc>
        <w:tc>
          <w:tcPr>
            <w:tcW w:w="2721" w:type="dxa"/>
            <w:vAlign w:val="center"/>
          </w:tcPr>
          <w:p w:rsidR="00D77AB8" w:rsidRPr="00941984" w:rsidRDefault="00D77AB8" w:rsidP="00EC1413">
            <w:pPr>
              <w:jc w:val="center"/>
            </w:pPr>
            <w:r w:rsidRPr="00941984">
              <w:t>Type de clientèle : Particuliers / Entreprises</w:t>
            </w:r>
          </w:p>
        </w:tc>
        <w:tc>
          <w:tcPr>
            <w:tcW w:w="2721" w:type="dxa"/>
            <w:vAlign w:val="center"/>
          </w:tcPr>
          <w:p w:rsidR="00D77AB8" w:rsidRPr="00941984" w:rsidRDefault="00D77AB8" w:rsidP="00EC1413">
            <w:pPr>
              <w:jc w:val="center"/>
            </w:pPr>
            <w:r w:rsidRPr="00941984">
              <w:t>Banque / Assurance</w:t>
            </w:r>
          </w:p>
        </w:tc>
      </w:tr>
      <w:tr w:rsidR="00D77AB8" w:rsidRPr="00941984" w:rsidTr="00EC1413">
        <w:tc>
          <w:tcPr>
            <w:tcW w:w="1535" w:type="dxa"/>
            <w:shd w:val="clear" w:color="auto" w:fill="F2F2F2" w:themeFill="background1" w:themeFillShade="F2"/>
            <w:vAlign w:val="center"/>
          </w:tcPr>
          <w:p w:rsidR="00D77AB8" w:rsidRPr="00941984" w:rsidRDefault="00D77AB8" w:rsidP="00EC1413">
            <w:pPr>
              <w:jc w:val="center"/>
              <w:rPr>
                <w:b/>
              </w:rPr>
            </w:pPr>
            <w:r w:rsidRPr="00941984">
              <w:rPr>
                <w:b/>
              </w:rPr>
              <w:t>Activité</w:t>
            </w:r>
          </w:p>
        </w:tc>
        <w:tc>
          <w:tcPr>
            <w:tcW w:w="2721" w:type="dxa"/>
            <w:vAlign w:val="center"/>
          </w:tcPr>
          <w:p w:rsidR="00D77AB8" w:rsidRPr="00941984" w:rsidRDefault="00D77AB8" w:rsidP="00EC1413">
            <w:pPr>
              <w:jc w:val="center"/>
            </w:pPr>
            <w:r w:rsidRPr="00941984">
              <w:t>Négoce – Fabrication</w:t>
            </w:r>
          </w:p>
        </w:tc>
        <w:tc>
          <w:tcPr>
            <w:tcW w:w="2721" w:type="dxa"/>
            <w:vAlign w:val="center"/>
          </w:tcPr>
          <w:p w:rsidR="00D77AB8" w:rsidRPr="00941984" w:rsidRDefault="00D77AB8" w:rsidP="00EC1413">
            <w:pPr>
              <w:jc w:val="center"/>
            </w:pPr>
            <w:r w:rsidRPr="00941984">
              <w:t>Hôtellerie – Restauration</w:t>
            </w:r>
          </w:p>
        </w:tc>
        <w:tc>
          <w:tcPr>
            <w:tcW w:w="2721" w:type="dxa"/>
            <w:vAlign w:val="center"/>
          </w:tcPr>
          <w:p w:rsidR="00D77AB8" w:rsidRPr="00941984" w:rsidRDefault="00D77AB8" w:rsidP="00EC1413">
            <w:pPr>
              <w:jc w:val="center"/>
            </w:pPr>
            <w:r w:rsidRPr="00941984">
              <w:t>Financement – Placement</w:t>
            </w:r>
          </w:p>
        </w:tc>
      </w:tr>
      <w:tr w:rsidR="00D77AB8" w:rsidRPr="00941984" w:rsidTr="00EC1413">
        <w:tc>
          <w:tcPr>
            <w:tcW w:w="1535" w:type="dxa"/>
            <w:shd w:val="clear" w:color="auto" w:fill="F2F2F2" w:themeFill="background1" w:themeFillShade="F2"/>
            <w:vAlign w:val="center"/>
          </w:tcPr>
          <w:p w:rsidR="00D77AB8" w:rsidRPr="00941984" w:rsidRDefault="00D77AB8" w:rsidP="00EC1413">
            <w:pPr>
              <w:jc w:val="center"/>
              <w:rPr>
                <w:b/>
              </w:rPr>
            </w:pPr>
            <w:r w:rsidRPr="00941984">
              <w:rPr>
                <w:b/>
              </w:rPr>
              <w:t>Produits</w:t>
            </w:r>
          </w:p>
        </w:tc>
        <w:tc>
          <w:tcPr>
            <w:tcW w:w="2721" w:type="dxa"/>
            <w:vAlign w:val="center"/>
          </w:tcPr>
          <w:p w:rsidR="00D77AB8" w:rsidRPr="00941984" w:rsidRDefault="00D77AB8" w:rsidP="00EC1413">
            <w:pPr>
              <w:jc w:val="center"/>
            </w:pPr>
            <w:r w:rsidRPr="00941984">
              <w:t>Meubles – Agencements</w:t>
            </w:r>
          </w:p>
        </w:tc>
        <w:tc>
          <w:tcPr>
            <w:tcW w:w="2721" w:type="dxa"/>
            <w:vAlign w:val="center"/>
          </w:tcPr>
          <w:p w:rsidR="00D77AB8" w:rsidRPr="00941984" w:rsidRDefault="00D77AB8" w:rsidP="00EC1413">
            <w:pPr>
              <w:jc w:val="center"/>
            </w:pPr>
            <w:r w:rsidRPr="00941984">
              <w:t>Hébergement seul – ½ pension – carte – boissons</w:t>
            </w:r>
          </w:p>
        </w:tc>
        <w:tc>
          <w:tcPr>
            <w:tcW w:w="2721" w:type="dxa"/>
            <w:vAlign w:val="center"/>
          </w:tcPr>
          <w:p w:rsidR="00D77AB8" w:rsidRPr="00941984" w:rsidRDefault="00D77AB8" w:rsidP="00EC1413">
            <w:pPr>
              <w:jc w:val="center"/>
            </w:pPr>
            <w:r w:rsidRPr="00941984">
              <w:t>Prêt immobilier – Prêt consommation – Assurance vie – SICAV</w:t>
            </w:r>
          </w:p>
        </w:tc>
      </w:tr>
      <w:tr w:rsidR="00D77AB8" w:rsidRPr="00941984" w:rsidTr="00EC1413">
        <w:tc>
          <w:tcPr>
            <w:tcW w:w="1535" w:type="dxa"/>
            <w:shd w:val="clear" w:color="auto" w:fill="F2F2F2" w:themeFill="background1" w:themeFillShade="F2"/>
          </w:tcPr>
          <w:p w:rsidR="00D77AB8" w:rsidRPr="00941984" w:rsidRDefault="00D77AB8" w:rsidP="00EC1413">
            <w:pPr>
              <w:jc w:val="center"/>
              <w:rPr>
                <w:b/>
              </w:rPr>
            </w:pPr>
            <w:r w:rsidRPr="00941984">
              <w:rPr>
                <w:b/>
              </w:rPr>
              <w:t>…</w:t>
            </w:r>
          </w:p>
        </w:tc>
        <w:tc>
          <w:tcPr>
            <w:tcW w:w="2721" w:type="dxa"/>
            <w:vAlign w:val="center"/>
          </w:tcPr>
          <w:p w:rsidR="00D77AB8" w:rsidRPr="00941984" w:rsidRDefault="00D77AB8" w:rsidP="00EC1413">
            <w:pPr>
              <w:jc w:val="center"/>
            </w:pPr>
          </w:p>
        </w:tc>
        <w:tc>
          <w:tcPr>
            <w:tcW w:w="2721" w:type="dxa"/>
            <w:vAlign w:val="center"/>
          </w:tcPr>
          <w:p w:rsidR="00D77AB8" w:rsidRPr="00941984" w:rsidRDefault="00D77AB8" w:rsidP="00EC1413">
            <w:pPr>
              <w:jc w:val="center"/>
            </w:pPr>
          </w:p>
        </w:tc>
        <w:tc>
          <w:tcPr>
            <w:tcW w:w="2721" w:type="dxa"/>
            <w:vAlign w:val="center"/>
          </w:tcPr>
          <w:p w:rsidR="00D77AB8" w:rsidRPr="00941984" w:rsidRDefault="00D77AB8" w:rsidP="00EC1413">
            <w:pPr>
              <w:jc w:val="center"/>
            </w:pPr>
          </w:p>
        </w:tc>
      </w:tr>
      <w:tr w:rsidR="00D77AB8" w:rsidRPr="00941984" w:rsidTr="00EC1413">
        <w:tc>
          <w:tcPr>
            <w:tcW w:w="1535" w:type="dxa"/>
            <w:shd w:val="clear" w:color="auto" w:fill="F2F2F2" w:themeFill="background1" w:themeFillShade="F2"/>
          </w:tcPr>
          <w:p w:rsidR="00D77AB8" w:rsidRPr="00941984" w:rsidRDefault="00D77AB8" w:rsidP="00EC1413">
            <w:pPr>
              <w:jc w:val="center"/>
              <w:rPr>
                <w:b/>
              </w:rPr>
            </w:pPr>
            <w:r w:rsidRPr="00941984">
              <w:rPr>
                <w:b/>
              </w:rPr>
              <w:t>…</w:t>
            </w:r>
          </w:p>
        </w:tc>
        <w:tc>
          <w:tcPr>
            <w:tcW w:w="2721" w:type="dxa"/>
            <w:vAlign w:val="center"/>
          </w:tcPr>
          <w:p w:rsidR="00D77AB8" w:rsidRPr="00941984" w:rsidRDefault="00D77AB8" w:rsidP="00EC1413">
            <w:pPr>
              <w:jc w:val="center"/>
            </w:pPr>
          </w:p>
        </w:tc>
        <w:tc>
          <w:tcPr>
            <w:tcW w:w="2721" w:type="dxa"/>
            <w:vAlign w:val="center"/>
          </w:tcPr>
          <w:p w:rsidR="00D77AB8" w:rsidRPr="00941984" w:rsidRDefault="00D77AB8" w:rsidP="00EC1413">
            <w:pPr>
              <w:jc w:val="center"/>
            </w:pPr>
          </w:p>
        </w:tc>
        <w:tc>
          <w:tcPr>
            <w:tcW w:w="2721" w:type="dxa"/>
            <w:vAlign w:val="center"/>
          </w:tcPr>
          <w:p w:rsidR="00D77AB8" w:rsidRPr="00941984" w:rsidRDefault="00D77AB8" w:rsidP="00EC1413">
            <w:pPr>
              <w:jc w:val="center"/>
            </w:pPr>
          </w:p>
        </w:tc>
      </w:tr>
    </w:tbl>
    <w:p w:rsidR="00D77AB8" w:rsidRPr="00303184" w:rsidRDefault="00D77AB8" w:rsidP="00D77AB8"/>
    <w:p w:rsidR="00D77AB8" w:rsidRPr="004D0ED8" w:rsidRDefault="00D77AB8" w:rsidP="00D77AB8">
      <w:pPr>
        <w:pStyle w:val="question"/>
        <w:rPr>
          <w:rFonts w:asciiTheme="minorHAnsi" w:hAnsiTheme="minorHAnsi"/>
        </w:rPr>
      </w:pPr>
      <w:r w:rsidRPr="004D0ED8">
        <w:rPr>
          <w:rFonts w:asciiTheme="minorHAnsi" w:hAnsiTheme="minorHAnsi"/>
        </w:rPr>
        <w:t>Sections analytiques</w:t>
      </w:r>
    </w:p>
    <w:p w:rsidR="00D77AB8" w:rsidRPr="00941984" w:rsidRDefault="00D77AB8" w:rsidP="00D77AB8">
      <w:pPr>
        <w:rPr>
          <w:szCs w:val="22"/>
        </w:rPr>
      </w:pPr>
      <w:r w:rsidRPr="00941984">
        <w:rPr>
          <w:szCs w:val="22"/>
        </w:rPr>
        <w:t>La section est la combinaison d’un ensemble de sous-sections (Cf. ci-dessous création des sections analytique).</w:t>
      </w:r>
    </w:p>
    <w:bookmarkEnd w:id="7"/>
    <w:p w:rsidR="00D77AB8" w:rsidRDefault="00D77AB8" w:rsidP="00F6536C">
      <w:pPr>
        <w:rPr>
          <w:b/>
          <w:color w:val="FF0000"/>
        </w:rPr>
      </w:pPr>
    </w:p>
    <w:p w:rsidR="00D77AB8" w:rsidRPr="0090520D" w:rsidRDefault="00675334" w:rsidP="00662965">
      <w:pPr>
        <w:jc w:val="left"/>
        <w:rPr>
          <w:b/>
          <w:color w:val="FF0000"/>
        </w:rPr>
      </w:pPr>
      <w:r>
        <w:rPr>
          <w:b/>
          <w:color w:val="FF0000"/>
        </w:rPr>
        <w:br w:type="page"/>
      </w:r>
    </w:p>
    <w:p w:rsidR="0090520D" w:rsidRPr="005860F3" w:rsidRDefault="0090520D" w:rsidP="005860F3">
      <w:pPr>
        <w:pStyle w:val="Titre1"/>
        <w:ind w:left="284"/>
        <w:rPr>
          <w:szCs w:val="28"/>
        </w:rPr>
      </w:pPr>
      <w:bookmarkStart w:id="10" w:name="_Toc390176835"/>
      <w:r w:rsidRPr="005860F3">
        <w:rPr>
          <w:szCs w:val="28"/>
        </w:rPr>
        <w:lastRenderedPageBreak/>
        <w:t>Paramétrage des fonctions analytiques dans le PGI</w:t>
      </w:r>
      <w:bookmarkEnd w:id="10"/>
    </w:p>
    <w:p w:rsidR="009F3192" w:rsidRDefault="009F3192" w:rsidP="001F11C6">
      <w:r>
        <w:t>Les sections créées permettront de voir le domaine (déchets médicaux  ou déchets EEE) et de voir les niveaux d’activité (Vente de contenants, Collecte, Incinération, Démantèlement et Vente de produits résiduels).</w:t>
      </w:r>
    </w:p>
    <w:p w:rsidR="00313F99" w:rsidRDefault="00313F99" w:rsidP="001F11C6"/>
    <w:p w:rsidR="0090520D" w:rsidRDefault="00EF17E4" w:rsidP="008147B3">
      <w:pPr>
        <w:pStyle w:val="Paragraphedeliste"/>
        <w:numPr>
          <w:ilvl w:val="0"/>
          <w:numId w:val="8"/>
        </w:numPr>
        <w:jc w:val="both"/>
      </w:pPr>
      <w:r>
        <w:t>Contrôler que l’axe 1 correspond bien à la nature de l’activité. Relever la longueur des sections</w:t>
      </w:r>
      <w:r w:rsidR="009133A5">
        <w:t>.</w:t>
      </w:r>
    </w:p>
    <w:p w:rsidR="0090520D" w:rsidRDefault="0090520D" w:rsidP="00086098">
      <w:pPr>
        <w:pStyle w:val="Paragraphedeliste"/>
        <w:spacing w:after="0" w:line="240" w:lineRule="auto"/>
        <w:jc w:val="both"/>
      </w:pPr>
    </w:p>
    <w:p w:rsidR="00BF271D" w:rsidRDefault="00313F99" w:rsidP="008147B3">
      <w:pPr>
        <w:pStyle w:val="Paragraphedeliste"/>
        <w:numPr>
          <w:ilvl w:val="0"/>
          <w:numId w:val="8"/>
        </w:numPr>
        <w:spacing w:after="0" w:line="240" w:lineRule="auto"/>
        <w:jc w:val="both"/>
      </w:pPr>
      <w:r>
        <w:t>Définir le</w:t>
      </w:r>
      <w:r w:rsidR="00997B6C">
        <w:t xml:space="preserve">s </w:t>
      </w:r>
      <w:r>
        <w:t>sous-section</w:t>
      </w:r>
      <w:r w:rsidR="00400797">
        <w:t>s niveau par niveau, et les créer dans le PGI.</w:t>
      </w:r>
    </w:p>
    <w:p w:rsidR="004B53AD" w:rsidRDefault="00BF271D" w:rsidP="00BF271D">
      <w:pPr>
        <w:ind w:left="153" w:firstLine="567"/>
      </w:pPr>
      <w:r>
        <w:t xml:space="preserve">Par </w:t>
      </w:r>
      <w:r w:rsidR="00B80A70">
        <w:t>exemple</w:t>
      </w:r>
      <w:r w:rsidR="00A36E6D">
        <w:t>,</w:t>
      </w:r>
      <w:r>
        <w:t xml:space="preserve"> pour </w:t>
      </w:r>
      <w:r w:rsidR="00FC4A88">
        <w:t>« </w:t>
      </w:r>
      <w:r w:rsidR="00B80A70">
        <w:t>DECOLLEC</w:t>
      </w:r>
      <w:r w:rsidR="00FC4A88">
        <w:t> »</w:t>
      </w:r>
    </w:p>
    <w:p w:rsidR="004B53AD" w:rsidRDefault="00997B6C" w:rsidP="008147B3">
      <w:pPr>
        <w:pStyle w:val="Paragraphedeliste"/>
        <w:numPr>
          <w:ilvl w:val="1"/>
          <w:numId w:val="8"/>
        </w:numPr>
        <w:jc w:val="both"/>
      </w:pPr>
      <w:r>
        <w:t xml:space="preserve"> le premier </w:t>
      </w:r>
      <w:r w:rsidR="004B53AD">
        <w:t xml:space="preserve">niveau </w:t>
      </w:r>
      <w:r w:rsidR="00BF271D">
        <w:t xml:space="preserve">correspond au domaine </w:t>
      </w:r>
      <w:r w:rsidR="004B53AD">
        <w:t xml:space="preserve">Déchets EEE, codé </w:t>
      </w:r>
      <w:r w:rsidR="00FC4A88">
        <w:t>« </w:t>
      </w:r>
      <w:r w:rsidR="004B53AD">
        <w:t>DE</w:t>
      </w:r>
      <w:r w:rsidR="00FC4A88">
        <w:t> »</w:t>
      </w:r>
      <w:r w:rsidR="002F4485">
        <w:t> </w:t>
      </w:r>
      <w:r w:rsidR="00A36E6D">
        <w:t xml:space="preserve">(2 caractères) </w:t>
      </w:r>
      <w:r w:rsidR="002F4485">
        <w:t>;</w:t>
      </w:r>
    </w:p>
    <w:p w:rsidR="00313F99" w:rsidRDefault="004B53AD" w:rsidP="008147B3">
      <w:pPr>
        <w:pStyle w:val="Paragraphedeliste"/>
        <w:numPr>
          <w:ilvl w:val="1"/>
          <w:numId w:val="8"/>
        </w:numPr>
        <w:jc w:val="both"/>
      </w:pPr>
      <w:r>
        <w:t xml:space="preserve"> </w:t>
      </w:r>
      <w:r w:rsidR="00313F99">
        <w:t xml:space="preserve">le deuxième niveau </w:t>
      </w:r>
      <w:r w:rsidR="003D7949">
        <w:t>correspond</w:t>
      </w:r>
      <w:r w:rsidR="00997B6C">
        <w:t xml:space="preserve"> </w:t>
      </w:r>
      <w:r w:rsidR="00BF271D">
        <w:t xml:space="preserve">à l’activité collecte </w:t>
      </w:r>
      <w:r w:rsidR="00B80A70">
        <w:t xml:space="preserve"> (cf tableau page 6),</w:t>
      </w:r>
      <w:r w:rsidR="00997B6C">
        <w:t xml:space="preserve"> </w:t>
      </w:r>
      <w:r>
        <w:t>codé</w:t>
      </w:r>
      <w:r w:rsidR="005868C2">
        <w:t>e</w:t>
      </w:r>
      <w:r>
        <w:t xml:space="preserve"> avec les 6 caractères restants </w:t>
      </w:r>
      <w:r w:rsidR="00FC4A88">
        <w:t>« </w:t>
      </w:r>
      <w:r w:rsidR="00BF271D">
        <w:t>COLLEC</w:t>
      </w:r>
      <w:r w:rsidR="00FC4A88">
        <w:t> »</w:t>
      </w:r>
      <w:r w:rsidR="002F4485">
        <w:t>.</w:t>
      </w:r>
    </w:p>
    <w:p w:rsidR="00997B6C" w:rsidRDefault="00997B6C" w:rsidP="00086098">
      <w:pPr>
        <w:pStyle w:val="Paragraphedeliste"/>
        <w:spacing w:after="0" w:line="240" w:lineRule="auto"/>
        <w:jc w:val="both"/>
      </w:pPr>
    </w:p>
    <w:p w:rsidR="006D668F" w:rsidRDefault="006D668F" w:rsidP="008147B3">
      <w:pPr>
        <w:pStyle w:val="Paragraphedeliste"/>
        <w:numPr>
          <w:ilvl w:val="0"/>
          <w:numId w:val="8"/>
        </w:numPr>
        <w:jc w:val="both"/>
      </w:pPr>
      <w:r>
        <w:t>Lancer la génération simple d</w:t>
      </w:r>
      <w:r w:rsidR="00997B6C">
        <w:t>es sections</w:t>
      </w:r>
      <w:r>
        <w:t> analytiques sans valider l’opération. Faire un inventaire de l’ensemble des sections analytiques créées dans le PGI, et ne garder que celles cohérentes par rapport aux domaines et aux activités présentés dans le contexte.</w:t>
      </w:r>
    </w:p>
    <w:p w:rsidR="00C5363E" w:rsidRDefault="00C5363E" w:rsidP="00086098">
      <w:pPr>
        <w:pStyle w:val="Paragraphedeliste"/>
        <w:spacing w:line="240" w:lineRule="auto"/>
        <w:jc w:val="both"/>
      </w:pPr>
    </w:p>
    <w:p w:rsidR="00C5363E" w:rsidRDefault="00051130" w:rsidP="008147B3">
      <w:pPr>
        <w:pStyle w:val="Paragraphedeliste"/>
        <w:numPr>
          <w:ilvl w:val="0"/>
          <w:numId w:val="8"/>
        </w:numPr>
        <w:spacing w:after="0"/>
        <w:jc w:val="both"/>
      </w:pPr>
      <w:r>
        <w:t>Contrôler la création d</w:t>
      </w:r>
      <w:r w:rsidR="00C5363E">
        <w:t>es sections an</w:t>
      </w:r>
      <w:r>
        <w:t>alytiques.</w:t>
      </w:r>
      <w:r w:rsidR="00C5363E">
        <w:t xml:space="preserve"> </w:t>
      </w:r>
    </w:p>
    <w:p w:rsidR="00774CBE" w:rsidRDefault="00774CBE" w:rsidP="00A42F56">
      <w:pPr>
        <w:pStyle w:val="Paragraphedeliste"/>
        <w:spacing w:after="0" w:line="240" w:lineRule="auto"/>
        <w:jc w:val="both"/>
      </w:pPr>
    </w:p>
    <w:p w:rsidR="00662965" w:rsidRDefault="00662965" w:rsidP="008147B3">
      <w:pPr>
        <w:pStyle w:val="Paragraphedeliste"/>
        <w:numPr>
          <w:ilvl w:val="0"/>
          <w:numId w:val="8"/>
        </w:numPr>
        <w:spacing w:after="0"/>
        <w:jc w:val="both"/>
      </w:pPr>
      <w:r>
        <w:t>Paramétrer les journaux pour l’ouverture de la ventilation analytique en cours de saisie.</w:t>
      </w:r>
    </w:p>
    <w:p w:rsidR="00662965" w:rsidRDefault="00662965" w:rsidP="00662965"/>
    <w:p w:rsidR="00774CBE" w:rsidRDefault="00774CBE" w:rsidP="008147B3">
      <w:pPr>
        <w:pStyle w:val="Paragraphedeliste"/>
        <w:numPr>
          <w:ilvl w:val="0"/>
          <w:numId w:val="8"/>
        </w:numPr>
        <w:jc w:val="both"/>
      </w:pPr>
      <w:r>
        <w:t>Créer les ventilations types correspondant aux exemples présentés ci-dessous. Elles permettent d’affecter lors de la saisie comptable tout ou partie des montant aux sections analytiques.</w:t>
      </w:r>
    </w:p>
    <w:p w:rsidR="00774CBE" w:rsidRDefault="00774CBE" w:rsidP="008147B3">
      <w:pPr>
        <w:pStyle w:val="Paragraphedeliste"/>
        <w:numPr>
          <w:ilvl w:val="1"/>
          <w:numId w:val="8"/>
        </w:numPr>
        <w:jc w:val="both"/>
      </w:pPr>
      <w:r>
        <w:t>Les achats de carton (compte 60712) concernent les déchets médicaux et</w:t>
      </w:r>
      <w:r w:rsidR="003C1FF8">
        <w:t xml:space="preserve"> l’activité vente de contenants.</w:t>
      </w:r>
      <w:r w:rsidR="00057A81">
        <w:t xml:space="preserve"> Le code est le « DM1 »</w:t>
      </w:r>
      <w:r w:rsidR="00B45CD2">
        <w:t>.</w:t>
      </w:r>
    </w:p>
    <w:p w:rsidR="00774CBE" w:rsidRDefault="00774CBE" w:rsidP="008147B3">
      <w:pPr>
        <w:pStyle w:val="Paragraphedeliste"/>
        <w:numPr>
          <w:ilvl w:val="1"/>
          <w:numId w:val="8"/>
        </w:numPr>
        <w:jc w:val="both"/>
      </w:pPr>
      <w:r>
        <w:t>La rémunération insertion DM (</w:t>
      </w:r>
      <w:r w:rsidR="00057A81">
        <w:t xml:space="preserve">compte </w:t>
      </w:r>
      <w:r>
        <w:t>64113) concerne les déchets médicaux et les trois activités s’y rattachant</w:t>
      </w:r>
      <w:r w:rsidR="00DC1F44">
        <w:t xml:space="preserve"> (</w:t>
      </w:r>
      <w:r w:rsidR="005D7CF0">
        <w:t>Collecte 50</w:t>
      </w:r>
      <w:r w:rsidR="00AE7903">
        <w:t xml:space="preserve"> </w:t>
      </w:r>
      <w:r w:rsidR="005D7CF0">
        <w:t xml:space="preserve">%, </w:t>
      </w:r>
      <w:r w:rsidR="00DC1F44">
        <w:t>Contenant 30</w:t>
      </w:r>
      <w:r w:rsidR="00AE7903">
        <w:t xml:space="preserve"> </w:t>
      </w:r>
      <w:r w:rsidR="00DC1F44">
        <w:t xml:space="preserve">%, </w:t>
      </w:r>
      <w:r w:rsidR="00EA0302">
        <w:t>Incinération 20</w:t>
      </w:r>
      <w:r w:rsidR="00AE7903">
        <w:t xml:space="preserve"> </w:t>
      </w:r>
      <w:r w:rsidR="00EA0302">
        <w:t>%)</w:t>
      </w:r>
      <w:r w:rsidR="003C1FF8">
        <w:t>.</w:t>
      </w:r>
      <w:r w:rsidR="00EA0302">
        <w:t xml:space="preserve"> </w:t>
      </w:r>
      <w:r w:rsidR="00057A81">
        <w:t>Le code retenu est le « DM4 »</w:t>
      </w:r>
      <w:r w:rsidR="00B45CD2">
        <w:t>.</w:t>
      </w:r>
    </w:p>
    <w:p w:rsidR="00774CBE" w:rsidRDefault="00774CBE" w:rsidP="008147B3">
      <w:pPr>
        <w:pStyle w:val="Paragraphedeliste"/>
        <w:numPr>
          <w:ilvl w:val="1"/>
          <w:numId w:val="8"/>
        </w:numPr>
        <w:spacing w:after="0"/>
        <w:jc w:val="both"/>
      </w:pPr>
      <w:r>
        <w:t>Les fournitures administratives (</w:t>
      </w:r>
      <w:r w:rsidR="00B45CD2">
        <w:t xml:space="preserve">compte </w:t>
      </w:r>
      <w:r>
        <w:t>6064) concernent les deux domai</w:t>
      </w:r>
      <w:r w:rsidR="003C1FF8">
        <w:t>nes et l’ensemble des activités.</w:t>
      </w:r>
      <w:r w:rsidR="00B45CD2">
        <w:t xml:space="preserve"> </w:t>
      </w:r>
    </w:p>
    <w:p w:rsidR="00EB7FF4" w:rsidRDefault="00EB7FF4" w:rsidP="00A42F56">
      <w:pPr>
        <w:pStyle w:val="Paragraphedeliste"/>
        <w:spacing w:after="0" w:line="240" w:lineRule="auto"/>
        <w:ind w:left="1440"/>
        <w:jc w:val="both"/>
      </w:pPr>
    </w:p>
    <w:p w:rsidR="008D45BC" w:rsidRDefault="002964C2" w:rsidP="008147B3">
      <w:pPr>
        <w:pStyle w:val="Paragraphedeliste"/>
        <w:numPr>
          <w:ilvl w:val="0"/>
          <w:numId w:val="8"/>
        </w:numPr>
        <w:jc w:val="both"/>
      </w:pPr>
      <w:r>
        <w:t>Compléter la création des ventilations types en vous aidant du tableau ci-dessous</w:t>
      </w:r>
      <w:r w:rsidR="008D45BC">
        <w:t>.</w:t>
      </w:r>
    </w:p>
    <w:tbl>
      <w:tblPr>
        <w:tblStyle w:val="Grilledutableau"/>
        <w:tblW w:w="5000" w:type="pct"/>
        <w:tblLook w:val="04A0"/>
      </w:tblPr>
      <w:tblGrid>
        <w:gridCol w:w="1274"/>
        <w:gridCol w:w="2493"/>
        <w:gridCol w:w="844"/>
        <w:gridCol w:w="1466"/>
        <w:gridCol w:w="747"/>
        <w:gridCol w:w="844"/>
        <w:gridCol w:w="1031"/>
        <w:gridCol w:w="1155"/>
      </w:tblGrid>
      <w:tr w:rsidR="00E34573" w:rsidRPr="00EA0302" w:rsidTr="00E34573">
        <w:tc>
          <w:tcPr>
            <w:tcW w:w="647" w:type="pct"/>
            <w:vMerge w:val="restart"/>
            <w:vAlign w:val="center"/>
          </w:tcPr>
          <w:p w:rsidR="00E34573" w:rsidRPr="00EA0302" w:rsidRDefault="00E34573" w:rsidP="00EA0302">
            <w:pPr>
              <w:pStyle w:val="Paragraphedeliste"/>
              <w:spacing w:after="0"/>
              <w:ind w:left="0"/>
              <w:jc w:val="center"/>
              <w:rPr>
                <w:rFonts w:asciiTheme="minorHAnsi" w:hAnsiTheme="minorHAnsi"/>
                <w:b/>
                <w:sz w:val="16"/>
                <w:szCs w:val="16"/>
              </w:rPr>
            </w:pPr>
            <w:r>
              <w:rPr>
                <w:rFonts w:asciiTheme="minorHAnsi" w:hAnsiTheme="minorHAnsi"/>
                <w:b/>
                <w:sz w:val="16"/>
                <w:szCs w:val="16"/>
              </w:rPr>
              <w:t>N° ventilation</w:t>
            </w:r>
          </w:p>
        </w:tc>
        <w:tc>
          <w:tcPr>
            <w:tcW w:w="1265" w:type="pct"/>
            <w:vMerge w:val="restart"/>
            <w:vAlign w:val="center"/>
          </w:tcPr>
          <w:p w:rsidR="00E34573" w:rsidRPr="00EA0302" w:rsidRDefault="00E34573" w:rsidP="002964C2">
            <w:pPr>
              <w:pStyle w:val="Paragraphedeliste"/>
              <w:spacing w:after="0"/>
              <w:ind w:left="0"/>
              <w:jc w:val="center"/>
              <w:rPr>
                <w:rFonts w:asciiTheme="minorHAnsi" w:hAnsiTheme="minorHAnsi"/>
                <w:b/>
                <w:sz w:val="16"/>
                <w:szCs w:val="16"/>
              </w:rPr>
            </w:pPr>
            <w:r w:rsidRPr="00EA0302">
              <w:rPr>
                <w:rFonts w:asciiTheme="minorHAnsi" w:hAnsiTheme="minorHAnsi"/>
                <w:b/>
                <w:sz w:val="16"/>
                <w:szCs w:val="16"/>
              </w:rPr>
              <w:t>Intitulé ventilation type</w:t>
            </w:r>
          </w:p>
        </w:tc>
        <w:tc>
          <w:tcPr>
            <w:tcW w:w="1551" w:type="pct"/>
            <w:gridSpan w:val="3"/>
            <w:vAlign w:val="center"/>
          </w:tcPr>
          <w:p w:rsidR="00E34573" w:rsidRPr="00EA0302" w:rsidRDefault="00E34573" w:rsidP="002964C2">
            <w:pPr>
              <w:pStyle w:val="Paragraphedeliste"/>
              <w:spacing w:after="0"/>
              <w:ind w:left="0"/>
              <w:jc w:val="center"/>
              <w:rPr>
                <w:rFonts w:asciiTheme="minorHAnsi" w:hAnsiTheme="minorHAnsi"/>
                <w:b/>
                <w:sz w:val="16"/>
                <w:szCs w:val="16"/>
              </w:rPr>
            </w:pPr>
            <w:r w:rsidRPr="00EA0302">
              <w:rPr>
                <w:rFonts w:asciiTheme="minorHAnsi" w:hAnsiTheme="minorHAnsi"/>
                <w:b/>
                <w:color w:val="000000"/>
                <w:sz w:val="16"/>
                <w:szCs w:val="16"/>
              </w:rPr>
              <w:t>DE</w:t>
            </w:r>
          </w:p>
        </w:tc>
        <w:tc>
          <w:tcPr>
            <w:tcW w:w="1536" w:type="pct"/>
            <w:gridSpan w:val="3"/>
            <w:vAlign w:val="center"/>
          </w:tcPr>
          <w:p w:rsidR="00E34573" w:rsidRPr="00EA0302" w:rsidRDefault="00E34573" w:rsidP="00EA0302">
            <w:pPr>
              <w:pStyle w:val="Paragraphedeliste"/>
              <w:spacing w:after="0"/>
              <w:ind w:left="0"/>
              <w:jc w:val="center"/>
              <w:rPr>
                <w:rFonts w:asciiTheme="minorHAnsi" w:hAnsiTheme="minorHAnsi"/>
                <w:b/>
                <w:sz w:val="16"/>
                <w:szCs w:val="16"/>
              </w:rPr>
            </w:pPr>
            <w:r w:rsidRPr="00EA0302">
              <w:rPr>
                <w:rFonts w:asciiTheme="minorHAnsi" w:hAnsiTheme="minorHAnsi"/>
                <w:b/>
                <w:color w:val="000000"/>
                <w:sz w:val="16"/>
                <w:szCs w:val="16"/>
              </w:rPr>
              <w:t>DM</w:t>
            </w:r>
          </w:p>
        </w:tc>
      </w:tr>
      <w:tr w:rsidR="00E34573" w:rsidRPr="00EA0302" w:rsidTr="00E34573">
        <w:tc>
          <w:tcPr>
            <w:tcW w:w="647" w:type="pct"/>
            <w:vMerge/>
            <w:vAlign w:val="center"/>
          </w:tcPr>
          <w:p w:rsidR="00E34573" w:rsidRPr="00EA0302" w:rsidRDefault="00E34573" w:rsidP="00EA0302">
            <w:pPr>
              <w:pStyle w:val="Paragraphedeliste"/>
              <w:spacing w:after="0"/>
              <w:ind w:left="0"/>
              <w:jc w:val="center"/>
              <w:rPr>
                <w:rFonts w:asciiTheme="minorHAnsi" w:hAnsiTheme="minorHAnsi"/>
                <w:sz w:val="16"/>
                <w:szCs w:val="16"/>
              </w:rPr>
            </w:pPr>
          </w:p>
        </w:tc>
        <w:tc>
          <w:tcPr>
            <w:tcW w:w="1265" w:type="pct"/>
            <w:vMerge/>
            <w:vAlign w:val="center"/>
          </w:tcPr>
          <w:p w:rsidR="00E34573" w:rsidRPr="00EA0302" w:rsidRDefault="00E34573" w:rsidP="002964C2">
            <w:pPr>
              <w:pStyle w:val="Paragraphedeliste"/>
              <w:spacing w:after="0"/>
              <w:ind w:left="0"/>
              <w:jc w:val="center"/>
              <w:rPr>
                <w:rFonts w:asciiTheme="minorHAnsi" w:hAnsiTheme="minorHAnsi"/>
                <w:sz w:val="16"/>
                <w:szCs w:val="16"/>
              </w:rPr>
            </w:pPr>
          </w:p>
        </w:tc>
        <w:tc>
          <w:tcPr>
            <w:tcW w:w="428" w:type="pct"/>
            <w:vAlign w:val="center"/>
          </w:tcPr>
          <w:p w:rsidR="00E34573" w:rsidRPr="00EA0302" w:rsidRDefault="00E34573" w:rsidP="00AB6F17">
            <w:pPr>
              <w:jc w:val="center"/>
              <w:rPr>
                <w:rFonts w:asciiTheme="minorHAnsi" w:hAnsiTheme="minorHAnsi"/>
                <w:b/>
                <w:color w:val="000000"/>
                <w:sz w:val="16"/>
                <w:szCs w:val="16"/>
              </w:rPr>
            </w:pPr>
            <w:r w:rsidRPr="00EA0302">
              <w:rPr>
                <w:rFonts w:asciiTheme="minorHAnsi" w:hAnsiTheme="minorHAnsi"/>
                <w:b/>
                <w:color w:val="000000"/>
                <w:sz w:val="16"/>
                <w:szCs w:val="16"/>
              </w:rPr>
              <w:t>Collecte</w:t>
            </w:r>
          </w:p>
        </w:tc>
        <w:tc>
          <w:tcPr>
            <w:tcW w:w="744" w:type="pct"/>
            <w:vAlign w:val="center"/>
          </w:tcPr>
          <w:p w:rsidR="00E34573" w:rsidRPr="00EA0302" w:rsidRDefault="00E34573" w:rsidP="00AB6F17">
            <w:pPr>
              <w:jc w:val="center"/>
              <w:rPr>
                <w:rFonts w:asciiTheme="minorHAnsi" w:hAnsiTheme="minorHAnsi"/>
                <w:b/>
                <w:color w:val="000000"/>
                <w:sz w:val="16"/>
                <w:szCs w:val="16"/>
              </w:rPr>
            </w:pPr>
            <w:r w:rsidRPr="00EA0302">
              <w:rPr>
                <w:rFonts w:asciiTheme="minorHAnsi" w:hAnsiTheme="minorHAnsi"/>
                <w:b/>
                <w:color w:val="000000"/>
                <w:sz w:val="16"/>
                <w:szCs w:val="16"/>
              </w:rPr>
              <w:t>Démantèlement</w:t>
            </w:r>
          </w:p>
        </w:tc>
        <w:tc>
          <w:tcPr>
            <w:tcW w:w="379" w:type="pct"/>
            <w:vAlign w:val="center"/>
          </w:tcPr>
          <w:p w:rsidR="00E34573" w:rsidRPr="00EA0302" w:rsidRDefault="00E34573" w:rsidP="00AB6F17">
            <w:pPr>
              <w:jc w:val="center"/>
              <w:rPr>
                <w:rFonts w:asciiTheme="minorHAnsi" w:hAnsiTheme="minorHAnsi"/>
                <w:b/>
                <w:color w:val="000000"/>
                <w:sz w:val="16"/>
                <w:szCs w:val="16"/>
              </w:rPr>
            </w:pPr>
            <w:r w:rsidRPr="00EA0302">
              <w:rPr>
                <w:rFonts w:asciiTheme="minorHAnsi" w:hAnsiTheme="minorHAnsi"/>
                <w:b/>
                <w:color w:val="000000"/>
                <w:sz w:val="16"/>
                <w:szCs w:val="16"/>
              </w:rPr>
              <w:t>Résidu</w:t>
            </w:r>
          </w:p>
        </w:tc>
        <w:tc>
          <w:tcPr>
            <w:tcW w:w="428" w:type="pct"/>
            <w:vAlign w:val="center"/>
          </w:tcPr>
          <w:p w:rsidR="00E34573" w:rsidRPr="00EA0302" w:rsidRDefault="00E34573" w:rsidP="00AB6F17">
            <w:pPr>
              <w:jc w:val="center"/>
              <w:rPr>
                <w:rFonts w:asciiTheme="minorHAnsi" w:hAnsiTheme="minorHAnsi"/>
                <w:b/>
                <w:color w:val="000000"/>
                <w:sz w:val="16"/>
                <w:szCs w:val="16"/>
              </w:rPr>
            </w:pPr>
            <w:r w:rsidRPr="00EA0302">
              <w:rPr>
                <w:rFonts w:asciiTheme="minorHAnsi" w:hAnsiTheme="minorHAnsi"/>
                <w:b/>
                <w:color w:val="000000"/>
                <w:sz w:val="16"/>
                <w:szCs w:val="16"/>
              </w:rPr>
              <w:t>Collecte</w:t>
            </w:r>
          </w:p>
        </w:tc>
        <w:tc>
          <w:tcPr>
            <w:tcW w:w="523" w:type="pct"/>
            <w:vAlign w:val="center"/>
          </w:tcPr>
          <w:p w:rsidR="00E34573" w:rsidRPr="00EA0302" w:rsidRDefault="00E34573" w:rsidP="00AB6F17">
            <w:pPr>
              <w:jc w:val="center"/>
              <w:rPr>
                <w:rFonts w:asciiTheme="minorHAnsi" w:hAnsiTheme="minorHAnsi"/>
                <w:b/>
                <w:color w:val="000000"/>
                <w:sz w:val="16"/>
                <w:szCs w:val="16"/>
              </w:rPr>
            </w:pPr>
            <w:r w:rsidRPr="00EA0302">
              <w:rPr>
                <w:rFonts w:asciiTheme="minorHAnsi" w:hAnsiTheme="minorHAnsi"/>
                <w:b/>
                <w:color w:val="000000"/>
                <w:sz w:val="16"/>
                <w:szCs w:val="16"/>
              </w:rPr>
              <w:t>Contenant</w:t>
            </w:r>
          </w:p>
        </w:tc>
        <w:tc>
          <w:tcPr>
            <w:tcW w:w="585" w:type="pct"/>
            <w:vAlign w:val="center"/>
          </w:tcPr>
          <w:p w:rsidR="00E34573" w:rsidRPr="00EA0302" w:rsidRDefault="00E34573" w:rsidP="00AB6F17">
            <w:pPr>
              <w:jc w:val="center"/>
              <w:rPr>
                <w:rFonts w:asciiTheme="minorHAnsi" w:hAnsiTheme="minorHAnsi"/>
                <w:b/>
                <w:color w:val="000000"/>
                <w:sz w:val="16"/>
                <w:szCs w:val="16"/>
              </w:rPr>
            </w:pPr>
            <w:r w:rsidRPr="00EA0302">
              <w:rPr>
                <w:rFonts w:asciiTheme="minorHAnsi" w:hAnsiTheme="minorHAnsi"/>
                <w:b/>
                <w:color w:val="000000"/>
                <w:sz w:val="16"/>
                <w:szCs w:val="16"/>
              </w:rPr>
              <w:t>Incinération</w:t>
            </w:r>
          </w:p>
        </w:tc>
      </w:tr>
      <w:tr w:rsidR="00C8338E" w:rsidRPr="00EA0302" w:rsidTr="00E34573">
        <w:tc>
          <w:tcPr>
            <w:tcW w:w="647" w:type="pct"/>
            <w:shd w:val="clear" w:color="auto" w:fill="EEECE1" w:themeFill="background2"/>
            <w:vAlign w:val="center"/>
          </w:tcPr>
          <w:p w:rsidR="004429D7"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DM1</w:t>
            </w:r>
          </w:p>
        </w:tc>
        <w:tc>
          <w:tcPr>
            <w:tcW w:w="1265" w:type="pct"/>
            <w:shd w:val="clear" w:color="auto" w:fill="EEECE1" w:themeFill="background2"/>
            <w:vAlign w:val="center"/>
          </w:tcPr>
          <w:p w:rsidR="004429D7" w:rsidRPr="00EA0302" w:rsidRDefault="004429D7" w:rsidP="00AB6F17">
            <w:pPr>
              <w:pStyle w:val="Paragraphedeliste"/>
              <w:spacing w:after="0"/>
              <w:ind w:left="0"/>
              <w:jc w:val="center"/>
              <w:rPr>
                <w:rFonts w:asciiTheme="minorHAnsi" w:hAnsiTheme="minorHAnsi"/>
                <w:sz w:val="16"/>
                <w:szCs w:val="16"/>
              </w:rPr>
            </w:pPr>
            <w:r>
              <w:rPr>
                <w:rFonts w:asciiTheme="minorHAnsi" w:hAnsiTheme="minorHAnsi"/>
                <w:sz w:val="16"/>
                <w:szCs w:val="16"/>
              </w:rPr>
              <w:t>DM Contenant</w:t>
            </w:r>
            <w:r w:rsidR="003C1FF8">
              <w:rPr>
                <w:rFonts w:asciiTheme="minorHAnsi" w:hAnsiTheme="minorHAnsi"/>
                <w:sz w:val="16"/>
                <w:szCs w:val="16"/>
              </w:rPr>
              <w:t xml:space="preserve"> 100%</w:t>
            </w:r>
          </w:p>
        </w:tc>
        <w:tc>
          <w:tcPr>
            <w:tcW w:w="428" w:type="pct"/>
            <w:shd w:val="clear" w:color="auto" w:fill="EEECE1" w:themeFill="background2"/>
            <w:vAlign w:val="center"/>
          </w:tcPr>
          <w:p w:rsidR="004429D7" w:rsidRPr="00EA0302" w:rsidRDefault="004429D7" w:rsidP="00AB6F17">
            <w:pPr>
              <w:jc w:val="center"/>
              <w:rPr>
                <w:rFonts w:asciiTheme="minorHAnsi" w:hAnsiTheme="minorHAnsi"/>
                <w:color w:val="000000"/>
                <w:sz w:val="16"/>
                <w:szCs w:val="16"/>
              </w:rPr>
            </w:pPr>
          </w:p>
        </w:tc>
        <w:tc>
          <w:tcPr>
            <w:tcW w:w="744" w:type="pct"/>
            <w:shd w:val="clear" w:color="auto" w:fill="EEECE1" w:themeFill="background2"/>
            <w:vAlign w:val="center"/>
          </w:tcPr>
          <w:p w:rsidR="004429D7" w:rsidRPr="00EA0302" w:rsidRDefault="004429D7" w:rsidP="00AB6F17">
            <w:pPr>
              <w:jc w:val="center"/>
              <w:rPr>
                <w:rFonts w:asciiTheme="minorHAnsi" w:hAnsiTheme="minorHAnsi"/>
                <w:color w:val="000000"/>
                <w:sz w:val="16"/>
                <w:szCs w:val="16"/>
              </w:rPr>
            </w:pPr>
          </w:p>
        </w:tc>
        <w:tc>
          <w:tcPr>
            <w:tcW w:w="379" w:type="pct"/>
            <w:shd w:val="clear" w:color="auto" w:fill="EEECE1" w:themeFill="background2"/>
            <w:vAlign w:val="center"/>
          </w:tcPr>
          <w:p w:rsidR="004429D7" w:rsidRPr="00EA0302" w:rsidRDefault="004429D7" w:rsidP="00AB6F17">
            <w:pPr>
              <w:jc w:val="center"/>
              <w:rPr>
                <w:rFonts w:asciiTheme="minorHAnsi" w:hAnsiTheme="minorHAnsi"/>
                <w:color w:val="000000"/>
                <w:sz w:val="16"/>
                <w:szCs w:val="16"/>
              </w:rPr>
            </w:pPr>
          </w:p>
        </w:tc>
        <w:tc>
          <w:tcPr>
            <w:tcW w:w="428" w:type="pct"/>
            <w:shd w:val="clear" w:color="auto" w:fill="EEECE1" w:themeFill="background2"/>
            <w:vAlign w:val="center"/>
          </w:tcPr>
          <w:p w:rsidR="004429D7" w:rsidRPr="00EA0302" w:rsidRDefault="004429D7" w:rsidP="00AB6F17">
            <w:pPr>
              <w:jc w:val="center"/>
              <w:rPr>
                <w:rFonts w:asciiTheme="minorHAnsi" w:hAnsiTheme="minorHAnsi"/>
                <w:sz w:val="16"/>
                <w:szCs w:val="16"/>
              </w:rPr>
            </w:pPr>
          </w:p>
        </w:tc>
        <w:tc>
          <w:tcPr>
            <w:tcW w:w="523" w:type="pct"/>
            <w:shd w:val="clear" w:color="auto" w:fill="EEECE1" w:themeFill="background2"/>
            <w:vAlign w:val="center"/>
          </w:tcPr>
          <w:p w:rsidR="004429D7" w:rsidRPr="00EA0302" w:rsidRDefault="004429D7" w:rsidP="00AB6F17">
            <w:pPr>
              <w:jc w:val="center"/>
              <w:rPr>
                <w:rFonts w:asciiTheme="minorHAnsi" w:hAnsiTheme="minorHAnsi"/>
                <w:color w:val="000000"/>
                <w:sz w:val="16"/>
                <w:szCs w:val="16"/>
              </w:rPr>
            </w:pPr>
            <w:r>
              <w:rPr>
                <w:rFonts w:asciiTheme="minorHAnsi" w:hAnsiTheme="minorHAnsi"/>
                <w:color w:val="000000"/>
                <w:sz w:val="16"/>
                <w:szCs w:val="16"/>
              </w:rPr>
              <w:t>100 %</w:t>
            </w:r>
          </w:p>
        </w:tc>
        <w:tc>
          <w:tcPr>
            <w:tcW w:w="585" w:type="pct"/>
            <w:shd w:val="clear" w:color="auto" w:fill="EEECE1" w:themeFill="background2"/>
            <w:vAlign w:val="center"/>
          </w:tcPr>
          <w:p w:rsidR="004429D7" w:rsidRPr="00EA0302" w:rsidRDefault="004429D7" w:rsidP="00AB6F17">
            <w:pPr>
              <w:jc w:val="center"/>
              <w:rPr>
                <w:rFonts w:asciiTheme="minorHAnsi" w:hAnsiTheme="minorHAnsi"/>
                <w:color w:val="000000"/>
                <w:sz w:val="16"/>
                <w:szCs w:val="16"/>
              </w:rPr>
            </w:pPr>
          </w:p>
        </w:tc>
      </w:tr>
      <w:tr w:rsidR="00C8338E" w:rsidRPr="00EA0302" w:rsidTr="00E34573">
        <w:tc>
          <w:tcPr>
            <w:tcW w:w="647" w:type="pct"/>
            <w:vAlign w:val="center"/>
          </w:tcPr>
          <w:p w:rsidR="004429D7" w:rsidRPr="00EA0302"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DM2</w:t>
            </w:r>
          </w:p>
        </w:tc>
        <w:tc>
          <w:tcPr>
            <w:tcW w:w="1265" w:type="pct"/>
            <w:vAlign w:val="center"/>
          </w:tcPr>
          <w:p w:rsidR="004429D7" w:rsidRPr="00EA0302" w:rsidRDefault="004429D7" w:rsidP="00AB6F17">
            <w:pPr>
              <w:pStyle w:val="Paragraphedeliste"/>
              <w:spacing w:after="0"/>
              <w:ind w:left="0"/>
              <w:jc w:val="center"/>
              <w:rPr>
                <w:rFonts w:asciiTheme="minorHAnsi" w:hAnsiTheme="minorHAnsi"/>
                <w:sz w:val="16"/>
                <w:szCs w:val="16"/>
              </w:rPr>
            </w:pPr>
            <w:r w:rsidRPr="00EA0302">
              <w:rPr>
                <w:rFonts w:asciiTheme="minorHAnsi" w:hAnsiTheme="minorHAnsi"/>
                <w:sz w:val="16"/>
                <w:szCs w:val="16"/>
              </w:rPr>
              <w:t xml:space="preserve">DM Collecte </w:t>
            </w:r>
            <w:r w:rsidR="00D20642">
              <w:rPr>
                <w:rFonts w:asciiTheme="minorHAnsi" w:hAnsiTheme="minorHAnsi"/>
                <w:sz w:val="16"/>
                <w:szCs w:val="16"/>
              </w:rPr>
              <w:t>100%</w:t>
            </w:r>
          </w:p>
        </w:tc>
        <w:tc>
          <w:tcPr>
            <w:tcW w:w="428" w:type="pct"/>
            <w:vAlign w:val="center"/>
          </w:tcPr>
          <w:p w:rsidR="004429D7" w:rsidRPr="00EA0302" w:rsidRDefault="004429D7" w:rsidP="00AB6F17">
            <w:pPr>
              <w:jc w:val="center"/>
              <w:rPr>
                <w:rFonts w:asciiTheme="minorHAnsi" w:hAnsiTheme="minorHAnsi"/>
                <w:color w:val="000000"/>
                <w:sz w:val="16"/>
                <w:szCs w:val="16"/>
              </w:rPr>
            </w:pPr>
          </w:p>
        </w:tc>
        <w:tc>
          <w:tcPr>
            <w:tcW w:w="744" w:type="pct"/>
            <w:vAlign w:val="center"/>
          </w:tcPr>
          <w:p w:rsidR="004429D7" w:rsidRPr="00EA0302" w:rsidRDefault="004429D7" w:rsidP="00AB6F17">
            <w:pPr>
              <w:jc w:val="center"/>
              <w:rPr>
                <w:rFonts w:asciiTheme="minorHAnsi" w:hAnsiTheme="minorHAnsi"/>
                <w:color w:val="000000"/>
                <w:sz w:val="16"/>
                <w:szCs w:val="16"/>
              </w:rPr>
            </w:pPr>
          </w:p>
        </w:tc>
        <w:tc>
          <w:tcPr>
            <w:tcW w:w="379" w:type="pct"/>
            <w:vAlign w:val="center"/>
          </w:tcPr>
          <w:p w:rsidR="004429D7" w:rsidRPr="00EA0302" w:rsidRDefault="004429D7" w:rsidP="00AB6F17">
            <w:pPr>
              <w:jc w:val="center"/>
              <w:rPr>
                <w:rFonts w:asciiTheme="minorHAnsi" w:hAnsiTheme="minorHAnsi"/>
                <w:color w:val="000000"/>
                <w:sz w:val="16"/>
                <w:szCs w:val="16"/>
              </w:rPr>
            </w:pPr>
          </w:p>
        </w:tc>
        <w:tc>
          <w:tcPr>
            <w:tcW w:w="428"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sz w:val="16"/>
                <w:szCs w:val="16"/>
              </w:rPr>
              <w:t>100</w:t>
            </w:r>
            <w:r>
              <w:rPr>
                <w:rFonts w:asciiTheme="minorHAnsi" w:hAnsiTheme="minorHAnsi"/>
                <w:sz w:val="16"/>
                <w:szCs w:val="16"/>
              </w:rPr>
              <w:t xml:space="preserve"> </w:t>
            </w:r>
            <w:r w:rsidRPr="00EA0302">
              <w:rPr>
                <w:rFonts w:asciiTheme="minorHAnsi" w:hAnsiTheme="minorHAnsi"/>
                <w:sz w:val="16"/>
                <w:szCs w:val="16"/>
              </w:rPr>
              <w:t>%</w:t>
            </w:r>
          </w:p>
        </w:tc>
        <w:tc>
          <w:tcPr>
            <w:tcW w:w="523" w:type="pct"/>
            <w:vAlign w:val="center"/>
          </w:tcPr>
          <w:p w:rsidR="004429D7" w:rsidRPr="00EA0302" w:rsidRDefault="004429D7" w:rsidP="00AB6F17">
            <w:pPr>
              <w:jc w:val="center"/>
              <w:rPr>
                <w:rFonts w:asciiTheme="minorHAnsi" w:hAnsiTheme="minorHAnsi"/>
                <w:color w:val="000000"/>
                <w:sz w:val="16"/>
                <w:szCs w:val="16"/>
              </w:rPr>
            </w:pPr>
          </w:p>
        </w:tc>
        <w:tc>
          <w:tcPr>
            <w:tcW w:w="585" w:type="pct"/>
            <w:vAlign w:val="center"/>
          </w:tcPr>
          <w:p w:rsidR="004429D7" w:rsidRPr="00EA0302" w:rsidRDefault="004429D7" w:rsidP="00AB6F17">
            <w:pPr>
              <w:jc w:val="center"/>
              <w:rPr>
                <w:rFonts w:asciiTheme="minorHAnsi" w:hAnsiTheme="minorHAnsi"/>
                <w:color w:val="000000"/>
                <w:sz w:val="16"/>
                <w:szCs w:val="16"/>
              </w:rPr>
            </w:pPr>
          </w:p>
        </w:tc>
      </w:tr>
      <w:tr w:rsidR="00C8338E" w:rsidRPr="00EA0302" w:rsidTr="00E34573">
        <w:tc>
          <w:tcPr>
            <w:tcW w:w="647" w:type="pct"/>
            <w:vAlign w:val="center"/>
          </w:tcPr>
          <w:p w:rsidR="004429D7" w:rsidRPr="00EA0302"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DM3</w:t>
            </w:r>
          </w:p>
        </w:tc>
        <w:tc>
          <w:tcPr>
            <w:tcW w:w="1265" w:type="pct"/>
            <w:vAlign w:val="center"/>
          </w:tcPr>
          <w:p w:rsidR="004429D7" w:rsidRPr="00EA0302" w:rsidRDefault="004429D7" w:rsidP="00AB6F17">
            <w:pPr>
              <w:pStyle w:val="Paragraphedeliste"/>
              <w:spacing w:after="0"/>
              <w:ind w:left="0"/>
              <w:jc w:val="center"/>
              <w:rPr>
                <w:rFonts w:asciiTheme="minorHAnsi" w:hAnsiTheme="minorHAnsi"/>
                <w:sz w:val="16"/>
                <w:szCs w:val="16"/>
              </w:rPr>
            </w:pPr>
            <w:r w:rsidRPr="00EA0302">
              <w:rPr>
                <w:rFonts w:asciiTheme="minorHAnsi" w:hAnsiTheme="minorHAnsi"/>
                <w:sz w:val="16"/>
                <w:szCs w:val="16"/>
              </w:rPr>
              <w:t xml:space="preserve">DM incinération </w:t>
            </w:r>
            <w:r w:rsidR="00D20642">
              <w:rPr>
                <w:rFonts w:asciiTheme="minorHAnsi" w:hAnsiTheme="minorHAnsi"/>
                <w:sz w:val="16"/>
                <w:szCs w:val="16"/>
              </w:rPr>
              <w:t>100%</w:t>
            </w:r>
          </w:p>
        </w:tc>
        <w:tc>
          <w:tcPr>
            <w:tcW w:w="428" w:type="pct"/>
            <w:vAlign w:val="center"/>
          </w:tcPr>
          <w:p w:rsidR="004429D7" w:rsidRPr="00EA0302" w:rsidRDefault="004429D7" w:rsidP="00AB6F17">
            <w:pPr>
              <w:jc w:val="center"/>
              <w:rPr>
                <w:rFonts w:asciiTheme="minorHAnsi" w:hAnsiTheme="minorHAnsi"/>
                <w:color w:val="000000"/>
                <w:sz w:val="16"/>
                <w:szCs w:val="16"/>
              </w:rPr>
            </w:pPr>
          </w:p>
        </w:tc>
        <w:tc>
          <w:tcPr>
            <w:tcW w:w="744" w:type="pct"/>
            <w:vAlign w:val="center"/>
          </w:tcPr>
          <w:p w:rsidR="004429D7" w:rsidRPr="00EA0302" w:rsidRDefault="004429D7" w:rsidP="00AB6F17">
            <w:pPr>
              <w:jc w:val="center"/>
              <w:rPr>
                <w:rFonts w:asciiTheme="minorHAnsi" w:hAnsiTheme="minorHAnsi"/>
                <w:color w:val="000000"/>
                <w:sz w:val="16"/>
                <w:szCs w:val="16"/>
              </w:rPr>
            </w:pPr>
          </w:p>
        </w:tc>
        <w:tc>
          <w:tcPr>
            <w:tcW w:w="379" w:type="pct"/>
            <w:vAlign w:val="center"/>
          </w:tcPr>
          <w:p w:rsidR="004429D7" w:rsidRPr="00EA0302" w:rsidRDefault="004429D7" w:rsidP="00AB6F17">
            <w:pPr>
              <w:jc w:val="center"/>
              <w:rPr>
                <w:rFonts w:asciiTheme="minorHAnsi" w:hAnsiTheme="minorHAnsi"/>
                <w:color w:val="000000"/>
                <w:sz w:val="16"/>
                <w:szCs w:val="16"/>
              </w:rPr>
            </w:pPr>
          </w:p>
        </w:tc>
        <w:tc>
          <w:tcPr>
            <w:tcW w:w="428" w:type="pct"/>
            <w:vAlign w:val="center"/>
          </w:tcPr>
          <w:p w:rsidR="004429D7" w:rsidRPr="00EA0302" w:rsidRDefault="004429D7" w:rsidP="00AB6F17">
            <w:pPr>
              <w:jc w:val="center"/>
              <w:rPr>
                <w:rFonts w:asciiTheme="minorHAnsi" w:hAnsiTheme="minorHAnsi"/>
                <w:color w:val="000000"/>
                <w:sz w:val="16"/>
                <w:szCs w:val="16"/>
              </w:rPr>
            </w:pPr>
          </w:p>
        </w:tc>
        <w:tc>
          <w:tcPr>
            <w:tcW w:w="523" w:type="pct"/>
            <w:vAlign w:val="center"/>
          </w:tcPr>
          <w:p w:rsidR="004429D7" w:rsidRPr="00EA0302" w:rsidRDefault="004429D7" w:rsidP="00AB6F17">
            <w:pPr>
              <w:jc w:val="center"/>
              <w:rPr>
                <w:rFonts w:asciiTheme="minorHAnsi" w:hAnsiTheme="minorHAnsi"/>
                <w:color w:val="000000"/>
                <w:sz w:val="16"/>
                <w:szCs w:val="16"/>
              </w:rPr>
            </w:pPr>
          </w:p>
        </w:tc>
        <w:tc>
          <w:tcPr>
            <w:tcW w:w="585"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sz w:val="16"/>
                <w:szCs w:val="16"/>
              </w:rPr>
              <w:t>100</w:t>
            </w:r>
            <w:r>
              <w:rPr>
                <w:rFonts w:asciiTheme="minorHAnsi" w:hAnsiTheme="minorHAnsi"/>
                <w:sz w:val="16"/>
                <w:szCs w:val="16"/>
              </w:rPr>
              <w:t xml:space="preserve"> </w:t>
            </w:r>
            <w:r w:rsidRPr="00EA0302">
              <w:rPr>
                <w:rFonts w:asciiTheme="minorHAnsi" w:hAnsiTheme="minorHAnsi"/>
                <w:sz w:val="16"/>
                <w:szCs w:val="16"/>
              </w:rPr>
              <w:t>%</w:t>
            </w:r>
          </w:p>
        </w:tc>
      </w:tr>
      <w:tr w:rsidR="00C8338E" w:rsidRPr="00EA0302" w:rsidTr="00E34573">
        <w:tc>
          <w:tcPr>
            <w:tcW w:w="647" w:type="pct"/>
            <w:vAlign w:val="center"/>
          </w:tcPr>
          <w:p w:rsidR="004429D7" w:rsidRPr="00EA0302" w:rsidRDefault="004429D7" w:rsidP="00EC1413">
            <w:pPr>
              <w:pStyle w:val="Paragraphedeliste"/>
              <w:spacing w:after="0"/>
              <w:ind w:left="0"/>
              <w:jc w:val="center"/>
              <w:rPr>
                <w:rFonts w:asciiTheme="minorHAnsi" w:hAnsiTheme="minorHAnsi"/>
                <w:sz w:val="16"/>
                <w:szCs w:val="16"/>
              </w:rPr>
            </w:pPr>
            <w:r>
              <w:rPr>
                <w:rFonts w:asciiTheme="minorHAnsi" w:hAnsiTheme="minorHAnsi"/>
                <w:sz w:val="16"/>
                <w:szCs w:val="16"/>
              </w:rPr>
              <w:t>DE1</w:t>
            </w:r>
          </w:p>
        </w:tc>
        <w:tc>
          <w:tcPr>
            <w:tcW w:w="1265" w:type="pct"/>
            <w:vAlign w:val="center"/>
          </w:tcPr>
          <w:p w:rsidR="004429D7" w:rsidRPr="00EA0302" w:rsidRDefault="004429D7" w:rsidP="00EC1413">
            <w:pPr>
              <w:pStyle w:val="Paragraphedeliste"/>
              <w:spacing w:after="0"/>
              <w:ind w:left="0"/>
              <w:jc w:val="center"/>
              <w:rPr>
                <w:rFonts w:asciiTheme="minorHAnsi" w:hAnsiTheme="minorHAnsi"/>
                <w:sz w:val="16"/>
                <w:szCs w:val="16"/>
              </w:rPr>
            </w:pPr>
            <w:r w:rsidRPr="00EA0302">
              <w:rPr>
                <w:rFonts w:asciiTheme="minorHAnsi" w:hAnsiTheme="minorHAnsi"/>
                <w:sz w:val="16"/>
                <w:szCs w:val="16"/>
              </w:rPr>
              <w:t>DE Démantèlement</w:t>
            </w:r>
            <w:r w:rsidR="00D20642">
              <w:rPr>
                <w:rFonts w:asciiTheme="minorHAnsi" w:hAnsiTheme="minorHAnsi"/>
                <w:sz w:val="16"/>
                <w:szCs w:val="16"/>
              </w:rPr>
              <w:t xml:space="preserve"> 100%</w:t>
            </w:r>
          </w:p>
        </w:tc>
        <w:tc>
          <w:tcPr>
            <w:tcW w:w="428" w:type="pct"/>
            <w:vAlign w:val="center"/>
          </w:tcPr>
          <w:p w:rsidR="004429D7" w:rsidRPr="00EA0302" w:rsidRDefault="004429D7" w:rsidP="00EC1413">
            <w:pPr>
              <w:jc w:val="center"/>
              <w:rPr>
                <w:rFonts w:asciiTheme="minorHAnsi" w:hAnsiTheme="minorHAnsi"/>
                <w:color w:val="000000"/>
                <w:sz w:val="16"/>
                <w:szCs w:val="16"/>
              </w:rPr>
            </w:pPr>
          </w:p>
        </w:tc>
        <w:tc>
          <w:tcPr>
            <w:tcW w:w="744" w:type="pct"/>
            <w:vAlign w:val="center"/>
          </w:tcPr>
          <w:p w:rsidR="004429D7" w:rsidRPr="00EA0302" w:rsidRDefault="004429D7" w:rsidP="00EC1413">
            <w:pPr>
              <w:jc w:val="center"/>
              <w:rPr>
                <w:rFonts w:asciiTheme="minorHAnsi" w:hAnsiTheme="minorHAnsi"/>
                <w:color w:val="000000"/>
                <w:sz w:val="16"/>
                <w:szCs w:val="16"/>
              </w:rPr>
            </w:pPr>
            <w:r>
              <w:rPr>
                <w:rFonts w:asciiTheme="minorHAnsi" w:hAnsiTheme="minorHAnsi"/>
                <w:color w:val="000000"/>
                <w:sz w:val="16"/>
                <w:szCs w:val="16"/>
              </w:rPr>
              <w:t>100 %</w:t>
            </w:r>
          </w:p>
        </w:tc>
        <w:tc>
          <w:tcPr>
            <w:tcW w:w="379" w:type="pct"/>
            <w:vAlign w:val="center"/>
          </w:tcPr>
          <w:p w:rsidR="004429D7" w:rsidRPr="00EA0302" w:rsidRDefault="004429D7" w:rsidP="00EC1413">
            <w:pPr>
              <w:jc w:val="center"/>
              <w:rPr>
                <w:rFonts w:asciiTheme="minorHAnsi" w:hAnsiTheme="minorHAnsi"/>
                <w:color w:val="000000"/>
                <w:sz w:val="16"/>
                <w:szCs w:val="16"/>
              </w:rPr>
            </w:pPr>
          </w:p>
        </w:tc>
        <w:tc>
          <w:tcPr>
            <w:tcW w:w="428" w:type="pct"/>
            <w:vAlign w:val="center"/>
          </w:tcPr>
          <w:p w:rsidR="004429D7" w:rsidRPr="00EA0302" w:rsidRDefault="004429D7" w:rsidP="00EC1413">
            <w:pPr>
              <w:jc w:val="center"/>
              <w:rPr>
                <w:rFonts w:asciiTheme="minorHAnsi" w:hAnsiTheme="minorHAnsi"/>
                <w:color w:val="000000"/>
                <w:sz w:val="16"/>
                <w:szCs w:val="16"/>
              </w:rPr>
            </w:pPr>
          </w:p>
        </w:tc>
        <w:tc>
          <w:tcPr>
            <w:tcW w:w="523" w:type="pct"/>
            <w:vAlign w:val="center"/>
          </w:tcPr>
          <w:p w:rsidR="004429D7" w:rsidRPr="00EA0302" w:rsidRDefault="004429D7" w:rsidP="00EC1413">
            <w:pPr>
              <w:jc w:val="center"/>
              <w:rPr>
                <w:rFonts w:asciiTheme="minorHAnsi" w:hAnsiTheme="minorHAnsi"/>
                <w:color w:val="000000"/>
                <w:sz w:val="16"/>
                <w:szCs w:val="16"/>
              </w:rPr>
            </w:pPr>
          </w:p>
        </w:tc>
        <w:tc>
          <w:tcPr>
            <w:tcW w:w="585" w:type="pct"/>
            <w:vAlign w:val="center"/>
          </w:tcPr>
          <w:p w:rsidR="004429D7" w:rsidRPr="00EA0302" w:rsidRDefault="004429D7" w:rsidP="00EC1413">
            <w:pPr>
              <w:jc w:val="center"/>
              <w:rPr>
                <w:rFonts w:asciiTheme="minorHAnsi" w:hAnsiTheme="minorHAnsi"/>
                <w:color w:val="000000"/>
                <w:sz w:val="16"/>
                <w:szCs w:val="16"/>
              </w:rPr>
            </w:pPr>
          </w:p>
        </w:tc>
      </w:tr>
      <w:tr w:rsidR="00C8338E" w:rsidRPr="00EA0302" w:rsidTr="00E34573">
        <w:tc>
          <w:tcPr>
            <w:tcW w:w="647" w:type="pct"/>
            <w:vAlign w:val="center"/>
          </w:tcPr>
          <w:p w:rsidR="004429D7" w:rsidRPr="00EA0302"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DE2</w:t>
            </w:r>
          </w:p>
        </w:tc>
        <w:tc>
          <w:tcPr>
            <w:tcW w:w="1265" w:type="pct"/>
            <w:vAlign w:val="center"/>
          </w:tcPr>
          <w:p w:rsidR="004429D7" w:rsidRPr="00EA0302" w:rsidRDefault="004429D7" w:rsidP="00AB6F17">
            <w:pPr>
              <w:pStyle w:val="Paragraphedeliste"/>
              <w:spacing w:after="0"/>
              <w:ind w:left="0"/>
              <w:jc w:val="center"/>
              <w:rPr>
                <w:rFonts w:asciiTheme="minorHAnsi" w:hAnsiTheme="minorHAnsi"/>
                <w:sz w:val="16"/>
                <w:szCs w:val="16"/>
              </w:rPr>
            </w:pPr>
            <w:r w:rsidRPr="00EA0302">
              <w:rPr>
                <w:rFonts w:asciiTheme="minorHAnsi" w:hAnsiTheme="minorHAnsi"/>
                <w:sz w:val="16"/>
                <w:szCs w:val="16"/>
              </w:rPr>
              <w:t xml:space="preserve">DE Collecte </w:t>
            </w:r>
            <w:r w:rsidR="00D20642">
              <w:rPr>
                <w:rFonts w:asciiTheme="minorHAnsi" w:hAnsiTheme="minorHAnsi"/>
                <w:sz w:val="16"/>
                <w:szCs w:val="16"/>
              </w:rPr>
              <w:t>100%</w:t>
            </w:r>
          </w:p>
        </w:tc>
        <w:tc>
          <w:tcPr>
            <w:tcW w:w="428"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sz w:val="16"/>
                <w:szCs w:val="16"/>
              </w:rPr>
              <w:t>100</w:t>
            </w:r>
            <w:r>
              <w:rPr>
                <w:rFonts w:asciiTheme="minorHAnsi" w:hAnsiTheme="minorHAnsi"/>
                <w:sz w:val="16"/>
                <w:szCs w:val="16"/>
              </w:rPr>
              <w:t xml:space="preserve"> </w:t>
            </w:r>
            <w:r w:rsidRPr="00EA0302">
              <w:rPr>
                <w:rFonts w:asciiTheme="minorHAnsi" w:hAnsiTheme="minorHAnsi"/>
                <w:sz w:val="16"/>
                <w:szCs w:val="16"/>
              </w:rPr>
              <w:t>%</w:t>
            </w:r>
          </w:p>
        </w:tc>
        <w:tc>
          <w:tcPr>
            <w:tcW w:w="744" w:type="pct"/>
            <w:vAlign w:val="center"/>
          </w:tcPr>
          <w:p w:rsidR="004429D7" w:rsidRPr="00EA0302" w:rsidRDefault="004429D7" w:rsidP="00AB6F17">
            <w:pPr>
              <w:jc w:val="center"/>
              <w:rPr>
                <w:rFonts w:asciiTheme="minorHAnsi" w:hAnsiTheme="minorHAnsi"/>
                <w:color w:val="000000"/>
                <w:sz w:val="16"/>
                <w:szCs w:val="16"/>
              </w:rPr>
            </w:pPr>
          </w:p>
        </w:tc>
        <w:tc>
          <w:tcPr>
            <w:tcW w:w="379" w:type="pct"/>
            <w:vAlign w:val="center"/>
          </w:tcPr>
          <w:p w:rsidR="004429D7" w:rsidRPr="00EA0302" w:rsidRDefault="004429D7" w:rsidP="00AB6F17">
            <w:pPr>
              <w:jc w:val="center"/>
              <w:rPr>
                <w:rFonts w:asciiTheme="minorHAnsi" w:hAnsiTheme="minorHAnsi"/>
                <w:color w:val="000000"/>
                <w:sz w:val="16"/>
                <w:szCs w:val="16"/>
              </w:rPr>
            </w:pPr>
          </w:p>
        </w:tc>
        <w:tc>
          <w:tcPr>
            <w:tcW w:w="428" w:type="pct"/>
            <w:vAlign w:val="center"/>
          </w:tcPr>
          <w:p w:rsidR="004429D7" w:rsidRPr="00EA0302" w:rsidRDefault="004429D7" w:rsidP="00AB6F17">
            <w:pPr>
              <w:jc w:val="center"/>
              <w:rPr>
                <w:rFonts w:asciiTheme="minorHAnsi" w:hAnsiTheme="minorHAnsi"/>
                <w:color w:val="000000"/>
                <w:sz w:val="16"/>
                <w:szCs w:val="16"/>
              </w:rPr>
            </w:pPr>
          </w:p>
        </w:tc>
        <w:tc>
          <w:tcPr>
            <w:tcW w:w="523" w:type="pct"/>
            <w:vAlign w:val="center"/>
          </w:tcPr>
          <w:p w:rsidR="004429D7" w:rsidRPr="00EA0302" w:rsidRDefault="004429D7" w:rsidP="00AB6F17">
            <w:pPr>
              <w:jc w:val="center"/>
              <w:rPr>
                <w:rFonts w:asciiTheme="minorHAnsi" w:hAnsiTheme="minorHAnsi"/>
                <w:color w:val="000000"/>
                <w:sz w:val="16"/>
                <w:szCs w:val="16"/>
              </w:rPr>
            </w:pPr>
          </w:p>
        </w:tc>
        <w:tc>
          <w:tcPr>
            <w:tcW w:w="585" w:type="pct"/>
            <w:vAlign w:val="center"/>
          </w:tcPr>
          <w:p w:rsidR="004429D7" w:rsidRPr="00EA0302" w:rsidRDefault="004429D7" w:rsidP="00AB6F17">
            <w:pPr>
              <w:jc w:val="center"/>
              <w:rPr>
                <w:rFonts w:asciiTheme="minorHAnsi" w:hAnsiTheme="minorHAnsi"/>
                <w:color w:val="000000"/>
                <w:sz w:val="16"/>
                <w:szCs w:val="16"/>
              </w:rPr>
            </w:pPr>
          </w:p>
        </w:tc>
      </w:tr>
      <w:tr w:rsidR="00C8338E" w:rsidRPr="00EA0302" w:rsidTr="00E34573">
        <w:tc>
          <w:tcPr>
            <w:tcW w:w="647" w:type="pct"/>
            <w:vAlign w:val="center"/>
          </w:tcPr>
          <w:p w:rsidR="004429D7" w:rsidRPr="00EA0302"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DE3</w:t>
            </w:r>
          </w:p>
        </w:tc>
        <w:tc>
          <w:tcPr>
            <w:tcW w:w="1265" w:type="pct"/>
            <w:vAlign w:val="center"/>
          </w:tcPr>
          <w:p w:rsidR="004429D7" w:rsidRPr="00EA0302" w:rsidRDefault="004429D7" w:rsidP="002964C2">
            <w:pPr>
              <w:pStyle w:val="Paragraphedeliste"/>
              <w:spacing w:after="0"/>
              <w:ind w:left="0"/>
              <w:jc w:val="center"/>
              <w:rPr>
                <w:rFonts w:asciiTheme="minorHAnsi" w:hAnsiTheme="minorHAnsi"/>
                <w:sz w:val="16"/>
                <w:szCs w:val="16"/>
              </w:rPr>
            </w:pPr>
            <w:r w:rsidRPr="00EA0302">
              <w:rPr>
                <w:rFonts w:asciiTheme="minorHAnsi" w:hAnsiTheme="minorHAnsi"/>
                <w:sz w:val="16"/>
                <w:szCs w:val="16"/>
              </w:rPr>
              <w:t>DE produits résiduels</w:t>
            </w:r>
            <w:r w:rsidR="00D20642">
              <w:rPr>
                <w:rFonts w:asciiTheme="minorHAnsi" w:hAnsiTheme="minorHAnsi"/>
                <w:sz w:val="16"/>
                <w:szCs w:val="16"/>
              </w:rPr>
              <w:t xml:space="preserve"> 100%</w:t>
            </w:r>
          </w:p>
        </w:tc>
        <w:tc>
          <w:tcPr>
            <w:tcW w:w="428" w:type="pct"/>
            <w:vAlign w:val="center"/>
          </w:tcPr>
          <w:p w:rsidR="004429D7" w:rsidRPr="00EA0302" w:rsidRDefault="004429D7" w:rsidP="00AB6F17">
            <w:pPr>
              <w:jc w:val="center"/>
              <w:rPr>
                <w:rFonts w:asciiTheme="minorHAnsi" w:hAnsiTheme="minorHAnsi"/>
                <w:color w:val="000000"/>
                <w:sz w:val="16"/>
                <w:szCs w:val="16"/>
              </w:rPr>
            </w:pPr>
          </w:p>
        </w:tc>
        <w:tc>
          <w:tcPr>
            <w:tcW w:w="744" w:type="pct"/>
            <w:vAlign w:val="center"/>
          </w:tcPr>
          <w:p w:rsidR="004429D7" w:rsidRPr="00EA0302" w:rsidRDefault="004429D7" w:rsidP="00AB6F17">
            <w:pPr>
              <w:jc w:val="center"/>
              <w:rPr>
                <w:rFonts w:asciiTheme="minorHAnsi" w:hAnsiTheme="minorHAnsi"/>
                <w:color w:val="000000"/>
                <w:sz w:val="16"/>
                <w:szCs w:val="16"/>
              </w:rPr>
            </w:pPr>
          </w:p>
        </w:tc>
        <w:tc>
          <w:tcPr>
            <w:tcW w:w="379" w:type="pct"/>
            <w:vAlign w:val="center"/>
          </w:tcPr>
          <w:p w:rsidR="004429D7" w:rsidRPr="00EA0302" w:rsidRDefault="004429D7" w:rsidP="00AB6F17">
            <w:pPr>
              <w:jc w:val="center"/>
              <w:rPr>
                <w:rFonts w:asciiTheme="minorHAnsi" w:hAnsiTheme="minorHAnsi"/>
                <w:color w:val="000000"/>
                <w:sz w:val="16"/>
                <w:szCs w:val="16"/>
              </w:rPr>
            </w:pPr>
            <w:r>
              <w:rPr>
                <w:rFonts w:asciiTheme="minorHAnsi" w:hAnsiTheme="minorHAnsi"/>
                <w:color w:val="000000"/>
                <w:sz w:val="16"/>
                <w:szCs w:val="16"/>
              </w:rPr>
              <w:t>100 %</w:t>
            </w:r>
          </w:p>
        </w:tc>
        <w:tc>
          <w:tcPr>
            <w:tcW w:w="428" w:type="pct"/>
            <w:vAlign w:val="center"/>
          </w:tcPr>
          <w:p w:rsidR="004429D7" w:rsidRPr="00EA0302" w:rsidRDefault="004429D7" w:rsidP="00AB6F17">
            <w:pPr>
              <w:jc w:val="center"/>
              <w:rPr>
                <w:rFonts w:asciiTheme="minorHAnsi" w:hAnsiTheme="minorHAnsi"/>
                <w:color w:val="000000"/>
                <w:sz w:val="16"/>
                <w:szCs w:val="16"/>
              </w:rPr>
            </w:pPr>
          </w:p>
        </w:tc>
        <w:tc>
          <w:tcPr>
            <w:tcW w:w="523" w:type="pct"/>
            <w:vAlign w:val="center"/>
          </w:tcPr>
          <w:p w:rsidR="004429D7" w:rsidRPr="00EA0302" w:rsidRDefault="004429D7" w:rsidP="00AB6F17">
            <w:pPr>
              <w:jc w:val="center"/>
              <w:rPr>
                <w:rFonts w:asciiTheme="minorHAnsi" w:hAnsiTheme="minorHAnsi"/>
                <w:sz w:val="16"/>
                <w:szCs w:val="16"/>
              </w:rPr>
            </w:pPr>
          </w:p>
        </w:tc>
        <w:tc>
          <w:tcPr>
            <w:tcW w:w="585" w:type="pct"/>
            <w:vAlign w:val="center"/>
          </w:tcPr>
          <w:p w:rsidR="004429D7" w:rsidRPr="00EA0302" w:rsidRDefault="004429D7" w:rsidP="00AB6F17">
            <w:pPr>
              <w:jc w:val="center"/>
              <w:rPr>
                <w:rFonts w:asciiTheme="minorHAnsi" w:hAnsiTheme="minorHAnsi"/>
                <w:sz w:val="16"/>
                <w:szCs w:val="16"/>
              </w:rPr>
            </w:pPr>
          </w:p>
        </w:tc>
      </w:tr>
      <w:tr w:rsidR="00C8338E" w:rsidRPr="00EA0302" w:rsidTr="00E34573">
        <w:tc>
          <w:tcPr>
            <w:tcW w:w="647" w:type="pct"/>
            <w:shd w:val="clear" w:color="auto" w:fill="EEECE1" w:themeFill="background2"/>
            <w:vAlign w:val="center"/>
          </w:tcPr>
          <w:p w:rsidR="004429D7" w:rsidRPr="00EA0302"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DM4</w:t>
            </w:r>
          </w:p>
        </w:tc>
        <w:tc>
          <w:tcPr>
            <w:tcW w:w="1265" w:type="pct"/>
            <w:shd w:val="clear" w:color="auto" w:fill="EEECE1" w:themeFill="background2"/>
            <w:vAlign w:val="center"/>
          </w:tcPr>
          <w:p w:rsidR="004429D7" w:rsidRPr="00EA0302" w:rsidRDefault="004429D7" w:rsidP="002964C2">
            <w:pPr>
              <w:pStyle w:val="Paragraphedeliste"/>
              <w:spacing w:after="0"/>
              <w:ind w:left="0"/>
              <w:jc w:val="center"/>
              <w:rPr>
                <w:rFonts w:asciiTheme="minorHAnsi" w:hAnsiTheme="minorHAnsi"/>
                <w:sz w:val="16"/>
                <w:szCs w:val="16"/>
              </w:rPr>
            </w:pPr>
            <w:r>
              <w:rPr>
                <w:rFonts w:asciiTheme="minorHAnsi" w:hAnsiTheme="minorHAnsi"/>
                <w:sz w:val="16"/>
                <w:szCs w:val="16"/>
              </w:rPr>
              <w:t>DM rémunération insertion</w:t>
            </w:r>
          </w:p>
        </w:tc>
        <w:tc>
          <w:tcPr>
            <w:tcW w:w="428" w:type="pct"/>
            <w:shd w:val="clear" w:color="auto" w:fill="EEECE1" w:themeFill="background2"/>
            <w:vAlign w:val="center"/>
          </w:tcPr>
          <w:p w:rsidR="004429D7" w:rsidRPr="00EA0302" w:rsidRDefault="004429D7" w:rsidP="00AB6F17">
            <w:pPr>
              <w:jc w:val="center"/>
              <w:rPr>
                <w:rFonts w:asciiTheme="minorHAnsi" w:hAnsiTheme="minorHAnsi"/>
                <w:color w:val="000000"/>
                <w:sz w:val="16"/>
                <w:szCs w:val="16"/>
                <w:lang w:val="en-US"/>
              </w:rPr>
            </w:pPr>
          </w:p>
        </w:tc>
        <w:tc>
          <w:tcPr>
            <w:tcW w:w="744" w:type="pct"/>
            <w:shd w:val="clear" w:color="auto" w:fill="EEECE1" w:themeFill="background2"/>
            <w:vAlign w:val="center"/>
          </w:tcPr>
          <w:p w:rsidR="004429D7" w:rsidRPr="00EA0302" w:rsidRDefault="004429D7" w:rsidP="00AB6F17">
            <w:pPr>
              <w:jc w:val="center"/>
              <w:rPr>
                <w:rFonts w:asciiTheme="minorHAnsi" w:hAnsiTheme="minorHAnsi"/>
                <w:color w:val="000000"/>
                <w:sz w:val="16"/>
                <w:szCs w:val="16"/>
                <w:lang w:val="en-US"/>
              </w:rPr>
            </w:pPr>
          </w:p>
        </w:tc>
        <w:tc>
          <w:tcPr>
            <w:tcW w:w="379" w:type="pct"/>
            <w:shd w:val="clear" w:color="auto" w:fill="EEECE1" w:themeFill="background2"/>
            <w:vAlign w:val="center"/>
          </w:tcPr>
          <w:p w:rsidR="004429D7" w:rsidRPr="00EA0302" w:rsidRDefault="004429D7" w:rsidP="00AB6F17">
            <w:pPr>
              <w:jc w:val="center"/>
              <w:rPr>
                <w:rFonts w:asciiTheme="minorHAnsi" w:hAnsiTheme="minorHAnsi"/>
                <w:color w:val="000000"/>
                <w:sz w:val="16"/>
                <w:szCs w:val="16"/>
                <w:lang w:val="en-US"/>
              </w:rPr>
            </w:pPr>
          </w:p>
        </w:tc>
        <w:tc>
          <w:tcPr>
            <w:tcW w:w="428" w:type="pct"/>
            <w:shd w:val="clear" w:color="auto" w:fill="EEECE1" w:themeFill="background2"/>
            <w:vAlign w:val="center"/>
          </w:tcPr>
          <w:p w:rsidR="004429D7" w:rsidRPr="00EA0302" w:rsidRDefault="004429D7" w:rsidP="00EC1413">
            <w:pPr>
              <w:jc w:val="center"/>
              <w:rPr>
                <w:rFonts w:asciiTheme="minorHAnsi" w:hAnsiTheme="minorHAnsi"/>
                <w:color w:val="000000"/>
                <w:sz w:val="16"/>
                <w:szCs w:val="16"/>
              </w:rPr>
            </w:pPr>
            <w:r w:rsidRPr="00EA0302">
              <w:rPr>
                <w:rFonts w:asciiTheme="minorHAnsi" w:hAnsiTheme="minorHAnsi"/>
                <w:color w:val="000000"/>
                <w:sz w:val="16"/>
                <w:szCs w:val="16"/>
              </w:rPr>
              <w:t>50 %</w:t>
            </w:r>
          </w:p>
        </w:tc>
        <w:tc>
          <w:tcPr>
            <w:tcW w:w="523" w:type="pct"/>
            <w:shd w:val="clear" w:color="auto" w:fill="EEECE1" w:themeFill="background2"/>
            <w:vAlign w:val="center"/>
          </w:tcPr>
          <w:p w:rsidR="004429D7" w:rsidRPr="00EA0302" w:rsidRDefault="004429D7" w:rsidP="00EC1413">
            <w:pPr>
              <w:jc w:val="center"/>
              <w:rPr>
                <w:rFonts w:asciiTheme="minorHAnsi" w:hAnsiTheme="minorHAnsi"/>
                <w:color w:val="000000"/>
                <w:sz w:val="16"/>
                <w:szCs w:val="16"/>
              </w:rPr>
            </w:pPr>
            <w:r w:rsidRPr="00EA0302">
              <w:rPr>
                <w:rFonts w:asciiTheme="minorHAnsi" w:hAnsiTheme="minorHAnsi"/>
                <w:color w:val="000000"/>
                <w:sz w:val="16"/>
                <w:szCs w:val="16"/>
              </w:rPr>
              <w:t>30 %</w:t>
            </w:r>
          </w:p>
        </w:tc>
        <w:tc>
          <w:tcPr>
            <w:tcW w:w="585" w:type="pct"/>
            <w:shd w:val="clear" w:color="auto" w:fill="EEECE1" w:themeFill="background2"/>
            <w:vAlign w:val="center"/>
          </w:tcPr>
          <w:p w:rsidR="004429D7" w:rsidRPr="00EA0302" w:rsidRDefault="004429D7" w:rsidP="00EC1413">
            <w:pPr>
              <w:jc w:val="center"/>
              <w:rPr>
                <w:rFonts w:asciiTheme="minorHAnsi" w:hAnsiTheme="minorHAnsi"/>
                <w:color w:val="000000"/>
                <w:sz w:val="16"/>
                <w:szCs w:val="16"/>
              </w:rPr>
            </w:pPr>
            <w:r w:rsidRPr="00EA0302">
              <w:rPr>
                <w:rFonts w:asciiTheme="minorHAnsi" w:hAnsiTheme="minorHAnsi"/>
                <w:color w:val="000000"/>
                <w:sz w:val="16"/>
                <w:szCs w:val="16"/>
              </w:rPr>
              <w:t>20 %</w:t>
            </w:r>
          </w:p>
        </w:tc>
      </w:tr>
      <w:tr w:rsidR="00C8338E" w:rsidRPr="00EA0302" w:rsidTr="00E34573">
        <w:tc>
          <w:tcPr>
            <w:tcW w:w="647" w:type="pct"/>
            <w:vAlign w:val="center"/>
          </w:tcPr>
          <w:p w:rsidR="004429D7" w:rsidRPr="00EA0302"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DE</w:t>
            </w:r>
            <w:r w:rsidR="001C69FD">
              <w:rPr>
                <w:rFonts w:asciiTheme="minorHAnsi" w:hAnsiTheme="minorHAnsi"/>
                <w:sz w:val="16"/>
                <w:szCs w:val="16"/>
              </w:rPr>
              <w:t>4</w:t>
            </w:r>
          </w:p>
        </w:tc>
        <w:tc>
          <w:tcPr>
            <w:tcW w:w="1265" w:type="pct"/>
            <w:vAlign w:val="center"/>
          </w:tcPr>
          <w:p w:rsidR="004429D7" w:rsidRPr="00EA0302" w:rsidRDefault="004429D7" w:rsidP="002964C2">
            <w:pPr>
              <w:pStyle w:val="Paragraphedeliste"/>
              <w:spacing w:after="0"/>
              <w:ind w:left="0"/>
              <w:jc w:val="center"/>
              <w:rPr>
                <w:rFonts w:asciiTheme="minorHAnsi" w:hAnsiTheme="minorHAnsi"/>
                <w:sz w:val="16"/>
                <w:szCs w:val="16"/>
              </w:rPr>
            </w:pPr>
            <w:r w:rsidRPr="00EA0302">
              <w:rPr>
                <w:rFonts w:asciiTheme="minorHAnsi" w:hAnsiTheme="minorHAnsi"/>
                <w:sz w:val="16"/>
                <w:szCs w:val="16"/>
              </w:rPr>
              <w:t>DE rémunération insertion</w:t>
            </w:r>
          </w:p>
        </w:tc>
        <w:tc>
          <w:tcPr>
            <w:tcW w:w="428" w:type="pct"/>
            <w:vAlign w:val="center"/>
          </w:tcPr>
          <w:p w:rsidR="004429D7" w:rsidRPr="004429D7" w:rsidRDefault="004429D7" w:rsidP="00EC1413">
            <w:pPr>
              <w:jc w:val="center"/>
              <w:rPr>
                <w:rFonts w:asciiTheme="minorHAnsi" w:hAnsiTheme="minorHAnsi"/>
                <w:color w:val="000000"/>
                <w:sz w:val="16"/>
                <w:szCs w:val="16"/>
              </w:rPr>
            </w:pPr>
            <w:r w:rsidRPr="004429D7">
              <w:rPr>
                <w:rFonts w:asciiTheme="minorHAnsi" w:hAnsiTheme="minorHAnsi"/>
                <w:color w:val="000000"/>
                <w:sz w:val="16"/>
                <w:szCs w:val="16"/>
              </w:rPr>
              <w:t>50 %</w:t>
            </w:r>
          </w:p>
        </w:tc>
        <w:tc>
          <w:tcPr>
            <w:tcW w:w="744" w:type="pct"/>
            <w:vAlign w:val="center"/>
          </w:tcPr>
          <w:p w:rsidR="004429D7" w:rsidRPr="004429D7" w:rsidRDefault="004429D7" w:rsidP="00EC1413">
            <w:pPr>
              <w:jc w:val="center"/>
              <w:rPr>
                <w:rFonts w:asciiTheme="minorHAnsi" w:hAnsiTheme="minorHAnsi"/>
                <w:color w:val="000000"/>
                <w:sz w:val="16"/>
                <w:szCs w:val="16"/>
              </w:rPr>
            </w:pPr>
            <w:r w:rsidRPr="004429D7">
              <w:rPr>
                <w:rFonts w:asciiTheme="minorHAnsi" w:hAnsiTheme="minorHAnsi"/>
                <w:color w:val="000000"/>
                <w:sz w:val="16"/>
                <w:szCs w:val="16"/>
              </w:rPr>
              <w:t>50 %</w:t>
            </w:r>
          </w:p>
        </w:tc>
        <w:tc>
          <w:tcPr>
            <w:tcW w:w="379" w:type="pct"/>
            <w:vAlign w:val="center"/>
          </w:tcPr>
          <w:p w:rsidR="004429D7" w:rsidRPr="00EA0302" w:rsidRDefault="004429D7" w:rsidP="00AB6F17">
            <w:pPr>
              <w:jc w:val="center"/>
              <w:rPr>
                <w:rFonts w:asciiTheme="minorHAnsi" w:hAnsiTheme="minorHAnsi"/>
                <w:color w:val="000000"/>
                <w:sz w:val="16"/>
                <w:szCs w:val="16"/>
                <w:lang w:val="en-US"/>
              </w:rPr>
            </w:pPr>
          </w:p>
        </w:tc>
        <w:tc>
          <w:tcPr>
            <w:tcW w:w="428" w:type="pct"/>
            <w:vAlign w:val="center"/>
          </w:tcPr>
          <w:p w:rsidR="004429D7" w:rsidRPr="00EA0302" w:rsidRDefault="004429D7" w:rsidP="00AB6F17">
            <w:pPr>
              <w:jc w:val="center"/>
              <w:rPr>
                <w:rFonts w:asciiTheme="minorHAnsi" w:hAnsiTheme="minorHAnsi"/>
                <w:sz w:val="16"/>
                <w:szCs w:val="16"/>
              </w:rPr>
            </w:pPr>
          </w:p>
        </w:tc>
        <w:tc>
          <w:tcPr>
            <w:tcW w:w="523" w:type="pct"/>
            <w:vAlign w:val="center"/>
          </w:tcPr>
          <w:p w:rsidR="004429D7" w:rsidRPr="00EA0302" w:rsidRDefault="004429D7" w:rsidP="00AB6F17">
            <w:pPr>
              <w:jc w:val="center"/>
              <w:rPr>
                <w:rFonts w:asciiTheme="minorHAnsi" w:hAnsiTheme="minorHAnsi"/>
                <w:sz w:val="16"/>
                <w:szCs w:val="16"/>
              </w:rPr>
            </w:pPr>
          </w:p>
        </w:tc>
        <w:tc>
          <w:tcPr>
            <w:tcW w:w="585" w:type="pct"/>
            <w:vAlign w:val="center"/>
          </w:tcPr>
          <w:p w:rsidR="004429D7" w:rsidRPr="00EA0302" w:rsidRDefault="004429D7" w:rsidP="00AB6F17">
            <w:pPr>
              <w:jc w:val="center"/>
              <w:rPr>
                <w:rFonts w:asciiTheme="minorHAnsi" w:hAnsiTheme="minorHAnsi"/>
                <w:color w:val="000000"/>
                <w:sz w:val="16"/>
                <w:szCs w:val="16"/>
                <w:lang w:val="en-US"/>
              </w:rPr>
            </w:pPr>
          </w:p>
        </w:tc>
      </w:tr>
      <w:tr w:rsidR="00C8338E" w:rsidRPr="00EA0302" w:rsidTr="00E34573">
        <w:tc>
          <w:tcPr>
            <w:tcW w:w="647" w:type="pct"/>
            <w:vAlign w:val="center"/>
          </w:tcPr>
          <w:p w:rsidR="004429D7" w:rsidRPr="00EA0302" w:rsidRDefault="001C69FD" w:rsidP="00EA0302">
            <w:pPr>
              <w:pStyle w:val="Paragraphedeliste"/>
              <w:spacing w:after="0"/>
              <w:ind w:left="0"/>
              <w:jc w:val="center"/>
              <w:rPr>
                <w:rFonts w:asciiTheme="minorHAnsi" w:hAnsiTheme="minorHAnsi"/>
                <w:sz w:val="16"/>
                <w:szCs w:val="16"/>
              </w:rPr>
            </w:pPr>
            <w:r>
              <w:rPr>
                <w:rFonts w:asciiTheme="minorHAnsi" w:hAnsiTheme="minorHAnsi"/>
                <w:sz w:val="16"/>
                <w:szCs w:val="16"/>
              </w:rPr>
              <w:t>DE5</w:t>
            </w:r>
          </w:p>
        </w:tc>
        <w:tc>
          <w:tcPr>
            <w:tcW w:w="1265" w:type="pct"/>
            <w:vAlign w:val="center"/>
          </w:tcPr>
          <w:p w:rsidR="004429D7" w:rsidRPr="00EA0302" w:rsidRDefault="004429D7" w:rsidP="00BD610E">
            <w:pPr>
              <w:pStyle w:val="Paragraphedeliste"/>
              <w:spacing w:after="0"/>
              <w:ind w:left="0"/>
              <w:jc w:val="center"/>
              <w:rPr>
                <w:rFonts w:asciiTheme="minorHAnsi" w:hAnsiTheme="minorHAnsi"/>
                <w:sz w:val="16"/>
                <w:szCs w:val="16"/>
              </w:rPr>
            </w:pPr>
            <w:r>
              <w:rPr>
                <w:rFonts w:asciiTheme="minorHAnsi" w:hAnsiTheme="minorHAnsi"/>
                <w:sz w:val="16"/>
                <w:szCs w:val="16"/>
              </w:rPr>
              <w:t xml:space="preserve">DE </w:t>
            </w:r>
            <w:r w:rsidR="00BD610E">
              <w:rPr>
                <w:rFonts w:asciiTheme="minorHAnsi" w:hAnsiTheme="minorHAnsi"/>
                <w:sz w:val="16"/>
                <w:szCs w:val="16"/>
              </w:rPr>
              <w:t>traitement</w:t>
            </w:r>
          </w:p>
        </w:tc>
        <w:tc>
          <w:tcPr>
            <w:tcW w:w="428" w:type="pct"/>
            <w:vAlign w:val="center"/>
          </w:tcPr>
          <w:p w:rsidR="004429D7" w:rsidRPr="00EA0302" w:rsidRDefault="00E34573" w:rsidP="00AB6F17">
            <w:pPr>
              <w:jc w:val="center"/>
              <w:rPr>
                <w:rFonts w:asciiTheme="minorHAnsi" w:hAnsiTheme="minorHAnsi"/>
                <w:color w:val="000000"/>
                <w:sz w:val="16"/>
                <w:szCs w:val="16"/>
              </w:rPr>
            </w:pPr>
            <w:r>
              <w:rPr>
                <w:rFonts w:asciiTheme="minorHAnsi" w:hAnsiTheme="minorHAnsi"/>
                <w:color w:val="000000"/>
                <w:sz w:val="16"/>
                <w:szCs w:val="16"/>
              </w:rPr>
              <w:t>30</w:t>
            </w:r>
            <w:r w:rsidR="004429D7" w:rsidRPr="00EA0302">
              <w:rPr>
                <w:rFonts w:asciiTheme="minorHAnsi" w:hAnsiTheme="minorHAnsi"/>
                <w:color w:val="000000"/>
                <w:sz w:val="16"/>
                <w:szCs w:val="16"/>
              </w:rPr>
              <w:t xml:space="preserve"> %</w:t>
            </w:r>
          </w:p>
        </w:tc>
        <w:tc>
          <w:tcPr>
            <w:tcW w:w="744" w:type="pct"/>
            <w:vAlign w:val="center"/>
          </w:tcPr>
          <w:p w:rsidR="004429D7" w:rsidRPr="00EA0302" w:rsidRDefault="00E34573" w:rsidP="00AB6F17">
            <w:pPr>
              <w:jc w:val="center"/>
              <w:rPr>
                <w:rFonts w:asciiTheme="minorHAnsi" w:hAnsiTheme="minorHAnsi"/>
                <w:color w:val="000000"/>
                <w:sz w:val="16"/>
                <w:szCs w:val="16"/>
              </w:rPr>
            </w:pPr>
            <w:r>
              <w:rPr>
                <w:rFonts w:asciiTheme="minorHAnsi" w:hAnsiTheme="minorHAnsi"/>
                <w:color w:val="000000"/>
                <w:sz w:val="16"/>
                <w:szCs w:val="16"/>
              </w:rPr>
              <w:t>7</w:t>
            </w:r>
            <w:r w:rsidR="004429D7" w:rsidRPr="00EA0302">
              <w:rPr>
                <w:rFonts w:asciiTheme="minorHAnsi" w:hAnsiTheme="minorHAnsi"/>
                <w:color w:val="000000"/>
                <w:sz w:val="16"/>
                <w:szCs w:val="16"/>
              </w:rPr>
              <w:t>0 %</w:t>
            </w:r>
          </w:p>
        </w:tc>
        <w:tc>
          <w:tcPr>
            <w:tcW w:w="379" w:type="pct"/>
            <w:vAlign w:val="center"/>
          </w:tcPr>
          <w:p w:rsidR="004429D7" w:rsidRPr="00EA0302" w:rsidRDefault="004429D7" w:rsidP="00AB6F17">
            <w:pPr>
              <w:jc w:val="center"/>
              <w:rPr>
                <w:rFonts w:asciiTheme="minorHAnsi" w:hAnsiTheme="minorHAnsi"/>
                <w:color w:val="000000"/>
                <w:sz w:val="16"/>
                <w:szCs w:val="16"/>
              </w:rPr>
            </w:pPr>
          </w:p>
        </w:tc>
        <w:tc>
          <w:tcPr>
            <w:tcW w:w="428" w:type="pct"/>
            <w:vAlign w:val="center"/>
          </w:tcPr>
          <w:p w:rsidR="004429D7" w:rsidRPr="00EA0302" w:rsidRDefault="004429D7" w:rsidP="00AB6F17">
            <w:pPr>
              <w:jc w:val="center"/>
              <w:rPr>
                <w:rFonts w:asciiTheme="minorHAnsi" w:hAnsiTheme="minorHAnsi"/>
                <w:color w:val="000000"/>
                <w:sz w:val="16"/>
                <w:szCs w:val="16"/>
              </w:rPr>
            </w:pPr>
          </w:p>
        </w:tc>
        <w:tc>
          <w:tcPr>
            <w:tcW w:w="523" w:type="pct"/>
            <w:vAlign w:val="center"/>
          </w:tcPr>
          <w:p w:rsidR="004429D7" w:rsidRPr="00EA0302" w:rsidRDefault="004429D7" w:rsidP="00AB6F17">
            <w:pPr>
              <w:jc w:val="center"/>
              <w:rPr>
                <w:rFonts w:asciiTheme="minorHAnsi" w:hAnsiTheme="minorHAnsi"/>
                <w:color w:val="000000"/>
                <w:sz w:val="16"/>
                <w:szCs w:val="16"/>
              </w:rPr>
            </w:pPr>
          </w:p>
        </w:tc>
        <w:tc>
          <w:tcPr>
            <w:tcW w:w="585" w:type="pct"/>
            <w:vAlign w:val="center"/>
          </w:tcPr>
          <w:p w:rsidR="004429D7" w:rsidRPr="00EA0302" w:rsidRDefault="004429D7" w:rsidP="00AB6F17">
            <w:pPr>
              <w:jc w:val="center"/>
              <w:rPr>
                <w:rFonts w:asciiTheme="minorHAnsi" w:hAnsiTheme="minorHAnsi"/>
                <w:color w:val="000000"/>
                <w:sz w:val="16"/>
                <w:szCs w:val="16"/>
              </w:rPr>
            </w:pPr>
          </w:p>
        </w:tc>
      </w:tr>
      <w:tr w:rsidR="00C8338E" w:rsidRPr="00EA0302" w:rsidTr="00E34573">
        <w:tc>
          <w:tcPr>
            <w:tcW w:w="647" w:type="pct"/>
            <w:vAlign w:val="center"/>
          </w:tcPr>
          <w:p w:rsidR="004429D7" w:rsidRPr="00EA0302"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001</w:t>
            </w:r>
          </w:p>
        </w:tc>
        <w:tc>
          <w:tcPr>
            <w:tcW w:w="1265" w:type="pct"/>
            <w:vAlign w:val="center"/>
          </w:tcPr>
          <w:p w:rsidR="004429D7" w:rsidRPr="00EA0302" w:rsidRDefault="004429D7" w:rsidP="002964C2">
            <w:pPr>
              <w:pStyle w:val="Paragraphedeliste"/>
              <w:spacing w:after="0"/>
              <w:ind w:left="0"/>
              <w:jc w:val="center"/>
              <w:rPr>
                <w:rFonts w:asciiTheme="minorHAnsi" w:hAnsiTheme="minorHAnsi"/>
                <w:sz w:val="16"/>
                <w:szCs w:val="16"/>
              </w:rPr>
            </w:pPr>
            <w:r>
              <w:rPr>
                <w:rFonts w:asciiTheme="minorHAnsi" w:hAnsiTheme="minorHAnsi"/>
                <w:sz w:val="16"/>
                <w:szCs w:val="16"/>
              </w:rPr>
              <w:t>Mixte carburant</w:t>
            </w:r>
          </w:p>
        </w:tc>
        <w:tc>
          <w:tcPr>
            <w:tcW w:w="428" w:type="pct"/>
            <w:vAlign w:val="center"/>
          </w:tcPr>
          <w:p w:rsidR="004429D7" w:rsidRPr="00EA0302" w:rsidRDefault="004429D7" w:rsidP="00AB6F17">
            <w:pPr>
              <w:jc w:val="center"/>
              <w:rPr>
                <w:rFonts w:asciiTheme="minorHAnsi" w:hAnsiTheme="minorHAnsi"/>
                <w:color w:val="000000"/>
                <w:sz w:val="16"/>
                <w:szCs w:val="16"/>
              </w:rPr>
            </w:pPr>
          </w:p>
        </w:tc>
        <w:tc>
          <w:tcPr>
            <w:tcW w:w="744"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25 %</w:t>
            </w:r>
          </w:p>
        </w:tc>
        <w:tc>
          <w:tcPr>
            <w:tcW w:w="379"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25 %</w:t>
            </w:r>
          </w:p>
        </w:tc>
        <w:tc>
          <w:tcPr>
            <w:tcW w:w="428" w:type="pct"/>
            <w:vAlign w:val="center"/>
          </w:tcPr>
          <w:p w:rsidR="004429D7" w:rsidRPr="00EA0302" w:rsidRDefault="004429D7" w:rsidP="00AB6F17">
            <w:pPr>
              <w:jc w:val="center"/>
              <w:rPr>
                <w:rFonts w:asciiTheme="minorHAnsi" w:hAnsiTheme="minorHAnsi"/>
                <w:color w:val="000000"/>
                <w:sz w:val="16"/>
                <w:szCs w:val="16"/>
              </w:rPr>
            </w:pPr>
          </w:p>
        </w:tc>
        <w:tc>
          <w:tcPr>
            <w:tcW w:w="523" w:type="pct"/>
            <w:vAlign w:val="center"/>
          </w:tcPr>
          <w:p w:rsidR="004429D7" w:rsidRPr="00EA0302" w:rsidRDefault="004429D7" w:rsidP="00AB6F17">
            <w:pPr>
              <w:jc w:val="center"/>
              <w:rPr>
                <w:rFonts w:asciiTheme="minorHAnsi" w:hAnsiTheme="minorHAnsi"/>
                <w:sz w:val="16"/>
                <w:szCs w:val="16"/>
              </w:rPr>
            </w:pPr>
            <w:r w:rsidRPr="00EA0302">
              <w:rPr>
                <w:rFonts w:asciiTheme="minorHAnsi" w:hAnsiTheme="minorHAnsi"/>
                <w:color w:val="000000"/>
                <w:sz w:val="16"/>
                <w:szCs w:val="16"/>
              </w:rPr>
              <w:t>25 %</w:t>
            </w:r>
          </w:p>
        </w:tc>
        <w:tc>
          <w:tcPr>
            <w:tcW w:w="585" w:type="pct"/>
            <w:vAlign w:val="center"/>
          </w:tcPr>
          <w:p w:rsidR="004429D7" w:rsidRPr="00EA0302" w:rsidRDefault="004429D7" w:rsidP="00AB6F17">
            <w:pPr>
              <w:jc w:val="center"/>
              <w:rPr>
                <w:rFonts w:asciiTheme="minorHAnsi" w:hAnsiTheme="minorHAnsi"/>
                <w:sz w:val="16"/>
                <w:szCs w:val="16"/>
              </w:rPr>
            </w:pPr>
            <w:r w:rsidRPr="00EA0302">
              <w:rPr>
                <w:rFonts w:asciiTheme="minorHAnsi" w:hAnsiTheme="minorHAnsi"/>
                <w:color w:val="000000"/>
                <w:sz w:val="16"/>
                <w:szCs w:val="16"/>
              </w:rPr>
              <w:t>25 %</w:t>
            </w:r>
          </w:p>
        </w:tc>
      </w:tr>
      <w:tr w:rsidR="00C8338E" w:rsidRPr="00EA0302" w:rsidTr="00E34573">
        <w:tc>
          <w:tcPr>
            <w:tcW w:w="647" w:type="pct"/>
            <w:vAlign w:val="center"/>
          </w:tcPr>
          <w:p w:rsidR="004429D7" w:rsidRPr="00EA0302"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002</w:t>
            </w:r>
          </w:p>
        </w:tc>
        <w:tc>
          <w:tcPr>
            <w:tcW w:w="1265" w:type="pct"/>
            <w:vAlign w:val="center"/>
          </w:tcPr>
          <w:p w:rsidR="004429D7" w:rsidRPr="00EA0302" w:rsidRDefault="004429D7" w:rsidP="004429D7">
            <w:pPr>
              <w:pStyle w:val="Paragraphedeliste"/>
              <w:spacing w:after="0"/>
              <w:ind w:left="0"/>
              <w:jc w:val="center"/>
              <w:rPr>
                <w:rFonts w:asciiTheme="minorHAnsi" w:hAnsiTheme="minorHAnsi"/>
                <w:sz w:val="16"/>
                <w:szCs w:val="16"/>
              </w:rPr>
            </w:pPr>
            <w:r>
              <w:rPr>
                <w:rFonts w:asciiTheme="minorHAnsi" w:hAnsiTheme="minorHAnsi"/>
                <w:sz w:val="16"/>
                <w:szCs w:val="16"/>
              </w:rPr>
              <w:t>Mixte entretien</w:t>
            </w:r>
          </w:p>
        </w:tc>
        <w:tc>
          <w:tcPr>
            <w:tcW w:w="428" w:type="pct"/>
            <w:vAlign w:val="center"/>
          </w:tcPr>
          <w:p w:rsidR="004429D7" w:rsidRPr="00EA0302" w:rsidRDefault="004429D7" w:rsidP="00AB6F17">
            <w:pPr>
              <w:jc w:val="center"/>
              <w:rPr>
                <w:rFonts w:asciiTheme="minorHAnsi" w:hAnsiTheme="minorHAnsi"/>
                <w:color w:val="000000"/>
                <w:sz w:val="16"/>
                <w:szCs w:val="16"/>
                <w:lang w:val="en-US"/>
              </w:rPr>
            </w:pPr>
            <w:r w:rsidRPr="00EA0302">
              <w:rPr>
                <w:rFonts w:asciiTheme="minorHAnsi" w:hAnsiTheme="minorHAnsi"/>
                <w:color w:val="000000"/>
                <w:sz w:val="16"/>
                <w:szCs w:val="16"/>
                <w:lang w:val="en-US"/>
              </w:rPr>
              <w:t>25 %</w:t>
            </w:r>
          </w:p>
        </w:tc>
        <w:tc>
          <w:tcPr>
            <w:tcW w:w="744" w:type="pct"/>
            <w:vAlign w:val="center"/>
          </w:tcPr>
          <w:p w:rsidR="004429D7" w:rsidRPr="00EA0302" w:rsidRDefault="004429D7" w:rsidP="00AB6F17">
            <w:pPr>
              <w:jc w:val="center"/>
              <w:rPr>
                <w:rFonts w:asciiTheme="minorHAnsi" w:hAnsiTheme="minorHAnsi"/>
                <w:color w:val="000000"/>
                <w:sz w:val="16"/>
                <w:szCs w:val="16"/>
                <w:lang w:val="en-US"/>
              </w:rPr>
            </w:pPr>
            <w:r w:rsidRPr="00EA0302">
              <w:rPr>
                <w:rFonts w:asciiTheme="minorHAnsi" w:hAnsiTheme="minorHAnsi"/>
                <w:color w:val="000000"/>
                <w:sz w:val="16"/>
                <w:szCs w:val="16"/>
              </w:rPr>
              <w:t>25 %</w:t>
            </w:r>
          </w:p>
        </w:tc>
        <w:tc>
          <w:tcPr>
            <w:tcW w:w="379" w:type="pct"/>
            <w:vAlign w:val="center"/>
          </w:tcPr>
          <w:p w:rsidR="004429D7" w:rsidRPr="00EA0302" w:rsidRDefault="004429D7" w:rsidP="00AB6F17">
            <w:pPr>
              <w:jc w:val="center"/>
              <w:rPr>
                <w:rFonts w:asciiTheme="minorHAnsi" w:hAnsiTheme="minorHAnsi"/>
                <w:color w:val="000000"/>
                <w:sz w:val="16"/>
                <w:szCs w:val="16"/>
                <w:lang w:val="en-US"/>
              </w:rPr>
            </w:pPr>
          </w:p>
        </w:tc>
        <w:tc>
          <w:tcPr>
            <w:tcW w:w="428" w:type="pct"/>
            <w:vAlign w:val="center"/>
          </w:tcPr>
          <w:p w:rsidR="004429D7" w:rsidRPr="00EA0302" w:rsidRDefault="004429D7" w:rsidP="00AB6F17">
            <w:pPr>
              <w:jc w:val="center"/>
              <w:rPr>
                <w:rFonts w:asciiTheme="minorHAnsi" w:hAnsiTheme="minorHAnsi"/>
                <w:sz w:val="16"/>
                <w:szCs w:val="16"/>
              </w:rPr>
            </w:pPr>
            <w:r w:rsidRPr="00EA0302">
              <w:rPr>
                <w:rFonts w:asciiTheme="minorHAnsi" w:hAnsiTheme="minorHAnsi"/>
                <w:color w:val="000000"/>
                <w:sz w:val="16"/>
                <w:szCs w:val="16"/>
              </w:rPr>
              <w:t>25 %</w:t>
            </w:r>
          </w:p>
        </w:tc>
        <w:tc>
          <w:tcPr>
            <w:tcW w:w="523" w:type="pct"/>
            <w:vAlign w:val="center"/>
          </w:tcPr>
          <w:p w:rsidR="004429D7" w:rsidRPr="00EA0302" w:rsidRDefault="004429D7" w:rsidP="00AB6F17">
            <w:pPr>
              <w:jc w:val="center"/>
              <w:rPr>
                <w:rFonts w:asciiTheme="minorHAnsi" w:hAnsiTheme="minorHAnsi"/>
                <w:sz w:val="16"/>
                <w:szCs w:val="16"/>
              </w:rPr>
            </w:pPr>
            <w:r w:rsidRPr="00EA0302">
              <w:rPr>
                <w:rFonts w:asciiTheme="minorHAnsi" w:hAnsiTheme="minorHAnsi"/>
                <w:color w:val="000000"/>
                <w:sz w:val="16"/>
                <w:szCs w:val="16"/>
              </w:rPr>
              <w:t>25 %</w:t>
            </w:r>
          </w:p>
        </w:tc>
        <w:tc>
          <w:tcPr>
            <w:tcW w:w="585" w:type="pct"/>
            <w:vAlign w:val="center"/>
          </w:tcPr>
          <w:p w:rsidR="004429D7" w:rsidRPr="00EA0302" w:rsidRDefault="004429D7" w:rsidP="00AB6F17">
            <w:pPr>
              <w:jc w:val="center"/>
              <w:rPr>
                <w:rFonts w:asciiTheme="minorHAnsi" w:hAnsiTheme="minorHAnsi"/>
                <w:color w:val="000000"/>
                <w:sz w:val="16"/>
                <w:szCs w:val="16"/>
                <w:lang w:val="en-US"/>
              </w:rPr>
            </w:pPr>
          </w:p>
        </w:tc>
      </w:tr>
      <w:tr w:rsidR="00C8338E" w:rsidRPr="00EA0302" w:rsidTr="00E34573">
        <w:tc>
          <w:tcPr>
            <w:tcW w:w="647" w:type="pct"/>
            <w:vAlign w:val="center"/>
          </w:tcPr>
          <w:p w:rsidR="004429D7" w:rsidRPr="00EA0302"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003</w:t>
            </w:r>
          </w:p>
        </w:tc>
        <w:tc>
          <w:tcPr>
            <w:tcW w:w="1265" w:type="pct"/>
            <w:vAlign w:val="center"/>
          </w:tcPr>
          <w:p w:rsidR="004429D7" w:rsidRPr="00EA0302" w:rsidRDefault="004429D7" w:rsidP="002964C2">
            <w:pPr>
              <w:pStyle w:val="Paragraphedeliste"/>
              <w:spacing w:after="0"/>
              <w:ind w:left="0"/>
              <w:jc w:val="center"/>
              <w:rPr>
                <w:rFonts w:asciiTheme="minorHAnsi" w:hAnsiTheme="minorHAnsi"/>
                <w:sz w:val="16"/>
                <w:szCs w:val="16"/>
              </w:rPr>
            </w:pPr>
            <w:r>
              <w:rPr>
                <w:rFonts w:asciiTheme="minorHAnsi" w:hAnsiTheme="minorHAnsi"/>
                <w:sz w:val="16"/>
                <w:szCs w:val="16"/>
              </w:rPr>
              <w:t>Mixte vêtement travail</w:t>
            </w:r>
          </w:p>
        </w:tc>
        <w:tc>
          <w:tcPr>
            <w:tcW w:w="428"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25 %</w:t>
            </w:r>
          </w:p>
        </w:tc>
        <w:tc>
          <w:tcPr>
            <w:tcW w:w="744"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50 %</w:t>
            </w:r>
          </w:p>
        </w:tc>
        <w:tc>
          <w:tcPr>
            <w:tcW w:w="379" w:type="pct"/>
            <w:vAlign w:val="center"/>
          </w:tcPr>
          <w:p w:rsidR="004429D7" w:rsidRPr="00EA0302" w:rsidRDefault="004429D7" w:rsidP="00AB6F17">
            <w:pPr>
              <w:jc w:val="center"/>
              <w:rPr>
                <w:rFonts w:asciiTheme="minorHAnsi" w:hAnsiTheme="minorHAnsi"/>
                <w:color w:val="000000"/>
                <w:sz w:val="16"/>
                <w:szCs w:val="16"/>
              </w:rPr>
            </w:pPr>
          </w:p>
        </w:tc>
        <w:tc>
          <w:tcPr>
            <w:tcW w:w="428"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25 %</w:t>
            </w:r>
          </w:p>
        </w:tc>
        <w:tc>
          <w:tcPr>
            <w:tcW w:w="523" w:type="pct"/>
            <w:vAlign w:val="center"/>
          </w:tcPr>
          <w:p w:rsidR="004429D7" w:rsidRPr="00EA0302" w:rsidRDefault="004429D7" w:rsidP="00AB6F17">
            <w:pPr>
              <w:jc w:val="center"/>
              <w:rPr>
                <w:rFonts w:asciiTheme="minorHAnsi" w:hAnsiTheme="minorHAnsi"/>
                <w:color w:val="000000"/>
                <w:sz w:val="16"/>
                <w:szCs w:val="16"/>
              </w:rPr>
            </w:pPr>
          </w:p>
        </w:tc>
        <w:tc>
          <w:tcPr>
            <w:tcW w:w="585" w:type="pct"/>
            <w:vAlign w:val="center"/>
          </w:tcPr>
          <w:p w:rsidR="004429D7" w:rsidRPr="00EA0302" w:rsidRDefault="004429D7" w:rsidP="00AB6F17">
            <w:pPr>
              <w:jc w:val="center"/>
              <w:rPr>
                <w:rFonts w:asciiTheme="minorHAnsi" w:hAnsiTheme="minorHAnsi"/>
                <w:color w:val="000000"/>
                <w:sz w:val="16"/>
                <w:szCs w:val="16"/>
              </w:rPr>
            </w:pPr>
          </w:p>
        </w:tc>
      </w:tr>
      <w:tr w:rsidR="00C8338E" w:rsidRPr="00EA0302" w:rsidTr="00E34573">
        <w:tc>
          <w:tcPr>
            <w:tcW w:w="647" w:type="pct"/>
            <w:vAlign w:val="center"/>
          </w:tcPr>
          <w:p w:rsidR="004429D7" w:rsidRPr="00EA0302"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004</w:t>
            </w:r>
          </w:p>
        </w:tc>
        <w:tc>
          <w:tcPr>
            <w:tcW w:w="1265" w:type="pct"/>
            <w:vAlign w:val="center"/>
          </w:tcPr>
          <w:p w:rsidR="004429D7" w:rsidRPr="00EA0302" w:rsidRDefault="004429D7" w:rsidP="002964C2">
            <w:pPr>
              <w:pStyle w:val="Paragraphedeliste"/>
              <w:spacing w:after="0"/>
              <w:ind w:left="0"/>
              <w:jc w:val="center"/>
              <w:rPr>
                <w:rFonts w:asciiTheme="minorHAnsi" w:hAnsiTheme="minorHAnsi"/>
                <w:sz w:val="16"/>
                <w:szCs w:val="16"/>
              </w:rPr>
            </w:pPr>
            <w:r>
              <w:rPr>
                <w:rFonts w:asciiTheme="minorHAnsi" w:hAnsiTheme="minorHAnsi"/>
                <w:sz w:val="16"/>
                <w:szCs w:val="16"/>
              </w:rPr>
              <w:t>Mixte services 1</w:t>
            </w:r>
          </w:p>
        </w:tc>
        <w:tc>
          <w:tcPr>
            <w:tcW w:w="428"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20 %</w:t>
            </w:r>
          </w:p>
        </w:tc>
        <w:tc>
          <w:tcPr>
            <w:tcW w:w="744"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15 %</w:t>
            </w:r>
          </w:p>
        </w:tc>
        <w:tc>
          <w:tcPr>
            <w:tcW w:w="379"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15 %</w:t>
            </w:r>
          </w:p>
        </w:tc>
        <w:tc>
          <w:tcPr>
            <w:tcW w:w="428"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20 %</w:t>
            </w:r>
          </w:p>
        </w:tc>
        <w:tc>
          <w:tcPr>
            <w:tcW w:w="523"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15 %</w:t>
            </w:r>
          </w:p>
        </w:tc>
        <w:tc>
          <w:tcPr>
            <w:tcW w:w="585"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15 %</w:t>
            </w:r>
          </w:p>
        </w:tc>
      </w:tr>
      <w:tr w:rsidR="00C8338E" w:rsidRPr="00EA0302" w:rsidTr="00E34573">
        <w:tc>
          <w:tcPr>
            <w:tcW w:w="647" w:type="pct"/>
            <w:vAlign w:val="center"/>
          </w:tcPr>
          <w:p w:rsidR="004429D7" w:rsidRPr="00EA0302"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005</w:t>
            </w:r>
          </w:p>
        </w:tc>
        <w:tc>
          <w:tcPr>
            <w:tcW w:w="1265" w:type="pct"/>
            <w:vAlign w:val="center"/>
          </w:tcPr>
          <w:p w:rsidR="004429D7" w:rsidRPr="00EA0302" w:rsidRDefault="004429D7" w:rsidP="002964C2">
            <w:pPr>
              <w:pStyle w:val="Paragraphedeliste"/>
              <w:spacing w:after="0"/>
              <w:ind w:left="0"/>
              <w:jc w:val="center"/>
              <w:rPr>
                <w:rFonts w:asciiTheme="minorHAnsi" w:hAnsiTheme="minorHAnsi"/>
                <w:sz w:val="16"/>
                <w:szCs w:val="16"/>
              </w:rPr>
            </w:pPr>
            <w:r>
              <w:rPr>
                <w:rFonts w:asciiTheme="minorHAnsi" w:hAnsiTheme="minorHAnsi"/>
                <w:sz w:val="16"/>
                <w:szCs w:val="16"/>
              </w:rPr>
              <w:t>Mixte services 2</w:t>
            </w:r>
          </w:p>
        </w:tc>
        <w:tc>
          <w:tcPr>
            <w:tcW w:w="428"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40 %</w:t>
            </w:r>
          </w:p>
        </w:tc>
        <w:tc>
          <w:tcPr>
            <w:tcW w:w="744"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5 %</w:t>
            </w:r>
          </w:p>
        </w:tc>
        <w:tc>
          <w:tcPr>
            <w:tcW w:w="379"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5 %</w:t>
            </w:r>
          </w:p>
        </w:tc>
        <w:tc>
          <w:tcPr>
            <w:tcW w:w="428"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40 %</w:t>
            </w:r>
          </w:p>
        </w:tc>
        <w:tc>
          <w:tcPr>
            <w:tcW w:w="523"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5 %</w:t>
            </w:r>
          </w:p>
        </w:tc>
        <w:tc>
          <w:tcPr>
            <w:tcW w:w="585"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5 %</w:t>
            </w:r>
          </w:p>
        </w:tc>
      </w:tr>
      <w:tr w:rsidR="00C8338E" w:rsidRPr="00EA0302" w:rsidTr="00E34573">
        <w:tc>
          <w:tcPr>
            <w:tcW w:w="647" w:type="pct"/>
            <w:vAlign w:val="center"/>
          </w:tcPr>
          <w:p w:rsidR="004429D7" w:rsidRPr="00EA0302"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006</w:t>
            </w:r>
          </w:p>
        </w:tc>
        <w:tc>
          <w:tcPr>
            <w:tcW w:w="1265" w:type="pct"/>
            <w:vAlign w:val="center"/>
          </w:tcPr>
          <w:p w:rsidR="004429D7" w:rsidRPr="00EA0302" w:rsidRDefault="001C69FD" w:rsidP="002964C2">
            <w:pPr>
              <w:pStyle w:val="Paragraphedeliste"/>
              <w:spacing w:after="0"/>
              <w:ind w:left="0"/>
              <w:jc w:val="center"/>
              <w:rPr>
                <w:rFonts w:asciiTheme="minorHAnsi" w:hAnsiTheme="minorHAnsi"/>
                <w:sz w:val="16"/>
                <w:szCs w:val="16"/>
              </w:rPr>
            </w:pPr>
            <w:r>
              <w:rPr>
                <w:rFonts w:asciiTheme="minorHAnsi" w:hAnsiTheme="minorHAnsi"/>
                <w:sz w:val="16"/>
                <w:szCs w:val="16"/>
              </w:rPr>
              <w:t>Mixte formation et Intérimaire</w:t>
            </w:r>
          </w:p>
        </w:tc>
        <w:tc>
          <w:tcPr>
            <w:tcW w:w="428"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15 %</w:t>
            </w:r>
          </w:p>
        </w:tc>
        <w:tc>
          <w:tcPr>
            <w:tcW w:w="744"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70 %</w:t>
            </w:r>
          </w:p>
        </w:tc>
        <w:tc>
          <w:tcPr>
            <w:tcW w:w="379" w:type="pct"/>
            <w:vAlign w:val="center"/>
          </w:tcPr>
          <w:p w:rsidR="004429D7" w:rsidRPr="00EA0302" w:rsidRDefault="004429D7" w:rsidP="00AB6F17">
            <w:pPr>
              <w:jc w:val="center"/>
              <w:rPr>
                <w:rFonts w:asciiTheme="minorHAnsi" w:hAnsiTheme="minorHAnsi"/>
                <w:color w:val="000000"/>
                <w:sz w:val="16"/>
                <w:szCs w:val="16"/>
              </w:rPr>
            </w:pPr>
          </w:p>
        </w:tc>
        <w:tc>
          <w:tcPr>
            <w:tcW w:w="428"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15 %</w:t>
            </w:r>
          </w:p>
        </w:tc>
        <w:tc>
          <w:tcPr>
            <w:tcW w:w="523" w:type="pct"/>
            <w:vAlign w:val="center"/>
          </w:tcPr>
          <w:p w:rsidR="004429D7" w:rsidRPr="00EA0302" w:rsidRDefault="004429D7" w:rsidP="00AB6F17">
            <w:pPr>
              <w:jc w:val="center"/>
              <w:rPr>
                <w:rFonts w:asciiTheme="minorHAnsi" w:hAnsiTheme="minorHAnsi"/>
                <w:color w:val="000000"/>
                <w:sz w:val="16"/>
                <w:szCs w:val="16"/>
              </w:rPr>
            </w:pPr>
          </w:p>
        </w:tc>
        <w:tc>
          <w:tcPr>
            <w:tcW w:w="585" w:type="pct"/>
            <w:vAlign w:val="center"/>
          </w:tcPr>
          <w:p w:rsidR="004429D7" w:rsidRPr="00EA0302" w:rsidRDefault="004429D7" w:rsidP="00AB6F17">
            <w:pPr>
              <w:jc w:val="center"/>
              <w:rPr>
                <w:rFonts w:asciiTheme="minorHAnsi" w:hAnsiTheme="minorHAnsi"/>
                <w:color w:val="000000"/>
                <w:sz w:val="16"/>
                <w:szCs w:val="16"/>
              </w:rPr>
            </w:pPr>
          </w:p>
        </w:tc>
      </w:tr>
      <w:tr w:rsidR="00C8338E" w:rsidRPr="00EA0302" w:rsidTr="00E34573">
        <w:tc>
          <w:tcPr>
            <w:tcW w:w="647" w:type="pct"/>
            <w:vAlign w:val="center"/>
          </w:tcPr>
          <w:p w:rsidR="004429D7" w:rsidRPr="00EA0302"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007</w:t>
            </w:r>
          </w:p>
        </w:tc>
        <w:tc>
          <w:tcPr>
            <w:tcW w:w="1265" w:type="pct"/>
            <w:vAlign w:val="center"/>
          </w:tcPr>
          <w:p w:rsidR="004429D7" w:rsidRPr="00EA0302" w:rsidRDefault="001C69FD" w:rsidP="001C69FD">
            <w:pPr>
              <w:pStyle w:val="Paragraphedeliste"/>
              <w:spacing w:after="0"/>
              <w:ind w:left="0"/>
              <w:jc w:val="center"/>
              <w:rPr>
                <w:rFonts w:asciiTheme="minorHAnsi" w:hAnsiTheme="minorHAnsi"/>
                <w:sz w:val="16"/>
                <w:szCs w:val="16"/>
              </w:rPr>
            </w:pPr>
            <w:r>
              <w:rPr>
                <w:rFonts w:asciiTheme="minorHAnsi" w:hAnsiTheme="minorHAnsi"/>
                <w:sz w:val="16"/>
                <w:szCs w:val="16"/>
              </w:rPr>
              <w:t>Mixte collecte</w:t>
            </w:r>
          </w:p>
        </w:tc>
        <w:tc>
          <w:tcPr>
            <w:tcW w:w="428"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40 %</w:t>
            </w:r>
          </w:p>
        </w:tc>
        <w:tc>
          <w:tcPr>
            <w:tcW w:w="744" w:type="pct"/>
            <w:vAlign w:val="center"/>
          </w:tcPr>
          <w:p w:rsidR="004429D7" w:rsidRPr="00EA0302" w:rsidRDefault="004429D7" w:rsidP="00AB6F17">
            <w:pPr>
              <w:jc w:val="center"/>
              <w:rPr>
                <w:rFonts w:asciiTheme="minorHAnsi" w:hAnsiTheme="minorHAnsi"/>
                <w:color w:val="000000"/>
                <w:sz w:val="16"/>
                <w:szCs w:val="16"/>
              </w:rPr>
            </w:pPr>
          </w:p>
        </w:tc>
        <w:tc>
          <w:tcPr>
            <w:tcW w:w="379" w:type="pct"/>
            <w:vAlign w:val="center"/>
          </w:tcPr>
          <w:p w:rsidR="004429D7" w:rsidRPr="00EA0302" w:rsidRDefault="004429D7" w:rsidP="00AB6F17">
            <w:pPr>
              <w:jc w:val="center"/>
              <w:rPr>
                <w:rFonts w:asciiTheme="minorHAnsi" w:hAnsiTheme="minorHAnsi"/>
                <w:color w:val="000000"/>
                <w:sz w:val="16"/>
                <w:szCs w:val="16"/>
              </w:rPr>
            </w:pPr>
          </w:p>
        </w:tc>
        <w:tc>
          <w:tcPr>
            <w:tcW w:w="428"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60 %</w:t>
            </w:r>
          </w:p>
        </w:tc>
        <w:tc>
          <w:tcPr>
            <w:tcW w:w="523" w:type="pct"/>
            <w:vAlign w:val="center"/>
          </w:tcPr>
          <w:p w:rsidR="004429D7" w:rsidRPr="00EA0302" w:rsidRDefault="004429D7" w:rsidP="00AB6F17">
            <w:pPr>
              <w:jc w:val="center"/>
              <w:rPr>
                <w:rFonts w:asciiTheme="minorHAnsi" w:hAnsiTheme="minorHAnsi"/>
                <w:color w:val="000000"/>
                <w:sz w:val="16"/>
                <w:szCs w:val="16"/>
              </w:rPr>
            </w:pPr>
          </w:p>
        </w:tc>
        <w:tc>
          <w:tcPr>
            <w:tcW w:w="585" w:type="pct"/>
            <w:vAlign w:val="center"/>
          </w:tcPr>
          <w:p w:rsidR="004429D7" w:rsidRPr="00EA0302" w:rsidRDefault="004429D7" w:rsidP="00AB6F17">
            <w:pPr>
              <w:jc w:val="center"/>
              <w:rPr>
                <w:rFonts w:asciiTheme="minorHAnsi" w:hAnsiTheme="minorHAnsi"/>
                <w:color w:val="000000"/>
                <w:sz w:val="16"/>
                <w:szCs w:val="16"/>
              </w:rPr>
            </w:pPr>
          </w:p>
        </w:tc>
      </w:tr>
      <w:tr w:rsidR="00C8338E" w:rsidRPr="00EA0302" w:rsidTr="00E34573">
        <w:tc>
          <w:tcPr>
            <w:tcW w:w="647" w:type="pct"/>
            <w:vAlign w:val="center"/>
          </w:tcPr>
          <w:p w:rsidR="004429D7" w:rsidRPr="00EA0302" w:rsidRDefault="004429D7" w:rsidP="00EA0302">
            <w:pPr>
              <w:pStyle w:val="Paragraphedeliste"/>
              <w:spacing w:after="0"/>
              <w:ind w:left="0"/>
              <w:jc w:val="center"/>
              <w:rPr>
                <w:rFonts w:asciiTheme="minorHAnsi" w:hAnsiTheme="minorHAnsi"/>
                <w:sz w:val="16"/>
                <w:szCs w:val="16"/>
              </w:rPr>
            </w:pPr>
            <w:r>
              <w:rPr>
                <w:rFonts w:asciiTheme="minorHAnsi" w:hAnsiTheme="minorHAnsi"/>
                <w:sz w:val="16"/>
                <w:szCs w:val="16"/>
              </w:rPr>
              <w:t>008</w:t>
            </w:r>
          </w:p>
        </w:tc>
        <w:tc>
          <w:tcPr>
            <w:tcW w:w="1265" w:type="pct"/>
            <w:vAlign w:val="center"/>
          </w:tcPr>
          <w:p w:rsidR="004429D7" w:rsidRPr="00EA0302" w:rsidRDefault="001C69FD" w:rsidP="002964C2">
            <w:pPr>
              <w:pStyle w:val="Paragraphedeliste"/>
              <w:spacing w:after="0"/>
              <w:ind w:left="0"/>
              <w:jc w:val="center"/>
              <w:rPr>
                <w:rFonts w:asciiTheme="minorHAnsi" w:hAnsiTheme="minorHAnsi"/>
                <w:sz w:val="16"/>
                <w:szCs w:val="16"/>
              </w:rPr>
            </w:pPr>
            <w:r>
              <w:rPr>
                <w:rFonts w:asciiTheme="minorHAnsi" w:hAnsiTheme="minorHAnsi"/>
                <w:sz w:val="16"/>
                <w:szCs w:val="16"/>
              </w:rPr>
              <w:t>Mixte matériel</w:t>
            </w:r>
          </w:p>
        </w:tc>
        <w:tc>
          <w:tcPr>
            <w:tcW w:w="428"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20 %</w:t>
            </w:r>
          </w:p>
        </w:tc>
        <w:tc>
          <w:tcPr>
            <w:tcW w:w="744"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20 %</w:t>
            </w:r>
          </w:p>
        </w:tc>
        <w:tc>
          <w:tcPr>
            <w:tcW w:w="379" w:type="pct"/>
            <w:vAlign w:val="center"/>
          </w:tcPr>
          <w:p w:rsidR="004429D7" w:rsidRPr="00EA0302" w:rsidRDefault="004429D7" w:rsidP="00AB6F17">
            <w:pPr>
              <w:jc w:val="center"/>
              <w:rPr>
                <w:rFonts w:asciiTheme="minorHAnsi" w:hAnsiTheme="minorHAnsi"/>
                <w:color w:val="000000"/>
                <w:sz w:val="16"/>
                <w:szCs w:val="16"/>
              </w:rPr>
            </w:pPr>
          </w:p>
        </w:tc>
        <w:tc>
          <w:tcPr>
            <w:tcW w:w="428" w:type="pct"/>
            <w:vAlign w:val="center"/>
          </w:tcPr>
          <w:p w:rsidR="004429D7" w:rsidRPr="00EA0302" w:rsidRDefault="004429D7" w:rsidP="00AB6F17">
            <w:pPr>
              <w:jc w:val="center"/>
              <w:rPr>
                <w:rFonts w:asciiTheme="minorHAnsi" w:hAnsiTheme="minorHAnsi"/>
                <w:color w:val="000000"/>
                <w:sz w:val="16"/>
                <w:szCs w:val="16"/>
              </w:rPr>
            </w:pPr>
            <w:r w:rsidRPr="00EA0302">
              <w:rPr>
                <w:rFonts w:asciiTheme="minorHAnsi" w:hAnsiTheme="minorHAnsi"/>
                <w:color w:val="000000"/>
                <w:sz w:val="16"/>
                <w:szCs w:val="16"/>
              </w:rPr>
              <w:t>60 %</w:t>
            </w:r>
          </w:p>
        </w:tc>
        <w:tc>
          <w:tcPr>
            <w:tcW w:w="523" w:type="pct"/>
            <w:vAlign w:val="center"/>
          </w:tcPr>
          <w:p w:rsidR="004429D7" w:rsidRPr="00EA0302" w:rsidRDefault="004429D7" w:rsidP="00AB6F17">
            <w:pPr>
              <w:jc w:val="center"/>
              <w:rPr>
                <w:rFonts w:asciiTheme="minorHAnsi" w:hAnsiTheme="minorHAnsi"/>
                <w:color w:val="000000"/>
                <w:sz w:val="16"/>
                <w:szCs w:val="16"/>
              </w:rPr>
            </w:pPr>
          </w:p>
        </w:tc>
        <w:tc>
          <w:tcPr>
            <w:tcW w:w="585" w:type="pct"/>
            <w:vAlign w:val="center"/>
          </w:tcPr>
          <w:p w:rsidR="004429D7" w:rsidRPr="00EA0302" w:rsidRDefault="004429D7" w:rsidP="00AB6F17">
            <w:pPr>
              <w:jc w:val="center"/>
              <w:rPr>
                <w:rFonts w:asciiTheme="minorHAnsi" w:hAnsiTheme="minorHAnsi"/>
                <w:color w:val="000000"/>
                <w:sz w:val="16"/>
                <w:szCs w:val="16"/>
              </w:rPr>
            </w:pPr>
          </w:p>
        </w:tc>
      </w:tr>
      <w:tr w:rsidR="001C69FD" w:rsidRPr="00EA0302" w:rsidTr="00E34573">
        <w:tc>
          <w:tcPr>
            <w:tcW w:w="647" w:type="pct"/>
            <w:shd w:val="clear" w:color="auto" w:fill="EEECE1" w:themeFill="background2"/>
            <w:vAlign w:val="center"/>
          </w:tcPr>
          <w:p w:rsidR="001C69FD" w:rsidRPr="00EA0302" w:rsidRDefault="001C69FD" w:rsidP="00EA0302">
            <w:pPr>
              <w:pStyle w:val="Paragraphedeliste"/>
              <w:spacing w:after="0"/>
              <w:ind w:left="0"/>
              <w:jc w:val="center"/>
              <w:rPr>
                <w:rFonts w:asciiTheme="minorHAnsi" w:hAnsiTheme="minorHAnsi"/>
                <w:sz w:val="16"/>
                <w:szCs w:val="16"/>
              </w:rPr>
            </w:pPr>
            <w:r>
              <w:rPr>
                <w:rFonts w:asciiTheme="minorHAnsi" w:hAnsiTheme="minorHAnsi"/>
                <w:sz w:val="16"/>
                <w:szCs w:val="16"/>
              </w:rPr>
              <w:t>Sans</w:t>
            </w:r>
          </w:p>
        </w:tc>
        <w:tc>
          <w:tcPr>
            <w:tcW w:w="1265" w:type="pct"/>
            <w:shd w:val="clear" w:color="auto" w:fill="EEECE1" w:themeFill="background2"/>
            <w:vAlign w:val="center"/>
          </w:tcPr>
          <w:p w:rsidR="001C69FD" w:rsidRPr="00EA0302" w:rsidRDefault="001C69FD" w:rsidP="002964C2">
            <w:pPr>
              <w:pStyle w:val="Paragraphedeliste"/>
              <w:spacing w:after="0"/>
              <w:ind w:left="0"/>
              <w:jc w:val="center"/>
              <w:rPr>
                <w:rFonts w:asciiTheme="minorHAnsi" w:hAnsiTheme="minorHAnsi"/>
                <w:sz w:val="16"/>
                <w:szCs w:val="16"/>
              </w:rPr>
            </w:pPr>
          </w:p>
        </w:tc>
        <w:tc>
          <w:tcPr>
            <w:tcW w:w="3088" w:type="pct"/>
            <w:gridSpan w:val="6"/>
            <w:shd w:val="clear" w:color="auto" w:fill="EEECE1" w:themeFill="background2"/>
            <w:vAlign w:val="center"/>
          </w:tcPr>
          <w:p w:rsidR="001C69FD" w:rsidRPr="00EA0302" w:rsidRDefault="001C69FD" w:rsidP="00AB6F17">
            <w:pPr>
              <w:jc w:val="center"/>
              <w:rPr>
                <w:rFonts w:asciiTheme="minorHAnsi" w:hAnsiTheme="minorHAnsi"/>
                <w:color w:val="000000"/>
                <w:sz w:val="16"/>
                <w:szCs w:val="16"/>
              </w:rPr>
            </w:pPr>
            <w:r w:rsidRPr="00EA0302">
              <w:rPr>
                <w:rFonts w:asciiTheme="minorHAnsi" w:hAnsiTheme="minorHAnsi"/>
                <w:color w:val="000000"/>
                <w:sz w:val="16"/>
                <w:szCs w:val="16"/>
              </w:rPr>
              <w:t>Pas de ventilation type</w:t>
            </w:r>
          </w:p>
        </w:tc>
      </w:tr>
    </w:tbl>
    <w:p w:rsidR="00675334" w:rsidRDefault="00675334" w:rsidP="00DC1F44">
      <w:pPr>
        <w:sectPr w:rsidR="00675334" w:rsidSect="00D77AB8">
          <w:headerReference w:type="default" r:id="rId20"/>
          <w:footerReference w:type="default" r:id="rId21"/>
          <w:type w:val="continuous"/>
          <w:pgSz w:w="11906" w:h="16838" w:code="9"/>
          <w:pgMar w:top="1134" w:right="1134" w:bottom="1134" w:left="1134" w:header="567" w:footer="851" w:gutter="0"/>
          <w:cols w:space="708"/>
          <w:docGrid w:linePitch="360"/>
        </w:sectPr>
      </w:pPr>
    </w:p>
    <w:p w:rsidR="00AE7903" w:rsidRPr="00AE7903" w:rsidRDefault="00AE7903" w:rsidP="008147B3">
      <w:pPr>
        <w:pStyle w:val="Paragraphedeliste"/>
        <w:numPr>
          <w:ilvl w:val="0"/>
          <w:numId w:val="8"/>
        </w:numPr>
      </w:pPr>
      <w:r w:rsidRPr="00AE7903">
        <w:lastRenderedPageBreak/>
        <w:t>Rattacher les comptes aux ventilations types (cf</w:t>
      </w:r>
      <w:r w:rsidR="00434876">
        <w:t>.</w:t>
      </w:r>
      <w:r w:rsidRPr="00AE7903">
        <w:t xml:space="preserve"> tableau).</w:t>
      </w:r>
    </w:p>
    <w:p w:rsidR="00BD610E" w:rsidRDefault="00BD610E" w:rsidP="00B26491">
      <w:pPr>
        <w:jc w:val="left"/>
        <w:rPr>
          <w:b/>
          <w:color w:val="000000"/>
          <w:sz w:val="16"/>
          <w:szCs w:val="16"/>
        </w:rPr>
        <w:sectPr w:rsidR="00BD610E" w:rsidSect="00BD610E">
          <w:type w:val="continuous"/>
          <w:pgSz w:w="11906" w:h="16838" w:code="9"/>
          <w:pgMar w:top="1134" w:right="1134" w:bottom="1134" w:left="1134" w:header="567" w:footer="851"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6"/>
        <w:gridCol w:w="2532"/>
        <w:gridCol w:w="1257"/>
      </w:tblGrid>
      <w:tr w:rsidR="006118E0" w:rsidRPr="00F35B31" w:rsidTr="006118E0">
        <w:trPr>
          <w:trHeight w:val="300"/>
        </w:trPr>
        <w:tc>
          <w:tcPr>
            <w:tcW w:w="886" w:type="pct"/>
            <w:shd w:val="clear" w:color="auto" w:fill="auto"/>
            <w:noWrap/>
            <w:vAlign w:val="center"/>
            <w:hideMark/>
          </w:tcPr>
          <w:p w:rsidR="006118E0" w:rsidRPr="00F35B31" w:rsidRDefault="006118E0" w:rsidP="00A92248">
            <w:pPr>
              <w:jc w:val="center"/>
              <w:rPr>
                <w:b/>
                <w:color w:val="000000"/>
                <w:sz w:val="16"/>
                <w:szCs w:val="16"/>
              </w:rPr>
            </w:pPr>
            <w:r w:rsidRPr="00F35B31">
              <w:rPr>
                <w:b/>
                <w:color w:val="000000"/>
                <w:sz w:val="16"/>
                <w:szCs w:val="16"/>
              </w:rPr>
              <w:lastRenderedPageBreak/>
              <w:t>N°compte</w:t>
            </w:r>
          </w:p>
        </w:tc>
        <w:tc>
          <w:tcPr>
            <w:tcW w:w="2748" w:type="pct"/>
            <w:shd w:val="clear" w:color="auto" w:fill="auto"/>
            <w:noWrap/>
            <w:vAlign w:val="center"/>
            <w:hideMark/>
          </w:tcPr>
          <w:p w:rsidR="006118E0" w:rsidRPr="00F35B31" w:rsidRDefault="006118E0" w:rsidP="00A92248">
            <w:pPr>
              <w:jc w:val="center"/>
              <w:rPr>
                <w:b/>
                <w:color w:val="000000"/>
                <w:sz w:val="16"/>
                <w:szCs w:val="16"/>
              </w:rPr>
            </w:pPr>
            <w:r w:rsidRPr="00F35B31">
              <w:rPr>
                <w:b/>
                <w:color w:val="000000"/>
                <w:sz w:val="16"/>
                <w:szCs w:val="16"/>
              </w:rPr>
              <w:t>Nom des comptes</w:t>
            </w:r>
          </w:p>
        </w:tc>
        <w:tc>
          <w:tcPr>
            <w:tcW w:w="1365" w:type="pct"/>
            <w:vAlign w:val="center"/>
          </w:tcPr>
          <w:p w:rsidR="006118E0" w:rsidRDefault="006118E0" w:rsidP="006118E0">
            <w:pPr>
              <w:jc w:val="center"/>
              <w:rPr>
                <w:b/>
                <w:color w:val="000000"/>
                <w:sz w:val="16"/>
                <w:szCs w:val="16"/>
              </w:rPr>
            </w:pPr>
            <w:r>
              <w:rPr>
                <w:b/>
                <w:color w:val="000000"/>
                <w:sz w:val="16"/>
                <w:szCs w:val="16"/>
              </w:rPr>
              <w:t>Ventilation type</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60412000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Frais incinération DM</w:t>
            </w:r>
          </w:p>
        </w:tc>
        <w:tc>
          <w:tcPr>
            <w:tcW w:w="1365" w:type="pct"/>
            <w:vAlign w:val="center"/>
          </w:tcPr>
          <w:p w:rsidR="006118E0" w:rsidRDefault="004F35BA" w:rsidP="004F35BA">
            <w:pPr>
              <w:jc w:val="center"/>
            </w:pPr>
            <w:r>
              <w:rPr>
                <w:rFonts w:asciiTheme="minorHAnsi" w:hAnsiTheme="minorHAnsi"/>
                <w:sz w:val="16"/>
                <w:szCs w:val="16"/>
              </w:rPr>
              <w:t>DM</w:t>
            </w:r>
            <w:r w:rsidR="006118E0" w:rsidRPr="00FF5B62">
              <w:rPr>
                <w:rFonts w:asciiTheme="minorHAnsi" w:hAnsiTheme="minorHAnsi"/>
                <w:sz w:val="16"/>
                <w:szCs w:val="16"/>
              </w:rPr>
              <w:t xml:space="preserve"> </w:t>
            </w:r>
            <w:r>
              <w:rPr>
                <w:rFonts w:asciiTheme="minorHAnsi" w:hAnsiTheme="minorHAnsi"/>
                <w:sz w:val="16"/>
                <w:szCs w:val="16"/>
              </w:rPr>
              <w:t>incinération</w:t>
            </w:r>
            <w:r w:rsidR="006118E0" w:rsidRPr="00FF5B62">
              <w:rPr>
                <w:rFonts w:asciiTheme="minorHAnsi" w:hAnsiTheme="minorHAnsi"/>
                <w:sz w:val="16"/>
                <w:szCs w:val="16"/>
              </w:rPr>
              <w:t xml:space="preserve">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60423000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Traitement déchets DEE</w:t>
            </w:r>
          </w:p>
        </w:tc>
        <w:tc>
          <w:tcPr>
            <w:tcW w:w="1365" w:type="pct"/>
            <w:vAlign w:val="center"/>
          </w:tcPr>
          <w:p w:rsidR="006118E0" w:rsidRPr="00F35B31" w:rsidRDefault="006118E0" w:rsidP="006118E0">
            <w:pPr>
              <w:jc w:val="center"/>
              <w:rPr>
                <w:color w:val="000000"/>
                <w:sz w:val="16"/>
                <w:szCs w:val="16"/>
              </w:rPr>
            </w:pPr>
            <w:r>
              <w:rPr>
                <w:rFonts w:asciiTheme="minorHAnsi" w:hAnsiTheme="minorHAnsi"/>
                <w:sz w:val="16"/>
                <w:szCs w:val="16"/>
              </w:rPr>
              <w:t>DE traitement</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60614000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Achats carburant camions DEEE</w:t>
            </w:r>
          </w:p>
        </w:tc>
        <w:tc>
          <w:tcPr>
            <w:tcW w:w="1365" w:type="pct"/>
            <w:vAlign w:val="center"/>
          </w:tcPr>
          <w:p w:rsidR="006118E0" w:rsidRDefault="006118E0" w:rsidP="006118E0">
            <w:pPr>
              <w:jc w:val="center"/>
            </w:pPr>
            <w:r w:rsidRPr="00927229">
              <w:rPr>
                <w:rFonts w:asciiTheme="minorHAnsi" w:hAnsiTheme="minorHAnsi"/>
                <w:sz w:val="16"/>
                <w:szCs w:val="16"/>
              </w:rPr>
              <w:t>DE Collecte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60615000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Achats carburants camions DM</w:t>
            </w:r>
          </w:p>
        </w:tc>
        <w:tc>
          <w:tcPr>
            <w:tcW w:w="1365" w:type="pct"/>
            <w:vAlign w:val="center"/>
          </w:tcPr>
          <w:p w:rsidR="006118E0" w:rsidRDefault="006118E0" w:rsidP="006118E0">
            <w:pPr>
              <w:jc w:val="center"/>
            </w:pPr>
            <w:r w:rsidRPr="00913A9A">
              <w:rPr>
                <w:rFonts w:asciiTheme="minorHAnsi" w:hAnsiTheme="minorHAnsi"/>
                <w:sz w:val="16"/>
                <w:szCs w:val="16"/>
              </w:rPr>
              <w:t>DM Collecte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60616000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Achats carburants + fuel divers</w:t>
            </w:r>
          </w:p>
        </w:tc>
        <w:tc>
          <w:tcPr>
            <w:tcW w:w="1365" w:type="pct"/>
            <w:vAlign w:val="center"/>
          </w:tcPr>
          <w:p w:rsidR="006118E0" w:rsidRPr="00640194" w:rsidRDefault="006118E0" w:rsidP="006118E0">
            <w:pPr>
              <w:jc w:val="center"/>
              <w:rPr>
                <w:color w:val="000000"/>
                <w:sz w:val="16"/>
                <w:szCs w:val="16"/>
              </w:rPr>
            </w:pPr>
            <w:r>
              <w:rPr>
                <w:rFonts w:asciiTheme="minorHAnsi" w:hAnsiTheme="minorHAnsi"/>
                <w:sz w:val="16"/>
                <w:szCs w:val="16"/>
              </w:rPr>
              <w:t>Mixte carburant</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60630000</w:t>
            </w:r>
          </w:p>
        </w:tc>
        <w:tc>
          <w:tcPr>
            <w:tcW w:w="2748" w:type="pct"/>
            <w:shd w:val="clear" w:color="auto" w:fill="auto"/>
            <w:noWrap/>
            <w:vAlign w:val="center"/>
            <w:hideMark/>
          </w:tcPr>
          <w:p w:rsidR="006118E0" w:rsidRPr="00F35B31" w:rsidRDefault="006118E0" w:rsidP="00B26491">
            <w:pPr>
              <w:jc w:val="left"/>
              <w:rPr>
                <w:color w:val="000000"/>
                <w:sz w:val="16"/>
                <w:szCs w:val="16"/>
                <w:lang w:val="en-US"/>
              </w:rPr>
            </w:pPr>
            <w:r w:rsidRPr="00F35B31">
              <w:rPr>
                <w:color w:val="000000"/>
                <w:sz w:val="16"/>
                <w:szCs w:val="16"/>
                <w:lang w:val="en-US"/>
              </w:rPr>
              <w:t>Achats fourn. n/stock. entret/equip</w:t>
            </w:r>
          </w:p>
        </w:tc>
        <w:tc>
          <w:tcPr>
            <w:tcW w:w="1365" w:type="pct"/>
            <w:vAlign w:val="center"/>
          </w:tcPr>
          <w:p w:rsidR="006118E0" w:rsidRDefault="006118E0" w:rsidP="006118E0">
            <w:pPr>
              <w:jc w:val="center"/>
            </w:pPr>
            <w:r w:rsidRPr="00CB2258">
              <w:rPr>
                <w:rFonts w:asciiTheme="minorHAnsi" w:hAnsiTheme="minorHAnsi"/>
                <w:sz w:val="16"/>
                <w:szCs w:val="16"/>
              </w:rPr>
              <w:t>Mixte entretien</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60635000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Combinaisons de travail</w:t>
            </w:r>
          </w:p>
        </w:tc>
        <w:tc>
          <w:tcPr>
            <w:tcW w:w="1365" w:type="pct"/>
            <w:vAlign w:val="center"/>
          </w:tcPr>
          <w:p w:rsidR="006118E0" w:rsidRPr="00F35B31" w:rsidRDefault="006118E0" w:rsidP="006118E0">
            <w:pPr>
              <w:jc w:val="center"/>
              <w:rPr>
                <w:color w:val="000000"/>
                <w:sz w:val="16"/>
                <w:szCs w:val="16"/>
              </w:rPr>
            </w:pPr>
            <w:r>
              <w:rPr>
                <w:rFonts w:asciiTheme="minorHAnsi" w:hAnsiTheme="minorHAnsi"/>
                <w:sz w:val="16"/>
                <w:szCs w:val="16"/>
              </w:rPr>
              <w:t>Mixte vêtement travail</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60640000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Fournit</w:t>
            </w:r>
            <w:r>
              <w:rPr>
                <w:color w:val="000000"/>
                <w:sz w:val="16"/>
                <w:szCs w:val="16"/>
              </w:rPr>
              <w:t>ures administratives</w:t>
            </w:r>
          </w:p>
        </w:tc>
        <w:tc>
          <w:tcPr>
            <w:tcW w:w="1365" w:type="pct"/>
            <w:vAlign w:val="center"/>
          </w:tcPr>
          <w:p w:rsidR="006118E0" w:rsidRPr="00F35B31" w:rsidRDefault="006118E0" w:rsidP="006118E0">
            <w:pPr>
              <w:jc w:val="center"/>
              <w:rPr>
                <w:color w:val="000000"/>
                <w:sz w:val="16"/>
                <w:szCs w:val="16"/>
              </w:rPr>
            </w:pPr>
            <w:r>
              <w:rPr>
                <w:color w:val="000000"/>
                <w:sz w:val="16"/>
                <w:szCs w:val="16"/>
              </w:rPr>
              <w:t>Sans</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60711000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Achats boites déchets médicaux</w:t>
            </w:r>
          </w:p>
        </w:tc>
        <w:tc>
          <w:tcPr>
            <w:tcW w:w="1365" w:type="pct"/>
            <w:vAlign w:val="center"/>
          </w:tcPr>
          <w:p w:rsidR="006118E0" w:rsidRDefault="006118E0" w:rsidP="006118E0">
            <w:pPr>
              <w:jc w:val="center"/>
            </w:pPr>
            <w:r w:rsidRPr="007038CB">
              <w:rPr>
                <w:rFonts w:asciiTheme="minorHAnsi" w:hAnsiTheme="minorHAnsi"/>
                <w:sz w:val="16"/>
                <w:szCs w:val="16"/>
              </w:rPr>
              <w:t>DM Contenant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60712000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Achats cartons déchets médicaux</w:t>
            </w:r>
          </w:p>
        </w:tc>
        <w:tc>
          <w:tcPr>
            <w:tcW w:w="1365" w:type="pct"/>
            <w:vAlign w:val="center"/>
          </w:tcPr>
          <w:p w:rsidR="006118E0" w:rsidRDefault="006118E0" w:rsidP="006118E0">
            <w:pPr>
              <w:jc w:val="center"/>
            </w:pPr>
            <w:r w:rsidRPr="007038CB">
              <w:rPr>
                <w:rFonts w:asciiTheme="minorHAnsi" w:hAnsiTheme="minorHAnsi"/>
                <w:sz w:val="16"/>
                <w:szCs w:val="16"/>
              </w:rPr>
              <w:t>DM Contenant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60713000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Achats futs DM divers</w:t>
            </w:r>
          </w:p>
        </w:tc>
        <w:tc>
          <w:tcPr>
            <w:tcW w:w="1365" w:type="pct"/>
            <w:vAlign w:val="center"/>
          </w:tcPr>
          <w:p w:rsidR="006118E0" w:rsidRDefault="006118E0" w:rsidP="006118E0">
            <w:pPr>
              <w:jc w:val="center"/>
            </w:pPr>
            <w:r w:rsidRPr="007038CB">
              <w:rPr>
                <w:rFonts w:asciiTheme="minorHAnsi" w:hAnsiTheme="minorHAnsi"/>
                <w:sz w:val="16"/>
                <w:szCs w:val="16"/>
              </w:rPr>
              <w:t>DM Contenant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61100000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Sous-traitance générale</w:t>
            </w:r>
          </w:p>
        </w:tc>
        <w:tc>
          <w:tcPr>
            <w:tcW w:w="1365" w:type="pct"/>
            <w:vAlign w:val="center"/>
          </w:tcPr>
          <w:p w:rsidR="006118E0" w:rsidRDefault="006118E0" w:rsidP="006118E0">
            <w:pPr>
              <w:jc w:val="center"/>
            </w:pPr>
            <w:r w:rsidRPr="00927229">
              <w:rPr>
                <w:rFonts w:asciiTheme="minorHAnsi" w:hAnsiTheme="minorHAnsi"/>
                <w:sz w:val="16"/>
                <w:szCs w:val="16"/>
              </w:rPr>
              <w:t>DE Collecte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61300000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Locations</w:t>
            </w:r>
          </w:p>
        </w:tc>
        <w:tc>
          <w:tcPr>
            <w:tcW w:w="1365" w:type="pct"/>
            <w:vAlign w:val="center"/>
          </w:tcPr>
          <w:p w:rsidR="006118E0" w:rsidRDefault="006118E0" w:rsidP="006118E0">
            <w:pPr>
              <w:jc w:val="center"/>
            </w:pPr>
            <w:r w:rsidRPr="0048193F">
              <w:rPr>
                <w:rFonts w:asciiTheme="minorHAnsi" w:hAnsiTheme="minorHAnsi"/>
                <w:sz w:val="16"/>
                <w:szCs w:val="16"/>
              </w:rPr>
              <w:t>Mixte services 1</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61400000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Charges locatives &amp; copropriété</w:t>
            </w:r>
          </w:p>
        </w:tc>
        <w:tc>
          <w:tcPr>
            <w:tcW w:w="1365" w:type="pct"/>
            <w:vAlign w:val="center"/>
          </w:tcPr>
          <w:p w:rsidR="006118E0" w:rsidRDefault="006118E0" w:rsidP="006118E0">
            <w:pPr>
              <w:jc w:val="center"/>
            </w:pPr>
            <w:r w:rsidRPr="0048193F">
              <w:rPr>
                <w:rFonts w:asciiTheme="minorHAnsi" w:hAnsiTheme="minorHAnsi"/>
                <w:sz w:val="16"/>
                <w:szCs w:val="16"/>
              </w:rPr>
              <w:t>Mixte services 1</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61524200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Réparations camions DEEE</w:t>
            </w:r>
          </w:p>
        </w:tc>
        <w:tc>
          <w:tcPr>
            <w:tcW w:w="1365" w:type="pct"/>
            <w:vAlign w:val="center"/>
          </w:tcPr>
          <w:p w:rsidR="006118E0" w:rsidRDefault="006118E0" w:rsidP="006118E0">
            <w:pPr>
              <w:jc w:val="center"/>
            </w:pPr>
            <w:r w:rsidRPr="00927229">
              <w:rPr>
                <w:rFonts w:asciiTheme="minorHAnsi" w:hAnsiTheme="minorHAnsi"/>
                <w:sz w:val="16"/>
                <w:szCs w:val="16"/>
              </w:rPr>
              <w:t>DE Collecte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61525000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Réparations camions DM</w:t>
            </w:r>
          </w:p>
        </w:tc>
        <w:tc>
          <w:tcPr>
            <w:tcW w:w="1365" w:type="pct"/>
            <w:vAlign w:val="center"/>
          </w:tcPr>
          <w:p w:rsidR="006118E0" w:rsidRDefault="006118E0" w:rsidP="006118E0">
            <w:pPr>
              <w:jc w:val="center"/>
            </w:pPr>
            <w:r w:rsidRPr="00913A9A">
              <w:rPr>
                <w:rFonts w:asciiTheme="minorHAnsi" w:hAnsiTheme="minorHAnsi"/>
                <w:sz w:val="16"/>
                <w:szCs w:val="16"/>
              </w:rPr>
              <w:t>DM Collecte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61560000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Maintenance et entretien divers</w:t>
            </w:r>
          </w:p>
        </w:tc>
        <w:tc>
          <w:tcPr>
            <w:tcW w:w="1365" w:type="pct"/>
            <w:vAlign w:val="center"/>
          </w:tcPr>
          <w:p w:rsidR="006118E0" w:rsidRDefault="006118E0" w:rsidP="006118E0">
            <w:pPr>
              <w:jc w:val="center"/>
            </w:pPr>
            <w:r w:rsidRPr="00CB2258">
              <w:rPr>
                <w:rFonts w:asciiTheme="minorHAnsi" w:hAnsiTheme="minorHAnsi"/>
                <w:sz w:val="16"/>
                <w:szCs w:val="16"/>
              </w:rPr>
              <w:t>Mixte entretien</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61600000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Primes d'assurance</w:t>
            </w:r>
          </w:p>
        </w:tc>
        <w:tc>
          <w:tcPr>
            <w:tcW w:w="1365" w:type="pct"/>
            <w:vAlign w:val="center"/>
          </w:tcPr>
          <w:p w:rsidR="006118E0" w:rsidRDefault="006118E0" w:rsidP="006118E0">
            <w:pPr>
              <w:jc w:val="center"/>
            </w:pPr>
            <w:r w:rsidRPr="00D45901">
              <w:rPr>
                <w:rFonts w:asciiTheme="minorHAnsi" w:hAnsiTheme="minorHAnsi"/>
                <w:sz w:val="16"/>
                <w:szCs w:val="16"/>
              </w:rPr>
              <w:t>Mixte services 2</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61860000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Formations diverses</w:t>
            </w:r>
          </w:p>
        </w:tc>
        <w:tc>
          <w:tcPr>
            <w:tcW w:w="1365" w:type="pct"/>
            <w:vAlign w:val="center"/>
          </w:tcPr>
          <w:p w:rsidR="006118E0" w:rsidRDefault="006118E0" w:rsidP="006118E0">
            <w:pPr>
              <w:jc w:val="center"/>
            </w:pPr>
            <w:r w:rsidRPr="00761B98">
              <w:rPr>
                <w:rFonts w:asciiTheme="minorHAnsi" w:hAnsiTheme="minorHAnsi"/>
                <w:sz w:val="16"/>
                <w:szCs w:val="16"/>
              </w:rPr>
              <w:t>Mixte formation et Intérimaire</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62110000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Personnel intérimaire</w:t>
            </w:r>
          </w:p>
        </w:tc>
        <w:tc>
          <w:tcPr>
            <w:tcW w:w="1365" w:type="pct"/>
            <w:vAlign w:val="center"/>
          </w:tcPr>
          <w:p w:rsidR="006118E0" w:rsidRDefault="006118E0" w:rsidP="006118E0">
            <w:pPr>
              <w:jc w:val="center"/>
            </w:pPr>
            <w:r w:rsidRPr="00761B98">
              <w:rPr>
                <w:rFonts w:asciiTheme="minorHAnsi" w:hAnsiTheme="minorHAnsi"/>
                <w:sz w:val="16"/>
                <w:szCs w:val="16"/>
              </w:rPr>
              <w:t>Mixte formation et Intérimaire</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62210000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Honoraires tickets restaurant</w:t>
            </w:r>
          </w:p>
        </w:tc>
        <w:tc>
          <w:tcPr>
            <w:tcW w:w="1365" w:type="pct"/>
            <w:vAlign w:val="center"/>
          </w:tcPr>
          <w:p w:rsidR="006118E0" w:rsidRDefault="006118E0" w:rsidP="006118E0">
            <w:pPr>
              <w:jc w:val="center"/>
            </w:pPr>
            <w:r w:rsidRPr="00D45901">
              <w:rPr>
                <w:rFonts w:asciiTheme="minorHAnsi" w:hAnsiTheme="minorHAnsi"/>
                <w:sz w:val="16"/>
                <w:szCs w:val="16"/>
              </w:rPr>
              <w:t>Mixte services 2</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62280000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Rémun. &amp; Honoraires divers</w:t>
            </w:r>
          </w:p>
        </w:tc>
        <w:tc>
          <w:tcPr>
            <w:tcW w:w="1365" w:type="pct"/>
            <w:vAlign w:val="center"/>
          </w:tcPr>
          <w:p w:rsidR="006118E0" w:rsidRDefault="006118E0" w:rsidP="006118E0">
            <w:pPr>
              <w:jc w:val="center"/>
            </w:pPr>
            <w:r w:rsidRPr="0048193F">
              <w:rPr>
                <w:rFonts w:asciiTheme="minorHAnsi" w:hAnsiTheme="minorHAnsi"/>
                <w:sz w:val="16"/>
                <w:szCs w:val="16"/>
              </w:rPr>
              <w:t>Mixte services 1</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62300000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Publicité publication relat pub.</w:t>
            </w:r>
          </w:p>
        </w:tc>
        <w:tc>
          <w:tcPr>
            <w:tcW w:w="1365" w:type="pct"/>
            <w:vAlign w:val="center"/>
          </w:tcPr>
          <w:p w:rsidR="006118E0" w:rsidRDefault="006118E0" w:rsidP="006118E0">
            <w:pPr>
              <w:jc w:val="center"/>
            </w:pPr>
            <w:r w:rsidRPr="0048193F">
              <w:rPr>
                <w:rFonts w:asciiTheme="minorHAnsi" w:hAnsiTheme="minorHAnsi"/>
                <w:sz w:val="16"/>
                <w:szCs w:val="16"/>
              </w:rPr>
              <w:t>Mixte services 1</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62340000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Cadeaux à la clientèle</w:t>
            </w:r>
          </w:p>
        </w:tc>
        <w:tc>
          <w:tcPr>
            <w:tcW w:w="1365" w:type="pct"/>
            <w:vAlign w:val="center"/>
          </w:tcPr>
          <w:p w:rsidR="006118E0" w:rsidRDefault="006118E0" w:rsidP="006118E0">
            <w:pPr>
              <w:jc w:val="center"/>
            </w:pPr>
            <w:r w:rsidRPr="0048193F">
              <w:rPr>
                <w:rFonts w:asciiTheme="minorHAnsi" w:hAnsiTheme="minorHAnsi"/>
                <w:sz w:val="16"/>
                <w:szCs w:val="16"/>
              </w:rPr>
              <w:t>Mixte services 1</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62410000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Transports sur achats</w:t>
            </w:r>
          </w:p>
        </w:tc>
        <w:tc>
          <w:tcPr>
            <w:tcW w:w="1365" w:type="pct"/>
            <w:vAlign w:val="center"/>
          </w:tcPr>
          <w:p w:rsidR="006118E0" w:rsidRPr="00F35B31" w:rsidRDefault="006118E0" w:rsidP="006118E0">
            <w:pPr>
              <w:jc w:val="center"/>
              <w:rPr>
                <w:color w:val="000000"/>
                <w:sz w:val="16"/>
                <w:szCs w:val="16"/>
              </w:rPr>
            </w:pPr>
            <w:r>
              <w:rPr>
                <w:color w:val="000000"/>
                <w:sz w:val="16"/>
                <w:szCs w:val="16"/>
              </w:rPr>
              <w:t>Sans</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62520000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Invitations et réceptions</w:t>
            </w:r>
          </w:p>
        </w:tc>
        <w:tc>
          <w:tcPr>
            <w:tcW w:w="1365" w:type="pct"/>
            <w:vAlign w:val="center"/>
          </w:tcPr>
          <w:p w:rsidR="006118E0" w:rsidRDefault="006118E0" w:rsidP="006118E0">
            <w:pPr>
              <w:jc w:val="center"/>
            </w:pPr>
            <w:r w:rsidRPr="0048193F">
              <w:rPr>
                <w:rFonts w:asciiTheme="minorHAnsi" w:hAnsiTheme="minorHAnsi"/>
                <w:sz w:val="16"/>
                <w:szCs w:val="16"/>
              </w:rPr>
              <w:t>Mixte services 1</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62600000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Frais postaux et frs télécommunic.</w:t>
            </w:r>
          </w:p>
        </w:tc>
        <w:tc>
          <w:tcPr>
            <w:tcW w:w="1365" w:type="pct"/>
            <w:vAlign w:val="center"/>
          </w:tcPr>
          <w:p w:rsidR="006118E0" w:rsidRDefault="006118E0" w:rsidP="006118E0">
            <w:pPr>
              <w:jc w:val="center"/>
            </w:pPr>
            <w:r w:rsidRPr="0048193F">
              <w:rPr>
                <w:rFonts w:asciiTheme="minorHAnsi" w:hAnsiTheme="minorHAnsi"/>
                <w:sz w:val="16"/>
                <w:szCs w:val="16"/>
              </w:rPr>
              <w:t>Mixte services 1</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62700000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Services bancaires et assimilés</w:t>
            </w:r>
          </w:p>
        </w:tc>
        <w:tc>
          <w:tcPr>
            <w:tcW w:w="1365" w:type="pct"/>
            <w:vAlign w:val="center"/>
          </w:tcPr>
          <w:p w:rsidR="006118E0" w:rsidRDefault="006118E0" w:rsidP="006118E0">
            <w:pPr>
              <w:jc w:val="center"/>
            </w:pPr>
            <w:r w:rsidRPr="0048193F">
              <w:rPr>
                <w:rFonts w:asciiTheme="minorHAnsi" w:hAnsiTheme="minorHAnsi"/>
                <w:sz w:val="16"/>
                <w:szCs w:val="16"/>
              </w:rPr>
              <w:t>Mixte services 1</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63350000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Taxe apprentissage</w:t>
            </w:r>
          </w:p>
        </w:tc>
        <w:tc>
          <w:tcPr>
            <w:tcW w:w="1365" w:type="pct"/>
            <w:vAlign w:val="center"/>
          </w:tcPr>
          <w:p w:rsidR="006118E0" w:rsidRDefault="006118E0" w:rsidP="006118E0">
            <w:pPr>
              <w:jc w:val="center"/>
            </w:pPr>
            <w:r w:rsidRPr="00D45901">
              <w:rPr>
                <w:rFonts w:asciiTheme="minorHAnsi" w:hAnsiTheme="minorHAnsi"/>
                <w:sz w:val="16"/>
                <w:szCs w:val="16"/>
              </w:rPr>
              <w:t>Mixte services 2</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63511000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Contribution Economique Territorial</w:t>
            </w:r>
          </w:p>
        </w:tc>
        <w:tc>
          <w:tcPr>
            <w:tcW w:w="1365" w:type="pct"/>
            <w:vAlign w:val="center"/>
          </w:tcPr>
          <w:p w:rsidR="006118E0" w:rsidRDefault="006118E0" w:rsidP="006118E0">
            <w:pPr>
              <w:jc w:val="center"/>
            </w:pPr>
            <w:r w:rsidRPr="00D45901">
              <w:rPr>
                <w:rFonts w:asciiTheme="minorHAnsi" w:hAnsiTheme="minorHAnsi"/>
                <w:sz w:val="16"/>
                <w:szCs w:val="16"/>
              </w:rPr>
              <w:t>Mixte services 2</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63540000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Frais de carte grise &amp; de timbre</w:t>
            </w:r>
          </w:p>
        </w:tc>
        <w:tc>
          <w:tcPr>
            <w:tcW w:w="1365" w:type="pct"/>
            <w:vAlign w:val="center"/>
          </w:tcPr>
          <w:p w:rsidR="006118E0" w:rsidRDefault="006118E0" w:rsidP="006118E0">
            <w:pPr>
              <w:jc w:val="center"/>
            </w:pPr>
            <w:r w:rsidRPr="003A68FF">
              <w:rPr>
                <w:rFonts w:asciiTheme="minorHAnsi" w:hAnsiTheme="minorHAnsi"/>
                <w:sz w:val="16"/>
                <w:szCs w:val="16"/>
              </w:rPr>
              <w:t>Mixte collecte</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64111100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Rémunération Administratif</w:t>
            </w:r>
          </w:p>
        </w:tc>
        <w:tc>
          <w:tcPr>
            <w:tcW w:w="1365" w:type="pct"/>
            <w:vAlign w:val="center"/>
          </w:tcPr>
          <w:p w:rsidR="006118E0" w:rsidRDefault="006118E0" w:rsidP="006118E0">
            <w:pPr>
              <w:jc w:val="center"/>
            </w:pPr>
            <w:r w:rsidRPr="00D45901">
              <w:rPr>
                <w:rFonts w:asciiTheme="minorHAnsi" w:hAnsiTheme="minorHAnsi"/>
                <w:sz w:val="16"/>
                <w:szCs w:val="16"/>
              </w:rPr>
              <w:t>Mixte services 2</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lastRenderedPageBreak/>
              <w:t>64113000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Rémunération Insertion DM</w:t>
            </w:r>
          </w:p>
        </w:tc>
        <w:tc>
          <w:tcPr>
            <w:tcW w:w="1365" w:type="pct"/>
            <w:vAlign w:val="center"/>
          </w:tcPr>
          <w:p w:rsidR="006118E0" w:rsidRPr="00F35B31" w:rsidRDefault="006118E0" w:rsidP="006118E0">
            <w:pPr>
              <w:jc w:val="center"/>
              <w:rPr>
                <w:color w:val="000000"/>
                <w:sz w:val="16"/>
                <w:szCs w:val="16"/>
              </w:rPr>
            </w:pPr>
            <w:r>
              <w:rPr>
                <w:rFonts w:asciiTheme="minorHAnsi" w:hAnsiTheme="minorHAnsi"/>
                <w:sz w:val="16"/>
                <w:szCs w:val="16"/>
              </w:rPr>
              <w:t>DM rémunération insertion</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64114000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Rémunération Insertion DEEE</w:t>
            </w:r>
          </w:p>
        </w:tc>
        <w:tc>
          <w:tcPr>
            <w:tcW w:w="1365" w:type="pct"/>
            <w:vAlign w:val="center"/>
          </w:tcPr>
          <w:p w:rsidR="006118E0" w:rsidRPr="00F35B31" w:rsidRDefault="006118E0" w:rsidP="006118E0">
            <w:pPr>
              <w:jc w:val="center"/>
              <w:rPr>
                <w:color w:val="000000"/>
                <w:sz w:val="16"/>
                <w:szCs w:val="16"/>
              </w:rPr>
            </w:pPr>
            <w:r w:rsidRPr="00EA0302">
              <w:rPr>
                <w:rFonts w:asciiTheme="minorHAnsi" w:hAnsiTheme="minorHAnsi"/>
                <w:sz w:val="16"/>
                <w:szCs w:val="16"/>
              </w:rPr>
              <w:t>DE rémunération insertion</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64120000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Congés payés</w:t>
            </w:r>
          </w:p>
        </w:tc>
        <w:tc>
          <w:tcPr>
            <w:tcW w:w="1365" w:type="pct"/>
            <w:vAlign w:val="center"/>
          </w:tcPr>
          <w:p w:rsidR="006118E0" w:rsidRDefault="006118E0" w:rsidP="006118E0">
            <w:pPr>
              <w:jc w:val="center"/>
            </w:pPr>
            <w:r w:rsidRPr="00D45901">
              <w:rPr>
                <w:rFonts w:asciiTheme="minorHAnsi" w:hAnsiTheme="minorHAnsi"/>
                <w:sz w:val="16"/>
                <w:szCs w:val="16"/>
              </w:rPr>
              <w:t>Mixte services 2</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64160000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Indemnités téléphoniques</w:t>
            </w:r>
          </w:p>
        </w:tc>
        <w:tc>
          <w:tcPr>
            <w:tcW w:w="1365" w:type="pct"/>
            <w:vAlign w:val="center"/>
          </w:tcPr>
          <w:p w:rsidR="006118E0" w:rsidRPr="00F35B31" w:rsidRDefault="006118E0" w:rsidP="006118E0">
            <w:pPr>
              <w:jc w:val="center"/>
              <w:rPr>
                <w:color w:val="000000"/>
                <w:sz w:val="16"/>
                <w:szCs w:val="16"/>
              </w:rPr>
            </w:pPr>
            <w:r>
              <w:rPr>
                <w:color w:val="000000"/>
                <w:sz w:val="16"/>
                <w:szCs w:val="16"/>
              </w:rPr>
              <w:t>Sans</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64510000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Cotisations à l'URSSAF</w:t>
            </w:r>
          </w:p>
        </w:tc>
        <w:tc>
          <w:tcPr>
            <w:tcW w:w="1365" w:type="pct"/>
            <w:vAlign w:val="center"/>
          </w:tcPr>
          <w:p w:rsidR="006118E0" w:rsidRDefault="006118E0" w:rsidP="006118E0">
            <w:pPr>
              <w:jc w:val="center"/>
            </w:pPr>
            <w:r w:rsidRPr="00D45901">
              <w:rPr>
                <w:rFonts w:asciiTheme="minorHAnsi" w:hAnsiTheme="minorHAnsi"/>
                <w:sz w:val="16"/>
                <w:szCs w:val="16"/>
              </w:rPr>
              <w:t>Mixte services 2</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64525000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Cotisations aux mutuelles</w:t>
            </w:r>
          </w:p>
        </w:tc>
        <w:tc>
          <w:tcPr>
            <w:tcW w:w="1365" w:type="pct"/>
            <w:vAlign w:val="center"/>
          </w:tcPr>
          <w:p w:rsidR="006118E0" w:rsidRDefault="006118E0" w:rsidP="006118E0">
            <w:pPr>
              <w:jc w:val="center"/>
            </w:pPr>
            <w:r w:rsidRPr="00D45901">
              <w:rPr>
                <w:rFonts w:asciiTheme="minorHAnsi" w:hAnsiTheme="minorHAnsi"/>
                <w:sz w:val="16"/>
                <w:szCs w:val="16"/>
              </w:rPr>
              <w:t>Mixte services 2</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64530000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Cotisations aux caisses de retraite</w:t>
            </w:r>
          </w:p>
        </w:tc>
        <w:tc>
          <w:tcPr>
            <w:tcW w:w="1365" w:type="pct"/>
            <w:vAlign w:val="center"/>
          </w:tcPr>
          <w:p w:rsidR="006118E0" w:rsidRDefault="006118E0" w:rsidP="006118E0">
            <w:pPr>
              <w:jc w:val="center"/>
            </w:pPr>
            <w:r w:rsidRPr="00D45901">
              <w:rPr>
                <w:rFonts w:asciiTheme="minorHAnsi" w:hAnsiTheme="minorHAnsi"/>
                <w:sz w:val="16"/>
                <w:szCs w:val="16"/>
              </w:rPr>
              <w:t>Mixte services 2</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64550000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Charges Sociales pour congés payés</w:t>
            </w:r>
          </w:p>
        </w:tc>
        <w:tc>
          <w:tcPr>
            <w:tcW w:w="1365" w:type="pct"/>
            <w:vAlign w:val="center"/>
          </w:tcPr>
          <w:p w:rsidR="006118E0" w:rsidRDefault="006118E0" w:rsidP="006118E0">
            <w:pPr>
              <w:jc w:val="center"/>
            </w:pPr>
            <w:r w:rsidRPr="00D45901">
              <w:rPr>
                <w:rFonts w:asciiTheme="minorHAnsi" w:hAnsiTheme="minorHAnsi"/>
                <w:sz w:val="16"/>
                <w:szCs w:val="16"/>
              </w:rPr>
              <w:t>Mixte services 2</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64750000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Médecine du travail, pharmacie</w:t>
            </w:r>
          </w:p>
        </w:tc>
        <w:tc>
          <w:tcPr>
            <w:tcW w:w="1365" w:type="pct"/>
            <w:vAlign w:val="center"/>
          </w:tcPr>
          <w:p w:rsidR="006118E0" w:rsidRDefault="006118E0" w:rsidP="006118E0">
            <w:pPr>
              <w:jc w:val="center"/>
            </w:pPr>
            <w:r w:rsidRPr="00D45901">
              <w:rPr>
                <w:rFonts w:asciiTheme="minorHAnsi" w:hAnsiTheme="minorHAnsi"/>
                <w:sz w:val="16"/>
                <w:szCs w:val="16"/>
              </w:rPr>
              <w:t>Mixte services 2</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64800000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Charges sociales sur tickets resta</w:t>
            </w:r>
          </w:p>
        </w:tc>
        <w:tc>
          <w:tcPr>
            <w:tcW w:w="1365" w:type="pct"/>
            <w:vAlign w:val="center"/>
          </w:tcPr>
          <w:p w:rsidR="006118E0" w:rsidRDefault="006118E0" w:rsidP="006118E0">
            <w:pPr>
              <w:jc w:val="center"/>
            </w:pPr>
            <w:r w:rsidRPr="00D45901">
              <w:rPr>
                <w:rFonts w:asciiTheme="minorHAnsi" w:hAnsiTheme="minorHAnsi"/>
                <w:sz w:val="16"/>
                <w:szCs w:val="16"/>
              </w:rPr>
              <w:t>Mixte services 2</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65800000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Charges diverses gestion courante</w:t>
            </w:r>
          </w:p>
        </w:tc>
        <w:tc>
          <w:tcPr>
            <w:tcW w:w="1365" w:type="pct"/>
            <w:vAlign w:val="center"/>
          </w:tcPr>
          <w:p w:rsidR="006118E0" w:rsidRPr="00F35B31" w:rsidRDefault="006118E0" w:rsidP="006118E0">
            <w:pPr>
              <w:jc w:val="center"/>
              <w:rPr>
                <w:color w:val="000000"/>
                <w:sz w:val="16"/>
                <w:szCs w:val="16"/>
              </w:rPr>
            </w:pPr>
            <w:r>
              <w:rPr>
                <w:color w:val="000000"/>
                <w:sz w:val="16"/>
                <w:szCs w:val="16"/>
              </w:rPr>
              <w:t>Sans</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66100000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Charges d'intérêts</w:t>
            </w:r>
          </w:p>
        </w:tc>
        <w:tc>
          <w:tcPr>
            <w:tcW w:w="1365" w:type="pct"/>
            <w:vAlign w:val="center"/>
          </w:tcPr>
          <w:p w:rsidR="006118E0" w:rsidRDefault="006118E0" w:rsidP="006118E0">
            <w:pPr>
              <w:jc w:val="center"/>
            </w:pPr>
            <w:r w:rsidRPr="0048193F">
              <w:rPr>
                <w:rFonts w:asciiTheme="minorHAnsi" w:hAnsiTheme="minorHAnsi"/>
                <w:sz w:val="16"/>
                <w:szCs w:val="16"/>
              </w:rPr>
              <w:t>Mixte services 1</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Pr>
                <w:color w:val="000000"/>
                <w:sz w:val="16"/>
                <w:szCs w:val="16"/>
              </w:rPr>
              <w:t>68110000</w:t>
            </w:r>
          </w:p>
        </w:tc>
        <w:tc>
          <w:tcPr>
            <w:tcW w:w="2748" w:type="pct"/>
            <w:shd w:val="clear" w:color="auto" w:fill="auto"/>
            <w:noWrap/>
            <w:vAlign w:val="center"/>
            <w:hideMark/>
          </w:tcPr>
          <w:p w:rsidR="006118E0" w:rsidRPr="00F35B31" w:rsidRDefault="006118E0" w:rsidP="00B26491">
            <w:pPr>
              <w:jc w:val="left"/>
              <w:rPr>
                <w:color w:val="000000"/>
                <w:sz w:val="16"/>
                <w:szCs w:val="16"/>
              </w:rPr>
            </w:pPr>
            <w:r>
              <w:rPr>
                <w:color w:val="000000"/>
                <w:sz w:val="16"/>
                <w:szCs w:val="16"/>
              </w:rPr>
              <w:t>DAP bascules pesées</w:t>
            </w:r>
          </w:p>
        </w:tc>
        <w:tc>
          <w:tcPr>
            <w:tcW w:w="1365" w:type="pct"/>
            <w:vAlign w:val="center"/>
          </w:tcPr>
          <w:p w:rsidR="006118E0" w:rsidRDefault="006118E0" w:rsidP="006118E0">
            <w:pPr>
              <w:jc w:val="center"/>
            </w:pPr>
            <w:r w:rsidRPr="003A68FF">
              <w:rPr>
                <w:rFonts w:asciiTheme="minorHAnsi" w:hAnsiTheme="minorHAnsi"/>
                <w:sz w:val="16"/>
                <w:szCs w:val="16"/>
              </w:rPr>
              <w:t>Mixte collecte</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Pr>
                <w:color w:val="000000"/>
                <w:sz w:val="16"/>
                <w:szCs w:val="16"/>
              </w:rPr>
              <w:t>68112000</w:t>
            </w:r>
          </w:p>
        </w:tc>
        <w:tc>
          <w:tcPr>
            <w:tcW w:w="2748" w:type="pct"/>
            <w:shd w:val="clear" w:color="auto" w:fill="auto"/>
            <w:noWrap/>
            <w:vAlign w:val="center"/>
            <w:hideMark/>
          </w:tcPr>
          <w:p w:rsidR="006118E0" w:rsidRPr="00F35B31" w:rsidRDefault="006118E0" w:rsidP="00B26491">
            <w:pPr>
              <w:jc w:val="left"/>
              <w:rPr>
                <w:color w:val="000000"/>
                <w:sz w:val="16"/>
                <w:szCs w:val="16"/>
              </w:rPr>
            </w:pPr>
            <w:r>
              <w:rPr>
                <w:color w:val="000000"/>
                <w:sz w:val="16"/>
                <w:szCs w:val="16"/>
              </w:rPr>
              <w:t>DAP matériel et outillage</w:t>
            </w:r>
          </w:p>
        </w:tc>
        <w:tc>
          <w:tcPr>
            <w:tcW w:w="1365" w:type="pct"/>
            <w:vAlign w:val="center"/>
          </w:tcPr>
          <w:p w:rsidR="006118E0" w:rsidRPr="00F35B31" w:rsidRDefault="006118E0" w:rsidP="006118E0">
            <w:pPr>
              <w:jc w:val="center"/>
              <w:rPr>
                <w:color w:val="000000"/>
                <w:sz w:val="16"/>
                <w:szCs w:val="16"/>
              </w:rPr>
            </w:pPr>
            <w:r>
              <w:rPr>
                <w:rFonts w:asciiTheme="minorHAnsi" w:hAnsiTheme="minorHAnsi"/>
                <w:sz w:val="16"/>
                <w:szCs w:val="16"/>
              </w:rPr>
              <w:t>Mixte matériel</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Pr>
                <w:color w:val="000000"/>
                <w:sz w:val="16"/>
                <w:szCs w:val="16"/>
              </w:rPr>
              <w:t>68117000</w:t>
            </w:r>
          </w:p>
        </w:tc>
        <w:tc>
          <w:tcPr>
            <w:tcW w:w="2748" w:type="pct"/>
            <w:shd w:val="clear" w:color="auto" w:fill="auto"/>
            <w:noWrap/>
            <w:vAlign w:val="center"/>
            <w:hideMark/>
          </w:tcPr>
          <w:p w:rsidR="006118E0" w:rsidRPr="00F35B31" w:rsidRDefault="006118E0" w:rsidP="00B26491">
            <w:pPr>
              <w:jc w:val="left"/>
              <w:rPr>
                <w:color w:val="000000"/>
                <w:sz w:val="16"/>
                <w:szCs w:val="16"/>
              </w:rPr>
            </w:pPr>
            <w:r>
              <w:rPr>
                <w:color w:val="000000"/>
                <w:sz w:val="16"/>
                <w:szCs w:val="16"/>
              </w:rPr>
              <w:t>DAP camion DM</w:t>
            </w:r>
          </w:p>
        </w:tc>
        <w:tc>
          <w:tcPr>
            <w:tcW w:w="1365" w:type="pct"/>
            <w:vAlign w:val="center"/>
          </w:tcPr>
          <w:p w:rsidR="006118E0" w:rsidRDefault="006118E0" w:rsidP="006118E0">
            <w:pPr>
              <w:jc w:val="center"/>
            </w:pPr>
            <w:r w:rsidRPr="00913A9A">
              <w:rPr>
                <w:rFonts w:asciiTheme="minorHAnsi" w:hAnsiTheme="minorHAnsi"/>
                <w:sz w:val="16"/>
                <w:szCs w:val="16"/>
              </w:rPr>
              <w:t>DM Collecte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Pr>
                <w:color w:val="000000"/>
                <w:sz w:val="16"/>
                <w:szCs w:val="16"/>
              </w:rPr>
              <w:t>68117100</w:t>
            </w:r>
          </w:p>
        </w:tc>
        <w:tc>
          <w:tcPr>
            <w:tcW w:w="2748" w:type="pct"/>
            <w:shd w:val="clear" w:color="auto" w:fill="auto"/>
            <w:noWrap/>
            <w:vAlign w:val="center"/>
            <w:hideMark/>
          </w:tcPr>
          <w:p w:rsidR="006118E0" w:rsidRPr="00F35B31" w:rsidRDefault="006118E0" w:rsidP="00B26491">
            <w:pPr>
              <w:jc w:val="left"/>
              <w:rPr>
                <w:color w:val="000000"/>
                <w:sz w:val="16"/>
                <w:szCs w:val="16"/>
              </w:rPr>
            </w:pPr>
            <w:r>
              <w:rPr>
                <w:color w:val="000000"/>
                <w:sz w:val="16"/>
                <w:szCs w:val="16"/>
              </w:rPr>
              <w:t>DAP camion DE</w:t>
            </w:r>
          </w:p>
        </w:tc>
        <w:tc>
          <w:tcPr>
            <w:tcW w:w="1365" w:type="pct"/>
            <w:vAlign w:val="center"/>
          </w:tcPr>
          <w:p w:rsidR="006118E0" w:rsidRDefault="006118E0" w:rsidP="006118E0">
            <w:pPr>
              <w:jc w:val="center"/>
            </w:pPr>
            <w:r w:rsidRPr="00927229">
              <w:rPr>
                <w:rFonts w:asciiTheme="minorHAnsi" w:hAnsiTheme="minorHAnsi"/>
                <w:sz w:val="16"/>
                <w:szCs w:val="16"/>
              </w:rPr>
              <w:t>DE Collecte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Pr>
                <w:color w:val="000000"/>
                <w:sz w:val="16"/>
                <w:szCs w:val="16"/>
              </w:rPr>
              <w:t>68119100</w:t>
            </w:r>
          </w:p>
        </w:tc>
        <w:tc>
          <w:tcPr>
            <w:tcW w:w="2748" w:type="pct"/>
            <w:shd w:val="clear" w:color="auto" w:fill="auto"/>
            <w:noWrap/>
            <w:vAlign w:val="center"/>
            <w:hideMark/>
          </w:tcPr>
          <w:p w:rsidR="006118E0" w:rsidRPr="00F35B31" w:rsidRDefault="006118E0" w:rsidP="00B26491">
            <w:pPr>
              <w:jc w:val="left"/>
              <w:rPr>
                <w:color w:val="000000"/>
                <w:sz w:val="16"/>
                <w:szCs w:val="16"/>
              </w:rPr>
            </w:pPr>
            <w:r>
              <w:rPr>
                <w:color w:val="000000"/>
                <w:sz w:val="16"/>
                <w:szCs w:val="16"/>
              </w:rPr>
              <w:t>DAP matériel de bureau</w:t>
            </w:r>
          </w:p>
        </w:tc>
        <w:tc>
          <w:tcPr>
            <w:tcW w:w="1365" w:type="pct"/>
            <w:vAlign w:val="center"/>
          </w:tcPr>
          <w:p w:rsidR="006118E0" w:rsidRDefault="006118E0" w:rsidP="006118E0">
            <w:pPr>
              <w:jc w:val="center"/>
            </w:pPr>
            <w:r w:rsidRPr="0048193F">
              <w:rPr>
                <w:rFonts w:asciiTheme="minorHAnsi" w:hAnsiTheme="minorHAnsi"/>
                <w:sz w:val="16"/>
                <w:szCs w:val="16"/>
              </w:rPr>
              <w:t>Mixte services 1</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70320000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Vte Produits démontage DEE</w:t>
            </w:r>
          </w:p>
        </w:tc>
        <w:tc>
          <w:tcPr>
            <w:tcW w:w="1365" w:type="pct"/>
            <w:vAlign w:val="center"/>
          </w:tcPr>
          <w:p w:rsidR="006118E0" w:rsidRDefault="006118E0" w:rsidP="006118E0">
            <w:pPr>
              <w:jc w:val="center"/>
            </w:pPr>
            <w:r w:rsidRPr="006E291B">
              <w:rPr>
                <w:rFonts w:asciiTheme="minorHAnsi" w:hAnsiTheme="minorHAnsi"/>
                <w:sz w:val="16"/>
                <w:szCs w:val="16"/>
              </w:rPr>
              <w:t>DE produits résiduels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70321000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Vte Platinage DEEE</w:t>
            </w:r>
          </w:p>
        </w:tc>
        <w:tc>
          <w:tcPr>
            <w:tcW w:w="1365" w:type="pct"/>
            <w:vAlign w:val="center"/>
          </w:tcPr>
          <w:p w:rsidR="006118E0" w:rsidRDefault="006118E0" w:rsidP="006118E0">
            <w:pPr>
              <w:jc w:val="center"/>
            </w:pPr>
            <w:r w:rsidRPr="006E291B">
              <w:rPr>
                <w:rFonts w:asciiTheme="minorHAnsi" w:hAnsiTheme="minorHAnsi"/>
                <w:sz w:val="16"/>
                <w:szCs w:val="16"/>
              </w:rPr>
              <w:t>DE produits résiduels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70611000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Enlèvement déchets médicaux</w:t>
            </w:r>
          </w:p>
        </w:tc>
        <w:tc>
          <w:tcPr>
            <w:tcW w:w="1365" w:type="pct"/>
            <w:vAlign w:val="center"/>
          </w:tcPr>
          <w:p w:rsidR="006118E0" w:rsidRDefault="006118E0" w:rsidP="006118E0">
            <w:pPr>
              <w:jc w:val="center"/>
            </w:pPr>
            <w:r w:rsidRPr="00913A9A">
              <w:rPr>
                <w:rFonts w:asciiTheme="minorHAnsi" w:hAnsiTheme="minorHAnsi"/>
                <w:sz w:val="16"/>
                <w:szCs w:val="16"/>
              </w:rPr>
              <w:t>DM Collecte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70612000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Refacturation incinérations DM</w:t>
            </w:r>
          </w:p>
        </w:tc>
        <w:tc>
          <w:tcPr>
            <w:tcW w:w="1365" w:type="pct"/>
            <w:vAlign w:val="center"/>
          </w:tcPr>
          <w:p w:rsidR="006118E0" w:rsidRDefault="004F35BA" w:rsidP="006118E0">
            <w:pPr>
              <w:jc w:val="center"/>
            </w:pPr>
            <w:r>
              <w:rPr>
                <w:rFonts w:asciiTheme="minorHAnsi" w:hAnsiTheme="minorHAnsi"/>
                <w:sz w:val="16"/>
                <w:szCs w:val="16"/>
              </w:rPr>
              <w:t>DM incinération</w:t>
            </w:r>
            <w:r w:rsidR="006118E0" w:rsidRPr="00FF5B62">
              <w:rPr>
                <w:rFonts w:asciiTheme="minorHAnsi" w:hAnsiTheme="minorHAnsi"/>
                <w:sz w:val="16"/>
                <w:szCs w:val="16"/>
              </w:rPr>
              <w:t xml:space="preserve">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70621000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Transport déchets DEEE</w:t>
            </w:r>
          </w:p>
        </w:tc>
        <w:tc>
          <w:tcPr>
            <w:tcW w:w="1365" w:type="pct"/>
            <w:vAlign w:val="center"/>
          </w:tcPr>
          <w:p w:rsidR="006118E0" w:rsidRDefault="006118E0" w:rsidP="006118E0">
            <w:pPr>
              <w:jc w:val="center"/>
            </w:pPr>
            <w:r w:rsidRPr="00927229">
              <w:rPr>
                <w:rFonts w:asciiTheme="minorHAnsi" w:hAnsiTheme="minorHAnsi"/>
                <w:sz w:val="16"/>
                <w:szCs w:val="16"/>
              </w:rPr>
              <w:t>DE Collecte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70622000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Collecte DEEE</w:t>
            </w:r>
          </w:p>
        </w:tc>
        <w:tc>
          <w:tcPr>
            <w:tcW w:w="1365" w:type="pct"/>
            <w:vAlign w:val="center"/>
          </w:tcPr>
          <w:p w:rsidR="006118E0" w:rsidRDefault="006118E0" w:rsidP="006118E0">
            <w:pPr>
              <w:jc w:val="center"/>
            </w:pPr>
            <w:r w:rsidRPr="00927229">
              <w:rPr>
                <w:rFonts w:asciiTheme="minorHAnsi" w:hAnsiTheme="minorHAnsi"/>
                <w:sz w:val="16"/>
                <w:szCs w:val="16"/>
              </w:rPr>
              <w:t>DE Collecte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70623000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Démantèlement DEEE</w:t>
            </w:r>
          </w:p>
        </w:tc>
        <w:tc>
          <w:tcPr>
            <w:tcW w:w="1365" w:type="pct"/>
            <w:vAlign w:val="center"/>
          </w:tcPr>
          <w:p w:rsidR="006118E0" w:rsidRPr="00F35B31" w:rsidRDefault="006118E0" w:rsidP="006118E0">
            <w:pPr>
              <w:jc w:val="center"/>
              <w:rPr>
                <w:color w:val="000000"/>
                <w:sz w:val="16"/>
                <w:szCs w:val="16"/>
              </w:rPr>
            </w:pPr>
            <w:r w:rsidRPr="00EA0302">
              <w:rPr>
                <w:rFonts w:asciiTheme="minorHAnsi" w:hAnsiTheme="minorHAnsi"/>
                <w:sz w:val="16"/>
                <w:szCs w:val="16"/>
              </w:rPr>
              <w:t>DE Démantèlement</w:t>
            </w:r>
            <w:r>
              <w:rPr>
                <w:rFonts w:asciiTheme="minorHAnsi" w:hAnsiTheme="minorHAnsi"/>
                <w:sz w:val="16"/>
                <w:szCs w:val="16"/>
              </w:rPr>
              <w:t xml:space="preserve">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70711000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Vente Boites déchets médicaux</w:t>
            </w:r>
          </w:p>
        </w:tc>
        <w:tc>
          <w:tcPr>
            <w:tcW w:w="1365" w:type="pct"/>
            <w:vAlign w:val="center"/>
          </w:tcPr>
          <w:p w:rsidR="006118E0" w:rsidRDefault="006118E0" w:rsidP="006118E0">
            <w:pPr>
              <w:jc w:val="center"/>
            </w:pPr>
            <w:r w:rsidRPr="007038CB">
              <w:rPr>
                <w:rFonts w:asciiTheme="minorHAnsi" w:hAnsiTheme="minorHAnsi"/>
                <w:sz w:val="16"/>
                <w:szCs w:val="16"/>
              </w:rPr>
              <w:t>DM Contenant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70712000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Ventes Cartons Déchets médicaux</w:t>
            </w:r>
          </w:p>
        </w:tc>
        <w:tc>
          <w:tcPr>
            <w:tcW w:w="1365" w:type="pct"/>
            <w:vAlign w:val="center"/>
          </w:tcPr>
          <w:p w:rsidR="006118E0" w:rsidRDefault="006118E0" w:rsidP="006118E0">
            <w:pPr>
              <w:jc w:val="center"/>
            </w:pPr>
            <w:r w:rsidRPr="007038CB">
              <w:rPr>
                <w:rFonts w:asciiTheme="minorHAnsi" w:hAnsiTheme="minorHAnsi"/>
                <w:sz w:val="16"/>
                <w:szCs w:val="16"/>
              </w:rPr>
              <w:t>DM Contenant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70713000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Ventes fûts déchets médicaux</w:t>
            </w:r>
          </w:p>
        </w:tc>
        <w:tc>
          <w:tcPr>
            <w:tcW w:w="1365" w:type="pct"/>
            <w:vAlign w:val="center"/>
          </w:tcPr>
          <w:p w:rsidR="006118E0" w:rsidRDefault="006118E0" w:rsidP="006118E0">
            <w:pPr>
              <w:jc w:val="center"/>
            </w:pPr>
            <w:r w:rsidRPr="007038CB">
              <w:rPr>
                <w:rFonts w:asciiTheme="minorHAnsi" w:hAnsiTheme="minorHAnsi"/>
                <w:sz w:val="16"/>
                <w:szCs w:val="16"/>
              </w:rPr>
              <w:t>DM Contenant 100%</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74024000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Subvention ASP  - E.I</w:t>
            </w:r>
          </w:p>
        </w:tc>
        <w:tc>
          <w:tcPr>
            <w:tcW w:w="1365" w:type="pct"/>
            <w:vAlign w:val="center"/>
          </w:tcPr>
          <w:p w:rsidR="006118E0" w:rsidRPr="00F35B31" w:rsidRDefault="006118E0" w:rsidP="006118E0">
            <w:pPr>
              <w:jc w:val="center"/>
              <w:rPr>
                <w:color w:val="000000"/>
                <w:sz w:val="16"/>
                <w:szCs w:val="16"/>
              </w:rPr>
            </w:pPr>
            <w:r>
              <w:rPr>
                <w:color w:val="000000"/>
                <w:sz w:val="16"/>
                <w:szCs w:val="16"/>
              </w:rPr>
              <w:t>Sans</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74030000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Subventions d'exploitation diverses</w:t>
            </w:r>
          </w:p>
        </w:tc>
        <w:tc>
          <w:tcPr>
            <w:tcW w:w="1365" w:type="pct"/>
            <w:vAlign w:val="center"/>
          </w:tcPr>
          <w:p w:rsidR="006118E0" w:rsidRDefault="006118E0" w:rsidP="006118E0">
            <w:pPr>
              <w:jc w:val="center"/>
            </w:pPr>
            <w:r w:rsidRPr="00F4500E">
              <w:rPr>
                <w:color w:val="000000"/>
                <w:sz w:val="16"/>
                <w:szCs w:val="16"/>
              </w:rPr>
              <w:t>Sans</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75800000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Produits divers gestion courante</w:t>
            </w:r>
          </w:p>
        </w:tc>
        <w:tc>
          <w:tcPr>
            <w:tcW w:w="1365" w:type="pct"/>
            <w:vAlign w:val="center"/>
          </w:tcPr>
          <w:p w:rsidR="006118E0" w:rsidRDefault="006118E0" w:rsidP="006118E0">
            <w:pPr>
              <w:jc w:val="center"/>
            </w:pPr>
            <w:r w:rsidRPr="00F4500E">
              <w:rPr>
                <w:color w:val="000000"/>
                <w:sz w:val="16"/>
                <w:szCs w:val="16"/>
              </w:rPr>
              <w:t>Sans</w:t>
            </w:r>
          </w:p>
        </w:tc>
      </w:tr>
      <w:tr w:rsidR="006118E0" w:rsidRPr="00F35B31" w:rsidTr="006118E0">
        <w:trPr>
          <w:trHeight w:val="300"/>
        </w:trPr>
        <w:tc>
          <w:tcPr>
            <w:tcW w:w="886"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79100000</w:t>
            </w:r>
          </w:p>
        </w:tc>
        <w:tc>
          <w:tcPr>
            <w:tcW w:w="2748" w:type="pct"/>
            <w:shd w:val="clear" w:color="auto" w:fill="auto"/>
            <w:noWrap/>
            <w:vAlign w:val="center"/>
            <w:hideMark/>
          </w:tcPr>
          <w:p w:rsidR="006118E0" w:rsidRPr="00F35B31" w:rsidRDefault="006118E0" w:rsidP="00B26491">
            <w:pPr>
              <w:jc w:val="left"/>
              <w:rPr>
                <w:color w:val="000000"/>
                <w:sz w:val="16"/>
                <w:szCs w:val="16"/>
              </w:rPr>
            </w:pPr>
            <w:r w:rsidRPr="00F35B31">
              <w:rPr>
                <w:color w:val="000000"/>
                <w:sz w:val="16"/>
                <w:szCs w:val="16"/>
              </w:rPr>
              <w:t>Transfert de charges d'exploitation</w:t>
            </w:r>
          </w:p>
        </w:tc>
        <w:tc>
          <w:tcPr>
            <w:tcW w:w="1365" w:type="pct"/>
            <w:vAlign w:val="center"/>
          </w:tcPr>
          <w:p w:rsidR="006118E0" w:rsidRDefault="006118E0" w:rsidP="006118E0">
            <w:pPr>
              <w:jc w:val="center"/>
            </w:pPr>
            <w:r w:rsidRPr="00F4500E">
              <w:rPr>
                <w:color w:val="000000"/>
                <w:sz w:val="16"/>
                <w:szCs w:val="16"/>
              </w:rPr>
              <w:t>Sans</w:t>
            </w:r>
          </w:p>
        </w:tc>
      </w:tr>
    </w:tbl>
    <w:p w:rsidR="00675334" w:rsidRDefault="00675334" w:rsidP="00B26491">
      <w:pPr>
        <w:pStyle w:val="Paragraphedeliste"/>
        <w:rPr>
          <w:b/>
          <w:color w:val="FF0000"/>
        </w:rPr>
        <w:sectPr w:rsidR="00675334" w:rsidSect="00BD610E">
          <w:type w:val="continuous"/>
          <w:pgSz w:w="11906" w:h="16838" w:code="9"/>
          <w:pgMar w:top="1134" w:right="1134" w:bottom="1134" w:left="1134" w:header="567" w:footer="851" w:gutter="0"/>
          <w:cols w:num="2" w:space="708"/>
          <w:docGrid w:linePitch="360"/>
        </w:sectPr>
      </w:pPr>
    </w:p>
    <w:p w:rsidR="00662965" w:rsidRDefault="00662965">
      <w:pPr>
        <w:jc w:val="left"/>
        <w:rPr>
          <w:b/>
          <w:color w:val="FF0000"/>
        </w:rPr>
      </w:pPr>
    </w:p>
    <w:p w:rsidR="00662965" w:rsidRPr="00662965" w:rsidRDefault="00662965">
      <w:pPr>
        <w:jc w:val="left"/>
        <w:rPr>
          <w:b/>
          <w:color w:val="FF0000"/>
        </w:rPr>
      </w:pPr>
      <w:r w:rsidRPr="00662965">
        <w:rPr>
          <w:b/>
          <w:color w:val="FF0000"/>
        </w:rPr>
        <w:t>Remarque : les comptes sans ventilation feront l’objet d’une ventilation en cours de saisie</w:t>
      </w:r>
    </w:p>
    <w:p w:rsidR="00662965" w:rsidRDefault="00662965">
      <w:pPr>
        <w:jc w:val="left"/>
        <w:rPr>
          <w:b/>
          <w:color w:val="FF0000"/>
        </w:rPr>
      </w:pPr>
    </w:p>
    <w:p w:rsidR="00675334" w:rsidRDefault="00675334">
      <w:pPr>
        <w:jc w:val="left"/>
        <w:rPr>
          <w:rFonts w:eastAsia="Calibri"/>
          <w:b/>
          <w:color w:val="FF0000"/>
          <w:szCs w:val="22"/>
          <w:lang w:eastAsia="en-US"/>
        </w:rPr>
      </w:pPr>
      <w:r>
        <w:rPr>
          <w:b/>
          <w:color w:val="FF0000"/>
        </w:rPr>
        <w:br w:type="page"/>
      </w:r>
    </w:p>
    <w:p w:rsidR="00675334" w:rsidRDefault="00675334" w:rsidP="00B26491">
      <w:pPr>
        <w:pStyle w:val="Paragraphedeliste"/>
        <w:rPr>
          <w:b/>
          <w:color w:val="FF0000"/>
        </w:rPr>
        <w:sectPr w:rsidR="00675334" w:rsidSect="00662965">
          <w:type w:val="continuous"/>
          <w:pgSz w:w="11906" w:h="16838" w:code="9"/>
          <w:pgMar w:top="1134" w:right="1134" w:bottom="1134" w:left="1134" w:header="567" w:footer="851" w:gutter="0"/>
          <w:cols w:space="708"/>
          <w:docGrid w:linePitch="360"/>
        </w:sectPr>
      </w:pPr>
    </w:p>
    <w:p w:rsidR="005376C3" w:rsidRPr="005860F3" w:rsidRDefault="005376C3" w:rsidP="005376C3">
      <w:pPr>
        <w:pStyle w:val="Titre1"/>
        <w:ind w:left="284"/>
        <w:rPr>
          <w:szCs w:val="28"/>
        </w:rPr>
      </w:pPr>
      <w:bookmarkStart w:id="11" w:name="_Toc390176836"/>
      <w:r>
        <w:rPr>
          <w:szCs w:val="28"/>
        </w:rPr>
        <w:lastRenderedPageBreak/>
        <w:t>Utilisation des ventilations analytiques</w:t>
      </w:r>
      <w:bookmarkEnd w:id="11"/>
    </w:p>
    <w:p w:rsidR="009E4181" w:rsidRDefault="009E4181" w:rsidP="008147B3">
      <w:pPr>
        <w:pStyle w:val="Paragraphedeliste"/>
        <w:numPr>
          <w:ilvl w:val="0"/>
          <w:numId w:val="8"/>
        </w:numPr>
        <w:spacing w:after="0" w:line="240" w:lineRule="auto"/>
        <w:jc w:val="both"/>
      </w:pPr>
      <w:r w:rsidRPr="00434876">
        <w:t>Repren</w:t>
      </w:r>
      <w:r w:rsidR="00446C00">
        <w:t xml:space="preserve">dre </w:t>
      </w:r>
      <w:r w:rsidRPr="00434876">
        <w:t>l’écriture globale de janvier, et ventiler les différents comptes dans les sections analytiques</w:t>
      </w:r>
      <w:r w:rsidR="001F11C6">
        <w:t>.</w:t>
      </w:r>
    </w:p>
    <w:tbl>
      <w:tblPr>
        <w:tblStyle w:val="Grilledutableau"/>
        <w:tblW w:w="5000" w:type="pct"/>
        <w:tblLook w:val="04A0"/>
      </w:tblPr>
      <w:tblGrid>
        <w:gridCol w:w="1258"/>
        <w:gridCol w:w="2493"/>
        <w:gridCol w:w="844"/>
        <w:gridCol w:w="1466"/>
        <w:gridCol w:w="747"/>
        <w:gridCol w:w="844"/>
        <w:gridCol w:w="1031"/>
        <w:gridCol w:w="1171"/>
      </w:tblGrid>
      <w:tr w:rsidR="00A42F56" w:rsidRPr="00EA0302" w:rsidTr="00A42F56">
        <w:tc>
          <w:tcPr>
            <w:tcW w:w="5000" w:type="pct"/>
            <w:gridSpan w:val="8"/>
            <w:vAlign w:val="center"/>
          </w:tcPr>
          <w:p w:rsidR="00A42F56" w:rsidRPr="00EA0302" w:rsidRDefault="00A42F56" w:rsidP="00086098">
            <w:pPr>
              <w:pStyle w:val="Paragraphedeliste"/>
              <w:spacing w:after="0"/>
              <w:ind w:left="0"/>
              <w:jc w:val="center"/>
              <w:rPr>
                <w:rFonts w:asciiTheme="minorHAnsi" w:hAnsiTheme="minorHAnsi"/>
                <w:b/>
                <w:color w:val="000000"/>
                <w:sz w:val="16"/>
                <w:szCs w:val="16"/>
              </w:rPr>
            </w:pPr>
            <w:r>
              <w:rPr>
                <w:rFonts w:asciiTheme="minorHAnsi" w:hAnsiTheme="minorHAnsi"/>
                <w:b/>
                <w:color w:val="000000"/>
                <w:sz w:val="16"/>
                <w:szCs w:val="16"/>
              </w:rPr>
              <w:t>Comptes sans ventilation type</w:t>
            </w:r>
          </w:p>
        </w:tc>
      </w:tr>
      <w:tr w:rsidR="00662965" w:rsidRPr="00EA0302" w:rsidTr="00086098">
        <w:tc>
          <w:tcPr>
            <w:tcW w:w="639" w:type="pct"/>
            <w:vMerge w:val="restart"/>
            <w:vAlign w:val="center"/>
          </w:tcPr>
          <w:p w:rsidR="00662965" w:rsidRPr="00EA0302" w:rsidRDefault="00A42F56" w:rsidP="00662965">
            <w:pPr>
              <w:pStyle w:val="Paragraphedeliste"/>
              <w:spacing w:after="0"/>
              <w:ind w:left="0"/>
              <w:jc w:val="center"/>
              <w:rPr>
                <w:rFonts w:asciiTheme="minorHAnsi" w:hAnsiTheme="minorHAnsi"/>
                <w:b/>
                <w:sz w:val="16"/>
                <w:szCs w:val="16"/>
              </w:rPr>
            </w:pPr>
            <w:r>
              <w:rPr>
                <w:rFonts w:asciiTheme="minorHAnsi" w:hAnsiTheme="minorHAnsi"/>
                <w:b/>
                <w:sz w:val="16"/>
                <w:szCs w:val="16"/>
              </w:rPr>
              <w:t>N° compte</w:t>
            </w:r>
          </w:p>
        </w:tc>
        <w:tc>
          <w:tcPr>
            <w:tcW w:w="1265" w:type="pct"/>
            <w:vMerge w:val="restart"/>
            <w:vAlign w:val="center"/>
          </w:tcPr>
          <w:p w:rsidR="00662965" w:rsidRPr="00EA0302" w:rsidRDefault="00A42F56" w:rsidP="00662965">
            <w:pPr>
              <w:pStyle w:val="Paragraphedeliste"/>
              <w:spacing w:after="0"/>
              <w:ind w:left="0"/>
              <w:jc w:val="center"/>
              <w:rPr>
                <w:rFonts w:asciiTheme="minorHAnsi" w:hAnsiTheme="minorHAnsi"/>
                <w:b/>
                <w:sz w:val="16"/>
                <w:szCs w:val="16"/>
              </w:rPr>
            </w:pPr>
            <w:r>
              <w:rPr>
                <w:rFonts w:asciiTheme="minorHAnsi" w:hAnsiTheme="minorHAnsi"/>
                <w:b/>
                <w:sz w:val="16"/>
                <w:szCs w:val="16"/>
              </w:rPr>
              <w:t>Nom des comptes</w:t>
            </w:r>
          </w:p>
        </w:tc>
        <w:tc>
          <w:tcPr>
            <w:tcW w:w="1551" w:type="pct"/>
            <w:gridSpan w:val="3"/>
            <w:vAlign w:val="center"/>
          </w:tcPr>
          <w:p w:rsidR="00662965" w:rsidRPr="00EA0302" w:rsidRDefault="00662965" w:rsidP="00662965">
            <w:pPr>
              <w:pStyle w:val="Paragraphedeliste"/>
              <w:spacing w:after="0"/>
              <w:ind w:left="0"/>
              <w:jc w:val="center"/>
              <w:rPr>
                <w:rFonts w:asciiTheme="minorHAnsi" w:hAnsiTheme="minorHAnsi"/>
                <w:b/>
                <w:sz w:val="16"/>
                <w:szCs w:val="16"/>
              </w:rPr>
            </w:pPr>
            <w:r w:rsidRPr="00EA0302">
              <w:rPr>
                <w:rFonts w:asciiTheme="minorHAnsi" w:hAnsiTheme="minorHAnsi"/>
                <w:b/>
                <w:color w:val="000000"/>
                <w:sz w:val="16"/>
                <w:szCs w:val="16"/>
              </w:rPr>
              <w:t>DE</w:t>
            </w:r>
          </w:p>
        </w:tc>
        <w:tc>
          <w:tcPr>
            <w:tcW w:w="1545" w:type="pct"/>
            <w:gridSpan w:val="3"/>
            <w:vAlign w:val="center"/>
          </w:tcPr>
          <w:p w:rsidR="00662965" w:rsidRPr="00EA0302" w:rsidRDefault="00662965" w:rsidP="00662965">
            <w:pPr>
              <w:pStyle w:val="Paragraphedeliste"/>
              <w:spacing w:after="0"/>
              <w:ind w:left="0"/>
              <w:jc w:val="center"/>
              <w:rPr>
                <w:rFonts w:asciiTheme="minorHAnsi" w:hAnsiTheme="minorHAnsi"/>
                <w:b/>
                <w:sz w:val="16"/>
                <w:szCs w:val="16"/>
              </w:rPr>
            </w:pPr>
            <w:r w:rsidRPr="00EA0302">
              <w:rPr>
                <w:rFonts w:asciiTheme="minorHAnsi" w:hAnsiTheme="minorHAnsi"/>
                <w:b/>
                <w:color w:val="000000"/>
                <w:sz w:val="16"/>
                <w:szCs w:val="16"/>
              </w:rPr>
              <w:t>DM</w:t>
            </w:r>
          </w:p>
        </w:tc>
      </w:tr>
      <w:tr w:rsidR="00662965" w:rsidRPr="00EA0302" w:rsidTr="00086098">
        <w:tc>
          <w:tcPr>
            <w:tcW w:w="639" w:type="pct"/>
            <w:vMerge/>
            <w:vAlign w:val="center"/>
          </w:tcPr>
          <w:p w:rsidR="00662965" w:rsidRPr="00EA0302" w:rsidRDefault="00662965" w:rsidP="00662965">
            <w:pPr>
              <w:pStyle w:val="Paragraphedeliste"/>
              <w:spacing w:after="0"/>
              <w:ind w:left="0"/>
              <w:jc w:val="center"/>
              <w:rPr>
                <w:rFonts w:asciiTheme="minorHAnsi" w:hAnsiTheme="minorHAnsi"/>
                <w:sz w:val="16"/>
                <w:szCs w:val="16"/>
              </w:rPr>
            </w:pPr>
          </w:p>
        </w:tc>
        <w:tc>
          <w:tcPr>
            <w:tcW w:w="1265" w:type="pct"/>
            <w:vMerge/>
            <w:vAlign w:val="center"/>
          </w:tcPr>
          <w:p w:rsidR="00662965" w:rsidRPr="00EA0302" w:rsidRDefault="00662965" w:rsidP="00662965">
            <w:pPr>
              <w:pStyle w:val="Paragraphedeliste"/>
              <w:spacing w:after="0"/>
              <w:ind w:left="0"/>
              <w:jc w:val="center"/>
              <w:rPr>
                <w:rFonts w:asciiTheme="minorHAnsi" w:hAnsiTheme="minorHAnsi"/>
                <w:sz w:val="16"/>
                <w:szCs w:val="16"/>
              </w:rPr>
            </w:pPr>
          </w:p>
        </w:tc>
        <w:tc>
          <w:tcPr>
            <w:tcW w:w="428" w:type="pct"/>
            <w:vAlign w:val="center"/>
          </w:tcPr>
          <w:p w:rsidR="00662965" w:rsidRPr="00EA0302" w:rsidRDefault="00662965" w:rsidP="00662965">
            <w:pPr>
              <w:jc w:val="center"/>
              <w:rPr>
                <w:rFonts w:asciiTheme="minorHAnsi" w:hAnsiTheme="minorHAnsi"/>
                <w:b/>
                <w:color w:val="000000"/>
                <w:sz w:val="16"/>
                <w:szCs w:val="16"/>
              </w:rPr>
            </w:pPr>
            <w:r w:rsidRPr="00EA0302">
              <w:rPr>
                <w:rFonts w:asciiTheme="minorHAnsi" w:hAnsiTheme="minorHAnsi"/>
                <w:b/>
                <w:color w:val="000000"/>
                <w:sz w:val="16"/>
                <w:szCs w:val="16"/>
              </w:rPr>
              <w:t>Collecte</w:t>
            </w:r>
          </w:p>
        </w:tc>
        <w:tc>
          <w:tcPr>
            <w:tcW w:w="744" w:type="pct"/>
            <w:vAlign w:val="center"/>
          </w:tcPr>
          <w:p w:rsidR="00662965" w:rsidRPr="00EA0302" w:rsidRDefault="00662965" w:rsidP="00662965">
            <w:pPr>
              <w:jc w:val="center"/>
              <w:rPr>
                <w:rFonts w:asciiTheme="minorHAnsi" w:hAnsiTheme="minorHAnsi"/>
                <w:b/>
                <w:color w:val="000000"/>
                <w:sz w:val="16"/>
                <w:szCs w:val="16"/>
              </w:rPr>
            </w:pPr>
            <w:r w:rsidRPr="00EA0302">
              <w:rPr>
                <w:rFonts w:asciiTheme="minorHAnsi" w:hAnsiTheme="minorHAnsi"/>
                <w:b/>
                <w:color w:val="000000"/>
                <w:sz w:val="16"/>
                <w:szCs w:val="16"/>
              </w:rPr>
              <w:t>Démantèlement</w:t>
            </w:r>
          </w:p>
        </w:tc>
        <w:tc>
          <w:tcPr>
            <w:tcW w:w="379" w:type="pct"/>
            <w:vAlign w:val="center"/>
          </w:tcPr>
          <w:p w:rsidR="00662965" w:rsidRPr="00EA0302" w:rsidRDefault="00662965" w:rsidP="00662965">
            <w:pPr>
              <w:jc w:val="center"/>
              <w:rPr>
                <w:rFonts w:asciiTheme="minorHAnsi" w:hAnsiTheme="minorHAnsi"/>
                <w:b/>
                <w:color w:val="000000"/>
                <w:sz w:val="16"/>
                <w:szCs w:val="16"/>
              </w:rPr>
            </w:pPr>
            <w:r w:rsidRPr="00EA0302">
              <w:rPr>
                <w:rFonts w:asciiTheme="minorHAnsi" w:hAnsiTheme="minorHAnsi"/>
                <w:b/>
                <w:color w:val="000000"/>
                <w:sz w:val="16"/>
                <w:szCs w:val="16"/>
              </w:rPr>
              <w:t>Résidu</w:t>
            </w:r>
          </w:p>
        </w:tc>
        <w:tc>
          <w:tcPr>
            <w:tcW w:w="428" w:type="pct"/>
            <w:vAlign w:val="center"/>
          </w:tcPr>
          <w:p w:rsidR="00662965" w:rsidRPr="00EA0302" w:rsidRDefault="00662965" w:rsidP="00662965">
            <w:pPr>
              <w:jc w:val="center"/>
              <w:rPr>
                <w:rFonts w:asciiTheme="minorHAnsi" w:hAnsiTheme="minorHAnsi"/>
                <w:b/>
                <w:color w:val="000000"/>
                <w:sz w:val="16"/>
                <w:szCs w:val="16"/>
              </w:rPr>
            </w:pPr>
            <w:r w:rsidRPr="00EA0302">
              <w:rPr>
                <w:rFonts w:asciiTheme="minorHAnsi" w:hAnsiTheme="minorHAnsi"/>
                <w:b/>
                <w:color w:val="000000"/>
                <w:sz w:val="16"/>
                <w:szCs w:val="16"/>
              </w:rPr>
              <w:t>Collecte</w:t>
            </w:r>
          </w:p>
        </w:tc>
        <w:tc>
          <w:tcPr>
            <w:tcW w:w="523" w:type="pct"/>
            <w:vAlign w:val="center"/>
          </w:tcPr>
          <w:p w:rsidR="00662965" w:rsidRPr="00EA0302" w:rsidRDefault="00662965" w:rsidP="00662965">
            <w:pPr>
              <w:jc w:val="center"/>
              <w:rPr>
                <w:rFonts w:asciiTheme="minorHAnsi" w:hAnsiTheme="minorHAnsi"/>
                <w:b/>
                <w:color w:val="000000"/>
                <w:sz w:val="16"/>
                <w:szCs w:val="16"/>
              </w:rPr>
            </w:pPr>
            <w:r w:rsidRPr="00EA0302">
              <w:rPr>
                <w:rFonts w:asciiTheme="minorHAnsi" w:hAnsiTheme="minorHAnsi"/>
                <w:b/>
                <w:color w:val="000000"/>
                <w:sz w:val="16"/>
                <w:szCs w:val="16"/>
              </w:rPr>
              <w:t>Contenant</w:t>
            </w:r>
          </w:p>
        </w:tc>
        <w:tc>
          <w:tcPr>
            <w:tcW w:w="593" w:type="pct"/>
            <w:vAlign w:val="center"/>
          </w:tcPr>
          <w:p w:rsidR="00662965" w:rsidRPr="00EA0302" w:rsidRDefault="00662965" w:rsidP="00662965">
            <w:pPr>
              <w:jc w:val="center"/>
              <w:rPr>
                <w:rFonts w:asciiTheme="minorHAnsi" w:hAnsiTheme="minorHAnsi"/>
                <w:b/>
                <w:color w:val="000000"/>
                <w:sz w:val="16"/>
                <w:szCs w:val="16"/>
              </w:rPr>
            </w:pPr>
            <w:r w:rsidRPr="00EA0302">
              <w:rPr>
                <w:rFonts w:asciiTheme="minorHAnsi" w:hAnsiTheme="minorHAnsi"/>
                <w:b/>
                <w:color w:val="000000"/>
                <w:sz w:val="16"/>
                <w:szCs w:val="16"/>
              </w:rPr>
              <w:t>Incinération</w:t>
            </w:r>
          </w:p>
        </w:tc>
      </w:tr>
      <w:tr w:rsidR="00662965" w:rsidRPr="00EA0302" w:rsidTr="00086098">
        <w:tc>
          <w:tcPr>
            <w:tcW w:w="639" w:type="pct"/>
            <w:shd w:val="clear" w:color="auto" w:fill="auto"/>
            <w:vAlign w:val="center"/>
          </w:tcPr>
          <w:p w:rsidR="00662965" w:rsidRPr="00F35B31" w:rsidRDefault="00662965" w:rsidP="00662965">
            <w:pPr>
              <w:jc w:val="left"/>
              <w:rPr>
                <w:color w:val="000000"/>
                <w:sz w:val="16"/>
                <w:szCs w:val="16"/>
              </w:rPr>
            </w:pPr>
            <w:r w:rsidRPr="00F35B31">
              <w:rPr>
                <w:color w:val="000000"/>
                <w:sz w:val="16"/>
                <w:szCs w:val="16"/>
              </w:rPr>
              <w:t>60640000</w:t>
            </w:r>
          </w:p>
        </w:tc>
        <w:tc>
          <w:tcPr>
            <w:tcW w:w="1265" w:type="pct"/>
            <w:shd w:val="clear" w:color="auto" w:fill="auto"/>
            <w:vAlign w:val="center"/>
          </w:tcPr>
          <w:p w:rsidR="00662965" w:rsidRPr="00F35B31" w:rsidRDefault="00662965" w:rsidP="00662965">
            <w:pPr>
              <w:jc w:val="left"/>
              <w:rPr>
                <w:color w:val="000000"/>
                <w:sz w:val="16"/>
                <w:szCs w:val="16"/>
              </w:rPr>
            </w:pPr>
            <w:r w:rsidRPr="00F35B31">
              <w:rPr>
                <w:color w:val="000000"/>
                <w:sz w:val="16"/>
                <w:szCs w:val="16"/>
              </w:rPr>
              <w:t>Fournit</w:t>
            </w:r>
            <w:r>
              <w:rPr>
                <w:color w:val="000000"/>
                <w:sz w:val="16"/>
                <w:szCs w:val="16"/>
              </w:rPr>
              <w:t>ures administratives</w:t>
            </w:r>
          </w:p>
        </w:tc>
        <w:tc>
          <w:tcPr>
            <w:tcW w:w="428"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10 %</w:t>
            </w:r>
          </w:p>
        </w:tc>
        <w:tc>
          <w:tcPr>
            <w:tcW w:w="744"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30 %</w:t>
            </w:r>
          </w:p>
        </w:tc>
        <w:tc>
          <w:tcPr>
            <w:tcW w:w="379"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20 %</w:t>
            </w:r>
          </w:p>
        </w:tc>
        <w:tc>
          <w:tcPr>
            <w:tcW w:w="428" w:type="pct"/>
            <w:shd w:val="clear" w:color="auto" w:fill="auto"/>
            <w:vAlign w:val="center"/>
          </w:tcPr>
          <w:p w:rsidR="00662965" w:rsidRPr="00EA0302" w:rsidRDefault="00A42F56" w:rsidP="00662965">
            <w:pPr>
              <w:jc w:val="center"/>
              <w:rPr>
                <w:rFonts w:asciiTheme="minorHAnsi" w:hAnsiTheme="minorHAnsi"/>
                <w:sz w:val="16"/>
                <w:szCs w:val="16"/>
              </w:rPr>
            </w:pPr>
            <w:r>
              <w:rPr>
                <w:rFonts w:asciiTheme="minorHAnsi" w:hAnsiTheme="minorHAnsi"/>
                <w:sz w:val="16"/>
                <w:szCs w:val="16"/>
              </w:rPr>
              <w:t>10 %</w:t>
            </w:r>
          </w:p>
        </w:tc>
        <w:tc>
          <w:tcPr>
            <w:tcW w:w="523"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20 %</w:t>
            </w:r>
          </w:p>
        </w:tc>
        <w:tc>
          <w:tcPr>
            <w:tcW w:w="593"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10 %</w:t>
            </w:r>
          </w:p>
        </w:tc>
      </w:tr>
      <w:tr w:rsidR="00662965" w:rsidRPr="00EA0302" w:rsidTr="00086098">
        <w:tc>
          <w:tcPr>
            <w:tcW w:w="639" w:type="pct"/>
            <w:shd w:val="clear" w:color="auto" w:fill="auto"/>
            <w:vAlign w:val="center"/>
          </w:tcPr>
          <w:p w:rsidR="00662965" w:rsidRPr="00F35B31" w:rsidRDefault="00662965" w:rsidP="00662965">
            <w:pPr>
              <w:jc w:val="left"/>
              <w:rPr>
                <w:color w:val="000000"/>
                <w:sz w:val="16"/>
                <w:szCs w:val="16"/>
              </w:rPr>
            </w:pPr>
            <w:r w:rsidRPr="00F35B31">
              <w:rPr>
                <w:color w:val="000000"/>
                <w:sz w:val="16"/>
                <w:szCs w:val="16"/>
              </w:rPr>
              <w:t>62410000</w:t>
            </w:r>
          </w:p>
        </w:tc>
        <w:tc>
          <w:tcPr>
            <w:tcW w:w="1265" w:type="pct"/>
            <w:shd w:val="clear" w:color="auto" w:fill="auto"/>
            <w:vAlign w:val="center"/>
          </w:tcPr>
          <w:p w:rsidR="00662965" w:rsidRPr="00F35B31" w:rsidRDefault="00662965" w:rsidP="00662965">
            <w:pPr>
              <w:jc w:val="left"/>
              <w:rPr>
                <w:color w:val="000000"/>
                <w:sz w:val="16"/>
                <w:szCs w:val="16"/>
              </w:rPr>
            </w:pPr>
            <w:r w:rsidRPr="00F35B31">
              <w:rPr>
                <w:color w:val="000000"/>
                <w:sz w:val="16"/>
                <w:szCs w:val="16"/>
              </w:rPr>
              <w:t>Transports sur achats</w:t>
            </w:r>
          </w:p>
        </w:tc>
        <w:tc>
          <w:tcPr>
            <w:tcW w:w="428"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744"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379"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428"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523"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100 %</w:t>
            </w:r>
          </w:p>
        </w:tc>
        <w:tc>
          <w:tcPr>
            <w:tcW w:w="593"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r>
      <w:tr w:rsidR="00662965" w:rsidRPr="00EA0302" w:rsidTr="00086098">
        <w:tc>
          <w:tcPr>
            <w:tcW w:w="639" w:type="pct"/>
            <w:shd w:val="clear" w:color="auto" w:fill="auto"/>
            <w:vAlign w:val="center"/>
          </w:tcPr>
          <w:p w:rsidR="00662965" w:rsidRPr="00F35B31" w:rsidRDefault="00662965" w:rsidP="00662965">
            <w:pPr>
              <w:jc w:val="left"/>
              <w:rPr>
                <w:color w:val="000000"/>
                <w:sz w:val="16"/>
                <w:szCs w:val="16"/>
              </w:rPr>
            </w:pPr>
            <w:r w:rsidRPr="00F35B31">
              <w:rPr>
                <w:color w:val="000000"/>
                <w:sz w:val="16"/>
                <w:szCs w:val="16"/>
              </w:rPr>
              <w:t>64160000</w:t>
            </w:r>
          </w:p>
        </w:tc>
        <w:tc>
          <w:tcPr>
            <w:tcW w:w="1265" w:type="pct"/>
            <w:shd w:val="clear" w:color="auto" w:fill="auto"/>
            <w:vAlign w:val="center"/>
          </w:tcPr>
          <w:p w:rsidR="00662965" w:rsidRPr="00F35B31" w:rsidRDefault="00662965" w:rsidP="00662965">
            <w:pPr>
              <w:jc w:val="left"/>
              <w:rPr>
                <w:color w:val="000000"/>
                <w:sz w:val="16"/>
                <w:szCs w:val="16"/>
              </w:rPr>
            </w:pPr>
            <w:r w:rsidRPr="00F35B31">
              <w:rPr>
                <w:color w:val="000000"/>
                <w:sz w:val="16"/>
                <w:szCs w:val="16"/>
              </w:rPr>
              <w:t>Indemnités téléphoniques</w:t>
            </w:r>
          </w:p>
        </w:tc>
        <w:tc>
          <w:tcPr>
            <w:tcW w:w="428"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30 %</w:t>
            </w:r>
          </w:p>
        </w:tc>
        <w:tc>
          <w:tcPr>
            <w:tcW w:w="744"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40 %</w:t>
            </w:r>
          </w:p>
        </w:tc>
        <w:tc>
          <w:tcPr>
            <w:tcW w:w="379"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428"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30 %</w:t>
            </w:r>
          </w:p>
        </w:tc>
        <w:tc>
          <w:tcPr>
            <w:tcW w:w="523"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593"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r>
      <w:tr w:rsidR="00662965" w:rsidRPr="00EA0302" w:rsidTr="00086098">
        <w:tc>
          <w:tcPr>
            <w:tcW w:w="639" w:type="pct"/>
            <w:shd w:val="clear" w:color="auto" w:fill="auto"/>
            <w:vAlign w:val="center"/>
          </w:tcPr>
          <w:p w:rsidR="00662965" w:rsidRPr="00F35B31" w:rsidRDefault="00662965" w:rsidP="00662965">
            <w:pPr>
              <w:jc w:val="left"/>
              <w:rPr>
                <w:color w:val="000000"/>
                <w:sz w:val="16"/>
                <w:szCs w:val="16"/>
              </w:rPr>
            </w:pPr>
            <w:r w:rsidRPr="00F35B31">
              <w:rPr>
                <w:color w:val="000000"/>
                <w:sz w:val="16"/>
                <w:szCs w:val="16"/>
              </w:rPr>
              <w:t>74024000</w:t>
            </w:r>
          </w:p>
        </w:tc>
        <w:tc>
          <w:tcPr>
            <w:tcW w:w="1265" w:type="pct"/>
            <w:shd w:val="clear" w:color="auto" w:fill="auto"/>
            <w:vAlign w:val="center"/>
          </w:tcPr>
          <w:p w:rsidR="00662965" w:rsidRPr="00F35B31" w:rsidRDefault="00662965" w:rsidP="00662965">
            <w:pPr>
              <w:jc w:val="left"/>
              <w:rPr>
                <w:color w:val="000000"/>
                <w:sz w:val="16"/>
                <w:szCs w:val="16"/>
              </w:rPr>
            </w:pPr>
            <w:r w:rsidRPr="00F35B31">
              <w:rPr>
                <w:color w:val="000000"/>
                <w:sz w:val="16"/>
                <w:szCs w:val="16"/>
              </w:rPr>
              <w:t>Subvention ASP  - E.I</w:t>
            </w:r>
          </w:p>
        </w:tc>
        <w:tc>
          <w:tcPr>
            <w:tcW w:w="428"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40 %</w:t>
            </w:r>
          </w:p>
        </w:tc>
        <w:tc>
          <w:tcPr>
            <w:tcW w:w="744"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30 %</w:t>
            </w:r>
          </w:p>
        </w:tc>
        <w:tc>
          <w:tcPr>
            <w:tcW w:w="379"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428"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30 %</w:t>
            </w:r>
          </w:p>
        </w:tc>
        <w:tc>
          <w:tcPr>
            <w:tcW w:w="523"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593"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r>
      <w:tr w:rsidR="00662965" w:rsidRPr="00EA0302" w:rsidTr="00086098">
        <w:tc>
          <w:tcPr>
            <w:tcW w:w="639" w:type="pct"/>
            <w:shd w:val="clear" w:color="auto" w:fill="auto"/>
            <w:vAlign w:val="center"/>
          </w:tcPr>
          <w:p w:rsidR="00662965" w:rsidRPr="00F35B31" w:rsidRDefault="00662965" w:rsidP="00662965">
            <w:pPr>
              <w:jc w:val="left"/>
              <w:rPr>
                <w:color w:val="000000"/>
                <w:sz w:val="16"/>
                <w:szCs w:val="16"/>
              </w:rPr>
            </w:pPr>
            <w:r w:rsidRPr="00F35B31">
              <w:rPr>
                <w:color w:val="000000"/>
                <w:sz w:val="16"/>
                <w:szCs w:val="16"/>
              </w:rPr>
              <w:t>74030000</w:t>
            </w:r>
          </w:p>
        </w:tc>
        <w:tc>
          <w:tcPr>
            <w:tcW w:w="1265" w:type="pct"/>
            <w:shd w:val="clear" w:color="auto" w:fill="auto"/>
            <w:vAlign w:val="center"/>
          </w:tcPr>
          <w:p w:rsidR="00662965" w:rsidRPr="00F35B31" w:rsidRDefault="00662965" w:rsidP="00662965">
            <w:pPr>
              <w:jc w:val="left"/>
              <w:rPr>
                <w:color w:val="000000"/>
                <w:sz w:val="16"/>
                <w:szCs w:val="16"/>
              </w:rPr>
            </w:pPr>
            <w:r w:rsidRPr="00F35B31">
              <w:rPr>
                <w:color w:val="000000"/>
                <w:sz w:val="16"/>
                <w:szCs w:val="16"/>
              </w:rPr>
              <w:t>Subventions d'exploitation diverses</w:t>
            </w:r>
          </w:p>
        </w:tc>
        <w:tc>
          <w:tcPr>
            <w:tcW w:w="428"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744"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379"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40 %</w:t>
            </w:r>
          </w:p>
        </w:tc>
        <w:tc>
          <w:tcPr>
            <w:tcW w:w="428"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523"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40 %</w:t>
            </w:r>
          </w:p>
        </w:tc>
        <w:tc>
          <w:tcPr>
            <w:tcW w:w="593"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20 %</w:t>
            </w:r>
          </w:p>
        </w:tc>
      </w:tr>
      <w:tr w:rsidR="00662965" w:rsidRPr="00EA0302" w:rsidTr="00086098">
        <w:tc>
          <w:tcPr>
            <w:tcW w:w="639" w:type="pct"/>
            <w:shd w:val="clear" w:color="auto" w:fill="auto"/>
            <w:vAlign w:val="center"/>
          </w:tcPr>
          <w:p w:rsidR="00662965" w:rsidRPr="00F35B31" w:rsidRDefault="00662965" w:rsidP="00662965">
            <w:pPr>
              <w:jc w:val="left"/>
              <w:rPr>
                <w:color w:val="000000"/>
                <w:sz w:val="16"/>
                <w:szCs w:val="16"/>
              </w:rPr>
            </w:pPr>
            <w:r w:rsidRPr="00F35B31">
              <w:rPr>
                <w:color w:val="000000"/>
                <w:sz w:val="16"/>
                <w:szCs w:val="16"/>
              </w:rPr>
              <w:t>75800000</w:t>
            </w:r>
          </w:p>
        </w:tc>
        <w:tc>
          <w:tcPr>
            <w:tcW w:w="1265" w:type="pct"/>
            <w:shd w:val="clear" w:color="auto" w:fill="auto"/>
            <w:vAlign w:val="center"/>
          </w:tcPr>
          <w:p w:rsidR="00662965" w:rsidRPr="00F35B31" w:rsidRDefault="00662965" w:rsidP="00662965">
            <w:pPr>
              <w:jc w:val="left"/>
              <w:rPr>
                <w:color w:val="000000"/>
                <w:sz w:val="16"/>
                <w:szCs w:val="16"/>
              </w:rPr>
            </w:pPr>
            <w:r w:rsidRPr="00F35B31">
              <w:rPr>
                <w:color w:val="000000"/>
                <w:sz w:val="16"/>
                <w:szCs w:val="16"/>
              </w:rPr>
              <w:t>Produits divers gestion courante</w:t>
            </w:r>
          </w:p>
        </w:tc>
        <w:tc>
          <w:tcPr>
            <w:tcW w:w="428"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744"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20 %</w:t>
            </w:r>
          </w:p>
        </w:tc>
        <w:tc>
          <w:tcPr>
            <w:tcW w:w="379" w:type="pct"/>
            <w:shd w:val="clear" w:color="auto" w:fill="auto"/>
            <w:vAlign w:val="center"/>
          </w:tcPr>
          <w:p w:rsidR="00662965" w:rsidRPr="00EA0302" w:rsidRDefault="00A42F56" w:rsidP="00662965">
            <w:pPr>
              <w:jc w:val="center"/>
              <w:rPr>
                <w:rFonts w:asciiTheme="minorHAnsi" w:hAnsiTheme="minorHAnsi"/>
                <w:color w:val="000000"/>
                <w:sz w:val="16"/>
                <w:szCs w:val="16"/>
              </w:rPr>
            </w:pPr>
            <w:r>
              <w:rPr>
                <w:rFonts w:asciiTheme="minorHAnsi" w:hAnsiTheme="minorHAnsi"/>
                <w:color w:val="000000"/>
                <w:sz w:val="16"/>
                <w:szCs w:val="16"/>
              </w:rPr>
              <w:t>20 %</w:t>
            </w:r>
          </w:p>
        </w:tc>
        <w:tc>
          <w:tcPr>
            <w:tcW w:w="428"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523" w:type="pct"/>
            <w:shd w:val="clear" w:color="auto" w:fill="auto"/>
            <w:vAlign w:val="center"/>
          </w:tcPr>
          <w:p w:rsidR="00662965" w:rsidRPr="00EA0302" w:rsidRDefault="00A42F56" w:rsidP="00662965">
            <w:pPr>
              <w:jc w:val="center"/>
              <w:rPr>
                <w:rFonts w:asciiTheme="minorHAnsi" w:hAnsiTheme="minorHAnsi"/>
                <w:sz w:val="16"/>
                <w:szCs w:val="16"/>
              </w:rPr>
            </w:pPr>
            <w:r>
              <w:rPr>
                <w:rFonts w:asciiTheme="minorHAnsi" w:hAnsiTheme="minorHAnsi"/>
                <w:sz w:val="16"/>
                <w:szCs w:val="16"/>
              </w:rPr>
              <w:t>30 %</w:t>
            </w:r>
          </w:p>
        </w:tc>
        <w:tc>
          <w:tcPr>
            <w:tcW w:w="593" w:type="pct"/>
            <w:shd w:val="clear" w:color="auto" w:fill="auto"/>
            <w:vAlign w:val="center"/>
          </w:tcPr>
          <w:p w:rsidR="00662965" w:rsidRPr="00EA0302" w:rsidRDefault="00A42F56" w:rsidP="00662965">
            <w:pPr>
              <w:jc w:val="center"/>
              <w:rPr>
                <w:rFonts w:asciiTheme="minorHAnsi" w:hAnsiTheme="minorHAnsi"/>
                <w:sz w:val="16"/>
                <w:szCs w:val="16"/>
              </w:rPr>
            </w:pPr>
            <w:r>
              <w:rPr>
                <w:rFonts w:asciiTheme="minorHAnsi" w:hAnsiTheme="minorHAnsi"/>
                <w:sz w:val="16"/>
                <w:szCs w:val="16"/>
              </w:rPr>
              <w:t>30 %</w:t>
            </w:r>
          </w:p>
        </w:tc>
      </w:tr>
      <w:tr w:rsidR="00662965" w:rsidRPr="00EA0302" w:rsidTr="00086098">
        <w:tc>
          <w:tcPr>
            <w:tcW w:w="639" w:type="pct"/>
            <w:shd w:val="clear" w:color="auto" w:fill="auto"/>
            <w:vAlign w:val="center"/>
          </w:tcPr>
          <w:p w:rsidR="00662965" w:rsidRPr="00F35B31" w:rsidRDefault="00662965" w:rsidP="00662965">
            <w:pPr>
              <w:jc w:val="left"/>
              <w:rPr>
                <w:color w:val="000000"/>
                <w:sz w:val="16"/>
                <w:szCs w:val="16"/>
              </w:rPr>
            </w:pPr>
            <w:r w:rsidRPr="00F35B31">
              <w:rPr>
                <w:color w:val="000000"/>
                <w:sz w:val="16"/>
                <w:szCs w:val="16"/>
              </w:rPr>
              <w:t>79100000</w:t>
            </w:r>
          </w:p>
        </w:tc>
        <w:tc>
          <w:tcPr>
            <w:tcW w:w="1265" w:type="pct"/>
            <w:shd w:val="clear" w:color="auto" w:fill="auto"/>
            <w:vAlign w:val="center"/>
          </w:tcPr>
          <w:p w:rsidR="00662965" w:rsidRPr="00F35B31" w:rsidRDefault="00662965" w:rsidP="00662965">
            <w:pPr>
              <w:jc w:val="left"/>
              <w:rPr>
                <w:color w:val="000000"/>
                <w:sz w:val="16"/>
                <w:szCs w:val="16"/>
              </w:rPr>
            </w:pPr>
            <w:r w:rsidRPr="00F35B31">
              <w:rPr>
                <w:color w:val="000000"/>
                <w:sz w:val="16"/>
                <w:szCs w:val="16"/>
              </w:rPr>
              <w:t>Transfert de charges d'exploitation</w:t>
            </w:r>
          </w:p>
        </w:tc>
        <w:tc>
          <w:tcPr>
            <w:tcW w:w="428" w:type="pct"/>
            <w:shd w:val="clear" w:color="auto" w:fill="auto"/>
            <w:vAlign w:val="center"/>
          </w:tcPr>
          <w:p w:rsidR="00662965" w:rsidRPr="00EA0302" w:rsidRDefault="00662965" w:rsidP="00662965">
            <w:pPr>
              <w:jc w:val="center"/>
              <w:rPr>
                <w:rFonts w:asciiTheme="minorHAnsi" w:hAnsiTheme="minorHAnsi"/>
                <w:color w:val="000000"/>
                <w:sz w:val="16"/>
                <w:szCs w:val="16"/>
                <w:lang w:val="en-US"/>
              </w:rPr>
            </w:pPr>
          </w:p>
        </w:tc>
        <w:tc>
          <w:tcPr>
            <w:tcW w:w="744" w:type="pct"/>
            <w:shd w:val="clear" w:color="auto" w:fill="auto"/>
            <w:vAlign w:val="center"/>
          </w:tcPr>
          <w:p w:rsidR="00662965" w:rsidRPr="00EA0302" w:rsidRDefault="00086098" w:rsidP="00662965">
            <w:pPr>
              <w:jc w:val="center"/>
              <w:rPr>
                <w:rFonts w:asciiTheme="minorHAnsi" w:hAnsiTheme="minorHAnsi"/>
                <w:color w:val="000000"/>
                <w:sz w:val="16"/>
                <w:szCs w:val="16"/>
                <w:lang w:val="en-US"/>
              </w:rPr>
            </w:pPr>
            <w:r>
              <w:rPr>
                <w:rFonts w:asciiTheme="minorHAnsi" w:hAnsiTheme="minorHAnsi"/>
                <w:color w:val="000000"/>
                <w:sz w:val="16"/>
                <w:szCs w:val="16"/>
                <w:lang w:val="en-US"/>
              </w:rPr>
              <w:t>100 %</w:t>
            </w:r>
          </w:p>
        </w:tc>
        <w:tc>
          <w:tcPr>
            <w:tcW w:w="379" w:type="pct"/>
            <w:shd w:val="clear" w:color="auto" w:fill="auto"/>
            <w:vAlign w:val="center"/>
          </w:tcPr>
          <w:p w:rsidR="00662965" w:rsidRPr="00EA0302" w:rsidRDefault="00662965" w:rsidP="00662965">
            <w:pPr>
              <w:jc w:val="center"/>
              <w:rPr>
                <w:rFonts w:asciiTheme="minorHAnsi" w:hAnsiTheme="minorHAnsi"/>
                <w:color w:val="000000"/>
                <w:sz w:val="16"/>
                <w:szCs w:val="16"/>
                <w:lang w:val="en-US"/>
              </w:rPr>
            </w:pPr>
          </w:p>
        </w:tc>
        <w:tc>
          <w:tcPr>
            <w:tcW w:w="428"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523"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c>
          <w:tcPr>
            <w:tcW w:w="593" w:type="pct"/>
            <w:shd w:val="clear" w:color="auto" w:fill="auto"/>
            <w:vAlign w:val="center"/>
          </w:tcPr>
          <w:p w:rsidR="00662965" w:rsidRPr="00EA0302" w:rsidRDefault="00662965" w:rsidP="00662965">
            <w:pPr>
              <w:jc w:val="center"/>
              <w:rPr>
                <w:rFonts w:asciiTheme="minorHAnsi" w:hAnsiTheme="minorHAnsi"/>
                <w:color w:val="000000"/>
                <w:sz w:val="16"/>
                <w:szCs w:val="16"/>
              </w:rPr>
            </w:pPr>
          </w:p>
        </w:tc>
      </w:tr>
    </w:tbl>
    <w:p w:rsidR="00662965" w:rsidRPr="00434876" w:rsidRDefault="00662965" w:rsidP="00086098"/>
    <w:p w:rsidR="009E4181" w:rsidRDefault="009E4181" w:rsidP="008147B3">
      <w:pPr>
        <w:pStyle w:val="Paragraphedeliste"/>
        <w:numPr>
          <w:ilvl w:val="0"/>
          <w:numId w:val="8"/>
        </w:numPr>
        <w:jc w:val="both"/>
      </w:pPr>
      <w:r w:rsidRPr="00434876">
        <w:t>Saisir les dernières opérations du mois de janvier :</w:t>
      </w:r>
      <w:r w:rsidR="00642039">
        <w:t xml:space="preserve"> </w:t>
      </w:r>
    </w:p>
    <w:p w:rsidR="00642039" w:rsidRPr="00642039" w:rsidRDefault="00642039" w:rsidP="00642039">
      <w:pPr>
        <w:rPr>
          <w:b/>
          <w:color w:val="FF0000"/>
        </w:rPr>
      </w:pPr>
      <w:r>
        <w:rPr>
          <w:b/>
          <w:color w:val="FF0000"/>
        </w:rPr>
        <w:t xml:space="preserve">Remarque : En gestion commerciale, lors de la création d’une pièce, il faut expressément </w:t>
      </w:r>
      <w:r w:rsidR="00E153EE">
        <w:rPr>
          <w:b/>
          <w:color w:val="FF0000"/>
        </w:rPr>
        <w:t>cliquer sur le bouton</w:t>
      </w:r>
      <w:r>
        <w:rPr>
          <w:b/>
          <w:color w:val="FF0000"/>
        </w:rPr>
        <w:t xml:space="preserve"> ventilation analytique </w:t>
      </w:r>
      <w:r w:rsidR="00E153EE">
        <w:rPr>
          <w:b/>
          <w:color w:val="FF0000"/>
        </w:rPr>
        <w:t xml:space="preserve">en bas de l’écran, pour </w:t>
      </w:r>
      <w:r w:rsidR="007570B3">
        <w:rPr>
          <w:b/>
          <w:color w:val="FF0000"/>
        </w:rPr>
        <w:t>répartir</w:t>
      </w:r>
      <w:r w:rsidR="00E153EE">
        <w:rPr>
          <w:b/>
          <w:color w:val="FF0000"/>
        </w:rPr>
        <w:t xml:space="preserve"> les frais de port. </w:t>
      </w:r>
    </w:p>
    <w:p w:rsidR="00086098" w:rsidRDefault="00086098" w:rsidP="003311D2">
      <w:pPr>
        <w:pStyle w:val="Paragraphedeliste"/>
        <w:jc w:val="both"/>
      </w:pPr>
    </w:p>
    <w:p w:rsidR="00086098" w:rsidRDefault="00434876" w:rsidP="008147B3">
      <w:pPr>
        <w:pStyle w:val="Paragraphedeliste"/>
        <w:numPr>
          <w:ilvl w:val="0"/>
          <w:numId w:val="12"/>
        </w:numPr>
        <w:jc w:val="both"/>
      </w:pPr>
      <w:r>
        <w:t xml:space="preserve">Le 31/01/2015, l’entreprise a reçu une facture de son fournisseur HOSPIDEX pour un montant total de </w:t>
      </w:r>
      <w:r w:rsidR="00642039">
        <w:t>5 175,00</w:t>
      </w:r>
      <w:r>
        <w:t xml:space="preserve"> € TTC. Cette facture concerne l’achat de 250 cartons C1 et de 250 cartons C3. Le montant du transport facturé est de 125,00 €.</w:t>
      </w:r>
      <w:r w:rsidR="00642039">
        <w:t xml:space="preserve"> Le règlement est comptant par chèque.</w:t>
      </w:r>
    </w:p>
    <w:p w:rsidR="00086098" w:rsidRDefault="00086098" w:rsidP="003311D2">
      <w:pPr>
        <w:pStyle w:val="Paragraphedeliste"/>
        <w:jc w:val="both"/>
      </w:pPr>
    </w:p>
    <w:p w:rsidR="00086098" w:rsidRDefault="00434876" w:rsidP="008147B3">
      <w:pPr>
        <w:pStyle w:val="Paragraphedeliste"/>
        <w:numPr>
          <w:ilvl w:val="0"/>
          <w:numId w:val="12"/>
        </w:numPr>
        <w:jc w:val="both"/>
      </w:pPr>
      <w:r>
        <w:t>La facture d’incinération de l’entreprise INCIDECHETS à laquelle nous sous-traitons une partie de n</w:t>
      </w:r>
      <w:r w:rsidR="00231D83">
        <w:t>otre activité est parvenue le 31</w:t>
      </w:r>
      <w:r>
        <w:t>/01/2015. Nous avions envoyé 1 200 kg de déchets à incinérer. Le montant à régler le 15/02/2015 est de 1 224,00 €.</w:t>
      </w:r>
    </w:p>
    <w:p w:rsidR="00086098" w:rsidRDefault="00086098" w:rsidP="003311D2">
      <w:pPr>
        <w:pStyle w:val="Paragraphedeliste"/>
        <w:jc w:val="both"/>
      </w:pPr>
    </w:p>
    <w:p w:rsidR="00086098" w:rsidRDefault="00434876" w:rsidP="008147B3">
      <w:pPr>
        <w:pStyle w:val="Paragraphedeliste"/>
        <w:numPr>
          <w:ilvl w:val="0"/>
          <w:numId w:val="12"/>
        </w:numPr>
        <w:jc w:val="both"/>
      </w:pPr>
      <w:r>
        <w:t xml:space="preserve"> Il a été établi la facture de janvier 2015 au Centre Hospitalier d’Annecy pour la collecte des déchets</w:t>
      </w:r>
      <w:r w:rsidR="00E153EE">
        <w:t xml:space="preserve"> médicaux</w:t>
      </w:r>
      <w:r>
        <w:t> : 792 unités.</w:t>
      </w:r>
    </w:p>
    <w:p w:rsidR="00086098" w:rsidRDefault="00086098" w:rsidP="003311D2">
      <w:pPr>
        <w:pStyle w:val="Paragraphedeliste"/>
        <w:jc w:val="both"/>
      </w:pPr>
    </w:p>
    <w:p w:rsidR="00434876" w:rsidRDefault="00434876" w:rsidP="008147B3">
      <w:pPr>
        <w:pStyle w:val="Paragraphedeliste"/>
        <w:numPr>
          <w:ilvl w:val="0"/>
          <w:numId w:val="12"/>
        </w:numPr>
        <w:jc w:val="both"/>
      </w:pPr>
      <w:r>
        <w:t>Le fournisseur AS24 nous a fait parvenir la facture globale des achats de carburant de janvier 2015 à saisir dans le journal des achats. L’utilisation, par nos chauffeurs, de cartes spécifiques permet au fournisseur de distinguer sur sa facture les carburants de chaque activité. Pour le mois de janvier, les achats s’élèvent à :</w:t>
      </w:r>
    </w:p>
    <w:p w:rsidR="00434876" w:rsidRDefault="00434876" w:rsidP="008147B3">
      <w:pPr>
        <w:pStyle w:val="Paragraphedeliste"/>
        <w:numPr>
          <w:ilvl w:val="0"/>
          <w:numId w:val="11"/>
        </w:numPr>
        <w:spacing w:after="0" w:line="240" w:lineRule="auto"/>
        <w:ind w:right="-51" w:hanging="11"/>
        <w:jc w:val="both"/>
      </w:pPr>
      <w:r>
        <w:t xml:space="preserve">4 875 € </w:t>
      </w:r>
      <w:r w:rsidR="00E153EE">
        <w:t xml:space="preserve">HT </w:t>
      </w:r>
      <w:r>
        <w:t>pour les camions DM ;</w:t>
      </w:r>
    </w:p>
    <w:p w:rsidR="00086098" w:rsidRDefault="00434876" w:rsidP="008147B3">
      <w:pPr>
        <w:pStyle w:val="Paragraphedeliste"/>
        <w:numPr>
          <w:ilvl w:val="0"/>
          <w:numId w:val="11"/>
        </w:numPr>
        <w:spacing w:after="0" w:line="240" w:lineRule="auto"/>
        <w:ind w:right="-51" w:hanging="11"/>
        <w:jc w:val="both"/>
      </w:pPr>
      <w:r>
        <w:t xml:space="preserve">2 122 € </w:t>
      </w:r>
      <w:r w:rsidR="00E153EE">
        <w:t xml:space="preserve">HT </w:t>
      </w:r>
      <w:r>
        <w:t>p</w:t>
      </w:r>
      <w:r w:rsidR="003311D2">
        <w:t>o</w:t>
      </w:r>
      <w:r>
        <w:t>ur les camions DEEE.</w:t>
      </w:r>
    </w:p>
    <w:p w:rsidR="00086098" w:rsidRDefault="00086098" w:rsidP="003311D2">
      <w:pPr>
        <w:pStyle w:val="Paragraphedeliste"/>
        <w:spacing w:after="0" w:line="240" w:lineRule="auto"/>
        <w:ind w:right="-51"/>
        <w:jc w:val="both"/>
      </w:pPr>
    </w:p>
    <w:p w:rsidR="0090520D" w:rsidRDefault="00434876" w:rsidP="008147B3">
      <w:pPr>
        <w:pStyle w:val="Paragraphedeliste"/>
        <w:numPr>
          <w:ilvl w:val="0"/>
          <w:numId w:val="12"/>
        </w:numPr>
        <w:ind w:right="-51"/>
        <w:jc w:val="both"/>
      </w:pPr>
      <w:r>
        <w:t xml:space="preserve">Le comptable doit enregistrer </w:t>
      </w:r>
      <w:r w:rsidR="00AF6E20">
        <w:t xml:space="preserve">en comptabilité </w:t>
      </w:r>
      <w:r>
        <w:t>la facture de fournitures administratives reçu</w:t>
      </w:r>
      <w:r w:rsidR="007570B3">
        <w:t xml:space="preserve"> le 31 janvier 2015</w:t>
      </w:r>
      <w:r>
        <w:t xml:space="preserve"> de BUREAU ANNECY pour un montant de 152,98 € HT.</w:t>
      </w:r>
      <w:r w:rsidR="007570B3">
        <w:t xml:space="preserve"> La ventilation analytique est similaire à la répartition de l’écriture globale (</w:t>
      </w:r>
      <w:r w:rsidR="004915B0">
        <w:t>cf.</w:t>
      </w:r>
      <w:r w:rsidR="007570B3">
        <w:t xml:space="preserve"> question 9).</w:t>
      </w:r>
    </w:p>
    <w:p w:rsidR="00E153EE" w:rsidRDefault="00E153EE" w:rsidP="004915B0">
      <w:pPr>
        <w:pStyle w:val="Paragraphedeliste"/>
        <w:spacing w:after="0"/>
        <w:ind w:right="-51"/>
        <w:jc w:val="both"/>
      </w:pPr>
    </w:p>
    <w:p w:rsidR="00E153EE" w:rsidRDefault="00E153EE" w:rsidP="008147B3">
      <w:pPr>
        <w:pStyle w:val="Paragraphedeliste"/>
        <w:numPr>
          <w:ilvl w:val="0"/>
          <w:numId w:val="8"/>
        </w:numPr>
        <w:ind w:right="-51"/>
      </w:pPr>
      <w:r>
        <w:t xml:space="preserve">Contrôler </w:t>
      </w:r>
      <w:r w:rsidR="004915B0">
        <w:t xml:space="preserve">dans les écritures analytiques </w:t>
      </w:r>
      <w:r>
        <w:t>le</w:t>
      </w:r>
      <w:r w:rsidR="007570B3">
        <w:t>s ventilations des 3</w:t>
      </w:r>
      <w:r>
        <w:t xml:space="preserve"> pi</w:t>
      </w:r>
      <w:r w:rsidR="007570B3">
        <w:t>èces commerciales créées (</w:t>
      </w:r>
      <w:r w:rsidR="004915B0">
        <w:t xml:space="preserve">cf. </w:t>
      </w:r>
      <w:r w:rsidR="007570B3">
        <w:t>a, b, c</w:t>
      </w:r>
      <w:r>
        <w:t>)</w:t>
      </w:r>
      <w:r w:rsidR="004915B0">
        <w:t>.</w:t>
      </w:r>
    </w:p>
    <w:p w:rsidR="008D45BC" w:rsidRDefault="00500411" w:rsidP="00500411">
      <w:pPr>
        <w:jc w:val="left"/>
      </w:pPr>
      <w:r>
        <w:br w:type="page"/>
      </w:r>
    </w:p>
    <w:p w:rsidR="005376C3" w:rsidRPr="005860F3" w:rsidRDefault="005376C3" w:rsidP="005376C3">
      <w:pPr>
        <w:pStyle w:val="Titre1"/>
        <w:ind w:left="284"/>
        <w:rPr>
          <w:szCs w:val="28"/>
        </w:rPr>
      </w:pPr>
      <w:r>
        <w:rPr>
          <w:szCs w:val="28"/>
        </w:rPr>
        <w:lastRenderedPageBreak/>
        <w:t> </w:t>
      </w:r>
      <w:bookmarkStart w:id="12" w:name="_Toc390176837"/>
      <w:r>
        <w:rPr>
          <w:szCs w:val="28"/>
        </w:rPr>
        <w:t>Editions analytiques et interprétations</w:t>
      </w:r>
      <w:bookmarkEnd w:id="12"/>
    </w:p>
    <w:p w:rsidR="0041120C" w:rsidRPr="00500411" w:rsidRDefault="0041120C" w:rsidP="008147B3">
      <w:pPr>
        <w:pStyle w:val="Paragraphedeliste"/>
        <w:numPr>
          <w:ilvl w:val="0"/>
          <w:numId w:val="8"/>
        </w:numPr>
        <w:rPr>
          <w:color w:val="FF0000"/>
        </w:rPr>
      </w:pPr>
      <w:r>
        <w:t xml:space="preserve">Editer le cumul par sections analytiques pour </w:t>
      </w:r>
      <w:r w:rsidR="00500411">
        <w:t>l’année</w:t>
      </w:r>
      <w:r>
        <w:t xml:space="preserve"> 2015.</w:t>
      </w:r>
    </w:p>
    <w:p w:rsidR="00500411" w:rsidRPr="00500411" w:rsidRDefault="00500411" w:rsidP="00500411">
      <w:pPr>
        <w:pStyle w:val="Paragraphedeliste"/>
        <w:spacing w:after="0"/>
        <w:rPr>
          <w:color w:val="FF0000"/>
        </w:rPr>
      </w:pPr>
    </w:p>
    <w:p w:rsidR="00500411" w:rsidRPr="00500411" w:rsidRDefault="0041120C" w:rsidP="008147B3">
      <w:pPr>
        <w:pStyle w:val="Paragraphedeliste"/>
        <w:numPr>
          <w:ilvl w:val="0"/>
          <w:numId w:val="8"/>
        </w:numPr>
        <w:spacing w:after="0"/>
        <w:rPr>
          <w:color w:val="FF0000"/>
        </w:rPr>
      </w:pPr>
      <w:r>
        <w:t>Editer une balance analytique.</w:t>
      </w:r>
    </w:p>
    <w:p w:rsidR="00500411" w:rsidRPr="00500411" w:rsidRDefault="00500411" w:rsidP="00500411">
      <w:pPr>
        <w:spacing w:line="276" w:lineRule="auto"/>
        <w:rPr>
          <w:color w:val="FF0000"/>
        </w:rPr>
      </w:pPr>
    </w:p>
    <w:p w:rsidR="0041120C" w:rsidRPr="002C0BD7" w:rsidRDefault="001E4C62" w:rsidP="008147B3">
      <w:pPr>
        <w:pStyle w:val="Paragraphedeliste"/>
        <w:numPr>
          <w:ilvl w:val="0"/>
          <w:numId w:val="8"/>
        </w:numPr>
        <w:rPr>
          <w:color w:val="FF0000"/>
        </w:rPr>
      </w:pPr>
      <w:r>
        <w:t>Editer un</w:t>
      </w:r>
      <w:r w:rsidR="002C0BD7">
        <w:t xml:space="preserve"> compte de résultat analytique pour chaque section.</w:t>
      </w:r>
    </w:p>
    <w:p w:rsidR="005376C3" w:rsidRDefault="005376C3" w:rsidP="00F6536C"/>
    <w:sectPr w:rsidR="005376C3" w:rsidSect="00675334">
      <w:type w:val="continuous"/>
      <w:pgSz w:w="11906" w:h="16838" w:code="9"/>
      <w:pgMar w:top="1134" w:right="1134" w:bottom="1134" w:left="1134"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7B3" w:rsidRDefault="008147B3">
      <w:r>
        <w:separator/>
      </w:r>
    </w:p>
  </w:endnote>
  <w:endnote w:type="continuationSeparator" w:id="1">
    <w:p w:rsidR="008147B3" w:rsidRDefault="00814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65" w:rsidRPr="001A71C0" w:rsidRDefault="00662965" w:rsidP="002825E6">
    <w:pPr>
      <w:pStyle w:val="Default"/>
      <w:tabs>
        <w:tab w:val="decimal" w:pos="6379"/>
        <w:tab w:val="right" w:pos="9498"/>
      </w:tabs>
      <w:rPr>
        <w:rFonts w:asciiTheme="minorHAnsi" w:hAnsiTheme="minorHAnsi"/>
        <w:noProof/>
        <w:sz w:val="20"/>
        <w:szCs w:val="20"/>
      </w:rPr>
    </w:pPr>
    <w:fldSimple w:instr=" FILENAME   \* MERGEFORMAT ">
      <w:r w:rsidRPr="001A71C0">
        <w:rPr>
          <w:rFonts w:asciiTheme="minorHAnsi" w:hAnsiTheme="minorHAnsi"/>
          <w:noProof/>
          <w:sz w:val="20"/>
          <w:szCs w:val="20"/>
        </w:rPr>
        <w:t>Ecotree_Analytique.docx</w:t>
      </w:r>
    </w:fldSimple>
    <w:r w:rsidRPr="001A71C0">
      <w:rPr>
        <w:rFonts w:asciiTheme="minorHAnsi" w:hAnsiTheme="minorHAnsi"/>
        <w:sz w:val="20"/>
        <w:szCs w:val="20"/>
      </w:rPr>
      <w:t xml:space="preserve"> </w:t>
    </w:r>
    <w:r w:rsidRPr="001A71C0">
      <w:rPr>
        <w:rFonts w:asciiTheme="minorHAnsi" w:hAnsiTheme="minorHAnsi"/>
        <w:sz w:val="20"/>
        <w:szCs w:val="20"/>
      </w:rPr>
      <w:tab/>
    </w:r>
    <w:r w:rsidRPr="001A71C0">
      <w:rPr>
        <w:rFonts w:asciiTheme="minorHAnsi" w:hAnsiTheme="minorHAnsi"/>
        <w:noProof/>
        <w:sz w:val="20"/>
        <w:szCs w:val="20"/>
      </w:rPr>
      <w:t>©CARMI Tertiaire – Groupe PGI</w:t>
    </w:r>
    <w:r w:rsidRPr="001A71C0">
      <w:rPr>
        <w:rFonts w:asciiTheme="minorHAnsi" w:hAnsiTheme="minorHAnsi"/>
        <w:noProof/>
        <w:sz w:val="20"/>
        <w:szCs w:val="20"/>
      </w:rPr>
      <w:tab/>
      <w:t xml:space="preserve">page </w:t>
    </w:r>
    <w:r w:rsidRPr="001A71C0">
      <w:rPr>
        <w:rFonts w:asciiTheme="minorHAnsi" w:hAnsiTheme="minorHAnsi"/>
        <w:noProof/>
        <w:sz w:val="20"/>
        <w:szCs w:val="20"/>
      </w:rPr>
      <w:fldChar w:fldCharType="begin"/>
    </w:r>
    <w:r w:rsidRPr="001A71C0">
      <w:rPr>
        <w:rFonts w:asciiTheme="minorHAnsi" w:hAnsiTheme="minorHAnsi"/>
        <w:noProof/>
        <w:sz w:val="20"/>
        <w:szCs w:val="20"/>
      </w:rPr>
      <w:instrText xml:space="preserve"> PAGE   \* MERGEFORMAT </w:instrText>
    </w:r>
    <w:r w:rsidRPr="001A71C0">
      <w:rPr>
        <w:rFonts w:asciiTheme="minorHAnsi" w:hAnsiTheme="minorHAnsi"/>
        <w:noProof/>
        <w:sz w:val="20"/>
        <w:szCs w:val="20"/>
      </w:rPr>
      <w:fldChar w:fldCharType="separate"/>
    </w:r>
    <w:r w:rsidR="00632A63">
      <w:rPr>
        <w:rFonts w:asciiTheme="minorHAnsi" w:hAnsiTheme="minorHAnsi"/>
        <w:noProof/>
        <w:sz w:val="20"/>
        <w:szCs w:val="20"/>
      </w:rPr>
      <w:t>1</w:t>
    </w:r>
    <w:r w:rsidRPr="001A71C0">
      <w:rPr>
        <w:rFonts w:asciiTheme="minorHAnsi" w:hAnsiTheme="minorHAnsi"/>
        <w:noProof/>
        <w:sz w:val="20"/>
        <w:szCs w:val="20"/>
      </w:rPr>
      <w:fldChar w:fldCharType="end"/>
    </w:r>
    <w:r w:rsidRPr="001A71C0">
      <w:rPr>
        <w:rFonts w:asciiTheme="minorHAnsi" w:hAnsiTheme="minorHAnsi"/>
        <w:noProof/>
        <w:sz w:val="20"/>
        <w:szCs w:val="20"/>
      </w:rPr>
      <w:t>/</w:t>
    </w:r>
    <w:fldSimple w:instr=" NUMPAGES   \* MERGEFORMAT ">
      <w:r w:rsidR="00632A63" w:rsidRPr="00632A63">
        <w:rPr>
          <w:rFonts w:asciiTheme="minorHAnsi" w:hAnsiTheme="minorHAnsi"/>
          <w:noProof/>
          <w:sz w:val="20"/>
          <w:szCs w:val="20"/>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7B3" w:rsidRDefault="008147B3">
      <w:r>
        <w:separator/>
      </w:r>
    </w:p>
  </w:footnote>
  <w:footnote w:type="continuationSeparator" w:id="1">
    <w:p w:rsidR="008147B3" w:rsidRDefault="00814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65" w:rsidRPr="001A71C0" w:rsidRDefault="00662965" w:rsidP="00090733">
    <w:pPr>
      <w:pStyle w:val="En-tte"/>
      <w:tabs>
        <w:tab w:val="clear" w:pos="9072"/>
        <w:tab w:val="right" w:pos="9639"/>
      </w:tabs>
      <w:rPr>
        <w:rFonts w:asciiTheme="minorHAnsi" w:hAnsiTheme="minorHAnsi"/>
        <w:b w:val="0"/>
        <w:sz w:val="20"/>
        <w:szCs w:val="20"/>
      </w:rPr>
    </w:pPr>
    <w:fldSimple w:instr=" REF  intitutlé \h  \* MERGEFORMAT ">
      <w:r w:rsidRPr="001A71C0">
        <w:rPr>
          <w:rFonts w:asciiTheme="minorHAnsi" w:hAnsiTheme="minorHAnsi"/>
          <w:b w:val="0"/>
          <w:sz w:val="20"/>
          <w:szCs w:val="20"/>
        </w:rPr>
        <w:t>ECOTREEE SAS</w:t>
      </w:r>
    </w:fldSimple>
    <w:r w:rsidRPr="001A71C0">
      <w:rPr>
        <w:rFonts w:asciiTheme="minorHAnsi" w:hAnsiTheme="minorHAnsi"/>
        <w:b w:val="0"/>
        <w:sz w:val="20"/>
        <w:szCs w:val="20"/>
      </w:rPr>
      <w:t xml:space="preserve"> - Comptabilité Analytique</w:t>
    </w:r>
    <w:r w:rsidRPr="001A71C0">
      <w:rPr>
        <w:rFonts w:asciiTheme="minorHAnsi" w:hAnsiTheme="minorHAnsi"/>
        <w:b w:val="0"/>
        <w:sz w:val="20"/>
        <w:szCs w:val="20"/>
      </w:rPr>
      <w:tab/>
    </w:r>
    <w:r w:rsidRPr="001A71C0">
      <w:rPr>
        <w:rFonts w:asciiTheme="minorHAnsi" w:hAnsiTheme="minorHAnsi"/>
        <w:b w:val="0"/>
        <w:sz w:val="20"/>
        <w:szCs w:val="20"/>
      </w:rPr>
      <w:tab/>
    </w:r>
    <w:r w:rsidRPr="001A71C0">
      <w:rPr>
        <w:rFonts w:asciiTheme="minorHAnsi" w:hAnsiTheme="minorHAnsi"/>
        <w:b w:val="0"/>
        <w:sz w:val="20"/>
        <w:szCs w:val="20"/>
      </w:rPr>
      <w:fldChar w:fldCharType="begin"/>
    </w:r>
    <w:r w:rsidRPr="001A71C0">
      <w:rPr>
        <w:rFonts w:asciiTheme="minorHAnsi" w:hAnsiTheme="minorHAnsi"/>
        <w:b w:val="0"/>
        <w:sz w:val="20"/>
        <w:szCs w:val="20"/>
      </w:rPr>
      <w:instrText xml:space="preserve"> SAVEDATE  \@ "MMMM yyyy"  \* MERGEFORMAT </w:instrText>
    </w:r>
    <w:r w:rsidRPr="001A71C0">
      <w:rPr>
        <w:rFonts w:asciiTheme="minorHAnsi" w:hAnsiTheme="minorHAnsi"/>
        <w:b w:val="0"/>
        <w:sz w:val="20"/>
        <w:szCs w:val="20"/>
      </w:rPr>
      <w:fldChar w:fldCharType="separate"/>
    </w:r>
    <w:r w:rsidR="003311D2">
      <w:rPr>
        <w:rFonts w:asciiTheme="minorHAnsi" w:hAnsiTheme="minorHAnsi"/>
        <w:b w:val="0"/>
        <w:noProof/>
        <w:sz w:val="20"/>
        <w:szCs w:val="20"/>
      </w:rPr>
      <w:t>juin 2014</w:t>
    </w:r>
    <w:r w:rsidRPr="001A71C0">
      <w:rPr>
        <w:rFonts w:asciiTheme="minorHAnsi" w:hAnsiTheme="minorHAnsi"/>
        <w:b w:val="0"/>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15pt;height:11.15pt" o:bullet="t">
        <v:imagedata r:id="rId1" o:title="BD14565_"/>
      </v:shape>
    </w:pict>
  </w:numPicBullet>
  <w:abstractNum w:abstractNumId="0">
    <w:nsid w:val="0AAF1BA4"/>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DA80BAB"/>
    <w:multiLevelType w:val="hybridMultilevel"/>
    <w:tmpl w:val="4CB6494E"/>
    <w:lvl w:ilvl="0" w:tplc="A404956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EA010F"/>
    <w:multiLevelType w:val="hybridMultilevel"/>
    <w:tmpl w:val="8FDA08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B43A57"/>
    <w:multiLevelType w:val="hybridMultilevel"/>
    <w:tmpl w:val="AAE21322"/>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EC5277C"/>
    <w:multiLevelType w:val="multilevel"/>
    <w:tmpl w:val="070A6084"/>
    <w:lvl w:ilvl="0">
      <w:start w:val="1"/>
      <w:numFmt w:val="decimal"/>
      <w:pStyle w:val="Titre1"/>
      <w:lvlText w:val="%1."/>
      <w:lvlJc w:val="left"/>
      <w:pPr>
        <w:tabs>
          <w:tab w:val="num" w:pos="397"/>
        </w:tabs>
        <w:ind w:left="397" w:hanging="284"/>
      </w:pPr>
      <w:rPr>
        <w:rFonts w:hint="default"/>
      </w:rPr>
    </w:lvl>
    <w:lvl w:ilvl="1">
      <w:start w:val="1"/>
      <w:numFmt w:val="decimal"/>
      <w:pStyle w:val="Titre2"/>
      <w:lvlText w:val="%1.%2"/>
      <w:lvlJc w:val="left"/>
      <w:pPr>
        <w:tabs>
          <w:tab w:val="num" w:pos="851"/>
        </w:tabs>
        <w:ind w:left="851" w:hanging="567"/>
      </w:pPr>
      <w:rPr>
        <w:rFonts w:hint="default"/>
      </w:rPr>
    </w:lvl>
    <w:lvl w:ilvl="2">
      <w:start w:val="1"/>
      <w:numFmt w:val="decimal"/>
      <w:pStyle w:val="Titre3"/>
      <w:lvlText w:val="%1.%2.%3"/>
      <w:lvlJc w:val="left"/>
      <w:pPr>
        <w:tabs>
          <w:tab w:val="num" w:pos="680"/>
        </w:tabs>
        <w:ind w:left="964" w:hanging="284"/>
      </w:pPr>
      <w:rPr>
        <w:rFonts w:hint="default"/>
      </w:rPr>
    </w:lvl>
    <w:lvl w:ilvl="3">
      <w:start w:val="1"/>
      <w:numFmt w:val="decimal"/>
      <w:pStyle w:val="Titre4"/>
      <w:lvlText w:val="%1.%2.%3.%4"/>
      <w:lvlJc w:val="left"/>
      <w:pPr>
        <w:tabs>
          <w:tab w:val="num" w:pos="1224"/>
        </w:tabs>
        <w:ind w:left="1224" w:hanging="864"/>
      </w:pPr>
      <w:rPr>
        <w:rFonts w:hint="default"/>
      </w:rPr>
    </w:lvl>
    <w:lvl w:ilvl="4">
      <w:start w:val="1"/>
      <w:numFmt w:val="decimal"/>
      <w:pStyle w:val="Titre5"/>
      <w:lvlText w:val="%1.%2.%3.%4.%5"/>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nsid w:val="2D677F1B"/>
    <w:multiLevelType w:val="hybridMultilevel"/>
    <w:tmpl w:val="87262E24"/>
    <w:lvl w:ilvl="0" w:tplc="6DE44B46">
      <w:start w:val="1"/>
      <w:numFmt w:val="bullet"/>
      <w:pStyle w:val="List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6A499E"/>
    <w:multiLevelType w:val="hybridMultilevel"/>
    <w:tmpl w:val="5ADE7884"/>
    <w:lvl w:ilvl="0" w:tplc="DCBA708E">
      <w:start w:val="1"/>
      <w:numFmt w:val="bullet"/>
      <w:pStyle w:val="liste2"/>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2B12E6"/>
    <w:multiLevelType w:val="hybridMultilevel"/>
    <w:tmpl w:val="5B7ADE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3128E9"/>
    <w:multiLevelType w:val="hybridMultilevel"/>
    <w:tmpl w:val="393C2240"/>
    <w:lvl w:ilvl="0" w:tplc="2DC4311E">
      <w:start w:val="1"/>
      <w:numFmt w:val="decimal"/>
      <w:lvlText w:val="%1."/>
      <w:lvlJc w:val="left"/>
      <w:pPr>
        <w:ind w:left="720" w:hanging="360"/>
      </w:pPr>
      <w:rPr>
        <w:color w:val="auto"/>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FC5582E"/>
    <w:multiLevelType w:val="multilevel"/>
    <w:tmpl w:val="A95E1DB4"/>
    <w:lvl w:ilvl="0">
      <w:start w:val="1"/>
      <w:numFmt w:val="decimal"/>
      <w:pStyle w:val="question"/>
      <w:lvlText w:val="%1."/>
      <w:lvlJc w:val="left"/>
      <w:pPr>
        <w:tabs>
          <w:tab w:val="num" w:pos="360"/>
        </w:tabs>
        <w:ind w:left="36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10">
    <w:nsid w:val="6B097A2B"/>
    <w:multiLevelType w:val="hybridMultilevel"/>
    <w:tmpl w:val="1C2E736E"/>
    <w:lvl w:ilvl="0" w:tplc="1AC4396C">
      <w:start w:val="1"/>
      <w:numFmt w:val="bullet"/>
      <w:pStyle w:val="StyleVerdana8ptAvant5ptAprs6ptInterligneAumo1"/>
      <w:lvlText w:val=""/>
      <w:lvlJc w:val="left"/>
      <w:pPr>
        <w:tabs>
          <w:tab w:val="num" w:pos="426"/>
        </w:tabs>
        <w:ind w:left="426" w:hanging="142"/>
      </w:pPr>
      <w:rPr>
        <w:rFonts w:ascii="Symbol" w:hAnsi="Symbol" w:hint="default"/>
        <w:sz w:val="18"/>
        <w:szCs w:val="18"/>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6B893E4C"/>
    <w:multiLevelType w:val="hybridMultilevel"/>
    <w:tmpl w:val="5220E7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5"/>
  </w:num>
  <w:num w:numId="5">
    <w:abstractNumId w:val="6"/>
  </w:num>
  <w:num w:numId="6">
    <w:abstractNumId w:val="7"/>
  </w:num>
  <w:num w:numId="7">
    <w:abstractNumId w:val="3"/>
  </w:num>
  <w:num w:numId="8">
    <w:abstractNumId w:val="8"/>
  </w:num>
  <w:num w:numId="9">
    <w:abstractNumId w:val="11"/>
  </w:num>
  <w:num w:numId="10">
    <w:abstractNumId w:val="9"/>
  </w:num>
  <w:num w:numId="11">
    <w:abstractNumId w:val="2"/>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ttachedTemplate r:id="rId1"/>
  <w:stylePaneFormatFilter w:val="3001"/>
  <w:defaultTabStop w:val="567"/>
  <w:hyphenationZone w:val="425"/>
  <w:noPunctuationKerning/>
  <w:characterSpacingControl w:val="doNotCompress"/>
  <w:hdrShapeDefaults>
    <o:shapedefaults v:ext="edit" spidmax="11266"/>
  </w:hdrShapeDefaults>
  <w:footnotePr>
    <w:footnote w:id="0"/>
    <w:footnote w:id="1"/>
  </w:footnotePr>
  <w:endnotePr>
    <w:endnote w:id="0"/>
    <w:endnote w:id="1"/>
  </w:endnotePr>
  <w:compat/>
  <w:rsids>
    <w:rsidRoot w:val="00C60D75"/>
    <w:rsid w:val="00000189"/>
    <w:rsid w:val="00016B2F"/>
    <w:rsid w:val="00020DF6"/>
    <w:rsid w:val="0002767A"/>
    <w:rsid w:val="00045EF8"/>
    <w:rsid w:val="00051130"/>
    <w:rsid w:val="00057A81"/>
    <w:rsid w:val="00060389"/>
    <w:rsid w:val="0006435A"/>
    <w:rsid w:val="00086098"/>
    <w:rsid w:val="00090733"/>
    <w:rsid w:val="000924F4"/>
    <w:rsid w:val="00093417"/>
    <w:rsid w:val="00093D7C"/>
    <w:rsid w:val="00094210"/>
    <w:rsid w:val="00097F94"/>
    <w:rsid w:val="000C2D62"/>
    <w:rsid w:val="000C7448"/>
    <w:rsid w:val="000D0628"/>
    <w:rsid w:val="00103FCD"/>
    <w:rsid w:val="001464E8"/>
    <w:rsid w:val="00151650"/>
    <w:rsid w:val="0015246D"/>
    <w:rsid w:val="00153EA5"/>
    <w:rsid w:val="001735D1"/>
    <w:rsid w:val="0018036F"/>
    <w:rsid w:val="00184743"/>
    <w:rsid w:val="001934F7"/>
    <w:rsid w:val="001A5C95"/>
    <w:rsid w:val="001A71C0"/>
    <w:rsid w:val="001C69FD"/>
    <w:rsid w:val="001D2055"/>
    <w:rsid w:val="001D2444"/>
    <w:rsid w:val="001D500F"/>
    <w:rsid w:val="001E4C62"/>
    <w:rsid w:val="001F11C6"/>
    <w:rsid w:val="001F30FF"/>
    <w:rsid w:val="001F4166"/>
    <w:rsid w:val="0020688C"/>
    <w:rsid w:val="00230396"/>
    <w:rsid w:val="00231D83"/>
    <w:rsid w:val="00237442"/>
    <w:rsid w:val="00240001"/>
    <w:rsid w:val="00250221"/>
    <w:rsid w:val="00250D2F"/>
    <w:rsid w:val="00251623"/>
    <w:rsid w:val="00263EEF"/>
    <w:rsid w:val="00273CD9"/>
    <w:rsid w:val="00280C29"/>
    <w:rsid w:val="002825E6"/>
    <w:rsid w:val="00283C6F"/>
    <w:rsid w:val="002964C2"/>
    <w:rsid w:val="002A063C"/>
    <w:rsid w:val="002A35E3"/>
    <w:rsid w:val="002C0BD7"/>
    <w:rsid w:val="002D4028"/>
    <w:rsid w:val="002E520A"/>
    <w:rsid w:val="002E58AD"/>
    <w:rsid w:val="002E6E3A"/>
    <w:rsid w:val="002F2BD3"/>
    <w:rsid w:val="002F4485"/>
    <w:rsid w:val="0030302D"/>
    <w:rsid w:val="00313F99"/>
    <w:rsid w:val="0032792C"/>
    <w:rsid w:val="003311D2"/>
    <w:rsid w:val="003755A5"/>
    <w:rsid w:val="00391A0D"/>
    <w:rsid w:val="0039596C"/>
    <w:rsid w:val="003968C6"/>
    <w:rsid w:val="00396EBC"/>
    <w:rsid w:val="00397496"/>
    <w:rsid w:val="003A4334"/>
    <w:rsid w:val="003A4C03"/>
    <w:rsid w:val="003B53A3"/>
    <w:rsid w:val="003B7ADB"/>
    <w:rsid w:val="003C1FF8"/>
    <w:rsid w:val="003C38B5"/>
    <w:rsid w:val="003D7949"/>
    <w:rsid w:val="003E469F"/>
    <w:rsid w:val="003E5082"/>
    <w:rsid w:val="003F1ADE"/>
    <w:rsid w:val="003F4A6D"/>
    <w:rsid w:val="00400797"/>
    <w:rsid w:val="0040290C"/>
    <w:rsid w:val="0041120C"/>
    <w:rsid w:val="00416205"/>
    <w:rsid w:val="0042019C"/>
    <w:rsid w:val="00425ED0"/>
    <w:rsid w:val="00434243"/>
    <w:rsid w:val="00434876"/>
    <w:rsid w:val="004429D7"/>
    <w:rsid w:val="00446C00"/>
    <w:rsid w:val="0045624C"/>
    <w:rsid w:val="004563F0"/>
    <w:rsid w:val="004723A2"/>
    <w:rsid w:val="00485820"/>
    <w:rsid w:val="004873DA"/>
    <w:rsid w:val="004878D8"/>
    <w:rsid w:val="004915B0"/>
    <w:rsid w:val="00494661"/>
    <w:rsid w:val="004A0727"/>
    <w:rsid w:val="004B53AD"/>
    <w:rsid w:val="004C018F"/>
    <w:rsid w:val="004D0ED8"/>
    <w:rsid w:val="004D1E60"/>
    <w:rsid w:val="004E22CF"/>
    <w:rsid w:val="004F35BA"/>
    <w:rsid w:val="004F46D8"/>
    <w:rsid w:val="00500411"/>
    <w:rsid w:val="0050214D"/>
    <w:rsid w:val="0052131D"/>
    <w:rsid w:val="00534ACD"/>
    <w:rsid w:val="005376C3"/>
    <w:rsid w:val="005461B5"/>
    <w:rsid w:val="0055086D"/>
    <w:rsid w:val="00553891"/>
    <w:rsid w:val="00555C2B"/>
    <w:rsid w:val="005653F9"/>
    <w:rsid w:val="005808F0"/>
    <w:rsid w:val="005858B8"/>
    <w:rsid w:val="005860F3"/>
    <w:rsid w:val="005868C2"/>
    <w:rsid w:val="005C5773"/>
    <w:rsid w:val="005D1F9F"/>
    <w:rsid w:val="005D7CF0"/>
    <w:rsid w:val="005E0717"/>
    <w:rsid w:val="006118E0"/>
    <w:rsid w:val="00625F26"/>
    <w:rsid w:val="00627E03"/>
    <w:rsid w:val="00632A63"/>
    <w:rsid w:val="00633F70"/>
    <w:rsid w:val="00642039"/>
    <w:rsid w:val="00644C99"/>
    <w:rsid w:val="00653276"/>
    <w:rsid w:val="00657C9E"/>
    <w:rsid w:val="00662965"/>
    <w:rsid w:val="00675334"/>
    <w:rsid w:val="00676ADB"/>
    <w:rsid w:val="006B2BA3"/>
    <w:rsid w:val="006B41CA"/>
    <w:rsid w:val="006B4449"/>
    <w:rsid w:val="006D668F"/>
    <w:rsid w:val="006E0205"/>
    <w:rsid w:val="006E511E"/>
    <w:rsid w:val="006F29D2"/>
    <w:rsid w:val="006F6B32"/>
    <w:rsid w:val="00700593"/>
    <w:rsid w:val="00707D27"/>
    <w:rsid w:val="007218FC"/>
    <w:rsid w:val="0073264E"/>
    <w:rsid w:val="00742289"/>
    <w:rsid w:val="00743A65"/>
    <w:rsid w:val="007570B3"/>
    <w:rsid w:val="00771FA0"/>
    <w:rsid w:val="007745C9"/>
    <w:rsid w:val="00774CBE"/>
    <w:rsid w:val="00777089"/>
    <w:rsid w:val="00787BE3"/>
    <w:rsid w:val="007B6B62"/>
    <w:rsid w:val="007C0974"/>
    <w:rsid w:val="007E4FA3"/>
    <w:rsid w:val="007F0C73"/>
    <w:rsid w:val="00805D91"/>
    <w:rsid w:val="008147B3"/>
    <w:rsid w:val="0081689C"/>
    <w:rsid w:val="00825703"/>
    <w:rsid w:val="00843E4A"/>
    <w:rsid w:val="008559CF"/>
    <w:rsid w:val="00866276"/>
    <w:rsid w:val="00873551"/>
    <w:rsid w:val="00873873"/>
    <w:rsid w:val="00891111"/>
    <w:rsid w:val="00895D27"/>
    <w:rsid w:val="00896530"/>
    <w:rsid w:val="008976D7"/>
    <w:rsid w:val="008A60B9"/>
    <w:rsid w:val="008B1E61"/>
    <w:rsid w:val="008C1FC5"/>
    <w:rsid w:val="008C35AC"/>
    <w:rsid w:val="008D45BC"/>
    <w:rsid w:val="008E339E"/>
    <w:rsid w:val="009046F0"/>
    <w:rsid w:val="0090520D"/>
    <w:rsid w:val="009133A5"/>
    <w:rsid w:val="00917123"/>
    <w:rsid w:val="009275D4"/>
    <w:rsid w:val="00933156"/>
    <w:rsid w:val="00936048"/>
    <w:rsid w:val="00942950"/>
    <w:rsid w:val="009622C9"/>
    <w:rsid w:val="009718AA"/>
    <w:rsid w:val="00997B6C"/>
    <w:rsid w:val="009A49A8"/>
    <w:rsid w:val="009A5569"/>
    <w:rsid w:val="009D120A"/>
    <w:rsid w:val="009D1A99"/>
    <w:rsid w:val="009E2012"/>
    <w:rsid w:val="009E39E4"/>
    <w:rsid w:val="009E4181"/>
    <w:rsid w:val="009F3192"/>
    <w:rsid w:val="009F438B"/>
    <w:rsid w:val="00A01D74"/>
    <w:rsid w:val="00A33E74"/>
    <w:rsid w:val="00A36E6D"/>
    <w:rsid w:val="00A416FC"/>
    <w:rsid w:val="00A42F56"/>
    <w:rsid w:val="00A4476E"/>
    <w:rsid w:val="00A860D2"/>
    <w:rsid w:val="00A92248"/>
    <w:rsid w:val="00AA3015"/>
    <w:rsid w:val="00AB1911"/>
    <w:rsid w:val="00AB6F17"/>
    <w:rsid w:val="00AC5A13"/>
    <w:rsid w:val="00AD39CE"/>
    <w:rsid w:val="00AE4856"/>
    <w:rsid w:val="00AE7903"/>
    <w:rsid w:val="00AF6E20"/>
    <w:rsid w:val="00B05A5A"/>
    <w:rsid w:val="00B1529B"/>
    <w:rsid w:val="00B26491"/>
    <w:rsid w:val="00B26A11"/>
    <w:rsid w:val="00B45CD2"/>
    <w:rsid w:val="00B607CA"/>
    <w:rsid w:val="00B654DA"/>
    <w:rsid w:val="00B80A70"/>
    <w:rsid w:val="00BA25F7"/>
    <w:rsid w:val="00BA41EA"/>
    <w:rsid w:val="00BB087A"/>
    <w:rsid w:val="00BB756B"/>
    <w:rsid w:val="00BC297F"/>
    <w:rsid w:val="00BD1DF2"/>
    <w:rsid w:val="00BD610E"/>
    <w:rsid w:val="00BF271D"/>
    <w:rsid w:val="00C065D3"/>
    <w:rsid w:val="00C162C4"/>
    <w:rsid w:val="00C2424A"/>
    <w:rsid w:val="00C30425"/>
    <w:rsid w:val="00C525AD"/>
    <w:rsid w:val="00C5363E"/>
    <w:rsid w:val="00C609B8"/>
    <w:rsid w:val="00C60D75"/>
    <w:rsid w:val="00C8338E"/>
    <w:rsid w:val="00CA60EA"/>
    <w:rsid w:val="00CB13A5"/>
    <w:rsid w:val="00CE199E"/>
    <w:rsid w:val="00D0051A"/>
    <w:rsid w:val="00D03824"/>
    <w:rsid w:val="00D12D23"/>
    <w:rsid w:val="00D1469C"/>
    <w:rsid w:val="00D20642"/>
    <w:rsid w:val="00D23A96"/>
    <w:rsid w:val="00D27D31"/>
    <w:rsid w:val="00D337CE"/>
    <w:rsid w:val="00D652B9"/>
    <w:rsid w:val="00D7653E"/>
    <w:rsid w:val="00D77AB8"/>
    <w:rsid w:val="00D80E21"/>
    <w:rsid w:val="00D973F1"/>
    <w:rsid w:val="00DA187A"/>
    <w:rsid w:val="00DA1EE6"/>
    <w:rsid w:val="00DA1F26"/>
    <w:rsid w:val="00DA249E"/>
    <w:rsid w:val="00DC1B41"/>
    <w:rsid w:val="00DC1F44"/>
    <w:rsid w:val="00DD3A16"/>
    <w:rsid w:val="00DD5968"/>
    <w:rsid w:val="00DD6EDA"/>
    <w:rsid w:val="00DE7E4D"/>
    <w:rsid w:val="00DF0382"/>
    <w:rsid w:val="00DF555C"/>
    <w:rsid w:val="00DF76D3"/>
    <w:rsid w:val="00E056FD"/>
    <w:rsid w:val="00E153EE"/>
    <w:rsid w:val="00E20F05"/>
    <w:rsid w:val="00E2370E"/>
    <w:rsid w:val="00E25ACD"/>
    <w:rsid w:val="00E34573"/>
    <w:rsid w:val="00E35E35"/>
    <w:rsid w:val="00E568A1"/>
    <w:rsid w:val="00E6567C"/>
    <w:rsid w:val="00E85C04"/>
    <w:rsid w:val="00E96191"/>
    <w:rsid w:val="00EA0302"/>
    <w:rsid w:val="00EA0C87"/>
    <w:rsid w:val="00EB7FF4"/>
    <w:rsid w:val="00EC1413"/>
    <w:rsid w:val="00EC68B6"/>
    <w:rsid w:val="00ED5A97"/>
    <w:rsid w:val="00EF17E4"/>
    <w:rsid w:val="00EF3465"/>
    <w:rsid w:val="00F0560B"/>
    <w:rsid w:val="00F06A3D"/>
    <w:rsid w:val="00F21AFC"/>
    <w:rsid w:val="00F35225"/>
    <w:rsid w:val="00F3575E"/>
    <w:rsid w:val="00F35B31"/>
    <w:rsid w:val="00F439E6"/>
    <w:rsid w:val="00F624D5"/>
    <w:rsid w:val="00F6536C"/>
    <w:rsid w:val="00F714BE"/>
    <w:rsid w:val="00F81336"/>
    <w:rsid w:val="00F87E2F"/>
    <w:rsid w:val="00FB0E77"/>
    <w:rsid w:val="00FC4A88"/>
    <w:rsid w:val="00FD38D1"/>
    <w:rsid w:val="00FD6492"/>
    <w:rsid w:val="00FE4D51"/>
    <w:rsid w:val="00FE6E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E35"/>
    <w:pPr>
      <w:jc w:val="both"/>
    </w:pPr>
    <w:rPr>
      <w:rFonts w:ascii="Calibri" w:hAnsi="Calibri"/>
      <w:sz w:val="22"/>
    </w:rPr>
  </w:style>
  <w:style w:type="paragraph" w:styleId="Titre1">
    <w:name w:val="heading 1"/>
    <w:basedOn w:val="Normal"/>
    <w:next w:val="Normal"/>
    <w:qFormat/>
    <w:rsid w:val="00250221"/>
    <w:pPr>
      <w:numPr>
        <w:numId w:val="1"/>
      </w:numPr>
      <w:pBdr>
        <w:top w:val="single" w:sz="18" w:space="4" w:color="B8CCE4"/>
        <w:bottom w:val="single" w:sz="8" w:space="1" w:color="0F243E"/>
      </w:pBdr>
      <w:shd w:val="clear" w:color="auto" w:fill="1F497D"/>
      <w:spacing w:before="120" w:after="240"/>
      <w:jc w:val="left"/>
      <w:outlineLvl w:val="0"/>
    </w:pPr>
    <w:rPr>
      <w:rFonts w:ascii="Arial" w:eastAsia="Calibri" w:hAnsi="Arial" w:cs="Arial"/>
      <w:b/>
      <w:color w:val="FFFFFF"/>
      <w:sz w:val="28"/>
      <w:szCs w:val="22"/>
      <w:lang w:eastAsia="en-US"/>
    </w:rPr>
  </w:style>
  <w:style w:type="paragraph" w:styleId="Titre2">
    <w:name w:val="heading 2"/>
    <w:basedOn w:val="Normal"/>
    <w:next w:val="Normal"/>
    <w:qFormat/>
    <w:rsid w:val="00A01D74"/>
    <w:pPr>
      <w:keepNext/>
      <w:numPr>
        <w:ilvl w:val="1"/>
        <w:numId w:val="1"/>
      </w:numPr>
      <w:spacing w:before="240" w:after="240"/>
      <w:outlineLvl w:val="1"/>
    </w:pPr>
    <w:rPr>
      <w:rFonts w:ascii="Arial" w:hAnsi="Arial" w:cs="Arial"/>
      <w:b/>
      <w:bCs/>
      <w:iCs/>
      <w:color w:val="0F243E"/>
      <w:sz w:val="26"/>
      <w:szCs w:val="26"/>
      <w:u w:val="single"/>
    </w:rPr>
  </w:style>
  <w:style w:type="paragraph" w:styleId="Titre3">
    <w:name w:val="heading 3"/>
    <w:basedOn w:val="Normal"/>
    <w:next w:val="Normal"/>
    <w:autoRedefine/>
    <w:qFormat/>
    <w:rsid w:val="00A01D74"/>
    <w:pPr>
      <w:keepNext/>
      <w:numPr>
        <w:ilvl w:val="2"/>
        <w:numId w:val="1"/>
      </w:numPr>
      <w:tabs>
        <w:tab w:val="left" w:pos="1134"/>
      </w:tabs>
      <w:spacing w:before="240" w:after="120"/>
      <w:outlineLvl w:val="2"/>
    </w:pPr>
    <w:rPr>
      <w:rFonts w:ascii="Arial" w:hAnsi="Arial" w:cs="Arial"/>
      <w:b/>
      <w:bCs/>
      <w:i/>
      <w:iCs/>
      <w:color w:val="0F243E"/>
      <w:szCs w:val="26"/>
    </w:rPr>
  </w:style>
  <w:style w:type="paragraph" w:styleId="Titre4">
    <w:name w:val="heading 4"/>
    <w:basedOn w:val="Normal"/>
    <w:next w:val="Normal"/>
    <w:qFormat/>
    <w:rsid w:val="00A01D74"/>
    <w:pPr>
      <w:keepNext/>
      <w:numPr>
        <w:ilvl w:val="3"/>
        <w:numId w:val="1"/>
      </w:numPr>
      <w:spacing w:before="120" w:after="120"/>
      <w:outlineLvl w:val="3"/>
    </w:pPr>
    <w:rPr>
      <w:rFonts w:ascii="Arial" w:hAnsi="Arial" w:cs="Arial"/>
      <w:b/>
      <w:bCs/>
      <w:color w:val="0F243E"/>
      <w:sz w:val="20"/>
      <w:szCs w:val="24"/>
    </w:rPr>
  </w:style>
  <w:style w:type="paragraph" w:styleId="Titre5">
    <w:name w:val="heading 5"/>
    <w:basedOn w:val="Normal"/>
    <w:next w:val="Normal"/>
    <w:qFormat/>
    <w:rsid w:val="00A01D74"/>
    <w:pPr>
      <w:numPr>
        <w:ilvl w:val="4"/>
        <w:numId w:val="1"/>
      </w:numPr>
      <w:spacing w:before="120" w:after="60"/>
      <w:outlineLvl w:val="4"/>
    </w:pPr>
    <w:rPr>
      <w:rFonts w:cs="Arial"/>
      <w:bCs/>
      <w:i/>
      <w:iCs/>
      <w:szCs w:val="22"/>
    </w:rPr>
  </w:style>
  <w:style w:type="paragraph" w:styleId="Titre6">
    <w:name w:val="heading 6"/>
    <w:basedOn w:val="Normal"/>
    <w:next w:val="Normal"/>
    <w:qFormat/>
    <w:rsid w:val="0032792C"/>
    <w:pPr>
      <w:numPr>
        <w:ilvl w:val="5"/>
        <w:numId w:val="1"/>
      </w:numPr>
      <w:spacing w:before="240" w:after="60"/>
      <w:outlineLvl w:val="5"/>
    </w:pPr>
    <w:rPr>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rsid w:val="00097F94"/>
    <w:pPr>
      <w:numPr>
        <w:numId w:val="4"/>
      </w:numPr>
      <w:tabs>
        <w:tab w:val="left" w:pos="567"/>
      </w:tabs>
      <w:spacing w:after="120"/>
      <w:ind w:left="568" w:hanging="284"/>
    </w:pPr>
  </w:style>
  <w:style w:type="character" w:styleId="Lienhypertexte">
    <w:name w:val="Hyperlink"/>
    <w:basedOn w:val="Policepardfaut"/>
    <w:uiPriority w:val="99"/>
    <w:rsid w:val="008C1FC5"/>
    <w:rPr>
      <w:color w:val="0000FF"/>
      <w:u w:val="single"/>
    </w:rPr>
  </w:style>
  <w:style w:type="character" w:styleId="lev">
    <w:name w:val="Strong"/>
    <w:basedOn w:val="Policepardfaut"/>
    <w:uiPriority w:val="22"/>
    <w:qFormat/>
    <w:rsid w:val="00AD39CE"/>
    <w:rPr>
      <w:b/>
      <w:bCs/>
    </w:rPr>
  </w:style>
  <w:style w:type="character" w:styleId="Marquedecommentaire">
    <w:name w:val="annotation reference"/>
    <w:basedOn w:val="Policepardfaut"/>
    <w:semiHidden/>
    <w:rsid w:val="00016B2F"/>
    <w:rPr>
      <w:sz w:val="16"/>
      <w:szCs w:val="16"/>
    </w:rPr>
  </w:style>
  <w:style w:type="paragraph" w:styleId="Commentaire">
    <w:name w:val="annotation text"/>
    <w:basedOn w:val="Normal"/>
    <w:semiHidden/>
    <w:rsid w:val="00016B2F"/>
    <w:rPr>
      <w:sz w:val="20"/>
    </w:rPr>
  </w:style>
  <w:style w:type="paragraph" w:styleId="Objetducommentaire">
    <w:name w:val="annotation subject"/>
    <w:basedOn w:val="Commentaire"/>
    <w:next w:val="Commentaire"/>
    <w:semiHidden/>
    <w:rsid w:val="00016B2F"/>
    <w:rPr>
      <w:b/>
      <w:bCs/>
    </w:rPr>
  </w:style>
  <w:style w:type="paragraph" w:styleId="Textedebulles">
    <w:name w:val="Balloon Text"/>
    <w:basedOn w:val="Normal"/>
    <w:semiHidden/>
    <w:rsid w:val="00016B2F"/>
    <w:rPr>
      <w:rFonts w:ascii="Tahoma" w:hAnsi="Tahoma" w:cs="Tahoma"/>
      <w:sz w:val="16"/>
      <w:szCs w:val="16"/>
    </w:rPr>
  </w:style>
  <w:style w:type="paragraph" w:styleId="En-tte">
    <w:name w:val="header"/>
    <w:basedOn w:val="Normal"/>
    <w:rsid w:val="00ED5A97"/>
    <w:pPr>
      <w:tabs>
        <w:tab w:val="center" w:pos="5760"/>
        <w:tab w:val="right" w:pos="9072"/>
      </w:tabs>
    </w:pPr>
    <w:rPr>
      <w:rFonts w:ascii="Arial" w:hAnsi="Arial" w:cs="Arial"/>
      <w:b/>
      <w:sz w:val="18"/>
      <w:szCs w:val="18"/>
    </w:rPr>
  </w:style>
  <w:style w:type="paragraph" w:styleId="Pieddepage">
    <w:name w:val="footer"/>
    <w:basedOn w:val="Normal"/>
    <w:rsid w:val="00ED5A97"/>
    <w:pPr>
      <w:pBdr>
        <w:top w:val="single" w:sz="4" w:space="1" w:color="auto"/>
      </w:pBdr>
      <w:tabs>
        <w:tab w:val="center" w:pos="4860"/>
        <w:tab w:val="right" w:pos="9072"/>
      </w:tabs>
    </w:pPr>
    <w:rPr>
      <w:rFonts w:ascii="Arial" w:hAnsi="Arial" w:cs="Arial"/>
      <w:b/>
      <w:sz w:val="18"/>
      <w:szCs w:val="18"/>
    </w:rPr>
  </w:style>
  <w:style w:type="paragraph" w:customStyle="1" w:styleId="Titre215pt">
    <w:name w:val="Titre 2 + 15 pt"/>
    <w:aliases w:val="Non Italique"/>
    <w:basedOn w:val="Titre2"/>
    <w:rsid w:val="002F2BD3"/>
    <w:rPr>
      <w:i/>
      <w:sz w:val="30"/>
      <w:szCs w:val="30"/>
    </w:rPr>
  </w:style>
  <w:style w:type="paragraph" w:styleId="TM1">
    <w:name w:val="toc 1"/>
    <w:basedOn w:val="Normal"/>
    <w:next w:val="Normal"/>
    <w:autoRedefine/>
    <w:uiPriority w:val="39"/>
    <w:rsid w:val="00632A63"/>
    <w:pPr>
      <w:tabs>
        <w:tab w:val="left" w:pos="284"/>
        <w:tab w:val="right" w:leader="dot" w:pos="9072"/>
      </w:tabs>
      <w:spacing w:before="360"/>
      <w:jc w:val="center"/>
    </w:pPr>
    <w:rPr>
      <w:rFonts w:ascii="Arial" w:hAnsi="Arial" w:cs="Arial"/>
      <w:b/>
      <w:bCs/>
      <w:caps/>
      <w:noProof/>
      <w:sz w:val="24"/>
      <w:szCs w:val="24"/>
    </w:rPr>
  </w:style>
  <w:style w:type="paragraph" w:styleId="TM2">
    <w:name w:val="toc 2"/>
    <w:basedOn w:val="Normal"/>
    <w:next w:val="Normal"/>
    <w:autoRedefine/>
    <w:uiPriority w:val="39"/>
    <w:rsid w:val="00A33E74"/>
    <w:pPr>
      <w:tabs>
        <w:tab w:val="left" w:pos="567"/>
        <w:tab w:val="right" w:pos="9072"/>
      </w:tabs>
      <w:spacing w:before="240"/>
      <w:ind w:left="142"/>
    </w:pPr>
    <w:rPr>
      <w:b/>
      <w:bCs/>
      <w:noProof/>
      <w:sz w:val="20"/>
    </w:rPr>
  </w:style>
  <w:style w:type="paragraph" w:styleId="TM3">
    <w:name w:val="toc 3"/>
    <w:basedOn w:val="Normal"/>
    <w:next w:val="Normal"/>
    <w:autoRedefine/>
    <w:uiPriority w:val="39"/>
    <w:rsid w:val="00A33E74"/>
    <w:pPr>
      <w:tabs>
        <w:tab w:val="left" w:pos="993"/>
        <w:tab w:val="right" w:leader="dot" w:pos="9072"/>
      </w:tabs>
      <w:ind w:left="426"/>
    </w:pPr>
    <w:rPr>
      <w:noProof/>
      <w:sz w:val="20"/>
    </w:rPr>
  </w:style>
  <w:style w:type="paragraph" w:styleId="TM4">
    <w:name w:val="toc 4"/>
    <w:basedOn w:val="Normal"/>
    <w:next w:val="Normal"/>
    <w:autoRedefine/>
    <w:semiHidden/>
    <w:rsid w:val="00F35225"/>
    <w:pPr>
      <w:ind w:left="440"/>
    </w:pPr>
    <w:rPr>
      <w:sz w:val="20"/>
    </w:rPr>
  </w:style>
  <w:style w:type="paragraph" w:styleId="TM5">
    <w:name w:val="toc 5"/>
    <w:basedOn w:val="Normal"/>
    <w:next w:val="Normal"/>
    <w:autoRedefine/>
    <w:semiHidden/>
    <w:rsid w:val="00F35225"/>
    <w:pPr>
      <w:ind w:left="660"/>
    </w:pPr>
    <w:rPr>
      <w:sz w:val="20"/>
    </w:rPr>
  </w:style>
  <w:style w:type="paragraph" w:styleId="TM6">
    <w:name w:val="toc 6"/>
    <w:basedOn w:val="Normal"/>
    <w:next w:val="Normal"/>
    <w:autoRedefine/>
    <w:semiHidden/>
    <w:rsid w:val="00F35225"/>
    <w:pPr>
      <w:ind w:left="880"/>
    </w:pPr>
    <w:rPr>
      <w:sz w:val="20"/>
    </w:rPr>
  </w:style>
  <w:style w:type="paragraph" w:styleId="TM7">
    <w:name w:val="toc 7"/>
    <w:basedOn w:val="Normal"/>
    <w:next w:val="Normal"/>
    <w:autoRedefine/>
    <w:semiHidden/>
    <w:rsid w:val="00F35225"/>
    <w:pPr>
      <w:ind w:left="1100"/>
    </w:pPr>
    <w:rPr>
      <w:sz w:val="20"/>
    </w:rPr>
  </w:style>
  <w:style w:type="paragraph" w:styleId="TM8">
    <w:name w:val="toc 8"/>
    <w:basedOn w:val="Normal"/>
    <w:next w:val="Normal"/>
    <w:autoRedefine/>
    <w:semiHidden/>
    <w:rsid w:val="00F35225"/>
    <w:pPr>
      <w:ind w:left="1320"/>
    </w:pPr>
    <w:rPr>
      <w:sz w:val="20"/>
    </w:rPr>
  </w:style>
  <w:style w:type="paragraph" w:styleId="TM9">
    <w:name w:val="toc 9"/>
    <w:basedOn w:val="Normal"/>
    <w:next w:val="Normal"/>
    <w:autoRedefine/>
    <w:semiHidden/>
    <w:rsid w:val="00F35225"/>
    <w:pPr>
      <w:ind w:left="1540"/>
    </w:pPr>
    <w:rPr>
      <w:sz w:val="20"/>
    </w:rPr>
  </w:style>
  <w:style w:type="numbering" w:styleId="111111">
    <w:name w:val="Outline List 2"/>
    <w:basedOn w:val="Aucuneliste"/>
    <w:rsid w:val="006E511E"/>
    <w:pPr>
      <w:numPr>
        <w:numId w:val="2"/>
      </w:numPr>
    </w:pPr>
  </w:style>
  <w:style w:type="paragraph" w:customStyle="1" w:styleId="StyleVerdana8ptAvant5ptAprs6ptInterligneAumo1">
    <w:name w:val="Style Verdana 8 pt Avant : 5 pt Après : 6 pt Interligne : Au mo...1"/>
    <w:basedOn w:val="Normal"/>
    <w:rsid w:val="006E511E"/>
    <w:pPr>
      <w:numPr>
        <w:numId w:val="3"/>
      </w:numPr>
    </w:pPr>
  </w:style>
  <w:style w:type="character" w:styleId="Lienhypertextesuivivisit">
    <w:name w:val="FollowedHyperlink"/>
    <w:basedOn w:val="Policepardfaut"/>
    <w:rsid w:val="00AE4856"/>
    <w:rPr>
      <w:color w:val="800080"/>
      <w:u w:val="single"/>
    </w:rPr>
  </w:style>
  <w:style w:type="paragraph" w:styleId="NormalWeb">
    <w:name w:val="Normal (Web)"/>
    <w:basedOn w:val="Normal"/>
    <w:uiPriority w:val="99"/>
    <w:unhideWhenUsed/>
    <w:rsid w:val="00771FA0"/>
    <w:pPr>
      <w:spacing w:before="100" w:beforeAutospacing="1" w:after="100" w:afterAutospacing="1"/>
    </w:pPr>
    <w:rPr>
      <w:sz w:val="24"/>
      <w:szCs w:val="24"/>
    </w:rPr>
  </w:style>
  <w:style w:type="character" w:styleId="Accentuation">
    <w:name w:val="Emphasis"/>
    <w:basedOn w:val="Policepardfaut"/>
    <w:uiPriority w:val="20"/>
    <w:qFormat/>
    <w:rsid w:val="00771FA0"/>
    <w:rPr>
      <w:i/>
      <w:iCs/>
    </w:rPr>
  </w:style>
  <w:style w:type="paragraph" w:styleId="Titre">
    <w:name w:val="Title"/>
    <w:basedOn w:val="Normal"/>
    <w:next w:val="Normal"/>
    <w:link w:val="TitreCar"/>
    <w:qFormat/>
    <w:rsid w:val="00A01D74"/>
    <w:pPr>
      <w:pBdr>
        <w:top w:val="single" w:sz="4" w:space="6" w:color="DDDDDD"/>
        <w:bottom w:val="single" w:sz="4" w:space="6" w:color="DDDDDD"/>
      </w:pBdr>
      <w:shd w:val="clear" w:color="auto" w:fill="DBE5F1"/>
      <w:spacing w:before="120" w:after="240"/>
      <w:ind w:left="1701" w:right="1701"/>
      <w:jc w:val="center"/>
    </w:pPr>
    <w:rPr>
      <w:rFonts w:ascii="Arial" w:hAnsi="Arial" w:cs="Arial"/>
      <w:b/>
      <w:sz w:val="36"/>
      <w:szCs w:val="36"/>
    </w:rPr>
  </w:style>
  <w:style w:type="character" w:customStyle="1" w:styleId="TitreCar">
    <w:name w:val="Titre Car"/>
    <w:basedOn w:val="Policepardfaut"/>
    <w:link w:val="Titre"/>
    <w:rsid w:val="00A01D74"/>
    <w:rPr>
      <w:rFonts w:ascii="Arial" w:hAnsi="Arial" w:cs="Arial"/>
      <w:b/>
      <w:sz w:val="36"/>
      <w:szCs w:val="36"/>
      <w:shd w:val="clear" w:color="auto" w:fill="DBE5F1"/>
    </w:rPr>
  </w:style>
  <w:style w:type="paragraph" w:customStyle="1" w:styleId="liste2">
    <w:name w:val="liste2"/>
    <w:basedOn w:val="Normal"/>
    <w:link w:val="liste2Car"/>
    <w:qFormat/>
    <w:rsid w:val="00097F94"/>
    <w:pPr>
      <w:numPr>
        <w:numId w:val="5"/>
      </w:numPr>
      <w:spacing w:after="120"/>
      <w:ind w:left="851" w:hanging="284"/>
    </w:pPr>
  </w:style>
  <w:style w:type="paragraph" w:styleId="En-ttedetabledesmatires">
    <w:name w:val="TOC Heading"/>
    <w:basedOn w:val="Titre1"/>
    <w:next w:val="Normal"/>
    <w:uiPriority w:val="39"/>
    <w:unhideWhenUsed/>
    <w:qFormat/>
    <w:rsid w:val="00A33E74"/>
    <w:pPr>
      <w:keepNext/>
      <w:keepLines/>
      <w:numPr>
        <w:numId w:val="0"/>
      </w:numPr>
      <w:pBdr>
        <w:top w:val="none" w:sz="0" w:space="0" w:color="auto"/>
        <w:bottom w:val="none" w:sz="0" w:space="0" w:color="auto"/>
      </w:pBdr>
      <w:shd w:val="clear" w:color="auto" w:fill="auto"/>
      <w:spacing w:before="480" w:after="0" w:line="276" w:lineRule="auto"/>
      <w:outlineLvl w:val="9"/>
    </w:pPr>
    <w:rPr>
      <w:rFonts w:ascii="Cambria" w:eastAsia="Times New Roman" w:hAnsi="Cambria" w:cs="Times New Roman"/>
      <w:bCs/>
      <w:color w:val="365F91"/>
      <w:szCs w:val="28"/>
    </w:rPr>
  </w:style>
  <w:style w:type="character" w:customStyle="1" w:styleId="liste2Car">
    <w:name w:val="liste2 Car"/>
    <w:basedOn w:val="Policepardfaut"/>
    <w:link w:val="liste2"/>
    <w:rsid w:val="00097F94"/>
    <w:rPr>
      <w:rFonts w:ascii="Calibri" w:hAnsi="Calibri"/>
      <w:sz w:val="22"/>
    </w:rPr>
  </w:style>
  <w:style w:type="paragraph" w:styleId="Paragraphedeliste">
    <w:name w:val="List Paragraph"/>
    <w:basedOn w:val="Normal"/>
    <w:uiPriority w:val="34"/>
    <w:qFormat/>
    <w:rsid w:val="003C38B5"/>
    <w:pPr>
      <w:spacing w:after="200" w:line="276" w:lineRule="auto"/>
      <w:ind w:left="720"/>
      <w:contextualSpacing/>
      <w:jc w:val="left"/>
    </w:pPr>
    <w:rPr>
      <w:rFonts w:eastAsia="Calibri"/>
      <w:szCs w:val="22"/>
      <w:lang w:eastAsia="en-US"/>
    </w:rPr>
  </w:style>
  <w:style w:type="paragraph" w:customStyle="1" w:styleId="Annexe">
    <w:name w:val="Annexe"/>
    <w:basedOn w:val="Normal"/>
    <w:link w:val="AnnexeCar"/>
    <w:qFormat/>
    <w:rsid w:val="00103FCD"/>
    <w:pPr>
      <w:pBdr>
        <w:top w:val="single" w:sz="12" w:space="1" w:color="17365D"/>
      </w:pBdr>
      <w:shd w:val="clear" w:color="auto" w:fill="C6D9F1"/>
      <w:spacing w:before="120" w:after="240"/>
      <w:jc w:val="left"/>
    </w:pPr>
    <w:rPr>
      <w:rFonts w:eastAsia="Calibri"/>
      <w:b/>
      <w:color w:val="003366"/>
      <w:sz w:val="28"/>
      <w:szCs w:val="22"/>
      <w:lang w:eastAsia="en-US"/>
    </w:rPr>
  </w:style>
  <w:style w:type="character" w:customStyle="1" w:styleId="AnnexeCar">
    <w:name w:val="Annexe Car"/>
    <w:basedOn w:val="Policepardfaut"/>
    <w:link w:val="Annexe"/>
    <w:rsid w:val="00103FCD"/>
    <w:rPr>
      <w:rFonts w:ascii="Calibri" w:eastAsia="Calibri" w:hAnsi="Calibri"/>
      <w:b/>
      <w:color w:val="003366"/>
      <w:sz w:val="28"/>
      <w:szCs w:val="22"/>
      <w:shd w:val="clear" w:color="auto" w:fill="C6D9F1"/>
      <w:lang w:eastAsia="en-US"/>
    </w:rPr>
  </w:style>
  <w:style w:type="paragraph" w:customStyle="1" w:styleId="Default">
    <w:name w:val="Default"/>
    <w:rsid w:val="0039596C"/>
    <w:pPr>
      <w:autoSpaceDE w:val="0"/>
      <w:autoSpaceDN w:val="0"/>
      <w:adjustRightInd w:val="0"/>
    </w:pPr>
    <w:rPr>
      <w:rFonts w:ascii="Cambria" w:hAnsi="Cambria" w:cs="Cambria"/>
      <w:color w:val="000000"/>
      <w:sz w:val="24"/>
      <w:szCs w:val="24"/>
    </w:rPr>
  </w:style>
  <w:style w:type="table" w:styleId="Grilledutableau">
    <w:name w:val="Table Grid"/>
    <w:basedOn w:val="TableauNormal"/>
    <w:uiPriority w:val="59"/>
    <w:rsid w:val="00F6536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estion">
    <w:name w:val="question"/>
    <w:basedOn w:val="Normal"/>
    <w:rsid w:val="00D77AB8"/>
    <w:pPr>
      <w:numPr>
        <w:numId w:val="10"/>
      </w:numPr>
      <w:tabs>
        <w:tab w:val="left" w:pos="426"/>
      </w:tabs>
      <w:spacing w:before="60" w:after="120"/>
    </w:pPr>
    <w:rPr>
      <w:rFonts w:ascii="Cambria" w:hAnsi="Cambria"/>
      <w:color w:val="333399"/>
      <w:sz w:val="24"/>
    </w:rPr>
  </w:style>
</w:styles>
</file>

<file path=word/webSettings.xml><?xml version="1.0" encoding="utf-8"?>
<w:webSettings xmlns:r="http://schemas.openxmlformats.org/officeDocument/2006/relationships" xmlns:w="http://schemas.openxmlformats.org/wordprocessingml/2006/main">
  <w:divs>
    <w:div w:id="164127985">
      <w:bodyDiv w:val="1"/>
      <w:marLeft w:val="0"/>
      <w:marRight w:val="0"/>
      <w:marTop w:val="0"/>
      <w:marBottom w:val="0"/>
      <w:divBdr>
        <w:top w:val="none" w:sz="0" w:space="0" w:color="auto"/>
        <w:left w:val="none" w:sz="0" w:space="0" w:color="auto"/>
        <w:bottom w:val="none" w:sz="0" w:space="0" w:color="auto"/>
        <w:right w:val="none" w:sz="0" w:space="0" w:color="auto"/>
      </w:divBdr>
    </w:div>
    <w:div w:id="337274787">
      <w:bodyDiv w:val="1"/>
      <w:marLeft w:val="0"/>
      <w:marRight w:val="0"/>
      <w:marTop w:val="0"/>
      <w:marBottom w:val="0"/>
      <w:divBdr>
        <w:top w:val="none" w:sz="0" w:space="0" w:color="auto"/>
        <w:left w:val="none" w:sz="0" w:space="0" w:color="auto"/>
        <w:bottom w:val="none" w:sz="0" w:space="0" w:color="auto"/>
        <w:right w:val="none" w:sz="0" w:space="0" w:color="auto"/>
      </w:divBdr>
    </w:div>
    <w:div w:id="423767572">
      <w:bodyDiv w:val="1"/>
      <w:marLeft w:val="0"/>
      <w:marRight w:val="0"/>
      <w:marTop w:val="0"/>
      <w:marBottom w:val="0"/>
      <w:divBdr>
        <w:top w:val="none" w:sz="0" w:space="0" w:color="auto"/>
        <w:left w:val="none" w:sz="0" w:space="0" w:color="auto"/>
        <w:bottom w:val="none" w:sz="0" w:space="0" w:color="auto"/>
        <w:right w:val="none" w:sz="0" w:space="0" w:color="auto"/>
      </w:divBdr>
    </w:div>
    <w:div w:id="461730269">
      <w:bodyDiv w:val="1"/>
      <w:marLeft w:val="0"/>
      <w:marRight w:val="0"/>
      <w:marTop w:val="0"/>
      <w:marBottom w:val="0"/>
      <w:divBdr>
        <w:top w:val="none" w:sz="0" w:space="0" w:color="auto"/>
        <w:left w:val="none" w:sz="0" w:space="0" w:color="auto"/>
        <w:bottom w:val="none" w:sz="0" w:space="0" w:color="auto"/>
        <w:right w:val="none" w:sz="0" w:space="0" w:color="auto"/>
      </w:divBdr>
    </w:div>
    <w:div w:id="586423081">
      <w:bodyDiv w:val="1"/>
      <w:marLeft w:val="0"/>
      <w:marRight w:val="0"/>
      <w:marTop w:val="0"/>
      <w:marBottom w:val="0"/>
      <w:divBdr>
        <w:top w:val="none" w:sz="0" w:space="0" w:color="auto"/>
        <w:left w:val="none" w:sz="0" w:space="0" w:color="auto"/>
        <w:bottom w:val="none" w:sz="0" w:space="0" w:color="auto"/>
        <w:right w:val="none" w:sz="0" w:space="0" w:color="auto"/>
      </w:divBdr>
    </w:div>
    <w:div w:id="1211383832">
      <w:bodyDiv w:val="1"/>
      <w:marLeft w:val="0"/>
      <w:marRight w:val="0"/>
      <w:marTop w:val="0"/>
      <w:marBottom w:val="0"/>
      <w:divBdr>
        <w:top w:val="none" w:sz="0" w:space="0" w:color="auto"/>
        <w:left w:val="none" w:sz="0" w:space="0" w:color="auto"/>
        <w:bottom w:val="none" w:sz="0" w:space="0" w:color="auto"/>
        <w:right w:val="none" w:sz="0" w:space="0" w:color="auto"/>
      </w:divBdr>
    </w:div>
    <w:div w:id="1581675857">
      <w:bodyDiv w:val="1"/>
      <w:marLeft w:val="0"/>
      <w:marRight w:val="0"/>
      <w:marTop w:val="0"/>
      <w:marBottom w:val="0"/>
      <w:divBdr>
        <w:top w:val="none" w:sz="0" w:space="0" w:color="auto"/>
        <w:left w:val="none" w:sz="0" w:space="0" w:color="auto"/>
        <w:bottom w:val="none" w:sz="0" w:space="0" w:color="auto"/>
        <w:right w:val="none" w:sz="0" w:space="0" w:color="auto"/>
      </w:divBdr>
    </w:div>
    <w:div w:id="1918972606">
      <w:bodyDiv w:val="1"/>
      <w:marLeft w:val="0"/>
      <w:marRight w:val="0"/>
      <w:marTop w:val="0"/>
      <w:marBottom w:val="0"/>
      <w:divBdr>
        <w:top w:val="none" w:sz="0" w:space="0" w:color="auto"/>
        <w:left w:val="none" w:sz="0" w:space="0" w:color="auto"/>
        <w:bottom w:val="none" w:sz="0" w:space="0" w:color="auto"/>
        <w:right w:val="none" w:sz="0" w:space="0" w:color="auto"/>
      </w:divBdr>
    </w:div>
    <w:div w:id="1943413694">
      <w:bodyDiv w:val="1"/>
      <w:marLeft w:val="0"/>
      <w:marRight w:val="0"/>
      <w:marTop w:val="0"/>
      <w:marBottom w:val="0"/>
      <w:divBdr>
        <w:top w:val="none" w:sz="0" w:space="0" w:color="auto"/>
        <w:left w:val="none" w:sz="0" w:space="0" w:color="auto"/>
        <w:bottom w:val="none" w:sz="0" w:space="0" w:color="auto"/>
        <w:right w:val="none" w:sz="0" w:space="0" w:color="auto"/>
      </w:divBdr>
    </w:div>
    <w:div w:id="2036226433">
      <w:bodyDiv w:val="1"/>
      <w:marLeft w:val="0"/>
      <w:marRight w:val="0"/>
      <w:marTop w:val="0"/>
      <w:marBottom w:val="0"/>
      <w:divBdr>
        <w:top w:val="none" w:sz="0" w:space="0" w:color="auto"/>
        <w:left w:val="none" w:sz="0" w:space="0" w:color="auto"/>
        <w:bottom w:val="none" w:sz="0" w:space="0" w:color="auto"/>
        <w:right w:val="none" w:sz="0" w:space="0" w:color="auto"/>
      </w:divBdr>
    </w:div>
    <w:div w:id="2044866172">
      <w:bodyDiv w:val="1"/>
      <w:marLeft w:val="0"/>
      <w:marRight w:val="0"/>
      <w:marTop w:val="0"/>
      <w:marBottom w:val="0"/>
      <w:divBdr>
        <w:top w:val="none" w:sz="0" w:space="0" w:color="auto"/>
        <w:left w:val="none" w:sz="0" w:space="0" w:color="auto"/>
        <w:bottom w:val="none" w:sz="0" w:space="0" w:color="auto"/>
        <w:right w:val="none" w:sz="0" w:space="0" w:color="auto"/>
      </w:divBdr>
    </w:div>
    <w:div w:id="2050950543">
      <w:bodyDiv w:val="1"/>
      <w:marLeft w:val="0"/>
      <w:marRight w:val="0"/>
      <w:marTop w:val="0"/>
      <w:marBottom w:val="0"/>
      <w:divBdr>
        <w:top w:val="none" w:sz="0" w:space="0" w:color="auto"/>
        <w:left w:val="none" w:sz="0" w:space="0" w:color="auto"/>
        <w:bottom w:val="none" w:sz="0" w:space="0" w:color="auto"/>
        <w:right w:val="none" w:sz="0" w:space="0" w:color="auto"/>
      </w:divBdr>
    </w:div>
    <w:div w:id="21338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Layout" Target="diagrams/layout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Layout" Target="diagrams/layout2.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QuickStyle" Target="diagrams/quickStyle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als\AppData\Roaming\Microsoft\Templates\DocTypeCrcf.dot"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0202D2-E1F5-47EF-A35E-2D024234597C}" type="doc">
      <dgm:prSet loTypeId="urn:microsoft.com/office/officeart/2005/8/layout/bProcess3" loCatId="process" qsTypeId="urn:microsoft.com/office/officeart/2005/8/quickstyle/simple1" qsCatId="simple" csTypeId="urn:microsoft.com/office/officeart/2005/8/colors/accent2_1" csCatId="accent2" phldr="1"/>
      <dgm:spPr/>
      <dgm:t>
        <a:bodyPr/>
        <a:lstStyle/>
        <a:p>
          <a:endParaRPr lang="fr-FR"/>
        </a:p>
      </dgm:t>
    </dgm:pt>
    <dgm:pt modelId="{57BC4140-4143-48C8-82D6-2603904A10C4}">
      <dgm:prSet phldrT="[Texte]"/>
      <dgm:spPr/>
      <dgm:t>
        <a:bodyPr/>
        <a:lstStyle/>
        <a:p>
          <a:r>
            <a:rPr lang="fr-FR" b="1"/>
            <a:t>Achat boîtes, cartons  et fûts  (contenants)</a:t>
          </a:r>
        </a:p>
      </dgm:t>
    </dgm:pt>
    <dgm:pt modelId="{FC413F64-23F3-4D66-97F5-DFB7ADB7D233}" type="parTrans" cxnId="{35AB32B7-7F83-4C1E-945D-C75D334A8CE4}">
      <dgm:prSet/>
      <dgm:spPr/>
      <dgm:t>
        <a:bodyPr/>
        <a:lstStyle/>
        <a:p>
          <a:endParaRPr lang="fr-FR" b="1"/>
        </a:p>
      </dgm:t>
    </dgm:pt>
    <dgm:pt modelId="{B42B9D3B-0CE5-402F-9202-A9A0D62BDE0F}" type="sibTrans" cxnId="{35AB32B7-7F83-4C1E-945D-C75D334A8CE4}">
      <dgm:prSet>
        <dgm:style>
          <a:lnRef idx="2">
            <a:schemeClr val="accent2"/>
          </a:lnRef>
          <a:fillRef idx="0">
            <a:schemeClr val="accent2"/>
          </a:fillRef>
          <a:effectRef idx="1">
            <a:schemeClr val="accent2"/>
          </a:effectRef>
          <a:fontRef idx="minor">
            <a:schemeClr val="tx1"/>
          </a:fontRef>
        </dgm:style>
      </dgm:prSet>
      <dgm:spPr/>
      <dgm:t>
        <a:bodyPr/>
        <a:lstStyle/>
        <a:p>
          <a:endParaRPr lang="fr-FR" b="1"/>
        </a:p>
      </dgm:t>
    </dgm:pt>
    <dgm:pt modelId="{F472DBF9-540C-4B69-B0C3-6187E1275E39}">
      <dgm:prSet phldrT="[Texte]"/>
      <dgm:spPr/>
      <dgm:t>
        <a:bodyPr/>
        <a:lstStyle/>
        <a:p>
          <a:r>
            <a:rPr lang="fr-FR" b="1"/>
            <a:t>Revente des contenants</a:t>
          </a:r>
        </a:p>
      </dgm:t>
    </dgm:pt>
    <dgm:pt modelId="{D056481F-A0B0-4772-A0DB-8DD2AB3459C1}" type="parTrans" cxnId="{C61DF7EE-176D-433E-90E7-CDFEDBFC720E}">
      <dgm:prSet/>
      <dgm:spPr/>
      <dgm:t>
        <a:bodyPr/>
        <a:lstStyle/>
        <a:p>
          <a:endParaRPr lang="fr-FR" b="1"/>
        </a:p>
      </dgm:t>
    </dgm:pt>
    <dgm:pt modelId="{F3902AA3-E92C-4DB9-89AD-FDE3E6E5C302}" type="sibTrans" cxnId="{C61DF7EE-176D-433E-90E7-CDFEDBFC720E}">
      <dgm:prSet>
        <dgm:style>
          <a:lnRef idx="2">
            <a:schemeClr val="accent2"/>
          </a:lnRef>
          <a:fillRef idx="0">
            <a:schemeClr val="accent2"/>
          </a:fillRef>
          <a:effectRef idx="1">
            <a:schemeClr val="accent2"/>
          </a:effectRef>
          <a:fontRef idx="minor">
            <a:schemeClr val="tx1"/>
          </a:fontRef>
        </dgm:style>
      </dgm:prSet>
      <dgm:spPr/>
      <dgm:t>
        <a:bodyPr/>
        <a:lstStyle/>
        <a:p>
          <a:endParaRPr lang="fr-FR" b="1"/>
        </a:p>
      </dgm:t>
    </dgm:pt>
    <dgm:pt modelId="{A6515CB4-33F8-40CC-826C-7C396BF47123}">
      <dgm:prSet phldrT="[Texte]"/>
      <dgm:spPr/>
      <dgm:t>
        <a:bodyPr/>
        <a:lstStyle/>
        <a:p>
          <a:r>
            <a:rPr lang="fr-FR" b="1"/>
            <a:t>Enlèvement facturé des contenants pleins</a:t>
          </a:r>
        </a:p>
      </dgm:t>
    </dgm:pt>
    <dgm:pt modelId="{9CB2A964-D19A-4575-829B-5D82BE508054}" type="parTrans" cxnId="{96FEF589-E38A-4D53-BC75-ADB3D7D32152}">
      <dgm:prSet/>
      <dgm:spPr/>
      <dgm:t>
        <a:bodyPr/>
        <a:lstStyle/>
        <a:p>
          <a:endParaRPr lang="fr-FR" b="1"/>
        </a:p>
      </dgm:t>
    </dgm:pt>
    <dgm:pt modelId="{CD97EF78-27DD-491D-8F4A-954C90253124}" type="sibTrans" cxnId="{96FEF589-E38A-4D53-BC75-ADB3D7D32152}">
      <dgm:prSet>
        <dgm:style>
          <a:lnRef idx="2">
            <a:schemeClr val="accent2"/>
          </a:lnRef>
          <a:fillRef idx="0">
            <a:schemeClr val="accent2"/>
          </a:fillRef>
          <a:effectRef idx="1">
            <a:schemeClr val="accent2"/>
          </a:effectRef>
          <a:fontRef idx="minor">
            <a:schemeClr val="tx1"/>
          </a:fontRef>
        </dgm:style>
      </dgm:prSet>
      <dgm:spPr/>
      <dgm:t>
        <a:bodyPr/>
        <a:lstStyle/>
        <a:p>
          <a:endParaRPr lang="fr-FR" b="1"/>
        </a:p>
      </dgm:t>
    </dgm:pt>
    <dgm:pt modelId="{A272E9DA-DAEF-486A-AF6E-FC9D142F6092}">
      <dgm:prSet phldrT="[Texte]"/>
      <dgm:spPr/>
      <dgm:t>
        <a:bodyPr/>
        <a:lstStyle/>
        <a:p>
          <a:r>
            <a:rPr lang="fr-FR" b="1"/>
            <a:t>Incinération par la société Incidéchet puis refacturée au client</a:t>
          </a:r>
        </a:p>
      </dgm:t>
    </dgm:pt>
    <dgm:pt modelId="{813E2067-1343-43CE-B315-C5325497AAC4}" type="parTrans" cxnId="{69C2932A-6A78-40D3-A16D-E77E9C5751C8}">
      <dgm:prSet/>
      <dgm:spPr/>
      <dgm:t>
        <a:bodyPr/>
        <a:lstStyle/>
        <a:p>
          <a:endParaRPr lang="fr-FR" b="1"/>
        </a:p>
      </dgm:t>
    </dgm:pt>
    <dgm:pt modelId="{228B8694-0A61-44FE-96F9-69BA21C4A987}" type="sibTrans" cxnId="{69C2932A-6A78-40D3-A16D-E77E9C5751C8}">
      <dgm:prSet/>
      <dgm:spPr/>
      <dgm:t>
        <a:bodyPr/>
        <a:lstStyle/>
        <a:p>
          <a:endParaRPr lang="fr-FR" b="1"/>
        </a:p>
      </dgm:t>
    </dgm:pt>
    <dgm:pt modelId="{89BB275A-A1C0-45EB-A8A5-C18ACD0CB012}">
      <dgm:prSet phldrT="[Texte]"/>
      <dgm:spPr>
        <a:solidFill>
          <a:schemeClr val="bg2"/>
        </a:solidFill>
      </dgm:spPr>
      <dgm:t>
        <a:bodyPr/>
        <a:lstStyle/>
        <a:p>
          <a:r>
            <a:rPr lang="fr-FR" b="1"/>
            <a:t>DECHETS MEDICAUX (DM)</a:t>
          </a:r>
        </a:p>
      </dgm:t>
    </dgm:pt>
    <dgm:pt modelId="{286C14A2-C1EC-41E1-A9B7-998EB4C2CE1F}" type="parTrans" cxnId="{98799E71-9EC1-4D81-93B4-78198B160686}">
      <dgm:prSet/>
      <dgm:spPr/>
      <dgm:t>
        <a:bodyPr/>
        <a:lstStyle/>
        <a:p>
          <a:endParaRPr lang="fr-FR" b="1"/>
        </a:p>
      </dgm:t>
    </dgm:pt>
    <dgm:pt modelId="{C7AD4315-1354-4BCB-9DDE-7BA2C7C67EBE}" type="sibTrans" cxnId="{98799E71-9EC1-4D81-93B4-78198B160686}">
      <dgm:prSet>
        <dgm:style>
          <a:lnRef idx="2">
            <a:schemeClr val="accent2"/>
          </a:lnRef>
          <a:fillRef idx="0">
            <a:schemeClr val="accent2"/>
          </a:fillRef>
          <a:effectRef idx="1">
            <a:schemeClr val="accent2"/>
          </a:effectRef>
          <a:fontRef idx="minor">
            <a:schemeClr val="tx1"/>
          </a:fontRef>
        </dgm:style>
      </dgm:prSet>
      <dgm:spPr/>
      <dgm:t>
        <a:bodyPr/>
        <a:lstStyle/>
        <a:p>
          <a:endParaRPr lang="fr-FR" b="1"/>
        </a:p>
      </dgm:t>
    </dgm:pt>
    <dgm:pt modelId="{392E1EF0-EA4A-4F9A-A1D4-516331D85187}" type="pres">
      <dgm:prSet presAssocID="{9D0202D2-E1F5-47EF-A35E-2D024234597C}" presName="Name0" presStyleCnt="0">
        <dgm:presLayoutVars>
          <dgm:dir/>
          <dgm:resizeHandles val="exact"/>
        </dgm:presLayoutVars>
      </dgm:prSet>
      <dgm:spPr/>
      <dgm:t>
        <a:bodyPr/>
        <a:lstStyle/>
        <a:p>
          <a:endParaRPr lang="fr-FR"/>
        </a:p>
      </dgm:t>
    </dgm:pt>
    <dgm:pt modelId="{F9C01907-FD3F-436C-A6FC-EF5AA2068251}" type="pres">
      <dgm:prSet presAssocID="{89BB275A-A1C0-45EB-A8A5-C18ACD0CB012}" presName="node" presStyleLbl="node1" presStyleIdx="0" presStyleCnt="5" custLinFactNeighborX="-734" custLinFactNeighborY="-174">
        <dgm:presLayoutVars>
          <dgm:bulletEnabled val="1"/>
        </dgm:presLayoutVars>
      </dgm:prSet>
      <dgm:spPr>
        <a:prstGeom prst="teardrop">
          <a:avLst/>
        </a:prstGeom>
      </dgm:spPr>
      <dgm:t>
        <a:bodyPr/>
        <a:lstStyle/>
        <a:p>
          <a:endParaRPr lang="fr-FR"/>
        </a:p>
      </dgm:t>
    </dgm:pt>
    <dgm:pt modelId="{0C2A6FF3-A902-490E-A9DA-A834E19E2320}" type="pres">
      <dgm:prSet presAssocID="{C7AD4315-1354-4BCB-9DDE-7BA2C7C67EBE}" presName="sibTrans" presStyleLbl="sibTrans1D1" presStyleIdx="0" presStyleCnt="4"/>
      <dgm:spPr/>
      <dgm:t>
        <a:bodyPr/>
        <a:lstStyle/>
        <a:p>
          <a:endParaRPr lang="fr-FR"/>
        </a:p>
      </dgm:t>
    </dgm:pt>
    <dgm:pt modelId="{D59452DC-235B-48E6-8068-30508F11ABF8}" type="pres">
      <dgm:prSet presAssocID="{C7AD4315-1354-4BCB-9DDE-7BA2C7C67EBE}" presName="connectorText" presStyleLbl="sibTrans1D1" presStyleIdx="0" presStyleCnt="4"/>
      <dgm:spPr/>
      <dgm:t>
        <a:bodyPr/>
        <a:lstStyle/>
        <a:p>
          <a:endParaRPr lang="fr-FR"/>
        </a:p>
      </dgm:t>
    </dgm:pt>
    <dgm:pt modelId="{8067FA49-F66C-498F-B821-2FF3E7240005}" type="pres">
      <dgm:prSet presAssocID="{57BC4140-4143-48C8-82D6-2603904A10C4}" presName="node" presStyleLbl="node1" presStyleIdx="1" presStyleCnt="5">
        <dgm:presLayoutVars>
          <dgm:bulletEnabled val="1"/>
        </dgm:presLayoutVars>
      </dgm:prSet>
      <dgm:spPr/>
      <dgm:t>
        <a:bodyPr/>
        <a:lstStyle/>
        <a:p>
          <a:endParaRPr lang="fr-FR"/>
        </a:p>
      </dgm:t>
    </dgm:pt>
    <dgm:pt modelId="{BE933C1E-AB15-4B2A-BC6C-8174F084A333}" type="pres">
      <dgm:prSet presAssocID="{B42B9D3B-0CE5-402F-9202-A9A0D62BDE0F}" presName="sibTrans" presStyleLbl="sibTrans1D1" presStyleIdx="1" presStyleCnt="4"/>
      <dgm:spPr/>
      <dgm:t>
        <a:bodyPr/>
        <a:lstStyle/>
        <a:p>
          <a:endParaRPr lang="fr-FR"/>
        </a:p>
      </dgm:t>
    </dgm:pt>
    <dgm:pt modelId="{E9D97837-20FB-4E04-AB2B-77B04CBD12B6}" type="pres">
      <dgm:prSet presAssocID="{B42B9D3B-0CE5-402F-9202-A9A0D62BDE0F}" presName="connectorText" presStyleLbl="sibTrans1D1" presStyleIdx="1" presStyleCnt="4"/>
      <dgm:spPr/>
      <dgm:t>
        <a:bodyPr/>
        <a:lstStyle/>
        <a:p>
          <a:endParaRPr lang="fr-FR"/>
        </a:p>
      </dgm:t>
    </dgm:pt>
    <dgm:pt modelId="{DBDEB7C5-86DF-48EB-BC8A-9654548DDB29}" type="pres">
      <dgm:prSet presAssocID="{F472DBF9-540C-4B69-B0C3-6187E1275E39}" presName="node" presStyleLbl="node1" presStyleIdx="2" presStyleCnt="5">
        <dgm:presLayoutVars>
          <dgm:bulletEnabled val="1"/>
        </dgm:presLayoutVars>
      </dgm:prSet>
      <dgm:spPr/>
      <dgm:t>
        <a:bodyPr/>
        <a:lstStyle/>
        <a:p>
          <a:endParaRPr lang="fr-FR"/>
        </a:p>
      </dgm:t>
    </dgm:pt>
    <dgm:pt modelId="{F85C1A0B-A5DF-4076-9207-621B12C921BD}" type="pres">
      <dgm:prSet presAssocID="{F3902AA3-E92C-4DB9-89AD-FDE3E6E5C302}" presName="sibTrans" presStyleLbl="sibTrans1D1" presStyleIdx="2" presStyleCnt="4"/>
      <dgm:spPr/>
      <dgm:t>
        <a:bodyPr/>
        <a:lstStyle/>
        <a:p>
          <a:endParaRPr lang="fr-FR"/>
        </a:p>
      </dgm:t>
    </dgm:pt>
    <dgm:pt modelId="{5EF4E31A-51A4-4EBE-A1E9-769E61B6C3D5}" type="pres">
      <dgm:prSet presAssocID="{F3902AA3-E92C-4DB9-89AD-FDE3E6E5C302}" presName="connectorText" presStyleLbl="sibTrans1D1" presStyleIdx="2" presStyleCnt="4"/>
      <dgm:spPr/>
      <dgm:t>
        <a:bodyPr/>
        <a:lstStyle/>
        <a:p>
          <a:endParaRPr lang="fr-FR"/>
        </a:p>
      </dgm:t>
    </dgm:pt>
    <dgm:pt modelId="{E7BE8797-5F2F-4651-B9CF-D4A139AF0129}" type="pres">
      <dgm:prSet presAssocID="{A6515CB4-33F8-40CC-826C-7C396BF47123}" presName="node" presStyleLbl="node1" presStyleIdx="3" presStyleCnt="5" custLinFactNeighborX="67294" custLinFactNeighborY="13626">
        <dgm:presLayoutVars>
          <dgm:bulletEnabled val="1"/>
        </dgm:presLayoutVars>
      </dgm:prSet>
      <dgm:spPr/>
      <dgm:t>
        <a:bodyPr/>
        <a:lstStyle/>
        <a:p>
          <a:endParaRPr lang="fr-FR"/>
        </a:p>
      </dgm:t>
    </dgm:pt>
    <dgm:pt modelId="{707D07A5-39B6-4434-8B12-CC204974FB2E}" type="pres">
      <dgm:prSet presAssocID="{CD97EF78-27DD-491D-8F4A-954C90253124}" presName="sibTrans" presStyleLbl="sibTrans1D1" presStyleIdx="3" presStyleCnt="4"/>
      <dgm:spPr/>
      <dgm:t>
        <a:bodyPr/>
        <a:lstStyle/>
        <a:p>
          <a:endParaRPr lang="fr-FR"/>
        </a:p>
      </dgm:t>
    </dgm:pt>
    <dgm:pt modelId="{3A3C1434-C8A8-418F-970D-245F6B2D4E9E}" type="pres">
      <dgm:prSet presAssocID="{CD97EF78-27DD-491D-8F4A-954C90253124}" presName="connectorText" presStyleLbl="sibTrans1D1" presStyleIdx="3" presStyleCnt="4"/>
      <dgm:spPr/>
      <dgm:t>
        <a:bodyPr/>
        <a:lstStyle/>
        <a:p>
          <a:endParaRPr lang="fr-FR"/>
        </a:p>
      </dgm:t>
    </dgm:pt>
    <dgm:pt modelId="{9530E1B3-3103-41A0-966B-0DC7982294BE}" type="pres">
      <dgm:prSet presAssocID="{A272E9DA-DAEF-486A-AF6E-FC9D142F6092}" presName="node" presStyleLbl="node1" presStyleIdx="4" presStyleCnt="5" custLinFactNeighborX="67294" custLinFactNeighborY="13626">
        <dgm:presLayoutVars>
          <dgm:bulletEnabled val="1"/>
        </dgm:presLayoutVars>
      </dgm:prSet>
      <dgm:spPr/>
      <dgm:t>
        <a:bodyPr/>
        <a:lstStyle/>
        <a:p>
          <a:endParaRPr lang="fr-FR"/>
        </a:p>
      </dgm:t>
    </dgm:pt>
  </dgm:ptLst>
  <dgm:cxnLst>
    <dgm:cxn modelId="{69C2932A-6A78-40D3-A16D-E77E9C5751C8}" srcId="{9D0202D2-E1F5-47EF-A35E-2D024234597C}" destId="{A272E9DA-DAEF-486A-AF6E-FC9D142F6092}" srcOrd="4" destOrd="0" parTransId="{813E2067-1343-43CE-B315-C5325497AAC4}" sibTransId="{228B8694-0A61-44FE-96F9-69BA21C4A987}"/>
    <dgm:cxn modelId="{C56AF523-FECD-444F-BAEF-5DD252D5DFDA}" type="presOf" srcId="{B42B9D3B-0CE5-402F-9202-A9A0D62BDE0F}" destId="{BE933C1E-AB15-4B2A-BC6C-8174F084A333}" srcOrd="0" destOrd="0" presId="urn:microsoft.com/office/officeart/2005/8/layout/bProcess3"/>
    <dgm:cxn modelId="{C61DF7EE-176D-433E-90E7-CDFEDBFC720E}" srcId="{9D0202D2-E1F5-47EF-A35E-2D024234597C}" destId="{F472DBF9-540C-4B69-B0C3-6187E1275E39}" srcOrd="2" destOrd="0" parTransId="{D056481F-A0B0-4772-A0DB-8DD2AB3459C1}" sibTransId="{F3902AA3-E92C-4DB9-89AD-FDE3E6E5C302}"/>
    <dgm:cxn modelId="{96FEF589-E38A-4D53-BC75-ADB3D7D32152}" srcId="{9D0202D2-E1F5-47EF-A35E-2D024234597C}" destId="{A6515CB4-33F8-40CC-826C-7C396BF47123}" srcOrd="3" destOrd="0" parTransId="{9CB2A964-D19A-4575-829B-5D82BE508054}" sibTransId="{CD97EF78-27DD-491D-8F4A-954C90253124}"/>
    <dgm:cxn modelId="{004956B1-F65E-4229-ADFD-09AD573DB4F1}" type="presOf" srcId="{9D0202D2-E1F5-47EF-A35E-2D024234597C}" destId="{392E1EF0-EA4A-4F9A-A1D4-516331D85187}" srcOrd="0" destOrd="0" presId="urn:microsoft.com/office/officeart/2005/8/layout/bProcess3"/>
    <dgm:cxn modelId="{0206B59C-F8E3-4700-9FC9-55A0077E0B32}" type="presOf" srcId="{CD97EF78-27DD-491D-8F4A-954C90253124}" destId="{3A3C1434-C8A8-418F-970D-245F6B2D4E9E}" srcOrd="1" destOrd="0" presId="urn:microsoft.com/office/officeart/2005/8/layout/bProcess3"/>
    <dgm:cxn modelId="{35AB32B7-7F83-4C1E-945D-C75D334A8CE4}" srcId="{9D0202D2-E1F5-47EF-A35E-2D024234597C}" destId="{57BC4140-4143-48C8-82D6-2603904A10C4}" srcOrd="1" destOrd="0" parTransId="{FC413F64-23F3-4D66-97F5-DFB7ADB7D233}" sibTransId="{B42B9D3B-0CE5-402F-9202-A9A0D62BDE0F}"/>
    <dgm:cxn modelId="{21E250EE-A002-4C9D-85F0-5D3035047A94}" type="presOf" srcId="{CD97EF78-27DD-491D-8F4A-954C90253124}" destId="{707D07A5-39B6-4434-8B12-CC204974FB2E}" srcOrd="0" destOrd="0" presId="urn:microsoft.com/office/officeart/2005/8/layout/bProcess3"/>
    <dgm:cxn modelId="{AD718D00-3BAC-4E8E-B1D6-A128854B270E}" type="presOf" srcId="{F472DBF9-540C-4B69-B0C3-6187E1275E39}" destId="{DBDEB7C5-86DF-48EB-BC8A-9654548DDB29}" srcOrd="0" destOrd="0" presId="urn:microsoft.com/office/officeart/2005/8/layout/bProcess3"/>
    <dgm:cxn modelId="{2C464389-2B0F-4006-A32F-B70974534638}" type="presOf" srcId="{A6515CB4-33F8-40CC-826C-7C396BF47123}" destId="{E7BE8797-5F2F-4651-B9CF-D4A139AF0129}" srcOrd="0" destOrd="0" presId="urn:microsoft.com/office/officeart/2005/8/layout/bProcess3"/>
    <dgm:cxn modelId="{FD79A686-F4C8-44F9-87FC-925B4AF1F789}" type="presOf" srcId="{89BB275A-A1C0-45EB-A8A5-C18ACD0CB012}" destId="{F9C01907-FD3F-436C-A6FC-EF5AA2068251}" srcOrd="0" destOrd="0" presId="urn:microsoft.com/office/officeart/2005/8/layout/bProcess3"/>
    <dgm:cxn modelId="{BBE9EF7E-AB36-4F08-8E70-3B65CDC7AEFC}" type="presOf" srcId="{C7AD4315-1354-4BCB-9DDE-7BA2C7C67EBE}" destId="{0C2A6FF3-A902-490E-A9DA-A834E19E2320}" srcOrd="0" destOrd="0" presId="urn:microsoft.com/office/officeart/2005/8/layout/bProcess3"/>
    <dgm:cxn modelId="{5924F1B1-A8BA-49B9-8D6B-FD943B137857}" type="presOf" srcId="{A272E9DA-DAEF-486A-AF6E-FC9D142F6092}" destId="{9530E1B3-3103-41A0-966B-0DC7982294BE}" srcOrd="0" destOrd="0" presId="urn:microsoft.com/office/officeart/2005/8/layout/bProcess3"/>
    <dgm:cxn modelId="{CCB0C0A2-18BA-4BE1-A07E-C696750350A8}" type="presOf" srcId="{F3902AA3-E92C-4DB9-89AD-FDE3E6E5C302}" destId="{F85C1A0B-A5DF-4076-9207-621B12C921BD}" srcOrd="0" destOrd="0" presId="urn:microsoft.com/office/officeart/2005/8/layout/bProcess3"/>
    <dgm:cxn modelId="{98799E71-9EC1-4D81-93B4-78198B160686}" srcId="{9D0202D2-E1F5-47EF-A35E-2D024234597C}" destId="{89BB275A-A1C0-45EB-A8A5-C18ACD0CB012}" srcOrd="0" destOrd="0" parTransId="{286C14A2-C1EC-41E1-A9B7-998EB4C2CE1F}" sibTransId="{C7AD4315-1354-4BCB-9DDE-7BA2C7C67EBE}"/>
    <dgm:cxn modelId="{1BDEC5E9-A0F3-4999-AB66-07DE9D7CDF61}" type="presOf" srcId="{B42B9D3B-0CE5-402F-9202-A9A0D62BDE0F}" destId="{E9D97837-20FB-4E04-AB2B-77B04CBD12B6}" srcOrd="1" destOrd="0" presId="urn:microsoft.com/office/officeart/2005/8/layout/bProcess3"/>
    <dgm:cxn modelId="{534DE9EB-D9E4-4300-B735-B78BF51CA93D}" type="presOf" srcId="{F3902AA3-E92C-4DB9-89AD-FDE3E6E5C302}" destId="{5EF4E31A-51A4-4EBE-A1E9-769E61B6C3D5}" srcOrd="1" destOrd="0" presId="urn:microsoft.com/office/officeart/2005/8/layout/bProcess3"/>
    <dgm:cxn modelId="{F7BF29BC-D1A5-42B5-8D2A-56861C54CF08}" type="presOf" srcId="{57BC4140-4143-48C8-82D6-2603904A10C4}" destId="{8067FA49-F66C-498F-B821-2FF3E7240005}" srcOrd="0" destOrd="0" presId="urn:microsoft.com/office/officeart/2005/8/layout/bProcess3"/>
    <dgm:cxn modelId="{AD5F118E-237C-4347-BB93-8D4556EF3692}" type="presOf" srcId="{C7AD4315-1354-4BCB-9DDE-7BA2C7C67EBE}" destId="{D59452DC-235B-48E6-8068-30508F11ABF8}" srcOrd="1" destOrd="0" presId="urn:microsoft.com/office/officeart/2005/8/layout/bProcess3"/>
    <dgm:cxn modelId="{C77D8D70-F0E8-42BD-8737-C368B8FB81DB}" type="presParOf" srcId="{392E1EF0-EA4A-4F9A-A1D4-516331D85187}" destId="{F9C01907-FD3F-436C-A6FC-EF5AA2068251}" srcOrd="0" destOrd="0" presId="urn:microsoft.com/office/officeart/2005/8/layout/bProcess3"/>
    <dgm:cxn modelId="{F150E988-3221-48D4-A8FD-EDDD2A5B6B56}" type="presParOf" srcId="{392E1EF0-EA4A-4F9A-A1D4-516331D85187}" destId="{0C2A6FF3-A902-490E-A9DA-A834E19E2320}" srcOrd="1" destOrd="0" presId="urn:microsoft.com/office/officeart/2005/8/layout/bProcess3"/>
    <dgm:cxn modelId="{1BFF2DC2-AFE8-4767-BAD7-D63B97D950EF}" type="presParOf" srcId="{0C2A6FF3-A902-490E-A9DA-A834E19E2320}" destId="{D59452DC-235B-48E6-8068-30508F11ABF8}" srcOrd="0" destOrd="0" presId="urn:microsoft.com/office/officeart/2005/8/layout/bProcess3"/>
    <dgm:cxn modelId="{E8CB90BD-9012-4EED-A401-937068B79A98}" type="presParOf" srcId="{392E1EF0-EA4A-4F9A-A1D4-516331D85187}" destId="{8067FA49-F66C-498F-B821-2FF3E7240005}" srcOrd="2" destOrd="0" presId="urn:microsoft.com/office/officeart/2005/8/layout/bProcess3"/>
    <dgm:cxn modelId="{7D28E9DC-0753-442D-A727-1CDA1856CA36}" type="presParOf" srcId="{392E1EF0-EA4A-4F9A-A1D4-516331D85187}" destId="{BE933C1E-AB15-4B2A-BC6C-8174F084A333}" srcOrd="3" destOrd="0" presId="urn:microsoft.com/office/officeart/2005/8/layout/bProcess3"/>
    <dgm:cxn modelId="{EBF17DF8-E028-4C8E-B96A-DBD28E041856}" type="presParOf" srcId="{BE933C1E-AB15-4B2A-BC6C-8174F084A333}" destId="{E9D97837-20FB-4E04-AB2B-77B04CBD12B6}" srcOrd="0" destOrd="0" presId="urn:microsoft.com/office/officeart/2005/8/layout/bProcess3"/>
    <dgm:cxn modelId="{0A157C66-128F-4A0B-89D0-3B2FA8BED7F4}" type="presParOf" srcId="{392E1EF0-EA4A-4F9A-A1D4-516331D85187}" destId="{DBDEB7C5-86DF-48EB-BC8A-9654548DDB29}" srcOrd="4" destOrd="0" presId="urn:microsoft.com/office/officeart/2005/8/layout/bProcess3"/>
    <dgm:cxn modelId="{F6BDC08D-700B-4DDB-A255-0E71D9105158}" type="presParOf" srcId="{392E1EF0-EA4A-4F9A-A1D4-516331D85187}" destId="{F85C1A0B-A5DF-4076-9207-621B12C921BD}" srcOrd="5" destOrd="0" presId="urn:microsoft.com/office/officeart/2005/8/layout/bProcess3"/>
    <dgm:cxn modelId="{3A781681-842A-48B8-AE41-EBF7709AB352}" type="presParOf" srcId="{F85C1A0B-A5DF-4076-9207-621B12C921BD}" destId="{5EF4E31A-51A4-4EBE-A1E9-769E61B6C3D5}" srcOrd="0" destOrd="0" presId="urn:microsoft.com/office/officeart/2005/8/layout/bProcess3"/>
    <dgm:cxn modelId="{7DEDE949-83E1-4BB1-823B-F4D5B857063E}" type="presParOf" srcId="{392E1EF0-EA4A-4F9A-A1D4-516331D85187}" destId="{E7BE8797-5F2F-4651-B9CF-D4A139AF0129}" srcOrd="6" destOrd="0" presId="urn:microsoft.com/office/officeart/2005/8/layout/bProcess3"/>
    <dgm:cxn modelId="{8C14D294-56BA-49C7-8D59-8D3E9752068A}" type="presParOf" srcId="{392E1EF0-EA4A-4F9A-A1D4-516331D85187}" destId="{707D07A5-39B6-4434-8B12-CC204974FB2E}" srcOrd="7" destOrd="0" presId="urn:microsoft.com/office/officeart/2005/8/layout/bProcess3"/>
    <dgm:cxn modelId="{058E871A-B38E-441C-B29F-786D4D95961E}" type="presParOf" srcId="{707D07A5-39B6-4434-8B12-CC204974FB2E}" destId="{3A3C1434-C8A8-418F-970D-245F6B2D4E9E}" srcOrd="0" destOrd="0" presId="urn:microsoft.com/office/officeart/2005/8/layout/bProcess3"/>
    <dgm:cxn modelId="{410E2458-CE7F-4100-8D04-2545408A2D33}" type="presParOf" srcId="{392E1EF0-EA4A-4F9A-A1D4-516331D85187}" destId="{9530E1B3-3103-41A0-966B-0DC7982294BE}" srcOrd="8" destOrd="0" presId="urn:microsoft.com/office/officeart/2005/8/layout/bProcess3"/>
  </dgm:cxnLst>
  <dgm:bg/>
  <dgm:whole/>
</dgm:dataModel>
</file>

<file path=word/diagrams/data2.xml><?xml version="1.0" encoding="utf-8"?>
<dgm:dataModel xmlns:dgm="http://schemas.openxmlformats.org/drawingml/2006/diagram" xmlns:a="http://schemas.openxmlformats.org/drawingml/2006/main">
  <dgm:ptLst>
    <dgm:pt modelId="{18105FC8-7748-463B-85F3-3EEE450B5403}" type="doc">
      <dgm:prSet loTypeId="urn:microsoft.com/office/officeart/2005/8/layout/process2" loCatId="process" qsTypeId="urn:microsoft.com/office/officeart/2005/8/quickstyle/simple1" qsCatId="simple" csTypeId="urn:microsoft.com/office/officeart/2005/8/colors/accent1_1" csCatId="accent1" phldr="1"/>
      <dgm:spPr/>
      <dgm:t>
        <a:bodyPr/>
        <a:lstStyle/>
        <a:p>
          <a:endParaRPr lang="fr-FR"/>
        </a:p>
      </dgm:t>
    </dgm:pt>
    <dgm:pt modelId="{07A7D22C-0D43-4497-A770-CA4CF19FBC1F}">
      <dgm:prSet phldrT="[Texte]" custT="1"/>
      <dgm:spPr>
        <a:solidFill>
          <a:schemeClr val="bg2"/>
        </a:solidFill>
      </dgm:spPr>
      <dgm:t>
        <a:bodyPr lIns="108000" tIns="36000" rIns="0" bIns="36000"/>
        <a:lstStyle/>
        <a:p>
          <a:r>
            <a:rPr lang="fr-FR" sz="1050" b="1"/>
            <a:t>Déchets électroniques, électriques et électroménagers (DEEE)</a:t>
          </a:r>
        </a:p>
      </dgm:t>
    </dgm:pt>
    <dgm:pt modelId="{FE5C5FB8-CB22-49DA-982E-0B52372E755D}" type="parTrans" cxnId="{DB6F5B9F-CFF2-41B5-B422-C0E776928D2D}">
      <dgm:prSet/>
      <dgm:spPr/>
      <dgm:t>
        <a:bodyPr/>
        <a:lstStyle/>
        <a:p>
          <a:endParaRPr lang="fr-FR" sz="1050" b="1"/>
        </a:p>
      </dgm:t>
    </dgm:pt>
    <dgm:pt modelId="{2A8EFAC6-C321-48E2-8A47-65D5015FD92D}" type="sibTrans" cxnId="{DB6F5B9F-CFF2-41B5-B422-C0E776928D2D}">
      <dgm:prSet custT="1"/>
      <dgm:spPr/>
      <dgm:t>
        <a:bodyPr/>
        <a:lstStyle/>
        <a:p>
          <a:endParaRPr lang="fr-FR" sz="1050" b="1"/>
        </a:p>
      </dgm:t>
    </dgm:pt>
    <dgm:pt modelId="{3B544A22-A19A-4492-8B11-51E3BBC442D9}">
      <dgm:prSet phldrT="[Texte]" custT="1"/>
      <dgm:spPr/>
      <dgm:t>
        <a:bodyPr/>
        <a:lstStyle/>
        <a:p>
          <a:pPr>
            <a:spcAft>
              <a:spcPts val="0"/>
            </a:spcAft>
          </a:pPr>
          <a:r>
            <a:rPr lang="fr-FR" sz="1050" b="1"/>
            <a:t>Collecte</a:t>
          </a:r>
        </a:p>
      </dgm:t>
    </dgm:pt>
    <dgm:pt modelId="{64BE7E2A-FE9D-4E1B-AB3D-3B76E1C1EAF7}" type="parTrans" cxnId="{98E8434C-0BEE-4642-8CE2-F74D83909F4E}">
      <dgm:prSet/>
      <dgm:spPr/>
      <dgm:t>
        <a:bodyPr/>
        <a:lstStyle/>
        <a:p>
          <a:endParaRPr lang="fr-FR" sz="1050" b="1"/>
        </a:p>
      </dgm:t>
    </dgm:pt>
    <dgm:pt modelId="{A9DCE39E-FA7F-4246-A12A-674BCE548111}" type="sibTrans" cxnId="{98E8434C-0BEE-4642-8CE2-F74D83909F4E}">
      <dgm:prSet custT="1"/>
      <dgm:spPr/>
      <dgm:t>
        <a:bodyPr/>
        <a:lstStyle/>
        <a:p>
          <a:endParaRPr lang="fr-FR" sz="1050" b="1"/>
        </a:p>
      </dgm:t>
    </dgm:pt>
    <dgm:pt modelId="{A7E7878A-B87F-41E6-8736-CAE64BBBECE9}">
      <dgm:prSet phldrT="[Texte]" custT="1"/>
      <dgm:spPr/>
      <dgm:t>
        <a:bodyPr/>
        <a:lstStyle/>
        <a:p>
          <a:pPr algn="ctr"/>
          <a:r>
            <a:rPr lang="fr-FR" sz="1050" b="1"/>
            <a:t>Démantèlement refacturé</a:t>
          </a:r>
        </a:p>
      </dgm:t>
    </dgm:pt>
    <dgm:pt modelId="{CEEBDED6-A023-4271-8092-2E6401A4440E}" type="parTrans" cxnId="{50C0280D-02B1-44F0-93CD-415411609BC5}">
      <dgm:prSet/>
      <dgm:spPr/>
      <dgm:t>
        <a:bodyPr/>
        <a:lstStyle/>
        <a:p>
          <a:endParaRPr lang="fr-FR" sz="1050" b="1"/>
        </a:p>
      </dgm:t>
    </dgm:pt>
    <dgm:pt modelId="{D5B28E81-BB49-4092-8101-1D2003AECC36}" type="sibTrans" cxnId="{50C0280D-02B1-44F0-93CD-415411609BC5}">
      <dgm:prSet custT="1"/>
      <dgm:spPr/>
      <dgm:t>
        <a:bodyPr/>
        <a:lstStyle/>
        <a:p>
          <a:endParaRPr lang="fr-FR" sz="1050" b="1"/>
        </a:p>
      </dgm:t>
    </dgm:pt>
    <dgm:pt modelId="{AD88BB7E-A555-420D-87F6-F84E18786813}">
      <dgm:prSet phldrT="[Texte]" custT="1"/>
      <dgm:spPr/>
      <dgm:t>
        <a:bodyPr/>
        <a:lstStyle/>
        <a:p>
          <a:pPr algn="ctr"/>
          <a:r>
            <a:rPr lang="fr-FR" sz="1050" b="1"/>
            <a:t>Revente des produits résiduels </a:t>
          </a:r>
        </a:p>
      </dgm:t>
    </dgm:pt>
    <dgm:pt modelId="{C60C2D80-79A3-4282-B93E-66F399AD3CAA}" type="parTrans" cxnId="{C1DE4BBE-2FEC-468F-A180-9346CA66BE4A}">
      <dgm:prSet/>
      <dgm:spPr/>
      <dgm:t>
        <a:bodyPr/>
        <a:lstStyle/>
        <a:p>
          <a:endParaRPr lang="fr-FR" sz="1050" b="1"/>
        </a:p>
      </dgm:t>
    </dgm:pt>
    <dgm:pt modelId="{947E7BB6-9CAE-45F3-B299-669D2080DFCB}" type="sibTrans" cxnId="{C1DE4BBE-2FEC-468F-A180-9346CA66BE4A}">
      <dgm:prSet custT="1"/>
      <dgm:spPr/>
      <dgm:t>
        <a:bodyPr/>
        <a:lstStyle/>
        <a:p>
          <a:endParaRPr lang="fr-FR" sz="1050" b="1"/>
        </a:p>
      </dgm:t>
    </dgm:pt>
    <dgm:pt modelId="{080DEC72-8F3B-4205-BC00-CD05DEA730BB}">
      <dgm:prSet phldrT="[Texte]" custT="1"/>
      <dgm:spPr/>
      <dgm:t>
        <a:bodyPr/>
        <a:lstStyle/>
        <a:p>
          <a:pPr algn="ctr"/>
          <a:r>
            <a:rPr lang="fr-FR" sz="1050" b="1"/>
            <a:t>Evacuation du déchet</a:t>
          </a:r>
        </a:p>
      </dgm:t>
    </dgm:pt>
    <dgm:pt modelId="{4B3DA1FA-44A4-4EFB-96FA-C237FAC3A9DB}" type="parTrans" cxnId="{76E4D2A1-7454-4F4E-93B4-3FC81527BFAF}">
      <dgm:prSet/>
      <dgm:spPr/>
      <dgm:t>
        <a:bodyPr/>
        <a:lstStyle/>
        <a:p>
          <a:endParaRPr lang="fr-FR" sz="1400"/>
        </a:p>
      </dgm:t>
    </dgm:pt>
    <dgm:pt modelId="{7F2E05C2-1898-43EB-A1FD-B972B56559B6}" type="sibTrans" cxnId="{76E4D2A1-7454-4F4E-93B4-3FC81527BFAF}">
      <dgm:prSet custT="1"/>
      <dgm:spPr/>
      <dgm:t>
        <a:bodyPr/>
        <a:lstStyle/>
        <a:p>
          <a:endParaRPr lang="fr-FR" sz="1400"/>
        </a:p>
      </dgm:t>
    </dgm:pt>
    <dgm:pt modelId="{30B2C85E-6F42-4A2E-9E67-E67257D15FFB}">
      <dgm:prSet phldrT="[Texte]" custT="1"/>
      <dgm:spPr/>
      <dgm:t>
        <a:bodyPr/>
        <a:lstStyle/>
        <a:p>
          <a:pPr algn="ctr"/>
          <a:r>
            <a:rPr lang="fr-FR" sz="1050" b="1"/>
            <a:t>Facturation du transport</a:t>
          </a:r>
        </a:p>
      </dgm:t>
    </dgm:pt>
    <dgm:pt modelId="{0E2427CC-B42D-4313-919A-8100C747B70D}" type="parTrans" cxnId="{F2C7B987-EE12-435B-AAA0-021DD7C6D39C}">
      <dgm:prSet/>
      <dgm:spPr/>
      <dgm:t>
        <a:bodyPr/>
        <a:lstStyle/>
        <a:p>
          <a:endParaRPr lang="fr-FR" sz="1400"/>
        </a:p>
      </dgm:t>
    </dgm:pt>
    <dgm:pt modelId="{7435E76E-9AD0-4400-8EE7-C01E0A882B8B}" type="sibTrans" cxnId="{F2C7B987-EE12-435B-AAA0-021DD7C6D39C}">
      <dgm:prSet/>
      <dgm:spPr/>
      <dgm:t>
        <a:bodyPr/>
        <a:lstStyle/>
        <a:p>
          <a:endParaRPr lang="fr-FR" sz="1400"/>
        </a:p>
      </dgm:t>
    </dgm:pt>
    <dgm:pt modelId="{371822BB-AA85-4824-8302-7D72F01125BC}">
      <dgm:prSet phldrT="[Texte]" custT="1"/>
      <dgm:spPr/>
      <dgm:t>
        <a:bodyPr/>
        <a:lstStyle/>
        <a:p>
          <a:pPr>
            <a:spcAft>
              <a:spcPct val="15000"/>
            </a:spcAft>
          </a:pPr>
          <a:r>
            <a:rPr lang="fr-FR" sz="1050" b="1"/>
            <a:t> et facturée au client</a:t>
          </a:r>
        </a:p>
      </dgm:t>
    </dgm:pt>
    <dgm:pt modelId="{9C120201-DE4A-41EA-A91A-2942F7021312}" type="parTrans" cxnId="{0528E9EC-B66A-47CB-9447-658E2444D508}">
      <dgm:prSet/>
      <dgm:spPr/>
      <dgm:t>
        <a:bodyPr/>
        <a:lstStyle/>
        <a:p>
          <a:endParaRPr lang="fr-FR"/>
        </a:p>
      </dgm:t>
    </dgm:pt>
    <dgm:pt modelId="{93CA562D-7903-4D51-BCB6-39AC121CEA94}" type="sibTrans" cxnId="{0528E9EC-B66A-47CB-9447-658E2444D508}">
      <dgm:prSet/>
      <dgm:spPr/>
      <dgm:t>
        <a:bodyPr/>
        <a:lstStyle/>
        <a:p>
          <a:endParaRPr lang="fr-FR"/>
        </a:p>
      </dgm:t>
    </dgm:pt>
    <dgm:pt modelId="{399BA272-C48C-4E93-8165-F3C9AA4169B2}">
      <dgm:prSet phldrT="[Texte]" custT="1"/>
      <dgm:spPr/>
      <dgm:t>
        <a:bodyPr/>
        <a:lstStyle/>
        <a:p>
          <a:pPr>
            <a:spcAft>
              <a:spcPct val="15000"/>
            </a:spcAft>
          </a:pPr>
          <a:r>
            <a:rPr lang="fr-FR" sz="1050" b="1"/>
            <a:t> en partie sous-traitée à l'association  TREE</a:t>
          </a:r>
        </a:p>
      </dgm:t>
    </dgm:pt>
    <dgm:pt modelId="{B0ADB41C-2990-44A1-89CA-784292D516E3}" type="sibTrans" cxnId="{3331BF44-8C2E-4358-89A1-664E60F6B649}">
      <dgm:prSet/>
      <dgm:spPr/>
      <dgm:t>
        <a:bodyPr/>
        <a:lstStyle/>
        <a:p>
          <a:endParaRPr lang="fr-FR"/>
        </a:p>
      </dgm:t>
    </dgm:pt>
    <dgm:pt modelId="{1F830870-47F2-4F0B-9345-1CF4BBD8808A}" type="parTrans" cxnId="{3331BF44-8C2E-4358-89A1-664E60F6B649}">
      <dgm:prSet/>
      <dgm:spPr/>
      <dgm:t>
        <a:bodyPr/>
        <a:lstStyle/>
        <a:p>
          <a:endParaRPr lang="fr-FR"/>
        </a:p>
      </dgm:t>
    </dgm:pt>
    <dgm:pt modelId="{01755B7A-AF65-4D5D-96D3-483F501CAE0B}" type="pres">
      <dgm:prSet presAssocID="{18105FC8-7748-463B-85F3-3EEE450B5403}" presName="linearFlow" presStyleCnt="0">
        <dgm:presLayoutVars>
          <dgm:resizeHandles val="exact"/>
        </dgm:presLayoutVars>
      </dgm:prSet>
      <dgm:spPr/>
      <dgm:t>
        <a:bodyPr/>
        <a:lstStyle/>
        <a:p>
          <a:endParaRPr lang="fr-FR"/>
        </a:p>
      </dgm:t>
    </dgm:pt>
    <dgm:pt modelId="{FCC8327A-C639-4D94-87D0-A2EB38F2990C}" type="pres">
      <dgm:prSet presAssocID="{07A7D22C-0D43-4497-A770-CA4CF19FBC1F}" presName="node" presStyleLbl="node1" presStyleIdx="0" presStyleCnt="6" custScaleX="145295" custScaleY="274408">
        <dgm:presLayoutVars>
          <dgm:bulletEnabled val="1"/>
        </dgm:presLayoutVars>
      </dgm:prSet>
      <dgm:spPr>
        <a:prstGeom prst="teardrop">
          <a:avLst/>
        </a:prstGeom>
      </dgm:spPr>
      <dgm:t>
        <a:bodyPr/>
        <a:lstStyle/>
        <a:p>
          <a:endParaRPr lang="fr-FR"/>
        </a:p>
      </dgm:t>
    </dgm:pt>
    <dgm:pt modelId="{0FBFDF30-B110-45FD-9F79-B0BFD8C5C96A}" type="pres">
      <dgm:prSet presAssocID="{2A8EFAC6-C321-48E2-8A47-65D5015FD92D}" presName="sibTrans" presStyleLbl="sibTrans2D1" presStyleIdx="0" presStyleCnt="5"/>
      <dgm:spPr/>
      <dgm:t>
        <a:bodyPr/>
        <a:lstStyle/>
        <a:p>
          <a:endParaRPr lang="fr-FR"/>
        </a:p>
      </dgm:t>
    </dgm:pt>
    <dgm:pt modelId="{80F6B531-5006-402E-AA97-97917ACAC51E}" type="pres">
      <dgm:prSet presAssocID="{2A8EFAC6-C321-48E2-8A47-65D5015FD92D}" presName="connectorText" presStyleLbl="sibTrans2D1" presStyleIdx="0" presStyleCnt="5"/>
      <dgm:spPr/>
      <dgm:t>
        <a:bodyPr/>
        <a:lstStyle/>
        <a:p>
          <a:endParaRPr lang="fr-FR"/>
        </a:p>
      </dgm:t>
    </dgm:pt>
    <dgm:pt modelId="{5ADF804C-DA00-4E98-9A29-B3C41F07DADC}" type="pres">
      <dgm:prSet presAssocID="{3B544A22-A19A-4492-8B11-51E3BBC442D9}" presName="node" presStyleLbl="node1" presStyleIdx="1" presStyleCnt="6" custScaleX="151226" custScaleY="203303" custLinFactNeighborX="598" custLinFactNeighborY="73194">
        <dgm:presLayoutVars>
          <dgm:bulletEnabled val="1"/>
        </dgm:presLayoutVars>
      </dgm:prSet>
      <dgm:spPr/>
      <dgm:t>
        <a:bodyPr/>
        <a:lstStyle/>
        <a:p>
          <a:endParaRPr lang="fr-FR"/>
        </a:p>
      </dgm:t>
    </dgm:pt>
    <dgm:pt modelId="{D31D2ABD-E0F6-4354-B241-9886C50EA72F}" type="pres">
      <dgm:prSet presAssocID="{A9DCE39E-FA7F-4246-A12A-674BCE548111}" presName="sibTrans" presStyleLbl="sibTrans2D1" presStyleIdx="1" presStyleCnt="5" custScaleX="82777" custScaleY="117660" custLinFactNeighborX="-3445" custLinFactNeighborY="8343"/>
      <dgm:spPr/>
      <dgm:t>
        <a:bodyPr/>
        <a:lstStyle/>
        <a:p>
          <a:endParaRPr lang="fr-FR"/>
        </a:p>
      </dgm:t>
    </dgm:pt>
    <dgm:pt modelId="{CE91AA0C-56D5-4CF2-8BD3-3A242CE04B18}" type="pres">
      <dgm:prSet presAssocID="{A9DCE39E-FA7F-4246-A12A-674BCE548111}" presName="connectorText" presStyleLbl="sibTrans2D1" presStyleIdx="1" presStyleCnt="5"/>
      <dgm:spPr/>
      <dgm:t>
        <a:bodyPr/>
        <a:lstStyle/>
        <a:p>
          <a:endParaRPr lang="fr-FR"/>
        </a:p>
      </dgm:t>
    </dgm:pt>
    <dgm:pt modelId="{A026FA04-401F-40BA-A61A-3D9F671A5600}" type="pres">
      <dgm:prSet presAssocID="{A7E7878A-B87F-41E6-8736-CAE64BBBECE9}" presName="node" presStyleLbl="node1" presStyleIdx="2" presStyleCnt="6" custScaleX="144834" custLinFactY="100000" custLinFactNeighborX="-78485" custLinFactNeighborY="126088">
        <dgm:presLayoutVars>
          <dgm:bulletEnabled val="1"/>
        </dgm:presLayoutVars>
      </dgm:prSet>
      <dgm:spPr/>
      <dgm:t>
        <a:bodyPr/>
        <a:lstStyle/>
        <a:p>
          <a:endParaRPr lang="fr-FR"/>
        </a:p>
      </dgm:t>
    </dgm:pt>
    <dgm:pt modelId="{8AF5565A-0B73-4A49-88DB-297EE563463F}" type="pres">
      <dgm:prSet presAssocID="{D5B28E81-BB49-4092-8101-1D2003AECC36}" presName="sibTrans" presStyleLbl="sibTrans2D1" presStyleIdx="2" presStyleCnt="5"/>
      <dgm:spPr/>
      <dgm:t>
        <a:bodyPr/>
        <a:lstStyle/>
        <a:p>
          <a:endParaRPr lang="fr-FR"/>
        </a:p>
      </dgm:t>
    </dgm:pt>
    <dgm:pt modelId="{5961380F-6729-48BB-A2BC-E800D130949B}" type="pres">
      <dgm:prSet presAssocID="{D5B28E81-BB49-4092-8101-1D2003AECC36}" presName="connectorText" presStyleLbl="sibTrans2D1" presStyleIdx="2" presStyleCnt="5"/>
      <dgm:spPr/>
      <dgm:t>
        <a:bodyPr/>
        <a:lstStyle/>
        <a:p>
          <a:endParaRPr lang="fr-FR"/>
        </a:p>
      </dgm:t>
    </dgm:pt>
    <dgm:pt modelId="{C1B20C08-A6AA-4411-8256-40BA23209202}" type="pres">
      <dgm:prSet presAssocID="{AD88BB7E-A555-420D-87F6-F84E18786813}" presName="node" presStyleLbl="node1" presStyleIdx="3" presStyleCnt="6" custScaleX="144834" custLinFactY="119787" custLinFactNeighborX="-83284" custLinFactNeighborY="200000">
        <dgm:presLayoutVars>
          <dgm:bulletEnabled val="1"/>
        </dgm:presLayoutVars>
      </dgm:prSet>
      <dgm:spPr/>
      <dgm:t>
        <a:bodyPr/>
        <a:lstStyle/>
        <a:p>
          <a:endParaRPr lang="fr-FR"/>
        </a:p>
      </dgm:t>
    </dgm:pt>
    <dgm:pt modelId="{0F5FCF7C-ACBF-4CE6-884A-052A1F349A3F}" type="pres">
      <dgm:prSet presAssocID="{947E7BB6-9CAE-45F3-B299-669D2080DFCB}" presName="sibTrans" presStyleLbl="sibTrans2D1" presStyleIdx="3" presStyleCnt="5" custAng="3366282" custScaleX="79370" custScaleY="122728" custLinFactY="-210803" custLinFactNeighborX="81612" custLinFactNeighborY="-300000"/>
      <dgm:spPr/>
      <dgm:t>
        <a:bodyPr/>
        <a:lstStyle/>
        <a:p>
          <a:endParaRPr lang="fr-FR"/>
        </a:p>
      </dgm:t>
    </dgm:pt>
    <dgm:pt modelId="{E14D3269-6101-46C6-90DB-681F826F01BF}" type="pres">
      <dgm:prSet presAssocID="{947E7BB6-9CAE-45F3-B299-669D2080DFCB}" presName="connectorText" presStyleLbl="sibTrans2D1" presStyleIdx="3" presStyleCnt="5"/>
      <dgm:spPr/>
      <dgm:t>
        <a:bodyPr/>
        <a:lstStyle/>
        <a:p>
          <a:endParaRPr lang="fr-FR"/>
        </a:p>
      </dgm:t>
    </dgm:pt>
    <dgm:pt modelId="{FE8625CB-0AE8-4948-862F-3C087E97D7B4}" type="pres">
      <dgm:prSet presAssocID="{080DEC72-8F3B-4205-BC00-CD05DEA730BB}" presName="node" presStyleLbl="node1" presStyleIdx="4" presStyleCnt="6" custScaleX="144834" custLinFactY="-93004" custLinFactNeighborX="93415" custLinFactNeighborY="-100000">
        <dgm:presLayoutVars>
          <dgm:bulletEnabled val="1"/>
        </dgm:presLayoutVars>
      </dgm:prSet>
      <dgm:spPr/>
      <dgm:t>
        <a:bodyPr/>
        <a:lstStyle/>
        <a:p>
          <a:endParaRPr lang="fr-FR"/>
        </a:p>
      </dgm:t>
    </dgm:pt>
    <dgm:pt modelId="{17D6E749-3589-4202-B77F-E69860FA2E07}" type="pres">
      <dgm:prSet presAssocID="{7F2E05C2-1898-43EB-A1FD-B972B56559B6}" presName="sibTrans" presStyleLbl="sibTrans2D1" presStyleIdx="4" presStyleCnt="5"/>
      <dgm:spPr/>
      <dgm:t>
        <a:bodyPr/>
        <a:lstStyle/>
        <a:p>
          <a:endParaRPr lang="fr-FR"/>
        </a:p>
      </dgm:t>
    </dgm:pt>
    <dgm:pt modelId="{42C29AC3-C89E-4B24-A0FD-ACFFF90DCC01}" type="pres">
      <dgm:prSet presAssocID="{7F2E05C2-1898-43EB-A1FD-B972B56559B6}" presName="connectorText" presStyleLbl="sibTrans2D1" presStyleIdx="4" presStyleCnt="5"/>
      <dgm:spPr/>
      <dgm:t>
        <a:bodyPr/>
        <a:lstStyle/>
        <a:p>
          <a:endParaRPr lang="fr-FR"/>
        </a:p>
      </dgm:t>
    </dgm:pt>
    <dgm:pt modelId="{F7E21331-3DA8-41F3-9BD4-EEB6FC63055A}" type="pres">
      <dgm:prSet presAssocID="{30B2C85E-6F42-4A2E-9E67-E67257D15FFB}" presName="node" presStyleLbl="node1" presStyleIdx="5" presStyleCnt="6" custScaleX="144834" custLinFactY="-45113" custLinFactNeighborX="92214" custLinFactNeighborY="-100000">
        <dgm:presLayoutVars>
          <dgm:bulletEnabled val="1"/>
        </dgm:presLayoutVars>
      </dgm:prSet>
      <dgm:spPr/>
      <dgm:t>
        <a:bodyPr/>
        <a:lstStyle/>
        <a:p>
          <a:endParaRPr lang="fr-FR"/>
        </a:p>
      </dgm:t>
    </dgm:pt>
  </dgm:ptLst>
  <dgm:cxnLst>
    <dgm:cxn modelId="{3F97AFE0-DB9B-40FD-A6CD-352B9F9E7ECD}" type="presOf" srcId="{A7E7878A-B87F-41E6-8736-CAE64BBBECE9}" destId="{A026FA04-401F-40BA-A61A-3D9F671A5600}" srcOrd="0" destOrd="0" presId="urn:microsoft.com/office/officeart/2005/8/layout/process2"/>
    <dgm:cxn modelId="{5B440565-6101-4C49-B083-3ACF848F1E7F}" type="presOf" srcId="{2A8EFAC6-C321-48E2-8A47-65D5015FD92D}" destId="{80F6B531-5006-402E-AA97-97917ACAC51E}" srcOrd="1" destOrd="0" presId="urn:microsoft.com/office/officeart/2005/8/layout/process2"/>
    <dgm:cxn modelId="{0528E9EC-B66A-47CB-9447-658E2444D508}" srcId="{3B544A22-A19A-4492-8B11-51E3BBC442D9}" destId="{371822BB-AA85-4824-8302-7D72F01125BC}" srcOrd="1" destOrd="0" parTransId="{9C120201-DE4A-41EA-A91A-2942F7021312}" sibTransId="{93CA562D-7903-4D51-BCB6-39AC121CEA94}"/>
    <dgm:cxn modelId="{4497CBC3-04E8-4656-8D52-5A18E604CCAF}" type="presOf" srcId="{18105FC8-7748-463B-85F3-3EEE450B5403}" destId="{01755B7A-AF65-4D5D-96D3-483F501CAE0B}" srcOrd="0" destOrd="0" presId="urn:microsoft.com/office/officeart/2005/8/layout/process2"/>
    <dgm:cxn modelId="{9314182E-3DE9-4371-9F78-2CCA2BB709B7}" type="presOf" srcId="{2A8EFAC6-C321-48E2-8A47-65D5015FD92D}" destId="{0FBFDF30-B110-45FD-9F79-B0BFD8C5C96A}" srcOrd="0" destOrd="0" presId="urn:microsoft.com/office/officeart/2005/8/layout/process2"/>
    <dgm:cxn modelId="{4B3CC114-4E35-4BBF-B5E3-87A5A56AADDC}" type="presOf" srcId="{399BA272-C48C-4E93-8165-F3C9AA4169B2}" destId="{5ADF804C-DA00-4E98-9A29-B3C41F07DADC}" srcOrd="0" destOrd="1" presId="urn:microsoft.com/office/officeart/2005/8/layout/process2"/>
    <dgm:cxn modelId="{F2C7B987-EE12-435B-AAA0-021DD7C6D39C}" srcId="{18105FC8-7748-463B-85F3-3EEE450B5403}" destId="{30B2C85E-6F42-4A2E-9E67-E67257D15FFB}" srcOrd="5" destOrd="0" parTransId="{0E2427CC-B42D-4313-919A-8100C747B70D}" sibTransId="{7435E76E-9AD0-4400-8EE7-C01E0A882B8B}"/>
    <dgm:cxn modelId="{DB6F5B9F-CFF2-41B5-B422-C0E776928D2D}" srcId="{18105FC8-7748-463B-85F3-3EEE450B5403}" destId="{07A7D22C-0D43-4497-A770-CA4CF19FBC1F}" srcOrd="0" destOrd="0" parTransId="{FE5C5FB8-CB22-49DA-982E-0B52372E755D}" sibTransId="{2A8EFAC6-C321-48E2-8A47-65D5015FD92D}"/>
    <dgm:cxn modelId="{E7A17526-0F74-4715-A1F8-4BC6A6DF7BAF}" type="presOf" srcId="{371822BB-AA85-4824-8302-7D72F01125BC}" destId="{5ADF804C-DA00-4E98-9A29-B3C41F07DADC}" srcOrd="0" destOrd="2" presId="urn:microsoft.com/office/officeart/2005/8/layout/process2"/>
    <dgm:cxn modelId="{76E4D2A1-7454-4F4E-93B4-3FC81527BFAF}" srcId="{18105FC8-7748-463B-85F3-3EEE450B5403}" destId="{080DEC72-8F3B-4205-BC00-CD05DEA730BB}" srcOrd="4" destOrd="0" parTransId="{4B3DA1FA-44A4-4EFB-96FA-C237FAC3A9DB}" sibTransId="{7F2E05C2-1898-43EB-A1FD-B972B56559B6}"/>
    <dgm:cxn modelId="{4AAC4489-C7EE-41D9-BD2E-8063AFDE0D7E}" type="presOf" srcId="{AD88BB7E-A555-420D-87F6-F84E18786813}" destId="{C1B20C08-A6AA-4411-8256-40BA23209202}" srcOrd="0" destOrd="0" presId="urn:microsoft.com/office/officeart/2005/8/layout/process2"/>
    <dgm:cxn modelId="{98E8434C-0BEE-4642-8CE2-F74D83909F4E}" srcId="{18105FC8-7748-463B-85F3-3EEE450B5403}" destId="{3B544A22-A19A-4492-8B11-51E3BBC442D9}" srcOrd="1" destOrd="0" parTransId="{64BE7E2A-FE9D-4E1B-AB3D-3B76E1C1EAF7}" sibTransId="{A9DCE39E-FA7F-4246-A12A-674BCE548111}"/>
    <dgm:cxn modelId="{C7444F1C-E7C5-4E71-AEA5-F2B92BE44DA3}" type="presOf" srcId="{080DEC72-8F3B-4205-BC00-CD05DEA730BB}" destId="{FE8625CB-0AE8-4948-862F-3C087E97D7B4}" srcOrd="0" destOrd="0" presId="urn:microsoft.com/office/officeart/2005/8/layout/process2"/>
    <dgm:cxn modelId="{59B360C5-0EC0-49DA-AFDE-722C2D5CC7CA}" type="presOf" srcId="{D5B28E81-BB49-4092-8101-1D2003AECC36}" destId="{8AF5565A-0B73-4A49-88DB-297EE563463F}" srcOrd="0" destOrd="0" presId="urn:microsoft.com/office/officeart/2005/8/layout/process2"/>
    <dgm:cxn modelId="{AD6D978A-3F2E-4372-B700-25335F117F51}" type="presOf" srcId="{947E7BB6-9CAE-45F3-B299-669D2080DFCB}" destId="{0F5FCF7C-ACBF-4CE6-884A-052A1F349A3F}" srcOrd="0" destOrd="0" presId="urn:microsoft.com/office/officeart/2005/8/layout/process2"/>
    <dgm:cxn modelId="{C57FC5F2-452F-4483-9875-07B8944F5BF0}" type="presOf" srcId="{A9DCE39E-FA7F-4246-A12A-674BCE548111}" destId="{CE91AA0C-56D5-4CF2-8BD3-3A242CE04B18}" srcOrd="1" destOrd="0" presId="urn:microsoft.com/office/officeart/2005/8/layout/process2"/>
    <dgm:cxn modelId="{729392CB-8117-461F-9599-C38FBD586E33}" type="presOf" srcId="{30B2C85E-6F42-4A2E-9E67-E67257D15FFB}" destId="{F7E21331-3DA8-41F3-9BD4-EEB6FC63055A}" srcOrd="0" destOrd="0" presId="urn:microsoft.com/office/officeart/2005/8/layout/process2"/>
    <dgm:cxn modelId="{50C0280D-02B1-44F0-93CD-415411609BC5}" srcId="{18105FC8-7748-463B-85F3-3EEE450B5403}" destId="{A7E7878A-B87F-41E6-8736-CAE64BBBECE9}" srcOrd="2" destOrd="0" parTransId="{CEEBDED6-A023-4271-8092-2E6401A4440E}" sibTransId="{D5B28E81-BB49-4092-8101-1D2003AECC36}"/>
    <dgm:cxn modelId="{3331BF44-8C2E-4358-89A1-664E60F6B649}" srcId="{3B544A22-A19A-4492-8B11-51E3BBC442D9}" destId="{399BA272-C48C-4E93-8165-F3C9AA4169B2}" srcOrd="0" destOrd="0" parTransId="{1F830870-47F2-4F0B-9345-1CF4BBD8808A}" sibTransId="{B0ADB41C-2990-44A1-89CA-784292D516E3}"/>
    <dgm:cxn modelId="{C1DE4BBE-2FEC-468F-A180-9346CA66BE4A}" srcId="{18105FC8-7748-463B-85F3-3EEE450B5403}" destId="{AD88BB7E-A555-420D-87F6-F84E18786813}" srcOrd="3" destOrd="0" parTransId="{C60C2D80-79A3-4282-B93E-66F399AD3CAA}" sibTransId="{947E7BB6-9CAE-45F3-B299-669D2080DFCB}"/>
    <dgm:cxn modelId="{4292E317-069A-402C-9A16-8965642FDB66}" type="presOf" srcId="{947E7BB6-9CAE-45F3-B299-669D2080DFCB}" destId="{E14D3269-6101-46C6-90DB-681F826F01BF}" srcOrd="1" destOrd="0" presId="urn:microsoft.com/office/officeart/2005/8/layout/process2"/>
    <dgm:cxn modelId="{2A434E28-94BE-488B-8B2E-732D895A0970}" type="presOf" srcId="{7F2E05C2-1898-43EB-A1FD-B972B56559B6}" destId="{17D6E749-3589-4202-B77F-E69860FA2E07}" srcOrd="0" destOrd="0" presId="urn:microsoft.com/office/officeart/2005/8/layout/process2"/>
    <dgm:cxn modelId="{2B611419-D8FF-4E49-9AD0-8DE3D8A9A6F3}" type="presOf" srcId="{07A7D22C-0D43-4497-A770-CA4CF19FBC1F}" destId="{FCC8327A-C639-4D94-87D0-A2EB38F2990C}" srcOrd="0" destOrd="0" presId="urn:microsoft.com/office/officeart/2005/8/layout/process2"/>
    <dgm:cxn modelId="{E91089E2-308F-4E1B-85F3-F7AD3E8CD5AE}" type="presOf" srcId="{A9DCE39E-FA7F-4246-A12A-674BCE548111}" destId="{D31D2ABD-E0F6-4354-B241-9886C50EA72F}" srcOrd="0" destOrd="0" presId="urn:microsoft.com/office/officeart/2005/8/layout/process2"/>
    <dgm:cxn modelId="{0865BE56-52B3-422B-841E-8ECF5F8D579A}" type="presOf" srcId="{7F2E05C2-1898-43EB-A1FD-B972B56559B6}" destId="{42C29AC3-C89E-4B24-A0FD-ACFFF90DCC01}" srcOrd="1" destOrd="0" presId="urn:microsoft.com/office/officeart/2005/8/layout/process2"/>
    <dgm:cxn modelId="{47FE9BC9-5CDD-4586-914E-BC8EC6E33ADA}" type="presOf" srcId="{3B544A22-A19A-4492-8B11-51E3BBC442D9}" destId="{5ADF804C-DA00-4E98-9A29-B3C41F07DADC}" srcOrd="0" destOrd="0" presId="urn:microsoft.com/office/officeart/2005/8/layout/process2"/>
    <dgm:cxn modelId="{E826335F-5084-4792-8052-F0D8DCC06746}" type="presOf" srcId="{D5B28E81-BB49-4092-8101-1D2003AECC36}" destId="{5961380F-6729-48BB-A2BC-E800D130949B}" srcOrd="1" destOrd="0" presId="urn:microsoft.com/office/officeart/2005/8/layout/process2"/>
    <dgm:cxn modelId="{DE7B85F4-179A-43DC-B7AE-4843D8798C43}" type="presParOf" srcId="{01755B7A-AF65-4D5D-96D3-483F501CAE0B}" destId="{FCC8327A-C639-4D94-87D0-A2EB38F2990C}" srcOrd="0" destOrd="0" presId="urn:microsoft.com/office/officeart/2005/8/layout/process2"/>
    <dgm:cxn modelId="{A2FAB183-21C9-405E-938E-39A865EA42D7}" type="presParOf" srcId="{01755B7A-AF65-4D5D-96D3-483F501CAE0B}" destId="{0FBFDF30-B110-45FD-9F79-B0BFD8C5C96A}" srcOrd="1" destOrd="0" presId="urn:microsoft.com/office/officeart/2005/8/layout/process2"/>
    <dgm:cxn modelId="{D6538D4B-58AE-4B44-89D3-E0911F2F988D}" type="presParOf" srcId="{0FBFDF30-B110-45FD-9F79-B0BFD8C5C96A}" destId="{80F6B531-5006-402E-AA97-97917ACAC51E}" srcOrd="0" destOrd="0" presId="urn:microsoft.com/office/officeart/2005/8/layout/process2"/>
    <dgm:cxn modelId="{237833B4-F9E0-4B60-9EEA-BEDC3F942A77}" type="presParOf" srcId="{01755B7A-AF65-4D5D-96D3-483F501CAE0B}" destId="{5ADF804C-DA00-4E98-9A29-B3C41F07DADC}" srcOrd="2" destOrd="0" presId="urn:microsoft.com/office/officeart/2005/8/layout/process2"/>
    <dgm:cxn modelId="{C2270262-FA87-4BF0-8A4E-C343D78C7763}" type="presParOf" srcId="{01755B7A-AF65-4D5D-96D3-483F501CAE0B}" destId="{D31D2ABD-E0F6-4354-B241-9886C50EA72F}" srcOrd="3" destOrd="0" presId="urn:microsoft.com/office/officeart/2005/8/layout/process2"/>
    <dgm:cxn modelId="{E7E5A931-18E5-4CBB-B5E1-EA08484C6105}" type="presParOf" srcId="{D31D2ABD-E0F6-4354-B241-9886C50EA72F}" destId="{CE91AA0C-56D5-4CF2-8BD3-3A242CE04B18}" srcOrd="0" destOrd="0" presId="urn:microsoft.com/office/officeart/2005/8/layout/process2"/>
    <dgm:cxn modelId="{4F61A662-67D6-4954-917C-98FB6E145272}" type="presParOf" srcId="{01755B7A-AF65-4D5D-96D3-483F501CAE0B}" destId="{A026FA04-401F-40BA-A61A-3D9F671A5600}" srcOrd="4" destOrd="0" presId="urn:microsoft.com/office/officeart/2005/8/layout/process2"/>
    <dgm:cxn modelId="{6D2292AE-699F-401D-A946-4F3EF336FCC3}" type="presParOf" srcId="{01755B7A-AF65-4D5D-96D3-483F501CAE0B}" destId="{8AF5565A-0B73-4A49-88DB-297EE563463F}" srcOrd="5" destOrd="0" presId="urn:microsoft.com/office/officeart/2005/8/layout/process2"/>
    <dgm:cxn modelId="{2FCD7886-A4C8-4F26-A71D-CE6F214FC7DF}" type="presParOf" srcId="{8AF5565A-0B73-4A49-88DB-297EE563463F}" destId="{5961380F-6729-48BB-A2BC-E800D130949B}" srcOrd="0" destOrd="0" presId="urn:microsoft.com/office/officeart/2005/8/layout/process2"/>
    <dgm:cxn modelId="{55244871-3D18-4478-BC57-A070BFC3891D}" type="presParOf" srcId="{01755B7A-AF65-4D5D-96D3-483F501CAE0B}" destId="{C1B20C08-A6AA-4411-8256-40BA23209202}" srcOrd="6" destOrd="0" presId="urn:microsoft.com/office/officeart/2005/8/layout/process2"/>
    <dgm:cxn modelId="{133304E6-BAAA-437C-8F4D-927DA8F33020}" type="presParOf" srcId="{01755B7A-AF65-4D5D-96D3-483F501CAE0B}" destId="{0F5FCF7C-ACBF-4CE6-884A-052A1F349A3F}" srcOrd="7" destOrd="0" presId="urn:microsoft.com/office/officeart/2005/8/layout/process2"/>
    <dgm:cxn modelId="{3D089036-EDA1-4D89-8032-A0C73812FE70}" type="presParOf" srcId="{0F5FCF7C-ACBF-4CE6-884A-052A1F349A3F}" destId="{E14D3269-6101-46C6-90DB-681F826F01BF}" srcOrd="0" destOrd="0" presId="urn:microsoft.com/office/officeart/2005/8/layout/process2"/>
    <dgm:cxn modelId="{895CC994-E320-4CD3-964F-7961A10924B9}" type="presParOf" srcId="{01755B7A-AF65-4D5D-96D3-483F501CAE0B}" destId="{FE8625CB-0AE8-4948-862F-3C087E97D7B4}" srcOrd="8" destOrd="0" presId="urn:microsoft.com/office/officeart/2005/8/layout/process2"/>
    <dgm:cxn modelId="{EFAC288D-1E48-4335-B11B-9EC476A6C9C8}" type="presParOf" srcId="{01755B7A-AF65-4D5D-96D3-483F501CAE0B}" destId="{17D6E749-3589-4202-B77F-E69860FA2E07}" srcOrd="9" destOrd="0" presId="urn:microsoft.com/office/officeart/2005/8/layout/process2"/>
    <dgm:cxn modelId="{21CC4A83-A4D3-4A04-812C-9D64A1A43752}" type="presParOf" srcId="{17D6E749-3589-4202-B77F-E69860FA2E07}" destId="{42C29AC3-C89E-4B24-A0FD-ACFFF90DCC01}" srcOrd="0" destOrd="0" presId="urn:microsoft.com/office/officeart/2005/8/layout/process2"/>
    <dgm:cxn modelId="{76DEF35F-7424-46C5-BCD1-C0085C858FA7}" type="presParOf" srcId="{01755B7A-AF65-4D5D-96D3-483F501CAE0B}" destId="{F7E21331-3DA8-41F3-9BD4-EEB6FC63055A}" srcOrd="10" destOrd="0" presId="urn:microsoft.com/office/officeart/2005/8/layout/process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C2A6FF3-A902-490E-A9DA-A834E19E2320}">
      <dsp:nvSpPr>
        <dsp:cNvPr id="0" name=""/>
        <dsp:cNvSpPr/>
      </dsp:nvSpPr>
      <dsp:spPr>
        <a:xfrm>
          <a:off x="1513083" y="715306"/>
          <a:ext cx="321847" cy="91440"/>
        </a:xfrm>
        <a:custGeom>
          <a:avLst/>
          <a:gdLst/>
          <a:ahLst/>
          <a:cxnLst/>
          <a:rect l="0" t="0" r="0" b="0"/>
          <a:pathLst>
            <a:path>
              <a:moveTo>
                <a:pt x="0" y="45720"/>
              </a:moveTo>
              <a:lnTo>
                <a:pt x="178023" y="45720"/>
              </a:lnTo>
              <a:lnTo>
                <a:pt x="178023" y="47301"/>
              </a:lnTo>
              <a:lnTo>
                <a:pt x="321847" y="47301"/>
              </a:lnTo>
            </a:path>
          </a:pathLst>
        </a:custGeom>
        <a:noFill/>
        <a:ln w="25400" cap="flat" cmpd="sng" algn="ctr">
          <a:solidFill>
            <a:schemeClr val="accent2"/>
          </a:solidFill>
          <a:prstDash val="solid"/>
          <a:tailEnd type="arrow"/>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b="1" kern="1200"/>
        </a:p>
      </dsp:txBody>
      <dsp:txXfrm>
        <a:off x="1665195" y="759284"/>
        <a:ext cx="17622" cy="3484"/>
      </dsp:txXfrm>
    </dsp:sp>
    <dsp:sp modelId="{F9C01907-FD3F-436C-A6FC-EF5AA2068251}">
      <dsp:nvSpPr>
        <dsp:cNvPr id="0" name=""/>
        <dsp:cNvSpPr/>
      </dsp:nvSpPr>
      <dsp:spPr>
        <a:xfrm>
          <a:off x="0" y="306561"/>
          <a:ext cx="1514883" cy="908930"/>
        </a:xfrm>
        <a:prstGeom prst="teardrop">
          <a:avLst/>
        </a:prstGeom>
        <a:solidFill>
          <a:schemeClr val="bg2"/>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b="1" kern="1200"/>
            <a:t>DECHETS MEDICAUX (DM)</a:t>
          </a:r>
        </a:p>
      </dsp:txBody>
      <dsp:txXfrm>
        <a:off x="0" y="306561"/>
        <a:ext cx="1514883" cy="908930"/>
      </dsp:txXfrm>
    </dsp:sp>
    <dsp:sp modelId="{BE933C1E-AB15-4B2A-BC6C-8174F084A333}">
      <dsp:nvSpPr>
        <dsp:cNvPr id="0" name=""/>
        <dsp:cNvSpPr/>
      </dsp:nvSpPr>
      <dsp:spPr>
        <a:xfrm>
          <a:off x="3380414" y="716888"/>
          <a:ext cx="317823" cy="91440"/>
        </a:xfrm>
        <a:custGeom>
          <a:avLst/>
          <a:gdLst/>
          <a:ahLst/>
          <a:cxnLst/>
          <a:rect l="0" t="0" r="0" b="0"/>
          <a:pathLst>
            <a:path>
              <a:moveTo>
                <a:pt x="0" y="45720"/>
              </a:moveTo>
              <a:lnTo>
                <a:pt x="317823" y="45720"/>
              </a:lnTo>
            </a:path>
          </a:pathLst>
        </a:custGeom>
        <a:noFill/>
        <a:ln w="25400" cap="flat" cmpd="sng" algn="ctr">
          <a:solidFill>
            <a:schemeClr val="accent2"/>
          </a:solidFill>
          <a:prstDash val="solid"/>
          <a:tailEnd type="arrow"/>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b="1" kern="1200"/>
        </a:p>
      </dsp:txBody>
      <dsp:txXfrm>
        <a:off x="3530615" y="760866"/>
        <a:ext cx="17421" cy="3484"/>
      </dsp:txXfrm>
    </dsp:sp>
    <dsp:sp modelId="{8067FA49-F66C-498F-B821-2FF3E7240005}">
      <dsp:nvSpPr>
        <dsp:cNvPr id="0" name=""/>
        <dsp:cNvSpPr/>
      </dsp:nvSpPr>
      <dsp:spPr>
        <a:xfrm>
          <a:off x="1867330" y="308143"/>
          <a:ext cx="1514883" cy="90893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b="1" kern="1200"/>
            <a:t>Achat boîtes, cartons  et fûts  (contenants)</a:t>
          </a:r>
        </a:p>
      </dsp:txBody>
      <dsp:txXfrm>
        <a:off x="1867330" y="308143"/>
        <a:ext cx="1514883" cy="908930"/>
      </dsp:txXfrm>
    </dsp:sp>
    <dsp:sp modelId="{F85C1A0B-A5DF-4076-9207-621B12C921BD}">
      <dsp:nvSpPr>
        <dsp:cNvPr id="0" name=""/>
        <dsp:cNvSpPr/>
      </dsp:nvSpPr>
      <dsp:spPr>
        <a:xfrm>
          <a:off x="1780891" y="1215273"/>
          <a:ext cx="2707187" cy="441673"/>
        </a:xfrm>
        <a:custGeom>
          <a:avLst/>
          <a:gdLst/>
          <a:ahLst/>
          <a:cxnLst/>
          <a:rect l="0" t="0" r="0" b="0"/>
          <a:pathLst>
            <a:path>
              <a:moveTo>
                <a:pt x="2707187" y="0"/>
              </a:moveTo>
              <a:lnTo>
                <a:pt x="2707187" y="237936"/>
              </a:lnTo>
              <a:lnTo>
                <a:pt x="0" y="237936"/>
              </a:lnTo>
              <a:lnTo>
                <a:pt x="0" y="441673"/>
              </a:lnTo>
            </a:path>
          </a:pathLst>
        </a:custGeom>
        <a:noFill/>
        <a:ln w="25400" cap="flat" cmpd="sng" algn="ctr">
          <a:solidFill>
            <a:schemeClr val="accent2"/>
          </a:solidFill>
          <a:prstDash val="solid"/>
          <a:tailEnd type="arrow"/>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b="1" kern="1200"/>
        </a:p>
      </dsp:txBody>
      <dsp:txXfrm>
        <a:off x="3065783" y="1434368"/>
        <a:ext cx="137403" cy="3484"/>
      </dsp:txXfrm>
    </dsp:sp>
    <dsp:sp modelId="{DBDEB7C5-86DF-48EB-BC8A-9654548DDB29}">
      <dsp:nvSpPr>
        <dsp:cNvPr id="0" name=""/>
        <dsp:cNvSpPr/>
      </dsp:nvSpPr>
      <dsp:spPr>
        <a:xfrm>
          <a:off x="3730637" y="308143"/>
          <a:ext cx="1514883" cy="90893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b="1" kern="1200"/>
            <a:t>Revente des contenants</a:t>
          </a:r>
        </a:p>
      </dsp:txBody>
      <dsp:txXfrm>
        <a:off x="3730637" y="308143"/>
        <a:ext cx="1514883" cy="908930"/>
      </dsp:txXfrm>
    </dsp:sp>
    <dsp:sp modelId="{707D07A5-39B6-4434-8B12-CC204974FB2E}">
      <dsp:nvSpPr>
        <dsp:cNvPr id="0" name=""/>
        <dsp:cNvSpPr/>
      </dsp:nvSpPr>
      <dsp:spPr>
        <a:xfrm>
          <a:off x="2536533" y="2098092"/>
          <a:ext cx="317823" cy="91440"/>
        </a:xfrm>
        <a:custGeom>
          <a:avLst/>
          <a:gdLst/>
          <a:ahLst/>
          <a:cxnLst/>
          <a:rect l="0" t="0" r="0" b="0"/>
          <a:pathLst>
            <a:path>
              <a:moveTo>
                <a:pt x="0" y="45720"/>
              </a:moveTo>
              <a:lnTo>
                <a:pt x="317823" y="45720"/>
              </a:lnTo>
            </a:path>
          </a:pathLst>
        </a:custGeom>
        <a:noFill/>
        <a:ln w="25400" cap="flat" cmpd="sng" algn="ctr">
          <a:solidFill>
            <a:schemeClr val="accent2"/>
          </a:solidFill>
          <a:prstDash val="solid"/>
          <a:tailEnd type="arrow"/>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b="1" kern="1200"/>
        </a:p>
      </dsp:txBody>
      <dsp:txXfrm>
        <a:off x="2686734" y="2142070"/>
        <a:ext cx="17421" cy="3484"/>
      </dsp:txXfrm>
    </dsp:sp>
    <dsp:sp modelId="{E7BE8797-5F2F-4651-B9CF-D4A139AF0129}">
      <dsp:nvSpPr>
        <dsp:cNvPr id="0" name=""/>
        <dsp:cNvSpPr/>
      </dsp:nvSpPr>
      <dsp:spPr>
        <a:xfrm>
          <a:off x="1023449" y="1689347"/>
          <a:ext cx="1514883" cy="90893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b="1" kern="1200"/>
            <a:t>Enlèvement facturé des contenants pleins</a:t>
          </a:r>
        </a:p>
      </dsp:txBody>
      <dsp:txXfrm>
        <a:off x="1023449" y="1689347"/>
        <a:ext cx="1514883" cy="908930"/>
      </dsp:txXfrm>
    </dsp:sp>
    <dsp:sp modelId="{9530E1B3-3103-41A0-966B-0DC7982294BE}">
      <dsp:nvSpPr>
        <dsp:cNvPr id="0" name=""/>
        <dsp:cNvSpPr/>
      </dsp:nvSpPr>
      <dsp:spPr>
        <a:xfrm>
          <a:off x="2886756" y="1689347"/>
          <a:ext cx="1514883" cy="908930"/>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r-FR" sz="1100" b="1" kern="1200"/>
            <a:t>Incinération par la société Incidéchet puis refacturée au client</a:t>
          </a:r>
        </a:p>
      </dsp:txBody>
      <dsp:txXfrm>
        <a:off x="2886756" y="1689347"/>
        <a:ext cx="1514883" cy="90893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C8327A-C639-4D94-87D0-A2EB38F2990C}">
      <dsp:nvSpPr>
        <dsp:cNvPr id="0" name=""/>
        <dsp:cNvSpPr/>
      </dsp:nvSpPr>
      <dsp:spPr>
        <a:xfrm>
          <a:off x="2020165" y="2704"/>
          <a:ext cx="1779444" cy="840176"/>
        </a:xfrm>
        <a:prstGeom prst="teardrop">
          <a:avLst/>
        </a:prstGeom>
        <a:solidFill>
          <a:schemeClr val="bg2"/>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00" tIns="36000" rIns="0" bIns="36000" numCol="1" spcCol="1270" anchor="ctr" anchorCtr="0">
          <a:noAutofit/>
        </a:bodyPr>
        <a:lstStyle/>
        <a:p>
          <a:pPr lvl="0" algn="l" defTabSz="466725">
            <a:lnSpc>
              <a:spcPct val="90000"/>
            </a:lnSpc>
            <a:spcBef>
              <a:spcPct val="0"/>
            </a:spcBef>
            <a:spcAft>
              <a:spcPct val="35000"/>
            </a:spcAft>
          </a:pPr>
          <a:r>
            <a:rPr lang="fr-FR" sz="1050" b="1" kern="1200"/>
            <a:t>Déchets électroniques, électriques et électroménagers (DEEE)</a:t>
          </a:r>
        </a:p>
      </dsp:txBody>
      <dsp:txXfrm>
        <a:off x="2020165" y="2704"/>
        <a:ext cx="1779444" cy="840176"/>
      </dsp:txXfrm>
    </dsp:sp>
    <dsp:sp modelId="{0FBFDF30-B110-45FD-9F79-B0BFD8C5C96A}">
      <dsp:nvSpPr>
        <dsp:cNvPr id="0" name=""/>
        <dsp:cNvSpPr/>
      </dsp:nvSpPr>
      <dsp:spPr>
        <a:xfrm rot="5374300">
          <a:off x="2820832" y="898152"/>
          <a:ext cx="186247" cy="1377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fr-FR" sz="1050" b="1" kern="1200"/>
        </a:p>
      </dsp:txBody>
      <dsp:txXfrm rot="5374300">
        <a:off x="2820832" y="898152"/>
        <a:ext cx="186247" cy="137780"/>
      </dsp:txXfrm>
    </dsp:sp>
    <dsp:sp modelId="{5ADF804C-DA00-4E98-9A29-B3C41F07DADC}">
      <dsp:nvSpPr>
        <dsp:cNvPr id="0" name=""/>
        <dsp:cNvSpPr/>
      </dsp:nvSpPr>
      <dsp:spPr>
        <a:xfrm>
          <a:off x="1991170" y="1091203"/>
          <a:ext cx="1852081" cy="622468"/>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ts val="0"/>
            </a:spcAft>
          </a:pPr>
          <a:r>
            <a:rPr lang="fr-FR" sz="1050" b="1" kern="1200"/>
            <a:t>Collecte</a:t>
          </a:r>
        </a:p>
        <a:p>
          <a:pPr marL="57150" lvl="1" indent="-57150" algn="l" defTabSz="466725">
            <a:lnSpc>
              <a:spcPct val="90000"/>
            </a:lnSpc>
            <a:spcBef>
              <a:spcPct val="0"/>
            </a:spcBef>
            <a:spcAft>
              <a:spcPct val="15000"/>
            </a:spcAft>
            <a:buChar char="••"/>
          </a:pPr>
          <a:r>
            <a:rPr lang="fr-FR" sz="1050" b="1" kern="1200"/>
            <a:t> en partie sous-traitée à l'association  TREE</a:t>
          </a:r>
        </a:p>
        <a:p>
          <a:pPr marL="57150" lvl="1" indent="-57150" algn="l" defTabSz="466725">
            <a:lnSpc>
              <a:spcPct val="90000"/>
            </a:lnSpc>
            <a:spcBef>
              <a:spcPct val="0"/>
            </a:spcBef>
            <a:spcAft>
              <a:spcPct val="15000"/>
            </a:spcAft>
            <a:buChar char="••"/>
          </a:pPr>
          <a:r>
            <a:rPr lang="fr-FR" sz="1050" b="1" kern="1200"/>
            <a:t> et facturée au client</a:t>
          </a:r>
        </a:p>
      </dsp:txBody>
      <dsp:txXfrm>
        <a:off x="1991170" y="1091203"/>
        <a:ext cx="1852081" cy="622468"/>
      </dsp:txXfrm>
    </dsp:sp>
    <dsp:sp modelId="{D31D2ABD-E0F6-4354-B241-9886C50EA72F}">
      <dsp:nvSpPr>
        <dsp:cNvPr id="0" name=""/>
        <dsp:cNvSpPr/>
      </dsp:nvSpPr>
      <dsp:spPr>
        <a:xfrm rot="8008728">
          <a:off x="2099822" y="1922641"/>
          <a:ext cx="476604" cy="1621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fr-FR" sz="1050" b="1" kern="1200"/>
        </a:p>
      </dsp:txBody>
      <dsp:txXfrm rot="8008728">
        <a:off x="2099822" y="1922641"/>
        <a:ext cx="476604" cy="162111"/>
      </dsp:txXfrm>
    </dsp:sp>
    <dsp:sp modelId="{A026FA04-401F-40BA-A61A-3D9F671A5600}">
      <dsp:nvSpPr>
        <dsp:cNvPr id="0" name=""/>
        <dsp:cNvSpPr/>
      </dsp:nvSpPr>
      <dsp:spPr>
        <a:xfrm>
          <a:off x="1061773" y="2270732"/>
          <a:ext cx="1773798" cy="3061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b="1" kern="1200"/>
            <a:t>Démantèlement refacturé</a:t>
          </a:r>
        </a:p>
      </dsp:txBody>
      <dsp:txXfrm>
        <a:off x="1061773" y="2270732"/>
        <a:ext cx="1773798" cy="306177"/>
      </dsp:txXfrm>
    </dsp:sp>
    <dsp:sp modelId="{8AF5565A-0B73-4A49-88DB-297EE563463F}">
      <dsp:nvSpPr>
        <dsp:cNvPr id="0" name=""/>
        <dsp:cNvSpPr/>
      </dsp:nvSpPr>
      <dsp:spPr>
        <a:xfrm rot="5749390">
          <a:off x="1817464" y="2643080"/>
          <a:ext cx="203642" cy="1377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fr-FR" sz="1050" b="1" kern="1200"/>
        </a:p>
      </dsp:txBody>
      <dsp:txXfrm rot="5749390">
        <a:off x="1817464" y="2643080"/>
        <a:ext cx="203642" cy="137780"/>
      </dsp:txXfrm>
    </dsp:sp>
    <dsp:sp modelId="{C1B20C08-A6AA-4411-8256-40BA23209202}">
      <dsp:nvSpPr>
        <dsp:cNvPr id="0" name=""/>
        <dsp:cNvSpPr/>
      </dsp:nvSpPr>
      <dsp:spPr>
        <a:xfrm>
          <a:off x="1002999" y="2847032"/>
          <a:ext cx="1773798" cy="3061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b="1" kern="1200"/>
            <a:t>Revente des produits résiduels </a:t>
          </a:r>
        </a:p>
      </dsp:txBody>
      <dsp:txXfrm>
        <a:off x="1002999" y="2847032"/>
        <a:ext cx="1773798" cy="306177"/>
      </dsp:txXfrm>
    </dsp:sp>
    <dsp:sp modelId="{0F5FCF7C-ACBF-4CE6-884A-052A1F349A3F}">
      <dsp:nvSpPr>
        <dsp:cNvPr id="0" name=""/>
        <dsp:cNvSpPr/>
      </dsp:nvSpPr>
      <dsp:spPr>
        <a:xfrm rot="2444145">
          <a:off x="3314385" y="1914380"/>
          <a:ext cx="648295" cy="1690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fr-FR" sz="1050" b="1" kern="1200"/>
        </a:p>
      </dsp:txBody>
      <dsp:txXfrm rot="2444145">
        <a:off x="3314385" y="1914380"/>
        <a:ext cx="648295" cy="169094"/>
      </dsp:txXfrm>
    </dsp:sp>
    <dsp:sp modelId="{FE8625CB-0AE8-4948-862F-3C087E97D7B4}">
      <dsp:nvSpPr>
        <dsp:cNvPr id="0" name=""/>
        <dsp:cNvSpPr/>
      </dsp:nvSpPr>
      <dsp:spPr>
        <a:xfrm>
          <a:off x="3167052" y="2252214"/>
          <a:ext cx="1773798" cy="3061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b="1" kern="1200"/>
            <a:t>Evacuation du déchet</a:t>
          </a:r>
        </a:p>
      </dsp:txBody>
      <dsp:txXfrm>
        <a:off x="3167052" y="2252214"/>
        <a:ext cx="1773798" cy="306177"/>
      </dsp:txXfrm>
    </dsp:sp>
    <dsp:sp modelId="{17D6E749-3589-4202-B77F-E69860FA2E07}">
      <dsp:nvSpPr>
        <dsp:cNvPr id="0" name=""/>
        <dsp:cNvSpPr/>
      </dsp:nvSpPr>
      <dsp:spPr>
        <a:xfrm rot="5483438">
          <a:off x="3934168" y="2639362"/>
          <a:ext cx="224856" cy="1377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fr-FR" sz="1400" kern="1200"/>
        </a:p>
      </dsp:txBody>
      <dsp:txXfrm rot="5483438">
        <a:off x="3934168" y="2639362"/>
        <a:ext cx="224856" cy="137780"/>
      </dsp:txXfrm>
    </dsp:sp>
    <dsp:sp modelId="{F7E21331-3DA8-41F3-9BD4-EEB6FC63055A}">
      <dsp:nvSpPr>
        <dsp:cNvPr id="0" name=""/>
        <dsp:cNvSpPr/>
      </dsp:nvSpPr>
      <dsp:spPr>
        <a:xfrm>
          <a:off x="3152343" y="2858112"/>
          <a:ext cx="1773798" cy="306177"/>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fr-FR" sz="1050" b="1" kern="1200"/>
            <a:t>Facturation du transport</a:t>
          </a:r>
        </a:p>
      </dsp:txBody>
      <dsp:txXfrm>
        <a:off x="3152343" y="2858112"/>
        <a:ext cx="1773798" cy="30617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A5812-0F3C-4E23-B8D5-13853033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DocTypeCrcf</Template>
  <TotalTime>300</TotalTime>
  <Pages>11</Pages>
  <Words>2873</Words>
  <Characters>15807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&lt;Intitulé du document saisi dans Fichier, Propriétés&gt;</vt:lpstr>
    </vt:vector>
  </TitlesOfParts>
  <Company>CRCF EN</Company>
  <LinksUpToDate>false</LinksUpToDate>
  <CharactersWithSpaces>18643</CharactersWithSpaces>
  <SharedDoc>false</SharedDoc>
  <HLinks>
    <vt:vector size="72" baseType="variant">
      <vt:variant>
        <vt:i4>1966133</vt:i4>
      </vt:variant>
      <vt:variant>
        <vt:i4>53</vt:i4>
      </vt:variant>
      <vt:variant>
        <vt:i4>0</vt:i4>
      </vt:variant>
      <vt:variant>
        <vt:i4>5</vt:i4>
      </vt:variant>
      <vt:variant>
        <vt:lpwstr/>
      </vt:variant>
      <vt:variant>
        <vt:lpwstr>_Toc337805170</vt:lpwstr>
      </vt:variant>
      <vt:variant>
        <vt:i4>2031669</vt:i4>
      </vt:variant>
      <vt:variant>
        <vt:i4>47</vt:i4>
      </vt:variant>
      <vt:variant>
        <vt:i4>0</vt:i4>
      </vt:variant>
      <vt:variant>
        <vt:i4>5</vt:i4>
      </vt:variant>
      <vt:variant>
        <vt:lpwstr/>
      </vt:variant>
      <vt:variant>
        <vt:lpwstr>_Toc337805169</vt:lpwstr>
      </vt:variant>
      <vt:variant>
        <vt:i4>2031669</vt:i4>
      </vt:variant>
      <vt:variant>
        <vt:i4>41</vt:i4>
      </vt:variant>
      <vt:variant>
        <vt:i4>0</vt:i4>
      </vt:variant>
      <vt:variant>
        <vt:i4>5</vt:i4>
      </vt:variant>
      <vt:variant>
        <vt:lpwstr/>
      </vt:variant>
      <vt:variant>
        <vt:lpwstr>_Toc337805168</vt:lpwstr>
      </vt:variant>
      <vt:variant>
        <vt:i4>2031669</vt:i4>
      </vt:variant>
      <vt:variant>
        <vt:i4>35</vt:i4>
      </vt:variant>
      <vt:variant>
        <vt:i4>0</vt:i4>
      </vt:variant>
      <vt:variant>
        <vt:i4>5</vt:i4>
      </vt:variant>
      <vt:variant>
        <vt:lpwstr/>
      </vt:variant>
      <vt:variant>
        <vt:lpwstr>_Toc337805167</vt:lpwstr>
      </vt:variant>
      <vt:variant>
        <vt:i4>2031669</vt:i4>
      </vt:variant>
      <vt:variant>
        <vt:i4>29</vt:i4>
      </vt:variant>
      <vt:variant>
        <vt:i4>0</vt:i4>
      </vt:variant>
      <vt:variant>
        <vt:i4>5</vt:i4>
      </vt:variant>
      <vt:variant>
        <vt:lpwstr/>
      </vt:variant>
      <vt:variant>
        <vt:lpwstr>_Toc337805166</vt:lpwstr>
      </vt:variant>
      <vt:variant>
        <vt:i4>2031669</vt:i4>
      </vt:variant>
      <vt:variant>
        <vt:i4>23</vt:i4>
      </vt:variant>
      <vt:variant>
        <vt:i4>0</vt:i4>
      </vt:variant>
      <vt:variant>
        <vt:i4>5</vt:i4>
      </vt:variant>
      <vt:variant>
        <vt:lpwstr/>
      </vt:variant>
      <vt:variant>
        <vt:lpwstr>_Toc337805165</vt:lpwstr>
      </vt:variant>
      <vt:variant>
        <vt:i4>2031669</vt:i4>
      </vt:variant>
      <vt:variant>
        <vt:i4>17</vt:i4>
      </vt:variant>
      <vt:variant>
        <vt:i4>0</vt:i4>
      </vt:variant>
      <vt:variant>
        <vt:i4>5</vt:i4>
      </vt:variant>
      <vt:variant>
        <vt:lpwstr/>
      </vt:variant>
      <vt:variant>
        <vt:lpwstr>_Toc337805164</vt:lpwstr>
      </vt:variant>
      <vt:variant>
        <vt:i4>2031669</vt:i4>
      </vt:variant>
      <vt:variant>
        <vt:i4>11</vt:i4>
      </vt:variant>
      <vt:variant>
        <vt:i4>0</vt:i4>
      </vt:variant>
      <vt:variant>
        <vt:i4>5</vt:i4>
      </vt:variant>
      <vt:variant>
        <vt:lpwstr/>
      </vt:variant>
      <vt:variant>
        <vt:lpwstr>_Toc337805163</vt:lpwstr>
      </vt:variant>
      <vt:variant>
        <vt:i4>2031669</vt:i4>
      </vt:variant>
      <vt:variant>
        <vt:i4>5</vt:i4>
      </vt:variant>
      <vt:variant>
        <vt:i4>0</vt:i4>
      </vt:variant>
      <vt:variant>
        <vt:i4>5</vt:i4>
      </vt:variant>
      <vt:variant>
        <vt:lpwstr/>
      </vt:variant>
      <vt:variant>
        <vt:lpwstr>_Toc337805162</vt:lpwstr>
      </vt:variant>
      <vt:variant>
        <vt:i4>3866668</vt:i4>
      </vt:variant>
      <vt:variant>
        <vt:i4>0</vt:i4>
      </vt:variant>
      <vt:variant>
        <vt:i4>0</vt:i4>
      </vt:variant>
      <vt:variant>
        <vt:i4>5</vt:i4>
      </vt:variant>
      <vt:variant>
        <vt:lpwstr>http://crcf.ac-grenoble.fr/</vt:lpwstr>
      </vt:variant>
      <vt:variant>
        <vt:lpwstr/>
      </vt:variant>
      <vt:variant>
        <vt:i4>2883629</vt:i4>
      </vt:variant>
      <vt:variant>
        <vt:i4>27</vt:i4>
      </vt:variant>
      <vt:variant>
        <vt:i4>0</vt:i4>
      </vt:variant>
      <vt:variant>
        <vt:i4>5</vt:i4>
      </vt:variant>
      <vt:variant>
        <vt:lpwstr>http://crtg.ac-grenoble.fr/</vt:lpwstr>
      </vt:variant>
      <vt:variant>
        <vt:lpwstr/>
      </vt:variant>
      <vt:variant>
        <vt:i4>2883629</vt:i4>
      </vt:variant>
      <vt:variant>
        <vt:i4>9</vt:i4>
      </vt:variant>
      <vt:variant>
        <vt:i4>0</vt:i4>
      </vt:variant>
      <vt:variant>
        <vt:i4>5</vt:i4>
      </vt:variant>
      <vt:variant>
        <vt:lpwstr>http://crtg.ac-grenoble.fr/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&lt;Intitulé du document saisi dans Fichier, Propriétés&gt;</dc:title>
  <dc:subject>&lt;catégorie, thème&gt; Ex: Crcf Privé, Fonctionnement...</dc:subject>
  <dc:creator>Daniel Perrin Toinin</dc:creator>
  <cp:keywords>Charte graphique Document type (séparateur=espace)</cp:keywords>
  <dc:description>Version 1.3, 23/10/2009, format Word 2000-2003</dc:description>
  <cp:lastModifiedBy>Chef des Traveaux</cp:lastModifiedBy>
  <cp:revision>64</cp:revision>
  <cp:lastPrinted>2004-02-05T10:35:00Z</cp:lastPrinted>
  <dcterms:created xsi:type="dcterms:W3CDTF">2014-06-10T12:07:00Z</dcterms:created>
  <dcterms:modified xsi:type="dcterms:W3CDTF">2014-06-11T10:29:00Z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