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Spec="center" w:tblpY="219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1"/>
        <w:gridCol w:w="7479"/>
      </w:tblGrid>
      <w:tr w:rsidR="005C733E" w:rsidTr="005C733E">
        <w:tc>
          <w:tcPr>
            <w:tcW w:w="3261" w:type="dxa"/>
          </w:tcPr>
          <w:p w:rsidR="005C733E" w:rsidDel="00415871" w:rsidRDefault="005C733E" w:rsidP="005C733E">
            <w:pPr>
              <w:rPr>
                <w:rFonts w:ascii="Century Gothic" w:hAnsi="Century Gothic"/>
                <w:sz w:val="20"/>
              </w:rPr>
            </w:pPr>
            <w:r>
              <w:rPr>
                <w:rFonts w:ascii="Century Gothic" w:hAnsi="Century Gothic"/>
                <w:sz w:val="20"/>
              </w:rPr>
              <w:t>Saisir la paie du mois</w:t>
            </w:r>
          </w:p>
        </w:tc>
        <w:tc>
          <w:tcPr>
            <w:tcW w:w="7479" w:type="dxa"/>
          </w:tcPr>
          <w:p w:rsidR="005C733E" w:rsidRDefault="005C733E" w:rsidP="005C733E">
            <w:pPr>
              <w:rPr>
                <w:rFonts w:ascii="Century Gothic" w:hAnsi="Century Gothic" w:cs="Tahoma"/>
                <w:color w:val="000000"/>
                <w:sz w:val="20"/>
              </w:rPr>
            </w:pPr>
            <w:r>
              <w:rPr>
                <w:rFonts w:ascii="Century Gothic" w:hAnsi="Century Gothic" w:cs="Tahoma"/>
                <w:i/>
                <w:color w:val="000000"/>
                <w:sz w:val="20"/>
                <w:u w:val="single"/>
              </w:rPr>
              <w:t>T</w:t>
            </w:r>
            <w:r w:rsidRPr="009873E9">
              <w:rPr>
                <w:rFonts w:ascii="Century Gothic" w:hAnsi="Century Gothic" w:cs="Tahoma"/>
                <w:i/>
                <w:color w:val="000000"/>
                <w:sz w:val="20"/>
                <w:u w:val="single"/>
              </w:rPr>
              <w:t>ravail préalable</w:t>
            </w:r>
            <w:r>
              <w:rPr>
                <w:rFonts w:ascii="Century Gothic" w:hAnsi="Century Gothic" w:cs="Tahoma"/>
                <w:color w:val="000000"/>
                <w:sz w:val="20"/>
              </w:rPr>
              <w:t xml:space="preserve"> : Vérifier la période de paie en cours : </w:t>
            </w:r>
            <w:r w:rsidRPr="009873E9">
              <w:rPr>
                <w:rStyle w:val="MenuCegidCar"/>
              </w:rPr>
              <w:t>Paie GRH, Paramètres, Dossier, Exercices sociaux</w:t>
            </w:r>
            <w:r>
              <w:rPr>
                <w:rFonts w:ascii="Century Gothic" w:hAnsi="Century Gothic" w:cs="Tahoma"/>
                <w:color w:val="000000"/>
                <w:sz w:val="20"/>
              </w:rPr>
              <w:t>, double clic sur l’exercice, période en cours : sélectionner le mois.</w:t>
            </w:r>
          </w:p>
          <w:p w:rsidR="005C733E" w:rsidRDefault="005C733E" w:rsidP="005C733E">
            <w:pPr>
              <w:rPr>
                <w:rFonts w:ascii="Century Gothic" w:hAnsi="Century Gothic" w:cs="Tahoma"/>
                <w:color w:val="000000"/>
                <w:sz w:val="20"/>
              </w:rPr>
            </w:pPr>
            <w:r>
              <w:rPr>
                <w:rFonts w:ascii="Century Gothic" w:hAnsi="Century Gothic" w:cs="Tahoma"/>
                <w:color w:val="000000"/>
                <w:sz w:val="20"/>
              </w:rPr>
              <w:t xml:space="preserve">- </w:t>
            </w:r>
            <w:r w:rsidRPr="00415871">
              <w:rPr>
                <w:rFonts w:ascii="Century Gothic" w:hAnsi="Century Gothic" w:cs="Tahoma"/>
                <w:i/>
                <w:color w:val="000000"/>
                <w:sz w:val="20"/>
              </w:rPr>
              <w:t>Bulletins</w:t>
            </w:r>
            <w:r>
              <w:rPr>
                <w:rFonts w:ascii="Century Gothic" w:hAnsi="Century Gothic" w:cs="Tahoma"/>
                <w:color w:val="000000"/>
                <w:sz w:val="20"/>
              </w:rPr>
              <w:t xml:space="preserve"> : </w:t>
            </w:r>
            <w:r w:rsidRPr="009873E9">
              <w:rPr>
                <w:rStyle w:val="MenuCegidCar"/>
              </w:rPr>
              <w:t>Paie GRH, Paie, Paie, Saisie, Saisie des bulletins</w:t>
            </w:r>
            <w:r>
              <w:rPr>
                <w:rFonts w:ascii="Century Gothic" w:hAnsi="Century Gothic" w:cs="Tahoma"/>
                <w:color w:val="000000"/>
                <w:sz w:val="20"/>
              </w:rPr>
              <w:t xml:space="preserve"> (décocher liste des paies effectuées)</w:t>
            </w:r>
          </w:p>
          <w:p w:rsidR="005C733E" w:rsidRDefault="005C733E" w:rsidP="005C733E">
            <w:pPr>
              <w:rPr>
                <w:rFonts w:ascii="Century Gothic" w:hAnsi="Century Gothic" w:cs="Tahoma"/>
                <w:color w:val="000000"/>
                <w:sz w:val="20"/>
              </w:rPr>
            </w:pPr>
            <w:r>
              <w:rPr>
                <w:rFonts w:ascii="Century Gothic" w:hAnsi="Century Gothic" w:cs="Tahoma"/>
                <w:color w:val="000000"/>
                <w:sz w:val="20"/>
              </w:rPr>
              <w:t xml:space="preserve">- </w:t>
            </w:r>
            <w:r w:rsidRPr="00415871">
              <w:rPr>
                <w:rFonts w:ascii="Century Gothic" w:hAnsi="Century Gothic" w:cs="Tahoma"/>
                <w:i/>
                <w:color w:val="000000"/>
                <w:sz w:val="20"/>
              </w:rPr>
              <w:t>Saisie des congés</w:t>
            </w:r>
            <w:r>
              <w:rPr>
                <w:rFonts w:ascii="Century Gothic" w:hAnsi="Century Gothic" w:cs="Tahoma"/>
                <w:color w:val="000000"/>
                <w:sz w:val="20"/>
              </w:rPr>
              <w:t xml:space="preserve"> : </w:t>
            </w:r>
            <w:r w:rsidRPr="009873E9">
              <w:rPr>
                <w:rStyle w:val="MenuCegidCar"/>
              </w:rPr>
              <w:t>Paie GRH, Paie, Paie, Saisies, Saisie des absences,</w:t>
            </w:r>
            <w:r>
              <w:rPr>
                <w:rFonts w:ascii="Century Gothic" w:hAnsi="Century Gothic" w:cs="Tahoma"/>
                <w:color w:val="000000"/>
                <w:sz w:val="20"/>
              </w:rPr>
              <w:t xml:space="preserve"> sélectionner l’employé et compléter la fiche d’absence.</w:t>
            </w:r>
          </w:p>
          <w:p w:rsidR="005C733E" w:rsidRDefault="005C733E" w:rsidP="005C733E">
            <w:pPr>
              <w:rPr>
                <w:rFonts w:ascii="Century Gothic" w:hAnsi="Century Gothic" w:cs="Tahoma"/>
                <w:color w:val="000000"/>
                <w:sz w:val="20"/>
              </w:rPr>
            </w:pPr>
            <w:r>
              <w:rPr>
                <w:rFonts w:ascii="Century Gothic" w:hAnsi="Century Gothic" w:cs="Tahoma"/>
                <w:color w:val="000000"/>
                <w:sz w:val="20"/>
              </w:rPr>
              <w:t xml:space="preserve">- </w:t>
            </w:r>
            <w:r w:rsidRPr="00415871">
              <w:rPr>
                <w:rFonts w:ascii="Century Gothic" w:hAnsi="Century Gothic" w:cs="Tahoma"/>
                <w:i/>
                <w:color w:val="000000"/>
                <w:sz w:val="20"/>
              </w:rPr>
              <w:t>Saisie des acomptes</w:t>
            </w:r>
            <w:r>
              <w:rPr>
                <w:rFonts w:ascii="Century Gothic" w:hAnsi="Century Gothic" w:cs="Tahoma"/>
                <w:color w:val="000000"/>
                <w:sz w:val="20"/>
              </w:rPr>
              <w:t xml:space="preserve"> : </w:t>
            </w:r>
            <w:r w:rsidRPr="009873E9">
              <w:rPr>
                <w:rStyle w:val="MenuCegidCar"/>
              </w:rPr>
              <w:t>Paie GRH, Paie, Paie, Gestion des acomptes, Saisie, I</w:t>
            </w:r>
            <w:r>
              <w:rPr>
                <w:rFonts w:ascii="Century Gothic" w:hAnsi="Century Gothic" w:cs="Tahoma"/>
                <w:color w:val="000000"/>
                <w:sz w:val="20"/>
              </w:rPr>
              <w:t>cône nouveau en bas et saisie des informations.</w:t>
            </w:r>
          </w:p>
          <w:p w:rsidR="005C733E" w:rsidRDefault="005C733E" w:rsidP="005C733E">
            <w:pPr>
              <w:rPr>
                <w:rFonts w:ascii="Century Gothic" w:hAnsi="Century Gothic" w:cs="Tahoma"/>
                <w:color w:val="000000"/>
                <w:sz w:val="20"/>
              </w:rPr>
            </w:pPr>
            <w:r>
              <w:rPr>
                <w:rFonts w:ascii="Century Gothic" w:hAnsi="Century Gothic" w:cs="Tahoma"/>
                <w:color w:val="000000"/>
                <w:sz w:val="20"/>
              </w:rPr>
              <w:t>Pour le reste, la saisie se fait dans le bulletin de paie sur l’onglet salaire, sauf pour les remboursements de frais, saisis sur l’onglet prime non imposable.</w:t>
            </w:r>
          </w:p>
          <w:p w:rsidR="005C733E" w:rsidRDefault="005C733E" w:rsidP="005C733E">
            <w:pPr>
              <w:pStyle w:val="MenuCegid"/>
            </w:pPr>
            <w:r>
              <w:rPr>
                <w:color w:val="000000"/>
              </w:rPr>
              <w:t>Remarque : ne pas oublier dans le bulletin de saisir sur la ligne 002 salaire mensuel, dans la colonne base l’horaire mensuel (151,67) sinon le calcul des HS ne se fait pas, et toujours sur la même ligne le montant du salaire mensuel (les autres mois, le salaire apparaîtra automatiquement).</w:t>
            </w:r>
          </w:p>
        </w:tc>
      </w:tr>
    </w:tbl>
    <w:tbl>
      <w:tblPr>
        <w:tblpPr w:leftFromText="141" w:rightFromText="141" w:vertAnchor="text" w:horzAnchor="margin" w:tblpXSpec="center" w:tblpY="5080"/>
        <w:tblW w:w="10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0"/>
        <w:gridCol w:w="7397"/>
      </w:tblGrid>
      <w:tr w:rsidR="005C733E" w:rsidTr="005C733E">
        <w:tc>
          <w:tcPr>
            <w:tcW w:w="3260" w:type="dxa"/>
          </w:tcPr>
          <w:p w:rsidR="005C733E" w:rsidDel="00415871" w:rsidRDefault="005C733E" w:rsidP="005C733E">
            <w:pPr>
              <w:ind w:left="33"/>
              <w:rPr>
                <w:rFonts w:ascii="Century Gothic" w:hAnsi="Century Gothic"/>
                <w:sz w:val="20"/>
              </w:rPr>
            </w:pPr>
            <w:r>
              <w:rPr>
                <w:rFonts w:ascii="Century Gothic" w:hAnsi="Century Gothic"/>
                <w:sz w:val="20"/>
              </w:rPr>
              <w:t>Imprimer des bulletins</w:t>
            </w:r>
          </w:p>
        </w:tc>
        <w:tc>
          <w:tcPr>
            <w:tcW w:w="7397" w:type="dxa"/>
          </w:tcPr>
          <w:p w:rsidR="005C733E" w:rsidRDefault="005C733E" w:rsidP="005C733E">
            <w:pPr>
              <w:rPr>
                <w:rFonts w:ascii="Century Gothic" w:hAnsi="Century Gothic" w:cs="Tahoma"/>
                <w:color w:val="000000"/>
                <w:sz w:val="20"/>
              </w:rPr>
            </w:pPr>
            <w:r w:rsidRPr="00535330">
              <w:rPr>
                <w:rFonts w:ascii="Century Gothic" w:hAnsi="Century Gothic" w:cs="Tahoma"/>
                <w:color w:val="000000"/>
                <w:sz w:val="20"/>
                <w:u w:val="single"/>
              </w:rPr>
              <w:t>Pour les impressions</w:t>
            </w:r>
            <w:r>
              <w:rPr>
                <w:rFonts w:ascii="Century Gothic" w:hAnsi="Century Gothic" w:cs="Tahoma"/>
                <w:color w:val="000000"/>
                <w:sz w:val="20"/>
              </w:rPr>
              <w:t xml:space="preserve"> : déclarer une imprimante par défaut : </w:t>
            </w:r>
          </w:p>
          <w:p w:rsidR="005C733E" w:rsidRDefault="005C733E" w:rsidP="005C733E">
            <w:pPr>
              <w:rPr>
                <w:rFonts w:ascii="Century Gothic" w:hAnsi="Century Gothic" w:cs="Tahoma"/>
                <w:color w:val="000000"/>
                <w:sz w:val="20"/>
              </w:rPr>
            </w:pPr>
            <w:r w:rsidRPr="009873E9">
              <w:rPr>
                <w:rStyle w:val="MenuCegidCar"/>
              </w:rPr>
              <w:t>Administrations des sociétés, sociétés et dossier, imprimante par défaut.</w:t>
            </w:r>
          </w:p>
          <w:p w:rsidR="005C733E" w:rsidRDefault="005C733E" w:rsidP="005C733E">
            <w:pPr>
              <w:pStyle w:val="MenuCegid"/>
            </w:pPr>
            <w:r>
              <w:t>Paie GRH, Paie, Editions, Bulletins, Bulletin de paie</w:t>
            </w:r>
          </w:p>
        </w:tc>
      </w:tr>
      <w:tr w:rsidR="005C733E" w:rsidTr="005C733E">
        <w:tc>
          <w:tcPr>
            <w:tcW w:w="3260" w:type="dxa"/>
          </w:tcPr>
          <w:p w:rsidR="005C733E" w:rsidDel="00415871" w:rsidRDefault="005C733E" w:rsidP="005C733E">
            <w:pPr>
              <w:rPr>
                <w:rFonts w:ascii="Century Gothic" w:hAnsi="Century Gothic"/>
                <w:sz w:val="20"/>
              </w:rPr>
            </w:pPr>
            <w:r>
              <w:rPr>
                <w:rFonts w:ascii="Century Gothic" w:hAnsi="Century Gothic"/>
                <w:sz w:val="20"/>
              </w:rPr>
              <w:t>Imprimer des états</w:t>
            </w:r>
          </w:p>
        </w:tc>
        <w:tc>
          <w:tcPr>
            <w:tcW w:w="7397" w:type="dxa"/>
          </w:tcPr>
          <w:p w:rsidR="005C733E" w:rsidRDefault="005C733E" w:rsidP="005C733E">
            <w:pPr>
              <w:rPr>
                <w:rFonts w:ascii="Century Gothic" w:hAnsi="Century Gothic"/>
                <w:color w:val="000000"/>
                <w:sz w:val="20"/>
              </w:rPr>
            </w:pPr>
            <w:r>
              <w:rPr>
                <w:rFonts w:ascii="Century Gothic" w:hAnsi="Century Gothic"/>
                <w:color w:val="000000"/>
                <w:sz w:val="20"/>
              </w:rPr>
              <w:t xml:space="preserve">Récapitulatif de paie du mois : </w:t>
            </w:r>
            <w:r w:rsidRPr="009873E9">
              <w:rPr>
                <w:rStyle w:val="MenuCegidCar"/>
              </w:rPr>
              <w:t>Paie GRH, Paie, Éditions, États, Récapitulatif de paie</w:t>
            </w:r>
          </w:p>
          <w:p w:rsidR="005C733E" w:rsidRDefault="005C733E" w:rsidP="005C733E">
            <w:pPr>
              <w:rPr>
                <w:rFonts w:ascii="Century Gothic" w:hAnsi="Century Gothic"/>
                <w:color w:val="000000"/>
                <w:sz w:val="20"/>
              </w:rPr>
            </w:pPr>
            <w:r>
              <w:rPr>
                <w:rFonts w:ascii="Century Gothic" w:hAnsi="Century Gothic"/>
                <w:color w:val="000000"/>
                <w:sz w:val="20"/>
              </w:rPr>
              <w:t>Journal de paie </w:t>
            </w:r>
            <w:r w:rsidRPr="009873E9">
              <w:rPr>
                <w:rStyle w:val="MenuCegidCar"/>
              </w:rPr>
              <w:t>: Paie GRH, Paie, Editions, Journal de paie</w:t>
            </w:r>
          </w:p>
          <w:p w:rsidR="005C733E" w:rsidRDefault="005C733E" w:rsidP="005C733E">
            <w:pPr>
              <w:pStyle w:val="MenuCegid"/>
            </w:pPr>
            <w:r w:rsidRPr="00381485">
              <w:rPr>
                <w:rFonts w:cs="Times New Roman"/>
                <w:b w:val="0"/>
                <w:i w:val="0"/>
                <w:color w:val="000000"/>
              </w:rPr>
              <w:t>Etat des charges sociales </w:t>
            </w:r>
            <w:r>
              <w:rPr>
                <w:color w:val="000000"/>
              </w:rPr>
              <w:t xml:space="preserve">: </w:t>
            </w:r>
            <w:r w:rsidRPr="009873E9">
              <w:rPr>
                <w:rStyle w:val="MenuCegidCar"/>
              </w:rPr>
              <w:t xml:space="preserve">Paie, </w:t>
            </w:r>
            <w:r>
              <w:rPr>
                <w:rStyle w:val="MenuCegidCar"/>
              </w:rPr>
              <w:t>P</w:t>
            </w:r>
            <w:r w:rsidRPr="009873E9">
              <w:rPr>
                <w:rStyle w:val="MenuCegidCar"/>
              </w:rPr>
              <w:t xml:space="preserve">aie, Éditions, </w:t>
            </w:r>
            <w:r>
              <w:rPr>
                <w:rStyle w:val="MenuCegidCar"/>
              </w:rPr>
              <w:t>D</w:t>
            </w:r>
            <w:r w:rsidRPr="009873E9">
              <w:rPr>
                <w:rStyle w:val="MenuCegidCar"/>
              </w:rPr>
              <w:t xml:space="preserve">éclarations périodiques, </w:t>
            </w:r>
            <w:r>
              <w:rPr>
                <w:rStyle w:val="MenuCegidCar"/>
              </w:rPr>
              <w:t>C</w:t>
            </w:r>
            <w:r w:rsidRPr="009873E9">
              <w:rPr>
                <w:rStyle w:val="MenuCegidCar"/>
              </w:rPr>
              <w:t>harges sociales</w:t>
            </w:r>
          </w:p>
        </w:tc>
      </w:tr>
      <w:tr w:rsidR="005C733E" w:rsidTr="005C733E">
        <w:tc>
          <w:tcPr>
            <w:tcW w:w="3260" w:type="dxa"/>
          </w:tcPr>
          <w:p w:rsidR="005C733E" w:rsidRDefault="005C733E" w:rsidP="005C733E">
            <w:pPr>
              <w:rPr>
                <w:rFonts w:ascii="Century Gothic" w:hAnsi="Century Gothic"/>
                <w:sz w:val="20"/>
              </w:rPr>
            </w:pPr>
            <w:r>
              <w:rPr>
                <w:rFonts w:ascii="Century Gothic" w:hAnsi="Century Gothic"/>
                <w:sz w:val="20"/>
              </w:rPr>
              <w:t>Générer les écritures de paie</w:t>
            </w:r>
          </w:p>
        </w:tc>
        <w:tc>
          <w:tcPr>
            <w:tcW w:w="7397" w:type="dxa"/>
          </w:tcPr>
          <w:p w:rsidR="005C733E" w:rsidRDefault="005C733E" w:rsidP="005C733E">
            <w:pPr>
              <w:rPr>
                <w:rFonts w:ascii="Century Gothic" w:hAnsi="Century Gothic"/>
                <w:color w:val="000000"/>
                <w:sz w:val="20"/>
              </w:rPr>
            </w:pPr>
            <w:r w:rsidRPr="009873E9">
              <w:rPr>
                <w:rStyle w:val="MenuCegidCar"/>
              </w:rPr>
              <w:t>Paie GRH, Paie, Paie, Génération comptable,</w:t>
            </w:r>
            <w:r>
              <w:rPr>
                <w:rFonts w:ascii="Century Gothic" w:hAnsi="Century Gothic"/>
                <w:color w:val="000000"/>
                <w:sz w:val="20"/>
              </w:rPr>
              <w:t xml:space="preserve"> sélectionner l’établissement et cliquer sur l’icône en forme de dossier en bas à droite (ouvrir), et sélectionner le modèle de l’entreprise (pour voir la structure du modèle ou </w:t>
            </w:r>
            <w:smartTag w:uri="urn:schemas-microsoft-com:office:smarttags" w:element="PersonName">
              <w:smartTagPr>
                <w:attr w:name="ProductID" w:val="la modifier Paie"/>
              </w:smartTagPr>
              <w:r>
                <w:rPr>
                  <w:rFonts w:ascii="Century Gothic" w:hAnsi="Century Gothic"/>
                  <w:color w:val="000000"/>
                  <w:sz w:val="20"/>
                </w:rPr>
                <w:t>la modifier Paie</w:t>
              </w:r>
            </w:smartTag>
            <w:r>
              <w:rPr>
                <w:rFonts w:ascii="Century Gothic" w:hAnsi="Century Gothic"/>
                <w:color w:val="000000"/>
                <w:sz w:val="20"/>
              </w:rPr>
              <w:t>, paramètres, comptabilité, modélisation, écritures, sélectionner le modèle puis cliquer sur l’icône en Détail des écritures).</w:t>
            </w:r>
          </w:p>
        </w:tc>
      </w:tr>
    </w:tbl>
    <w:p w:rsidR="008B055D" w:rsidRPr="005C733E" w:rsidRDefault="005C733E">
      <w:pPr>
        <w:rPr>
          <w:b/>
          <w:color w:val="365F91" w:themeColor="accent1" w:themeShade="BF"/>
          <w:sz w:val="32"/>
          <w:szCs w:val="32"/>
          <w:u w:val="single"/>
        </w:rPr>
      </w:pPr>
      <w:r w:rsidRPr="005C733E">
        <w:rPr>
          <w:b/>
          <w:color w:val="365F91" w:themeColor="accent1" w:themeShade="BF"/>
          <w:sz w:val="32"/>
          <w:szCs w:val="32"/>
          <w:u w:val="single"/>
        </w:rPr>
        <w:t>Fiche ressource : réaliser et enregistrer la paie du mois</w:t>
      </w:r>
    </w:p>
    <w:sectPr w:rsidR="008B055D" w:rsidRPr="005C733E" w:rsidSect="008B055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C733E"/>
    <w:rsid w:val="005C733E"/>
    <w:rsid w:val="008B055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33E"/>
    <w:pPr>
      <w:tabs>
        <w:tab w:val="center" w:pos="4536"/>
        <w:tab w:val="right" w:pos="9072"/>
        <w:tab w:val="right" w:pos="14004"/>
      </w:tabs>
      <w:spacing w:after="0" w:line="240" w:lineRule="auto"/>
      <w:jc w:val="both"/>
    </w:pPr>
    <w:rPr>
      <w:rFonts w:ascii="Cambria" w:eastAsia="Times New Roman" w:hAnsi="Cambria"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enuCegid">
    <w:name w:val="MenuCegid"/>
    <w:basedOn w:val="Normal"/>
    <w:link w:val="MenuCegidCar"/>
    <w:qFormat/>
    <w:rsid w:val="005C733E"/>
    <w:rPr>
      <w:rFonts w:ascii="Century Gothic" w:hAnsi="Century Gothic" w:cs="Tahoma"/>
      <w:b/>
      <w:i/>
      <w:color w:val="0000CC"/>
      <w:sz w:val="20"/>
    </w:rPr>
  </w:style>
  <w:style w:type="character" w:customStyle="1" w:styleId="MenuCegidCar">
    <w:name w:val="MenuCegid Car"/>
    <w:basedOn w:val="Policepardfaut"/>
    <w:link w:val="MenuCegid"/>
    <w:rsid w:val="005C733E"/>
    <w:rPr>
      <w:rFonts w:ascii="Century Gothic" w:eastAsia="Times New Roman" w:hAnsi="Century Gothic" w:cs="Tahoma"/>
      <w:b/>
      <w:i/>
      <w:color w:val="0000CC"/>
      <w:sz w:val="20"/>
      <w:szCs w:val="20"/>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298</Words>
  <Characters>1640</Characters>
  <Application>Microsoft Office Word</Application>
  <DocSecurity>0</DocSecurity>
  <Lines>13</Lines>
  <Paragraphs>3</Paragraphs>
  <ScaleCrop>false</ScaleCrop>
  <Company>E.N.</Company>
  <LinksUpToDate>false</LinksUpToDate>
  <CharactersWithSpaces>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2</cp:revision>
  <dcterms:created xsi:type="dcterms:W3CDTF">2015-09-29T12:17:00Z</dcterms:created>
  <dcterms:modified xsi:type="dcterms:W3CDTF">2015-09-29T12:22:00Z</dcterms:modified>
</cp:coreProperties>
</file>