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C8" w:rsidRDefault="00251AC8">
      <w:pPr>
        <w:spacing w:after="160" w:line="259" w:lineRule="auto"/>
        <w:rPr>
          <w:b/>
        </w:rPr>
      </w:pPr>
      <w:bookmarkStart w:id="0" w:name="_GoBack"/>
      <w:bookmarkEnd w:id="0"/>
    </w:p>
    <w:p w:rsidR="00437EAB" w:rsidRDefault="00F81595">
      <w:pPr>
        <w:spacing w:after="160" w:line="259" w:lineRule="auto"/>
        <w:rPr>
          <w:b/>
        </w:rPr>
      </w:pPr>
      <w:r>
        <w:rPr>
          <w:rFonts w:eastAsia="Arial Unicode MS"/>
          <w:noProof/>
        </w:rPr>
        <w:drawing>
          <wp:inline distT="0" distB="0" distL="0" distR="0" wp14:anchorId="32494875" wp14:editId="406D760A">
            <wp:extent cx="1691005" cy="1009015"/>
            <wp:effectExtent l="0" t="0" r="4445" b="635"/>
            <wp:docPr id="1" name="Image 1"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1009015"/>
                    </a:xfrm>
                    <a:prstGeom prst="rect">
                      <a:avLst/>
                    </a:prstGeom>
                    <a:noFill/>
                    <a:ln>
                      <a:noFill/>
                    </a:ln>
                  </pic:spPr>
                </pic:pic>
              </a:graphicData>
            </a:graphic>
          </wp:inline>
        </w:drawing>
      </w: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Pr="00437EAB" w:rsidRDefault="00437EAB" w:rsidP="00437EAB">
      <w:pPr>
        <w:tabs>
          <w:tab w:val="left" w:pos="708"/>
          <w:tab w:val="center" w:pos="4536"/>
          <w:tab w:val="right" w:pos="9072"/>
        </w:tabs>
        <w:spacing w:before="240"/>
        <w:contextualSpacing/>
        <w:jc w:val="center"/>
        <w:rPr>
          <w:rFonts w:ascii="Arial" w:hAnsi="Arial" w:cs="Arial"/>
        </w:rPr>
      </w:pPr>
      <w:r w:rsidRPr="00437EAB">
        <w:rPr>
          <w:rFonts w:ascii="Arial" w:hAnsi="Arial" w:cs="Arial"/>
        </w:rPr>
        <w:t>MINISTÈRE DE L’ENSEIGNEMENT SUPÉRIEUR,</w:t>
      </w:r>
    </w:p>
    <w:p w:rsidR="00437EAB" w:rsidRPr="00437EAB" w:rsidRDefault="00437EAB" w:rsidP="00437EAB">
      <w:pPr>
        <w:tabs>
          <w:tab w:val="left" w:pos="708"/>
          <w:tab w:val="center" w:pos="4536"/>
          <w:tab w:val="right" w:pos="9072"/>
        </w:tabs>
        <w:spacing w:before="240"/>
        <w:contextualSpacing/>
        <w:jc w:val="center"/>
        <w:rPr>
          <w:rFonts w:ascii="Arial" w:hAnsi="Arial" w:cs="Arial"/>
        </w:rPr>
      </w:pPr>
      <w:r w:rsidRPr="00437EAB">
        <w:rPr>
          <w:rFonts w:ascii="Arial" w:hAnsi="Arial" w:cs="Arial"/>
        </w:rPr>
        <w:t xml:space="preserve"> DE LA RECHERCHE ET DE L’INNOVATION </w:t>
      </w: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Brevet de technicien supérieur</w:t>
      </w: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r w:rsidRPr="00D84276">
        <w:rPr>
          <w:rFonts w:ascii="Arial" w:eastAsia="Calibri" w:hAnsi="Arial" w:cs="Arial"/>
          <w:color w:val="auto"/>
          <w:sz w:val="24"/>
          <w:szCs w:val="24"/>
          <w:lang w:eastAsia="en-US"/>
        </w:rPr>
        <w:t>Manag</w:t>
      </w:r>
      <w:r w:rsidR="00BD7257" w:rsidRPr="00D84276">
        <w:rPr>
          <w:rFonts w:ascii="Arial" w:eastAsia="Calibri" w:hAnsi="Arial" w:cs="Arial"/>
          <w:color w:val="auto"/>
          <w:sz w:val="24"/>
          <w:szCs w:val="24"/>
          <w:lang w:eastAsia="en-US"/>
        </w:rPr>
        <w:t>ement</w:t>
      </w:r>
      <w:r w:rsidR="001241A6" w:rsidRPr="00D84276">
        <w:rPr>
          <w:rFonts w:ascii="Arial" w:eastAsia="Calibri" w:hAnsi="Arial" w:cs="Arial"/>
          <w:color w:val="auto"/>
          <w:sz w:val="24"/>
          <w:szCs w:val="24"/>
          <w:lang w:eastAsia="en-US"/>
        </w:rPr>
        <w:t xml:space="preserve"> commercial opérationnel</w:t>
      </w:r>
      <w:r w:rsidR="002971AA">
        <w:rPr>
          <w:rFonts w:ascii="Arial" w:eastAsia="Calibri" w:hAnsi="Arial" w:cs="Arial"/>
          <w:color w:val="auto"/>
          <w:sz w:val="24"/>
          <w:szCs w:val="24"/>
          <w:lang w:eastAsia="en-US"/>
        </w:rPr>
        <w:t xml:space="preserve"> </w:t>
      </w:r>
    </w:p>
    <w:p w:rsidR="00437EAB" w:rsidRPr="00437EAB" w:rsidRDefault="00437EAB" w:rsidP="00437EAB">
      <w:pPr>
        <w:spacing w:after="160" w:line="259" w:lineRule="auto"/>
        <w:rPr>
          <w:rFonts w:ascii="Calibri" w:hAnsi="Calibri" w:cs="Arial"/>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r>
        <w:rPr>
          <w:b/>
        </w:rPr>
        <w:br w:type="page"/>
      </w:r>
    </w:p>
    <w:p w:rsidR="00437EAB" w:rsidRDefault="00437EAB">
      <w:pPr>
        <w:spacing w:after="160" w:line="259" w:lineRule="auto"/>
        <w:rPr>
          <w:b/>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Sommaire</w:t>
      </w: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jc w:val="center"/>
        <w:rPr>
          <w:rFonts w:ascii="Arial" w:eastAsia="Calibri" w:hAnsi="Arial" w:cs="Arial"/>
          <w:color w:val="auto"/>
          <w:sz w:val="24"/>
          <w:szCs w:val="24"/>
          <w:lang w:eastAsia="en-US"/>
        </w:rPr>
      </w:pP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Tableau de synthèse</w:t>
      </w:r>
      <w:r w:rsidR="00A15BC6">
        <w:rPr>
          <w:rFonts w:ascii="Arial" w:eastAsia="Calibri" w:hAnsi="Arial" w:cs="Arial"/>
          <w:color w:val="auto"/>
          <w:sz w:val="24"/>
          <w:szCs w:val="24"/>
          <w:lang w:eastAsia="en-US"/>
        </w:rPr>
        <w:t xml:space="preserve"> : </w:t>
      </w:r>
      <w:r w:rsidR="004D34B8">
        <w:rPr>
          <w:rFonts w:ascii="Arial" w:eastAsia="Calibri" w:hAnsi="Arial" w:cs="Arial"/>
          <w:color w:val="auto"/>
          <w:sz w:val="24"/>
          <w:szCs w:val="24"/>
          <w:lang w:eastAsia="en-US"/>
        </w:rPr>
        <w:t>Domaines d’a</w:t>
      </w:r>
      <w:r w:rsidRPr="00437EAB">
        <w:rPr>
          <w:rFonts w:ascii="Arial" w:eastAsia="Calibri" w:hAnsi="Arial" w:cs="Arial"/>
          <w:color w:val="auto"/>
          <w:sz w:val="24"/>
          <w:szCs w:val="24"/>
          <w:lang w:eastAsia="en-US"/>
        </w:rPr>
        <w:t>ctivités – Blocs de compétences – Unités</w:t>
      </w:r>
    </w:p>
    <w:p w:rsidR="00437EAB" w:rsidRPr="00437EAB" w:rsidRDefault="00437EAB" w:rsidP="00437EAB">
      <w:pPr>
        <w:pStyle w:val="RAPT2"/>
        <w:spacing w:before="120" w:after="120"/>
        <w:rPr>
          <w:rFonts w:ascii="Arial" w:eastAsia="Calibri" w:hAnsi="Arial" w:cs="Arial"/>
          <w:color w:val="auto"/>
          <w:sz w:val="24"/>
          <w:szCs w:val="24"/>
          <w:lang w:eastAsia="en-US"/>
        </w:rPr>
      </w:pP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ANNEXE I</w:t>
      </w:r>
      <w:r w:rsidR="007972DD">
        <w:rPr>
          <w:rFonts w:ascii="Arial" w:eastAsia="Calibri" w:hAnsi="Arial" w:cs="Arial"/>
          <w:color w:val="auto"/>
          <w:sz w:val="24"/>
          <w:szCs w:val="24"/>
          <w:lang w:eastAsia="en-US"/>
        </w:rPr>
        <w:t xml:space="preserve"> -</w:t>
      </w:r>
      <w:r w:rsidRPr="00437EAB">
        <w:rPr>
          <w:rFonts w:ascii="Arial" w:eastAsia="Calibri" w:hAnsi="Arial" w:cs="Arial"/>
          <w:color w:val="auto"/>
          <w:sz w:val="24"/>
          <w:szCs w:val="24"/>
          <w:lang w:eastAsia="en-US"/>
        </w:rPr>
        <w:t xml:space="preserve"> Référentiels du diplôme</w:t>
      </w: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Annexe I a : Référentiel des activités professionnelles</w:t>
      </w: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Annexe I b : Référentiel de certification</w:t>
      </w:r>
    </w:p>
    <w:p w:rsidR="00437EAB" w:rsidRPr="00437EAB" w:rsidRDefault="00437EAB" w:rsidP="00437EAB">
      <w:pPr>
        <w:pStyle w:val="RAPT2"/>
        <w:spacing w:before="120" w:after="120"/>
        <w:rPr>
          <w:rFonts w:ascii="Arial" w:eastAsia="Calibri" w:hAnsi="Arial" w:cs="Arial"/>
          <w:color w:val="auto"/>
          <w:sz w:val="24"/>
          <w:szCs w:val="24"/>
          <w:lang w:eastAsia="en-US"/>
        </w:rPr>
      </w:pP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ANNEXE II</w:t>
      </w:r>
      <w:r w:rsidR="007972DD">
        <w:rPr>
          <w:rFonts w:ascii="Arial" w:eastAsia="Calibri" w:hAnsi="Arial" w:cs="Arial"/>
          <w:color w:val="auto"/>
          <w:sz w:val="24"/>
          <w:szCs w:val="24"/>
          <w:lang w:eastAsia="en-US"/>
        </w:rPr>
        <w:t xml:space="preserve"> -</w:t>
      </w:r>
      <w:r w:rsidRPr="00437EAB">
        <w:rPr>
          <w:rFonts w:ascii="Arial" w:eastAsia="Calibri" w:hAnsi="Arial" w:cs="Arial"/>
          <w:color w:val="auto"/>
          <w:sz w:val="24"/>
          <w:szCs w:val="24"/>
          <w:lang w:eastAsia="en-US"/>
        </w:rPr>
        <w:t xml:space="preserve"> Modalités de certification</w:t>
      </w: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A</w:t>
      </w:r>
      <w:r w:rsidR="007972DD">
        <w:rPr>
          <w:rFonts w:ascii="Arial" w:eastAsia="Calibri" w:hAnsi="Arial" w:cs="Arial"/>
          <w:color w:val="auto"/>
          <w:sz w:val="24"/>
          <w:szCs w:val="24"/>
          <w:lang w:eastAsia="en-US"/>
        </w:rPr>
        <w:t>nnexe</w:t>
      </w:r>
      <w:r w:rsidRPr="00437EAB">
        <w:rPr>
          <w:rFonts w:ascii="Arial" w:eastAsia="Calibri" w:hAnsi="Arial" w:cs="Arial"/>
          <w:color w:val="auto"/>
          <w:sz w:val="24"/>
          <w:szCs w:val="24"/>
          <w:lang w:eastAsia="en-US"/>
        </w:rPr>
        <w:t xml:space="preserve"> II a</w:t>
      </w:r>
      <w:r w:rsidR="007972DD">
        <w:rPr>
          <w:rFonts w:ascii="Arial" w:eastAsia="Calibri" w:hAnsi="Arial" w:cs="Arial"/>
          <w:color w:val="auto"/>
          <w:sz w:val="24"/>
          <w:szCs w:val="24"/>
          <w:lang w:eastAsia="en-US"/>
        </w:rPr>
        <w:t> :</w:t>
      </w:r>
      <w:r w:rsidRPr="00437EAB">
        <w:rPr>
          <w:rFonts w:ascii="Arial" w:eastAsia="Calibri" w:hAnsi="Arial" w:cs="Arial"/>
          <w:color w:val="auto"/>
          <w:sz w:val="24"/>
          <w:szCs w:val="24"/>
          <w:lang w:eastAsia="en-US"/>
        </w:rPr>
        <w:t xml:space="preserve"> Unités constitutives du diplôme </w:t>
      </w:r>
    </w:p>
    <w:p w:rsidR="00437EAB" w:rsidRPr="00437EAB" w:rsidRDefault="007972DD" w:rsidP="00437EAB">
      <w:pPr>
        <w:pStyle w:val="RAPT2"/>
        <w:spacing w:before="120" w:after="120"/>
        <w:rPr>
          <w:rFonts w:ascii="Arial" w:eastAsia="Calibri" w:hAnsi="Arial" w:cs="Arial"/>
          <w:color w:val="auto"/>
          <w:sz w:val="24"/>
          <w:szCs w:val="24"/>
          <w:lang w:eastAsia="en-US"/>
        </w:rPr>
      </w:pPr>
      <w:r>
        <w:rPr>
          <w:rFonts w:ascii="Arial" w:eastAsia="Calibri" w:hAnsi="Arial" w:cs="Arial"/>
          <w:color w:val="auto"/>
          <w:sz w:val="24"/>
          <w:szCs w:val="24"/>
          <w:lang w:eastAsia="en-US"/>
        </w:rPr>
        <w:t>Annexe</w:t>
      </w:r>
      <w:r w:rsidR="00437EAB" w:rsidRPr="00437EAB">
        <w:rPr>
          <w:rFonts w:ascii="Arial" w:eastAsia="Calibri" w:hAnsi="Arial" w:cs="Arial"/>
          <w:color w:val="auto"/>
          <w:sz w:val="24"/>
          <w:szCs w:val="24"/>
          <w:lang w:eastAsia="en-US"/>
        </w:rPr>
        <w:t xml:space="preserve"> II b</w:t>
      </w:r>
      <w:r>
        <w:rPr>
          <w:rFonts w:ascii="Arial" w:eastAsia="Calibri" w:hAnsi="Arial" w:cs="Arial"/>
          <w:color w:val="auto"/>
          <w:sz w:val="24"/>
          <w:szCs w:val="24"/>
          <w:lang w:eastAsia="en-US"/>
        </w:rPr>
        <w:t xml:space="preserve"> : </w:t>
      </w:r>
      <w:r w:rsidR="00437EAB" w:rsidRPr="00437EAB">
        <w:rPr>
          <w:rFonts w:ascii="Arial" w:eastAsia="Calibri" w:hAnsi="Arial" w:cs="Arial"/>
          <w:color w:val="auto"/>
          <w:sz w:val="24"/>
          <w:szCs w:val="24"/>
          <w:lang w:eastAsia="en-US"/>
        </w:rPr>
        <w:t>Dispenses d’unités</w:t>
      </w:r>
    </w:p>
    <w:p w:rsidR="00437EAB" w:rsidRPr="00437EAB" w:rsidRDefault="007972DD" w:rsidP="00437EAB">
      <w:pPr>
        <w:pStyle w:val="RAPT2"/>
        <w:spacing w:before="120" w:after="120"/>
        <w:rPr>
          <w:rFonts w:ascii="Arial" w:eastAsia="Calibri" w:hAnsi="Arial" w:cs="Arial"/>
          <w:color w:val="auto"/>
          <w:sz w:val="24"/>
          <w:szCs w:val="24"/>
          <w:lang w:eastAsia="en-US"/>
        </w:rPr>
      </w:pPr>
      <w:r>
        <w:rPr>
          <w:rFonts w:ascii="Arial" w:eastAsia="Calibri" w:hAnsi="Arial" w:cs="Arial"/>
          <w:color w:val="auto"/>
          <w:sz w:val="24"/>
          <w:szCs w:val="24"/>
          <w:lang w:eastAsia="en-US"/>
        </w:rPr>
        <w:t>Annexe</w:t>
      </w:r>
      <w:r w:rsidR="00437EAB" w:rsidRPr="00437EAB">
        <w:rPr>
          <w:rFonts w:ascii="Arial" w:eastAsia="Calibri" w:hAnsi="Arial" w:cs="Arial"/>
          <w:color w:val="auto"/>
          <w:sz w:val="24"/>
          <w:szCs w:val="24"/>
          <w:lang w:eastAsia="en-US"/>
        </w:rPr>
        <w:t xml:space="preserve"> II c</w:t>
      </w:r>
      <w:r>
        <w:rPr>
          <w:rFonts w:ascii="Arial" w:eastAsia="Calibri" w:hAnsi="Arial" w:cs="Arial"/>
          <w:color w:val="auto"/>
          <w:sz w:val="24"/>
          <w:szCs w:val="24"/>
          <w:lang w:eastAsia="en-US"/>
        </w:rPr>
        <w:t xml:space="preserve"> : </w:t>
      </w:r>
      <w:r w:rsidR="00437EAB" w:rsidRPr="00437EAB">
        <w:rPr>
          <w:rFonts w:ascii="Arial" w:eastAsia="Calibri" w:hAnsi="Arial" w:cs="Arial"/>
          <w:color w:val="auto"/>
          <w:sz w:val="24"/>
          <w:szCs w:val="24"/>
          <w:lang w:eastAsia="en-US"/>
        </w:rPr>
        <w:t>Règlement d’examen</w:t>
      </w:r>
    </w:p>
    <w:p w:rsidR="00437EAB" w:rsidRPr="00437EAB" w:rsidRDefault="007972DD" w:rsidP="00437EAB">
      <w:pPr>
        <w:pStyle w:val="RAPT2"/>
        <w:spacing w:before="120" w:after="120"/>
        <w:rPr>
          <w:rFonts w:ascii="Arial" w:eastAsia="Calibri" w:hAnsi="Arial" w:cs="Arial"/>
          <w:color w:val="auto"/>
          <w:sz w:val="24"/>
          <w:szCs w:val="24"/>
          <w:lang w:eastAsia="en-US"/>
        </w:rPr>
      </w:pPr>
      <w:r>
        <w:rPr>
          <w:rFonts w:ascii="Arial" w:eastAsia="Calibri" w:hAnsi="Arial" w:cs="Arial"/>
          <w:color w:val="auto"/>
          <w:sz w:val="24"/>
          <w:szCs w:val="24"/>
          <w:lang w:eastAsia="en-US"/>
        </w:rPr>
        <w:t>Annexe</w:t>
      </w:r>
      <w:r w:rsidR="00437EAB" w:rsidRPr="00437EAB">
        <w:rPr>
          <w:rFonts w:ascii="Arial" w:eastAsia="Calibri" w:hAnsi="Arial" w:cs="Arial"/>
          <w:color w:val="auto"/>
          <w:sz w:val="24"/>
          <w:szCs w:val="24"/>
          <w:lang w:eastAsia="en-US"/>
        </w:rPr>
        <w:t xml:space="preserve"> II d</w:t>
      </w:r>
      <w:r>
        <w:rPr>
          <w:rFonts w:ascii="Arial" w:eastAsia="Calibri" w:hAnsi="Arial" w:cs="Arial"/>
          <w:color w:val="auto"/>
          <w:sz w:val="24"/>
          <w:szCs w:val="24"/>
          <w:lang w:eastAsia="en-US"/>
        </w:rPr>
        <w:t xml:space="preserve"> : </w:t>
      </w:r>
      <w:r w:rsidR="00437EAB" w:rsidRPr="00437EAB">
        <w:rPr>
          <w:rFonts w:ascii="Arial" w:eastAsia="Calibri" w:hAnsi="Arial" w:cs="Arial"/>
          <w:color w:val="auto"/>
          <w:sz w:val="24"/>
          <w:szCs w:val="24"/>
          <w:lang w:eastAsia="en-US"/>
        </w:rPr>
        <w:t>Définition des épreuves</w:t>
      </w:r>
    </w:p>
    <w:p w:rsidR="00437EAB" w:rsidRPr="00437EAB" w:rsidRDefault="00437EAB" w:rsidP="00437EAB">
      <w:pPr>
        <w:pStyle w:val="RAPT2"/>
        <w:spacing w:before="120" w:after="120"/>
        <w:rPr>
          <w:rFonts w:ascii="Arial" w:eastAsia="Calibri" w:hAnsi="Arial" w:cs="Arial"/>
          <w:color w:val="auto"/>
          <w:sz w:val="24"/>
          <w:szCs w:val="24"/>
          <w:lang w:eastAsia="en-US"/>
        </w:rPr>
      </w:pPr>
    </w:p>
    <w:p w:rsidR="00437EAB" w:rsidRPr="00437EAB" w:rsidRDefault="00437EAB" w:rsidP="00437EAB">
      <w:pPr>
        <w:pStyle w:val="RAPT2"/>
        <w:spacing w:before="120" w:after="120"/>
        <w:rPr>
          <w:rFonts w:ascii="Arial" w:eastAsia="Calibri" w:hAnsi="Arial" w:cs="Arial"/>
          <w:color w:val="auto"/>
          <w:sz w:val="24"/>
          <w:szCs w:val="24"/>
          <w:lang w:eastAsia="en-US"/>
        </w:rPr>
      </w:pPr>
      <w:r w:rsidRPr="00437EAB">
        <w:rPr>
          <w:rFonts w:ascii="Arial" w:eastAsia="Calibri" w:hAnsi="Arial" w:cs="Arial"/>
          <w:color w:val="auto"/>
          <w:sz w:val="24"/>
          <w:szCs w:val="24"/>
          <w:lang w:eastAsia="en-US"/>
        </w:rPr>
        <w:t xml:space="preserve">ANNEXE III </w:t>
      </w:r>
      <w:r w:rsidR="007972DD">
        <w:rPr>
          <w:rFonts w:ascii="Arial" w:eastAsia="Calibri" w:hAnsi="Arial" w:cs="Arial"/>
          <w:color w:val="auto"/>
          <w:sz w:val="24"/>
          <w:szCs w:val="24"/>
          <w:lang w:eastAsia="en-US"/>
        </w:rPr>
        <w:t xml:space="preserve">- </w:t>
      </w:r>
      <w:r w:rsidRPr="00437EAB">
        <w:rPr>
          <w:rFonts w:ascii="Arial" w:eastAsia="Calibri" w:hAnsi="Arial" w:cs="Arial"/>
          <w:color w:val="auto"/>
          <w:sz w:val="24"/>
          <w:szCs w:val="24"/>
          <w:lang w:eastAsia="en-US"/>
        </w:rPr>
        <w:t xml:space="preserve">Organisation de la formation </w:t>
      </w:r>
    </w:p>
    <w:p w:rsidR="00437EAB" w:rsidRPr="00437EAB" w:rsidRDefault="007972DD" w:rsidP="00437EAB">
      <w:pPr>
        <w:pStyle w:val="RAPT2"/>
        <w:spacing w:before="120" w:after="120"/>
        <w:rPr>
          <w:rFonts w:ascii="Arial" w:eastAsia="Calibri" w:hAnsi="Arial" w:cs="Arial"/>
          <w:color w:val="auto"/>
          <w:sz w:val="24"/>
          <w:szCs w:val="24"/>
          <w:lang w:eastAsia="en-US"/>
        </w:rPr>
      </w:pPr>
      <w:r>
        <w:rPr>
          <w:rFonts w:ascii="Arial" w:eastAsia="Calibri" w:hAnsi="Arial" w:cs="Arial"/>
          <w:color w:val="auto"/>
          <w:sz w:val="24"/>
          <w:szCs w:val="24"/>
          <w:lang w:eastAsia="en-US"/>
        </w:rPr>
        <w:t>Annexe</w:t>
      </w:r>
      <w:r w:rsidR="00437EAB" w:rsidRPr="00437EAB">
        <w:rPr>
          <w:rFonts w:ascii="Arial" w:eastAsia="Calibri" w:hAnsi="Arial" w:cs="Arial"/>
          <w:color w:val="auto"/>
          <w:sz w:val="24"/>
          <w:szCs w:val="24"/>
          <w:lang w:eastAsia="en-US"/>
        </w:rPr>
        <w:t xml:space="preserve"> III a</w:t>
      </w:r>
      <w:r>
        <w:rPr>
          <w:rFonts w:ascii="Arial" w:eastAsia="Calibri" w:hAnsi="Arial" w:cs="Arial"/>
          <w:color w:val="auto"/>
          <w:sz w:val="24"/>
          <w:szCs w:val="24"/>
          <w:lang w:eastAsia="en-US"/>
        </w:rPr>
        <w:t> :</w:t>
      </w:r>
      <w:r w:rsidR="00437EAB" w:rsidRPr="00437EAB">
        <w:rPr>
          <w:rFonts w:ascii="Arial" w:eastAsia="Calibri" w:hAnsi="Arial" w:cs="Arial"/>
          <w:color w:val="auto"/>
          <w:sz w:val="24"/>
          <w:szCs w:val="24"/>
          <w:lang w:eastAsia="en-US"/>
        </w:rPr>
        <w:t xml:space="preserve"> Grille horaire</w:t>
      </w:r>
    </w:p>
    <w:p w:rsidR="00437EAB" w:rsidRPr="00437EAB" w:rsidRDefault="007972DD" w:rsidP="00437EAB">
      <w:pPr>
        <w:pStyle w:val="RAPT2"/>
        <w:spacing w:before="120" w:after="120"/>
        <w:rPr>
          <w:rFonts w:ascii="Arial" w:eastAsia="Calibri" w:hAnsi="Arial" w:cs="Arial"/>
          <w:color w:val="auto"/>
          <w:sz w:val="24"/>
          <w:szCs w:val="24"/>
          <w:lang w:eastAsia="en-US"/>
        </w:rPr>
      </w:pPr>
      <w:r>
        <w:rPr>
          <w:rFonts w:ascii="Arial" w:eastAsia="Calibri" w:hAnsi="Arial" w:cs="Arial"/>
          <w:color w:val="auto"/>
          <w:sz w:val="24"/>
          <w:szCs w:val="24"/>
          <w:lang w:eastAsia="en-US"/>
        </w:rPr>
        <w:t>Annexe</w:t>
      </w:r>
      <w:r w:rsidR="00437EAB" w:rsidRPr="00437EAB">
        <w:rPr>
          <w:rFonts w:ascii="Arial" w:eastAsia="Calibri" w:hAnsi="Arial" w:cs="Arial"/>
          <w:color w:val="auto"/>
          <w:sz w:val="24"/>
          <w:szCs w:val="24"/>
          <w:lang w:eastAsia="en-US"/>
        </w:rPr>
        <w:t xml:space="preserve"> III b</w:t>
      </w:r>
      <w:r>
        <w:rPr>
          <w:rFonts w:ascii="Arial" w:eastAsia="Calibri" w:hAnsi="Arial" w:cs="Arial"/>
          <w:color w:val="auto"/>
          <w:sz w:val="24"/>
          <w:szCs w:val="24"/>
          <w:lang w:eastAsia="en-US"/>
        </w:rPr>
        <w:t> :</w:t>
      </w:r>
      <w:r w:rsidR="00437EAB" w:rsidRPr="00437EAB">
        <w:rPr>
          <w:rFonts w:ascii="Arial" w:eastAsia="Calibri" w:hAnsi="Arial" w:cs="Arial"/>
          <w:color w:val="auto"/>
          <w:sz w:val="24"/>
          <w:szCs w:val="24"/>
          <w:lang w:eastAsia="en-US"/>
        </w:rPr>
        <w:t xml:space="preserve"> Stage</w:t>
      </w:r>
      <w:r w:rsidR="007D11FF">
        <w:rPr>
          <w:rFonts w:ascii="Arial" w:eastAsia="Calibri" w:hAnsi="Arial" w:cs="Arial"/>
          <w:color w:val="auto"/>
          <w:sz w:val="24"/>
          <w:szCs w:val="24"/>
          <w:lang w:eastAsia="en-US"/>
        </w:rPr>
        <w:t xml:space="preserve"> en milieu professionnel</w:t>
      </w:r>
    </w:p>
    <w:p w:rsidR="00437EAB" w:rsidRPr="00437EAB" w:rsidRDefault="00437EAB" w:rsidP="00437EAB">
      <w:pPr>
        <w:pStyle w:val="RAPT2"/>
        <w:spacing w:before="120" w:after="120"/>
        <w:rPr>
          <w:rFonts w:ascii="Arial" w:eastAsia="Calibri" w:hAnsi="Arial" w:cs="Arial"/>
          <w:color w:val="auto"/>
          <w:sz w:val="24"/>
          <w:szCs w:val="24"/>
          <w:lang w:eastAsia="en-US"/>
        </w:rPr>
      </w:pPr>
    </w:p>
    <w:p w:rsidR="00437EAB" w:rsidRPr="00437EAB" w:rsidRDefault="00437EAB" w:rsidP="00437EAB">
      <w:pPr>
        <w:spacing w:after="160" w:line="259" w:lineRule="auto"/>
        <w:rPr>
          <w:rFonts w:ascii="Arial" w:hAnsi="Arial" w:cs="Arial"/>
          <w:b/>
        </w:rPr>
      </w:pPr>
      <w:r w:rsidRPr="00437EAB">
        <w:rPr>
          <w:rFonts w:ascii="Arial" w:eastAsia="Calibri" w:hAnsi="Arial" w:cs="Arial"/>
          <w:b/>
          <w:lang w:eastAsia="en-US"/>
        </w:rPr>
        <w:t>ANNEXE IV</w:t>
      </w:r>
      <w:r w:rsidR="007972DD">
        <w:rPr>
          <w:rFonts w:ascii="Arial" w:eastAsia="Calibri" w:hAnsi="Arial" w:cs="Arial"/>
          <w:b/>
          <w:lang w:eastAsia="en-US"/>
        </w:rPr>
        <w:t xml:space="preserve"> -</w:t>
      </w:r>
      <w:r w:rsidRPr="00437EAB">
        <w:rPr>
          <w:rFonts w:ascii="Arial" w:eastAsia="Calibri" w:hAnsi="Arial" w:cs="Arial"/>
          <w:b/>
          <w:lang w:eastAsia="en-US"/>
        </w:rPr>
        <w:t xml:space="preserve"> Tableau de correspondance</w:t>
      </w:r>
    </w:p>
    <w:p w:rsidR="00437EAB" w:rsidRPr="008B7809" w:rsidRDefault="00437EAB" w:rsidP="00437EAB">
      <w:pPr>
        <w:spacing w:after="160" w:line="259" w:lineRule="auto"/>
        <w:rPr>
          <w:rFonts w:ascii="Calibri" w:hAnsi="Calibri" w:cs="Arial"/>
          <w:b/>
          <w:sz w:val="32"/>
          <w:szCs w:val="32"/>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p>
    <w:p w:rsidR="00437EAB" w:rsidRDefault="00437EAB">
      <w:pPr>
        <w:spacing w:after="160" w:line="259" w:lineRule="auto"/>
        <w:rPr>
          <w:b/>
        </w:rPr>
      </w:pPr>
      <w:r>
        <w:rPr>
          <w:b/>
        </w:rPr>
        <w:br w:type="page"/>
      </w:r>
    </w:p>
    <w:p w:rsidR="00437EAB" w:rsidRPr="00437EAB" w:rsidRDefault="004D34B8" w:rsidP="00437EAB">
      <w:pPr>
        <w:pStyle w:val="RAPT2"/>
        <w:spacing w:before="120" w:after="120"/>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lastRenderedPageBreak/>
        <w:t>Tableau de synthèse – Domaines d’a</w:t>
      </w:r>
      <w:r w:rsidR="00437EAB" w:rsidRPr="00437EAB">
        <w:rPr>
          <w:rFonts w:ascii="Arial" w:eastAsia="Calibri" w:hAnsi="Arial" w:cs="Arial"/>
          <w:color w:val="auto"/>
          <w:sz w:val="20"/>
          <w:szCs w:val="20"/>
          <w:lang w:eastAsia="en-US"/>
        </w:rPr>
        <w:t>ctivités – Blocs de compétences – Unités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343"/>
        <w:gridCol w:w="2172"/>
      </w:tblGrid>
      <w:tr w:rsidR="00180E39" w:rsidRPr="00437EAB" w:rsidTr="00FF5605">
        <w:tc>
          <w:tcPr>
            <w:tcW w:w="3651" w:type="dxa"/>
            <w:vAlign w:val="center"/>
          </w:tcPr>
          <w:p w:rsidR="00B66C89" w:rsidRPr="001319E2" w:rsidRDefault="00B66C89" w:rsidP="001319E2">
            <w:pPr>
              <w:jc w:val="center"/>
              <w:rPr>
                <w:rFonts w:ascii="Arial" w:eastAsia="Arial" w:hAnsi="Arial" w:cs="Arial"/>
                <w:b/>
                <w:sz w:val="20"/>
                <w:szCs w:val="20"/>
              </w:rPr>
            </w:pPr>
          </w:p>
          <w:p w:rsidR="00B66C89" w:rsidRPr="001319E2" w:rsidRDefault="004D34B8" w:rsidP="001319E2">
            <w:pPr>
              <w:jc w:val="center"/>
              <w:rPr>
                <w:rFonts w:ascii="Arial" w:eastAsia="Arial" w:hAnsi="Arial" w:cs="Arial"/>
                <w:b/>
                <w:sz w:val="20"/>
                <w:szCs w:val="20"/>
              </w:rPr>
            </w:pPr>
            <w:r w:rsidRPr="001319E2">
              <w:rPr>
                <w:rFonts w:ascii="Arial" w:eastAsia="Arial" w:hAnsi="Arial" w:cs="Arial"/>
                <w:b/>
                <w:sz w:val="20"/>
                <w:szCs w:val="20"/>
              </w:rPr>
              <w:t>DOMAINES D’ACTIVIT</w:t>
            </w:r>
            <w:r w:rsidRPr="001319E2">
              <w:rPr>
                <w:rFonts w:ascii="Arial" w:eastAsia="Arial" w:hAnsi="Arial" w:cs="Arial"/>
                <w:b/>
                <w:caps/>
                <w:sz w:val="20"/>
                <w:szCs w:val="20"/>
              </w:rPr>
              <w:t>é</w:t>
            </w:r>
            <w:r w:rsidR="00437EAB" w:rsidRPr="001319E2">
              <w:rPr>
                <w:rFonts w:ascii="Arial" w:eastAsia="Arial" w:hAnsi="Arial" w:cs="Arial"/>
                <w:b/>
                <w:sz w:val="20"/>
                <w:szCs w:val="20"/>
              </w:rPr>
              <w:t>S</w:t>
            </w:r>
          </w:p>
          <w:p w:rsidR="00B66C89" w:rsidRPr="001319E2" w:rsidRDefault="00B66C89" w:rsidP="001319E2">
            <w:pPr>
              <w:jc w:val="center"/>
              <w:rPr>
                <w:rFonts w:ascii="Arial" w:eastAsia="Arial" w:hAnsi="Arial" w:cs="Arial"/>
                <w:b/>
                <w:sz w:val="20"/>
                <w:szCs w:val="20"/>
              </w:rPr>
            </w:pPr>
          </w:p>
        </w:tc>
        <w:tc>
          <w:tcPr>
            <w:tcW w:w="3465" w:type="dxa"/>
            <w:vAlign w:val="center"/>
          </w:tcPr>
          <w:p w:rsidR="00437EAB"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BLOCS DE COMP</w:t>
            </w:r>
            <w:r w:rsidR="004D34B8" w:rsidRPr="001319E2">
              <w:rPr>
                <w:rFonts w:ascii="Arial" w:eastAsia="Arial" w:hAnsi="Arial" w:cs="Arial"/>
                <w:b/>
                <w:caps/>
                <w:sz w:val="20"/>
                <w:szCs w:val="20"/>
              </w:rPr>
              <w:t>é</w:t>
            </w:r>
            <w:r w:rsidRPr="001319E2">
              <w:rPr>
                <w:rFonts w:ascii="Arial" w:eastAsia="Arial" w:hAnsi="Arial" w:cs="Arial"/>
                <w:b/>
                <w:sz w:val="20"/>
                <w:szCs w:val="20"/>
              </w:rPr>
              <w:t>TENCES</w:t>
            </w:r>
          </w:p>
        </w:tc>
        <w:tc>
          <w:tcPr>
            <w:tcW w:w="2172" w:type="dxa"/>
            <w:vAlign w:val="center"/>
          </w:tcPr>
          <w:p w:rsidR="00437EAB" w:rsidRPr="001319E2" w:rsidRDefault="00437EAB" w:rsidP="001319E2">
            <w:pPr>
              <w:jc w:val="center"/>
              <w:rPr>
                <w:rFonts w:ascii="Arial" w:eastAsia="Arial" w:hAnsi="Arial" w:cs="Arial"/>
                <w:b/>
                <w:caps/>
                <w:sz w:val="20"/>
                <w:szCs w:val="20"/>
              </w:rPr>
            </w:pPr>
            <w:r w:rsidRPr="001319E2">
              <w:rPr>
                <w:rFonts w:ascii="Arial" w:eastAsia="Arial" w:hAnsi="Arial" w:cs="Arial"/>
                <w:b/>
                <w:caps/>
                <w:sz w:val="20"/>
                <w:szCs w:val="20"/>
              </w:rPr>
              <w:t>Unit</w:t>
            </w:r>
            <w:r w:rsidR="004D34B8" w:rsidRPr="001319E2">
              <w:rPr>
                <w:rFonts w:ascii="Arial" w:eastAsia="Arial" w:hAnsi="Arial" w:cs="Arial"/>
                <w:b/>
                <w:caps/>
                <w:sz w:val="20"/>
                <w:szCs w:val="20"/>
              </w:rPr>
              <w:t>é</w:t>
            </w:r>
            <w:r w:rsidRPr="001319E2">
              <w:rPr>
                <w:rFonts w:ascii="Arial" w:eastAsia="Arial" w:hAnsi="Arial" w:cs="Arial"/>
                <w:b/>
                <w:caps/>
                <w:sz w:val="20"/>
                <w:szCs w:val="20"/>
              </w:rPr>
              <w:t>s</w:t>
            </w:r>
          </w:p>
        </w:tc>
      </w:tr>
      <w:tr w:rsidR="00180E39" w:rsidRPr="00437EAB" w:rsidTr="00FF5605">
        <w:tc>
          <w:tcPr>
            <w:tcW w:w="3651" w:type="dxa"/>
          </w:tcPr>
          <w:p w:rsidR="00437EAB" w:rsidRDefault="00F90E55" w:rsidP="001319E2">
            <w:pPr>
              <w:jc w:val="center"/>
              <w:rPr>
                <w:rFonts w:ascii="Arial" w:eastAsia="Arial" w:hAnsi="Arial" w:cs="Arial"/>
                <w:b/>
                <w:sz w:val="20"/>
                <w:szCs w:val="20"/>
              </w:rPr>
            </w:pPr>
            <w:r w:rsidRPr="00FF5605">
              <w:rPr>
                <w:rFonts w:ascii="Arial" w:eastAsia="Arial" w:hAnsi="Arial" w:cs="Arial"/>
                <w:b/>
                <w:sz w:val="20"/>
                <w:szCs w:val="20"/>
              </w:rPr>
              <w:t>Domaine d’a</w:t>
            </w:r>
            <w:r w:rsidR="0035177D" w:rsidRPr="00FF5605">
              <w:rPr>
                <w:rFonts w:ascii="Arial" w:eastAsia="Arial" w:hAnsi="Arial" w:cs="Arial"/>
                <w:b/>
                <w:sz w:val="20"/>
                <w:szCs w:val="20"/>
              </w:rPr>
              <w:t>ctivité</w:t>
            </w:r>
            <w:r w:rsidRPr="00FF5605">
              <w:rPr>
                <w:rFonts w:ascii="Arial" w:eastAsia="Arial" w:hAnsi="Arial" w:cs="Arial"/>
                <w:b/>
                <w:sz w:val="20"/>
                <w:szCs w:val="20"/>
              </w:rPr>
              <w:t>s</w:t>
            </w:r>
            <w:r w:rsidR="00437EAB" w:rsidRPr="00FF5605">
              <w:rPr>
                <w:rFonts w:ascii="Arial" w:eastAsia="Arial" w:hAnsi="Arial" w:cs="Arial"/>
                <w:b/>
                <w:sz w:val="20"/>
                <w:szCs w:val="20"/>
              </w:rPr>
              <w:t xml:space="preserve"> 1</w:t>
            </w:r>
            <w:r w:rsidRPr="00FF5605">
              <w:rPr>
                <w:rFonts w:ascii="Arial" w:eastAsia="Arial" w:hAnsi="Arial" w:cs="Arial"/>
                <w:b/>
                <w:sz w:val="20"/>
                <w:szCs w:val="20"/>
              </w:rPr>
              <w:t xml:space="preserve"> : </w:t>
            </w:r>
            <w:r w:rsidR="004D34B8" w:rsidRPr="00FF5605">
              <w:rPr>
                <w:rFonts w:ascii="Arial" w:eastAsia="Arial" w:hAnsi="Arial" w:cs="Arial"/>
                <w:b/>
                <w:sz w:val="20"/>
                <w:szCs w:val="20"/>
              </w:rPr>
              <w:t>Développement de la r</w:t>
            </w:r>
            <w:r w:rsidR="00734E27" w:rsidRPr="00FF5605">
              <w:rPr>
                <w:rFonts w:ascii="Arial" w:eastAsia="Arial" w:hAnsi="Arial" w:cs="Arial"/>
                <w:b/>
                <w:sz w:val="20"/>
                <w:szCs w:val="20"/>
              </w:rPr>
              <w:t>elation client et vente conseil</w:t>
            </w:r>
          </w:p>
          <w:p w:rsidR="00E51A78" w:rsidRPr="00FF5605" w:rsidRDefault="00E51A78" w:rsidP="001319E2">
            <w:pPr>
              <w:jc w:val="center"/>
              <w:rPr>
                <w:rFonts w:ascii="Arial" w:eastAsia="Arial" w:hAnsi="Arial" w:cs="Arial"/>
                <w:b/>
                <w:sz w:val="20"/>
                <w:szCs w:val="20"/>
              </w:rPr>
            </w:pPr>
          </w:p>
          <w:p w:rsidR="003B2B80" w:rsidRPr="00FF5605" w:rsidRDefault="00180E39" w:rsidP="001319E2">
            <w:pPr>
              <w:pStyle w:val="Paragraphedeliste"/>
              <w:numPr>
                <w:ilvl w:val="0"/>
                <w:numId w:val="33"/>
              </w:numPr>
              <w:rPr>
                <w:rFonts w:ascii="Arial" w:eastAsia="Arial" w:hAnsi="Arial" w:cs="Arial"/>
                <w:sz w:val="20"/>
                <w:szCs w:val="20"/>
                <w:u w:val="single"/>
              </w:rPr>
            </w:pPr>
            <w:r w:rsidRPr="00FF5605">
              <w:rPr>
                <w:rFonts w:ascii="Arial" w:eastAsia="Arial" w:hAnsi="Arial" w:cs="Arial"/>
                <w:sz w:val="20"/>
                <w:szCs w:val="20"/>
              </w:rPr>
              <w:t xml:space="preserve">Collecte, analyse </w:t>
            </w:r>
            <w:r w:rsidR="003B2B80" w:rsidRPr="00FF5605">
              <w:rPr>
                <w:rFonts w:ascii="Arial" w:eastAsia="Arial" w:hAnsi="Arial" w:cs="Arial"/>
                <w:sz w:val="20"/>
                <w:szCs w:val="20"/>
              </w:rPr>
              <w:t>et exploitation</w:t>
            </w:r>
            <w:r w:rsidR="003B2B80" w:rsidRPr="00FF5605">
              <w:rPr>
                <w:rFonts w:ascii="Arial" w:eastAsia="Arial" w:hAnsi="Arial" w:cs="Arial"/>
                <w:sz w:val="20"/>
                <w:szCs w:val="20"/>
                <w:u w:val="single"/>
              </w:rPr>
              <w:t xml:space="preserve"> </w:t>
            </w:r>
          </w:p>
          <w:p w:rsidR="00180E39" w:rsidRPr="00FF5605" w:rsidRDefault="00180E39" w:rsidP="00CC729B">
            <w:pPr>
              <w:pStyle w:val="Paragraphedeliste"/>
              <w:rPr>
                <w:rFonts w:ascii="Arial" w:eastAsia="Arial" w:hAnsi="Arial" w:cs="Arial"/>
                <w:sz w:val="20"/>
                <w:szCs w:val="20"/>
              </w:rPr>
            </w:pPr>
            <w:r w:rsidRPr="00FF5605">
              <w:rPr>
                <w:rFonts w:ascii="Arial" w:eastAsia="Arial" w:hAnsi="Arial" w:cs="Arial"/>
                <w:sz w:val="20"/>
                <w:szCs w:val="20"/>
              </w:rPr>
              <w:t>de l’information commerciale</w:t>
            </w:r>
          </w:p>
          <w:p w:rsidR="00180E39" w:rsidRPr="00FF5605" w:rsidRDefault="00180E39" w:rsidP="001319E2">
            <w:pPr>
              <w:pStyle w:val="Paragraphedeliste"/>
              <w:numPr>
                <w:ilvl w:val="0"/>
                <w:numId w:val="33"/>
              </w:numPr>
              <w:rPr>
                <w:rFonts w:ascii="Arial" w:eastAsia="Arial" w:hAnsi="Arial" w:cs="Arial"/>
                <w:sz w:val="20"/>
                <w:szCs w:val="20"/>
              </w:rPr>
            </w:pPr>
            <w:r w:rsidRPr="00FF5605">
              <w:rPr>
                <w:rFonts w:ascii="Arial" w:eastAsia="Arial" w:hAnsi="Arial" w:cs="Arial"/>
                <w:sz w:val="20"/>
                <w:szCs w:val="20"/>
              </w:rPr>
              <w:t>Vente conseil</w:t>
            </w:r>
          </w:p>
          <w:p w:rsidR="00180E39" w:rsidRPr="00FF5605" w:rsidRDefault="00180E39" w:rsidP="001319E2">
            <w:pPr>
              <w:pStyle w:val="Paragraphedeliste"/>
              <w:numPr>
                <w:ilvl w:val="0"/>
                <w:numId w:val="33"/>
              </w:numPr>
              <w:rPr>
                <w:rFonts w:ascii="Arial" w:eastAsia="Arial" w:hAnsi="Arial" w:cs="Arial"/>
                <w:sz w:val="20"/>
                <w:szCs w:val="20"/>
              </w:rPr>
            </w:pPr>
            <w:r w:rsidRPr="00FF5605">
              <w:rPr>
                <w:rFonts w:ascii="Arial" w:eastAsia="Arial" w:hAnsi="Arial" w:cs="Arial"/>
                <w:sz w:val="20"/>
                <w:szCs w:val="20"/>
              </w:rPr>
              <w:t>Suivi de la relation client</w:t>
            </w:r>
          </w:p>
          <w:p w:rsidR="003B2B80" w:rsidRPr="00FF5605" w:rsidRDefault="003B2B80" w:rsidP="001319E2">
            <w:pPr>
              <w:pStyle w:val="Paragraphedeliste"/>
              <w:numPr>
                <w:ilvl w:val="0"/>
                <w:numId w:val="33"/>
              </w:numPr>
              <w:rPr>
                <w:rFonts w:ascii="Arial" w:eastAsia="Arial" w:hAnsi="Arial" w:cs="Arial"/>
                <w:sz w:val="20"/>
                <w:szCs w:val="20"/>
              </w:rPr>
            </w:pPr>
            <w:r w:rsidRPr="00FF5605">
              <w:rPr>
                <w:rFonts w:ascii="Arial" w:eastAsia="Arial" w:hAnsi="Arial" w:cs="Arial"/>
                <w:sz w:val="20"/>
                <w:szCs w:val="20"/>
              </w:rPr>
              <w:t>Suivi de la qualité de services</w:t>
            </w:r>
          </w:p>
          <w:p w:rsidR="00180E39" w:rsidRPr="00FF5605" w:rsidRDefault="00180E39" w:rsidP="001319E2">
            <w:pPr>
              <w:pStyle w:val="Paragraphedeliste"/>
              <w:numPr>
                <w:ilvl w:val="0"/>
                <w:numId w:val="33"/>
              </w:numPr>
              <w:rPr>
                <w:rFonts w:ascii="Arial" w:eastAsia="Arial" w:hAnsi="Arial" w:cs="Arial"/>
                <w:sz w:val="20"/>
                <w:szCs w:val="20"/>
              </w:rPr>
            </w:pPr>
            <w:r w:rsidRPr="00FF5605">
              <w:rPr>
                <w:rFonts w:ascii="Arial" w:eastAsia="Arial" w:hAnsi="Arial" w:cs="Arial"/>
                <w:sz w:val="20"/>
                <w:szCs w:val="20"/>
              </w:rPr>
              <w:t>Fidélisation de la clientèle</w:t>
            </w:r>
          </w:p>
          <w:p w:rsidR="00437EAB" w:rsidRPr="00FF5605" w:rsidRDefault="00180E39" w:rsidP="001319E2">
            <w:pPr>
              <w:pStyle w:val="Paragraphedeliste"/>
              <w:numPr>
                <w:ilvl w:val="0"/>
                <w:numId w:val="33"/>
              </w:numPr>
              <w:rPr>
                <w:rFonts w:ascii="Arial" w:eastAsia="Arial" w:hAnsi="Arial" w:cs="Arial"/>
                <w:sz w:val="20"/>
                <w:szCs w:val="20"/>
              </w:rPr>
            </w:pPr>
            <w:r w:rsidRPr="00FF5605">
              <w:rPr>
                <w:rFonts w:ascii="Arial" w:eastAsia="Arial" w:hAnsi="Arial" w:cs="Arial"/>
                <w:sz w:val="20"/>
                <w:szCs w:val="20"/>
              </w:rPr>
              <w:t>Développement de clientèle</w:t>
            </w:r>
          </w:p>
          <w:p w:rsidR="00931F9A" w:rsidRPr="00FF5605" w:rsidRDefault="00931F9A" w:rsidP="0035177D">
            <w:pPr>
              <w:rPr>
                <w:rFonts w:ascii="Arial" w:eastAsia="Arial" w:hAnsi="Arial" w:cs="Arial"/>
                <w:sz w:val="20"/>
                <w:szCs w:val="20"/>
              </w:rPr>
            </w:pPr>
          </w:p>
        </w:tc>
        <w:tc>
          <w:tcPr>
            <w:tcW w:w="3465" w:type="dxa"/>
          </w:tcPr>
          <w:p w:rsidR="00437EAB" w:rsidRDefault="00437EAB" w:rsidP="001319E2">
            <w:pPr>
              <w:jc w:val="center"/>
              <w:rPr>
                <w:rFonts w:ascii="Arial" w:eastAsia="Arial" w:hAnsi="Arial" w:cs="Arial"/>
                <w:b/>
                <w:sz w:val="20"/>
                <w:szCs w:val="20"/>
              </w:rPr>
            </w:pPr>
            <w:r w:rsidRPr="00FF5605">
              <w:rPr>
                <w:rFonts w:ascii="Arial" w:eastAsia="Arial" w:hAnsi="Arial" w:cs="Arial"/>
                <w:b/>
                <w:sz w:val="20"/>
                <w:szCs w:val="20"/>
              </w:rPr>
              <w:t>Bloc de compétences 1</w:t>
            </w:r>
            <w:r w:rsidR="00F90E55" w:rsidRPr="00FF5605">
              <w:rPr>
                <w:rFonts w:ascii="Arial" w:eastAsia="Arial" w:hAnsi="Arial" w:cs="Arial"/>
                <w:b/>
                <w:sz w:val="20"/>
                <w:szCs w:val="20"/>
              </w:rPr>
              <w:t xml:space="preserve"> : </w:t>
            </w:r>
            <w:r w:rsidR="0035177D" w:rsidRPr="00FF5605">
              <w:rPr>
                <w:rFonts w:ascii="Arial" w:eastAsia="Arial" w:hAnsi="Arial" w:cs="Arial"/>
                <w:b/>
                <w:sz w:val="20"/>
                <w:szCs w:val="20"/>
              </w:rPr>
              <w:t>Développer la relation client et assurer la vente conseil</w:t>
            </w:r>
          </w:p>
          <w:p w:rsidR="00E51A78" w:rsidRPr="00FF5605" w:rsidRDefault="00E51A78" w:rsidP="001319E2">
            <w:pPr>
              <w:jc w:val="center"/>
              <w:rPr>
                <w:rFonts w:ascii="Arial" w:eastAsia="Arial" w:hAnsi="Arial" w:cs="Arial"/>
                <w:b/>
                <w:sz w:val="20"/>
                <w:szCs w:val="20"/>
              </w:rPr>
            </w:pPr>
          </w:p>
          <w:p w:rsidR="00821106" w:rsidRPr="00FF5605" w:rsidRDefault="00821106" w:rsidP="001319E2">
            <w:pPr>
              <w:pStyle w:val="Paragraphedeliste"/>
              <w:numPr>
                <w:ilvl w:val="0"/>
                <w:numId w:val="34"/>
              </w:numPr>
              <w:rPr>
                <w:rFonts w:ascii="Arial" w:eastAsia="Arial" w:hAnsi="Arial" w:cs="Arial"/>
                <w:sz w:val="20"/>
                <w:szCs w:val="20"/>
              </w:rPr>
            </w:pPr>
            <w:r w:rsidRPr="00FF5605">
              <w:rPr>
                <w:rFonts w:ascii="Arial" w:eastAsia="Arial" w:hAnsi="Arial" w:cs="Arial"/>
                <w:sz w:val="20"/>
                <w:szCs w:val="20"/>
              </w:rPr>
              <w:t>Assurer la veille informationnelle</w:t>
            </w:r>
          </w:p>
          <w:p w:rsidR="00821106" w:rsidRPr="00FF5605" w:rsidRDefault="00821106" w:rsidP="001319E2">
            <w:pPr>
              <w:pStyle w:val="Paragraphedeliste"/>
              <w:numPr>
                <w:ilvl w:val="0"/>
                <w:numId w:val="34"/>
              </w:numPr>
              <w:rPr>
                <w:rFonts w:ascii="Arial" w:eastAsia="Arial" w:hAnsi="Arial" w:cs="Arial"/>
                <w:sz w:val="20"/>
                <w:szCs w:val="20"/>
              </w:rPr>
            </w:pPr>
            <w:r w:rsidRPr="00FF5605">
              <w:rPr>
                <w:rFonts w:ascii="Arial" w:eastAsia="Arial" w:hAnsi="Arial" w:cs="Arial"/>
                <w:sz w:val="20"/>
                <w:szCs w:val="20"/>
              </w:rPr>
              <w:t>Réaliser des études commerciales</w:t>
            </w:r>
          </w:p>
          <w:p w:rsidR="00622137" w:rsidRPr="00FF5605" w:rsidRDefault="00622137" w:rsidP="001319E2">
            <w:pPr>
              <w:pStyle w:val="Paragraphedeliste"/>
              <w:numPr>
                <w:ilvl w:val="0"/>
                <w:numId w:val="34"/>
              </w:numPr>
              <w:rPr>
                <w:rFonts w:ascii="Arial" w:eastAsia="Arial" w:hAnsi="Arial" w:cs="Arial"/>
                <w:sz w:val="20"/>
                <w:szCs w:val="20"/>
              </w:rPr>
            </w:pPr>
            <w:r w:rsidRPr="00FF5605">
              <w:rPr>
                <w:rFonts w:ascii="Arial" w:eastAsia="Arial" w:hAnsi="Arial" w:cs="Arial"/>
                <w:sz w:val="20"/>
                <w:szCs w:val="20"/>
              </w:rPr>
              <w:t>V</w:t>
            </w:r>
            <w:r w:rsidR="00821106" w:rsidRPr="00FF5605">
              <w:rPr>
                <w:rFonts w:ascii="Arial" w:eastAsia="Arial" w:hAnsi="Arial" w:cs="Arial"/>
                <w:sz w:val="20"/>
                <w:szCs w:val="20"/>
              </w:rPr>
              <w:t>endre</w:t>
            </w:r>
          </w:p>
          <w:p w:rsidR="00437EAB" w:rsidRPr="00FF5605" w:rsidRDefault="00821106" w:rsidP="001319E2">
            <w:pPr>
              <w:pStyle w:val="Paragraphedeliste"/>
              <w:numPr>
                <w:ilvl w:val="0"/>
                <w:numId w:val="34"/>
              </w:numPr>
              <w:rPr>
                <w:rFonts w:ascii="Arial" w:eastAsia="Arial" w:hAnsi="Arial" w:cs="Arial"/>
                <w:sz w:val="20"/>
                <w:szCs w:val="20"/>
              </w:rPr>
            </w:pPr>
            <w:r w:rsidRPr="00FF5605">
              <w:rPr>
                <w:rFonts w:ascii="Arial" w:eastAsia="Arial" w:hAnsi="Arial" w:cs="Arial"/>
                <w:sz w:val="20"/>
                <w:szCs w:val="20"/>
              </w:rPr>
              <w:t>Entretenir la relation client</w:t>
            </w:r>
          </w:p>
          <w:p w:rsidR="00622137" w:rsidRPr="00FF5605" w:rsidRDefault="00622137" w:rsidP="0035177D">
            <w:pPr>
              <w:rPr>
                <w:rFonts w:ascii="Arial" w:eastAsia="Arial" w:hAnsi="Arial" w:cs="Arial"/>
                <w:sz w:val="20"/>
                <w:szCs w:val="20"/>
              </w:rPr>
            </w:pPr>
          </w:p>
          <w:p w:rsidR="00437EAB" w:rsidRPr="00FF5605" w:rsidRDefault="00437EAB" w:rsidP="0035177D">
            <w:pPr>
              <w:rPr>
                <w:rFonts w:ascii="Arial" w:eastAsia="Arial" w:hAnsi="Arial" w:cs="Arial"/>
                <w:b/>
                <w:sz w:val="20"/>
                <w:szCs w:val="20"/>
              </w:rPr>
            </w:pPr>
          </w:p>
        </w:tc>
        <w:tc>
          <w:tcPr>
            <w:tcW w:w="2172" w:type="dxa"/>
            <w:vAlign w:val="center"/>
          </w:tcPr>
          <w:p w:rsidR="00437EAB" w:rsidRPr="001319E2" w:rsidRDefault="00874255" w:rsidP="001319E2">
            <w:pPr>
              <w:jc w:val="center"/>
              <w:rPr>
                <w:rFonts w:ascii="Arial" w:eastAsia="Arial" w:hAnsi="Arial" w:cs="Arial"/>
                <w:b/>
                <w:sz w:val="20"/>
                <w:szCs w:val="20"/>
              </w:rPr>
            </w:pPr>
            <w:r w:rsidRPr="00FF5605">
              <w:rPr>
                <w:rFonts w:ascii="Arial" w:eastAsia="Arial" w:hAnsi="Arial" w:cs="Arial"/>
                <w:b/>
                <w:sz w:val="20"/>
                <w:szCs w:val="20"/>
              </w:rPr>
              <w:t>Unité U</w:t>
            </w:r>
            <w:r w:rsidR="0035177D" w:rsidRPr="00FF5605">
              <w:rPr>
                <w:rFonts w:ascii="Arial" w:eastAsia="Arial" w:hAnsi="Arial" w:cs="Arial"/>
                <w:b/>
                <w:sz w:val="20"/>
                <w:szCs w:val="20"/>
              </w:rPr>
              <w:t>4</w:t>
            </w:r>
            <w:r w:rsidR="00336B54">
              <w:rPr>
                <w:rFonts w:ascii="Arial" w:eastAsia="Arial" w:hAnsi="Arial" w:cs="Arial"/>
                <w:b/>
                <w:sz w:val="20"/>
                <w:szCs w:val="20"/>
              </w:rPr>
              <w:t>1</w:t>
            </w:r>
            <w:r w:rsidR="0035177D" w:rsidRPr="00FF5605">
              <w:rPr>
                <w:rFonts w:ascii="Arial" w:eastAsia="Arial" w:hAnsi="Arial" w:cs="Arial"/>
                <w:b/>
                <w:sz w:val="20"/>
                <w:szCs w:val="20"/>
              </w:rPr>
              <w:t xml:space="preserve"> </w:t>
            </w:r>
            <w:r w:rsidR="00F90E55" w:rsidRPr="00FF5605">
              <w:rPr>
                <w:rFonts w:ascii="Arial" w:eastAsia="Arial" w:hAnsi="Arial" w:cs="Arial"/>
                <w:b/>
                <w:sz w:val="20"/>
                <w:szCs w:val="20"/>
              </w:rPr>
              <w:t xml:space="preserve">: </w:t>
            </w:r>
            <w:r w:rsidR="008A7451" w:rsidRPr="00FF5605">
              <w:rPr>
                <w:rFonts w:ascii="Arial" w:eastAsia="Arial" w:hAnsi="Arial" w:cs="Arial"/>
                <w:b/>
                <w:sz w:val="20"/>
                <w:szCs w:val="20"/>
              </w:rPr>
              <w:t>Développement de la r</w:t>
            </w:r>
            <w:r w:rsidR="0035177D" w:rsidRPr="00FF5605">
              <w:rPr>
                <w:rFonts w:ascii="Arial" w:eastAsia="Arial" w:hAnsi="Arial" w:cs="Arial"/>
                <w:b/>
                <w:sz w:val="20"/>
                <w:szCs w:val="20"/>
              </w:rPr>
              <w:t>elation client et vente conseil</w:t>
            </w:r>
          </w:p>
        </w:tc>
      </w:tr>
      <w:tr w:rsidR="00180E39" w:rsidRPr="00437EAB" w:rsidTr="000D15A9">
        <w:trPr>
          <w:trHeight w:val="5442"/>
        </w:trPr>
        <w:tc>
          <w:tcPr>
            <w:tcW w:w="3651" w:type="dxa"/>
          </w:tcPr>
          <w:p w:rsidR="00F90E55" w:rsidRPr="00FF5605" w:rsidRDefault="00F90E55" w:rsidP="001319E2">
            <w:pPr>
              <w:jc w:val="center"/>
              <w:rPr>
                <w:rFonts w:ascii="Arial" w:eastAsia="Arial" w:hAnsi="Arial" w:cs="Arial"/>
                <w:b/>
                <w:sz w:val="20"/>
                <w:szCs w:val="20"/>
              </w:rPr>
            </w:pPr>
            <w:r w:rsidRPr="00FF5605">
              <w:rPr>
                <w:rFonts w:ascii="Arial" w:eastAsia="Arial" w:hAnsi="Arial" w:cs="Arial"/>
                <w:b/>
                <w:sz w:val="20"/>
                <w:szCs w:val="20"/>
              </w:rPr>
              <w:t>Domaine d’a</w:t>
            </w:r>
            <w:r w:rsidR="0035177D" w:rsidRPr="00FF5605">
              <w:rPr>
                <w:rFonts w:ascii="Arial" w:eastAsia="Arial" w:hAnsi="Arial" w:cs="Arial"/>
                <w:b/>
                <w:sz w:val="20"/>
                <w:szCs w:val="20"/>
              </w:rPr>
              <w:t>ctivité</w:t>
            </w:r>
            <w:r w:rsidRPr="00FF5605">
              <w:rPr>
                <w:rFonts w:ascii="Arial" w:eastAsia="Arial" w:hAnsi="Arial" w:cs="Arial"/>
                <w:b/>
                <w:sz w:val="20"/>
                <w:szCs w:val="20"/>
              </w:rPr>
              <w:t>s</w:t>
            </w:r>
            <w:r w:rsidR="00437EAB" w:rsidRPr="00FF5605">
              <w:rPr>
                <w:rFonts w:ascii="Arial" w:eastAsia="Arial" w:hAnsi="Arial" w:cs="Arial"/>
                <w:b/>
                <w:sz w:val="20"/>
                <w:szCs w:val="20"/>
              </w:rPr>
              <w:t xml:space="preserve"> 2</w:t>
            </w:r>
            <w:r w:rsidRPr="00FF5605">
              <w:rPr>
                <w:rFonts w:ascii="Arial" w:eastAsia="Arial" w:hAnsi="Arial" w:cs="Arial"/>
                <w:b/>
                <w:sz w:val="20"/>
                <w:szCs w:val="20"/>
              </w:rPr>
              <w:t xml:space="preserve"> : </w:t>
            </w:r>
          </w:p>
          <w:p w:rsidR="00437EAB" w:rsidRDefault="00734E27" w:rsidP="001319E2">
            <w:pPr>
              <w:jc w:val="center"/>
              <w:rPr>
                <w:rFonts w:ascii="Arial" w:eastAsia="Arial" w:hAnsi="Arial" w:cs="Arial"/>
                <w:b/>
                <w:sz w:val="20"/>
                <w:szCs w:val="20"/>
              </w:rPr>
            </w:pPr>
            <w:r w:rsidRPr="00FF5605">
              <w:rPr>
                <w:rFonts w:ascii="Arial" w:eastAsia="Arial" w:hAnsi="Arial" w:cs="Arial"/>
                <w:b/>
                <w:sz w:val="20"/>
                <w:szCs w:val="20"/>
              </w:rPr>
              <w:t>Animation et dynamisation de l’offre commerciale</w:t>
            </w:r>
          </w:p>
          <w:p w:rsidR="00E51A78" w:rsidRPr="00FF5605" w:rsidRDefault="00E51A78" w:rsidP="001319E2">
            <w:pPr>
              <w:jc w:val="center"/>
              <w:rPr>
                <w:rFonts w:ascii="Arial" w:eastAsia="Arial" w:hAnsi="Arial" w:cs="Arial"/>
                <w:b/>
                <w:sz w:val="20"/>
                <w:szCs w:val="20"/>
              </w:rPr>
            </w:pPr>
          </w:p>
          <w:p w:rsidR="00437EAB" w:rsidRPr="00FF5605" w:rsidRDefault="00F90E55"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Élaboration</w:t>
            </w:r>
            <w:r w:rsidR="00180E39" w:rsidRPr="00FF5605">
              <w:rPr>
                <w:rFonts w:ascii="Arial" w:eastAsia="Arial" w:hAnsi="Arial" w:cs="Arial"/>
                <w:sz w:val="20"/>
                <w:szCs w:val="20"/>
              </w:rPr>
              <w:t xml:space="preserve"> et adaptation continue</w:t>
            </w:r>
            <w:r w:rsidR="00622137" w:rsidRPr="00FF5605">
              <w:rPr>
                <w:rFonts w:ascii="Arial" w:eastAsia="Arial" w:hAnsi="Arial" w:cs="Arial"/>
                <w:sz w:val="20"/>
                <w:szCs w:val="20"/>
              </w:rPr>
              <w:t xml:space="preserve"> de l’offre de produits et de services</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Agencement de l’espace commercial</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Maintien d’un espace commercial attractif et fonctionnel</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Mise en valeur de l’offre de produits et d</w:t>
            </w:r>
            <w:r w:rsidR="007A5410" w:rsidRPr="00FF5605">
              <w:rPr>
                <w:rFonts w:ascii="Arial" w:eastAsia="Arial" w:hAnsi="Arial" w:cs="Arial"/>
                <w:sz w:val="20"/>
                <w:szCs w:val="20"/>
              </w:rPr>
              <w:t>e services</w:t>
            </w:r>
          </w:p>
          <w:p w:rsidR="00613BDB" w:rsidRPr="00FF5605" w:rsidRDefault="00613BDB"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Organisation de promotions et d’animations commerciales</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 xml:space="preserve">Conception et mise en </w:t>
            </w:r>
            <w:r w:rsidR="003E0B17" w:rsidRPr="00FF5605">
              <w:rPr>
                <w:rFonts w:ascii="Arial" w:eastAsia="Arial" w:hAnsi="Arial" w:cs="Arial"/>
                <w:sz w:val="20"/>
                <w:szCs w:val="20"/>
              </w:rPr>
              <w:t>place de la communication sur l’</w:t>
            </w:r>
            <w:r w:rsidR="001803E7" w:rsidRPr="00FF5605">
              <w:rPr>
                <w:rFonts w:ascii="Arial" w:eastAsia="Arial" w:hAnsi="Arial" w:cs="Arial"/>
                <w:sz w:val="20"/>
                <w:szCs w:val="20"/>
              </w:rPr>
              <w:t>unité commerciale</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Conception et mise en œuvre</w:t>
            </w:r>
            <w:r w:rsidR="00191385" w:rsidRPr="00FF5605">
              <w:rPr>
                <w:rFonts w:ascii="Arial" w:eastAsia="Arial" w:hAnsi="Arial" w:cs="Arial"/>
                <w:sz w:val="20"/>
                <w:szCs w:val="20"/>
              </w:rPr>
              <w:t xml:space="preserve"> de la communication externe de l’u</w:t>
            </w:r>
            <w:r w:rsidR="001803E7" w:rsidRPr="00FF5605">
              <w:rPr>
                <w:rFonts w:ascii="Arial" w:eastAsia="Arial" w:hAnsi="Arial" w:cs="Arial"/>
                <w:sz w:val="20"/>
                <w:szCs w:val="20"/>
              </w:rPr>
              <w:t>nité commerciale</w:t>
            </w:r>
          </w:p>
          <w:p w:rsidR="00622137" w:rsidRPr="00FF5605" w:rsidRDefault="00622137" w:rsidP="001319E2">
            <w:pPr>
              <w:pStyle w:val="Paragraphedeliste"/>
              <w:numPr>
                <w:ilvl w:val="0"/>
                <w:numId w:val="35"/>
              </w:numPr>
              <w:rPr>
                <w:rFonts w:ascii="Arial" w:eastAsia="Arial" w:hAnsi="Arial" w:cs="Arial"/>
                <w:sz w:val="20"/>
                <w:szCs w:val="20"/>
              </w:rPr>
            </w:pPr>
            <w:r w:rsidRPr="00FF5605">
              <w:rPr>
                <w:rFonts w:ascii="Arial" w:eastAsia="Arial" w:hAnsi="Arial" w:cs="Arial"/>
                <w:sz w:val="20"/>
                <w:szCs w:val="20"/>
              </w:rPr>
              <w:t>Analyse et suivi de l’action commerciale</w:t>
            </w:r>
          </w:p>
          <w:p w:rsidR="00437EAB" w:rsidRPr="00FF5605" w:rsidRDefault="00437EAB" w:rsidP="0035177D">
            <w:pPr>
              <w:rPr>
                <w:rFonts w:ascii="Arial" w:eastAsia="Arial" w:hAnsi="Arial" w:cs="Arial"/>
                <w:b/>
                <w:sz w:val="20"/>
                <w:szCs w:val="20"/>
              </w:rPr>
            </w:pPr>
          </w:p>
        </w:tc>
        <w:tc>
          <w:tcPr>
            <w:tcW w:w="3465" w:type="dxa"/>
          </w:tcPr>
          <w:p w:rsidR="00F90E55"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Bloc de compétences 2</w:t>
            </w:r>
            <w:r w:rsidR="00F90E55" w:rsidRPr="001319E2">
              <w:rPr>
                <w:rFonts w:ascii="Arial" w:eastAsia="Arial" w:hAnsi="Arial" w:cs="Arial"/>
                <w:b/>
                <w:sz w:val="20"/>
                <w:szCs w:val="20"/>
              </w:rPr>
              <w:t> :</w:t>
            </w:r>
            <w:r w:rsidRPr="001319E2">
              <w:rPr>
                <w:rFonts w:ascii="Arial" w:eastAsia="Arial" w:hAnsi="Arial" w:cs="Arial"/>
                <w:b/>
                <w:sz w:val="20"/>
                <w:szCs w:val="20"/>
              </w:rPr>
              <w:t xml:space="preserve"> </w:t>
            </w:r>
          </w:p>
          <w:p w:rsidR="00437EAB" w:rsidRDefault="00734E27" w:rsidP="001319E2">
            <w:pPr>
              <w:jc w:val="center"/>
              <w:rPr>
                <w:rFonts w:ascii="Arial" w:eastAsia="Arial" w:hAnsi="Arial" w:cs="Arial"/>
                <w:b/>
                <w:sz w:val="20"/>
                <w:szCs w:val="20"/>
              </w:rPr>
            </w:pPr>
            <w:r w:rsidRPr="001319E2">
              <w:rPr>
                <w:rFonts w:ascii="Arial" w:eastAsia="Arial" w:hAnsi="Arial" w:cs="Arial"/>
                <w:b/>
                <w:sz w:val="20"/>
                <w:szCs w:val="20"/>
              </w:rPr>
              <w:t>Animer et dynamiser l’offre commerciale</w:t>
            </w:r>
          </w:p>
          <w:p w:rsidR="00E51A78" w:rsidRPr="001319E2" w:rsidRDefault="00E51A78" w:rsidP="001319E2">
            <w:pPr>
              <w:jc w:val="center"/>
              <w:rPr>
                <w:rFonts w:ascii="Arial" w:eastAsia="Arial" w:hAnsi="Arial" w:cs="Arial"/>
                <w:b/>
                <w:sz w:val="20"/>
                <w:szCs w:val="20"/>
              </w:rPr>
            </w:pPr>
          </w:p>
          <w:p w:rsidR="00622137" w:rsidRPr="001319E2" w:rsidRDefault="00F90E55" w:rsidP="001319E2">
            <w:pPr>
              <w:pStyle w:val="Paragraphedeliste"/>
              <w:numPr>
                <w:ilvl w:val="0"/>
                <w:numId w:val="36"/>
              </w:numPr>
              <w:rPr>
                <w:rFonts w:ascii="Arial" w:eastAsia="Arial" w:hAnsi="Arial" w:cs="Arial"/>
                <w:sz w:val="20"/>
                <w:szCs w:val="20"/>
              </w:rPr>
            </w:pPr>
            <w:r w:rsidRPr="001319E2">
              <w:rPr>
                <w:rFonts w:ascii="Arial" w:eastAsia="Arial" w:hAnsi="Arial" w:cs="Arial"/>
                <w:sz w:val="20"/>
                <w:szCs w:val="20"/>
              </w:rPr>
              <w:t>Élaborer</w:t>
            </w:r>
            <w:r w:rsidR="00622137" w:rsidRPr="001319E2">
              <w:rPr>
                <w:rFonts w:ascii="Arial" w:eastAsia="Arial" w:hAnsi="Arial" w:cs="Arial"/>
                <w:sz w:val="20"/>
                <w:szCs w:val="20"/>
              </w:rPr>
              <w:t xml:space="preserve"> et adapter en continu l’offre de produits et de services</w:t>
            </w:r>
          </w:p>
          <w:p w:rsidR="00437EAB" w:rsidRPr="001319E2" w:rsidRDefault="00622137" w:rsidP="001319E2">
            <w:pPr>
              <w:pStyle w:val="Paragraphedeliste"/>
              <w:numPr>
                <w:ilvl w:val="0"/>
                <w:numId w:val="36"/>
              </w:numPr>
              <w:rPr>
                <w:rFonts w:ascii="Arial" w:eastAsia="Arial" w:hAnsi="Arial" w:cs="Arial"/>
                <w:sz w:val="20"/>
                <w:szCs w:val="20"/>
              </w:rPr>
            </w:pPr>
            <w:r w:rsidRPr="001319E2">
              <w:rPr>
                <w:rFonts w:ascii="Arial" w:eastAsia="Arial" w:hAnsi="Arial" w:cs="Arial"/>
                <w:sz w:val="20"/>
                <w:szCs w:val="20"/>
              </w:rPr>
              <w:t>Organiser l’esp</w:t>
            </w:r>
            <w:r w:rsidR="00437EAB" w:rsidRPr="001319E2">
              <w:rPr>
                <w:rFonts w:ascii="Arial" w:eastAsia="Arial" w:hAnsi="Arial" w:cs="Arial"/>
                <w:sz w:val="20"/>
                <w:szCs w:val="20"/>
              </w:rPr>
              <w:t>a</w:t>
            </w:r>
            <w:r w:rsidRPr="001319E2">
              <w:rPr>
                <w:rFonts w:ascii="Arial" w:eastAsia="Arial" w:hAnsi="Arial" w:cs="Arial"/>
                <w:sz w:val="20"/>
                <w:szCs w:val="20"/>
              </w:rPr>
              <w:t>c</w:t>
            </w:r>
            <w:r w:rsidR="00437EAB" w:rsidRPr="001319E2">
              <w:rPr>
                <w:rFonts w:ascii="Arial" w:eastAsia="Arial" w:hAnsi="Arial" w:cs="Arial"/>
                <w:sz w:val="20"/>
                <w:szCs w:val="20"/>
              </w:rPr>
              <w:t>e</w:t>
            </w:r>
            <w:r w:rsidRPr="001319E2">
              <w:rPr>
                <w:rFonts w:ascii="Arial" w:eastAsia="Arial" w:hAnsi="Arial" w:cs="Arial"/>
                <w:sz w:val="20"/>
                <w:szCs w:val="20"/>
              </w:rPr>
              <w:t xml:space="preserve"> commercial</w:t>
            </w:r>
          </w:p>
          <w:p w:rsidR="00622137" w:rsidRPr="001319E2" w:rsidRDefault="00622137" w:rsidP="001319E2">
            <w:pPr>
              <w:pStyle w:val="Paragraphedeliste"/>
              <w:numPr>
                <w:ilvl w:val="0"/>
                <w:numId w:val="36"/>
              </w:numPr>
              <w:rPr>
                <w:rFonts w:ascii="Arial" w:eastAsia="Arial" w:hAnsi="Arial" w:cs="Arial"/>
                <w:sz w:val="20"/>
                <w:szCs w:val="20"/>
              </w:rPr>
            </w:pPr>
            <w:r w:rsidRPr="001319E2">
              <w:rPr>
                <w:rFonts w:ascii="Arial" w:eastAsia="Arial" w:hAnsi="Arial" w:cs="Arial"/>
                <w:sz w:val="20"/>
                <w:szCs w:val="20"/>
              </w:rPr>
              <w:t>Développer les performances de l’espace commercial</w:t>
            </w:r>
          </w:p>
          <w:p w:rsidR="00622137" w:rsidRPr="00336B54" w:rsidRDefault="000E0E2A" w:rsidP="001319E2">
            <w:pPr>
              <w:pStyle w:val="Paragraphedeliste"/>
              <w:numPr>
                <w:ilvl w:val="0"/>
                <w:numId w:val="36"/>
              </w:numPr>
              <w:rPr>
                <w:rFonts w:ascii="Arial" w:eastAsia="Arial" w:hAnsi="Arial" w:cs="Arial"/>
                <w:sz w:val="20"/>
                <w:szCs w:val="20"/>
              </w:rPr>
            </w:pPr>
            <w:r w:rsidRPr="00336B54">
              <w:rPr>
                <w:rFonts w:ascii="Arial" w:eastAsia="Arial" w:hAnsi="Arial" w:cs="Arial"/>
                <w:sz w:val="20"/>
                <w:szCs w:val="20"/>
              </w:rPr>
              <w:t>Concevoir et m</w:t>
            </w:r>
            <w:r w:rsidR="00622137" w:rsidRPr="00336B54">
              <w:rPr>
                <w:rFonts w:ascii="Arial" w:eastAsia="Arial" w:hAnsi="Arial" w:cs="Arial"/>
                <w:sz w:val="20"/>
                <w:szCs w:val="20"/>
              </w:rPr>
              <w:t>ettre en place la communication commerciale</w:t>
            </w:r>
          </w:p>
          <w:p w:rsidR="00622137" w:rsidRPr="001319E2" w:rsidRDefault="00F90E55" w:rsidP="001319E2">
            <w:pPr>
              <w:pStyle w:val="Paragraphedeliste"/>
              <w:numPr>
                <w:ilvl w:val="0"/>
                <w:numId w:val="36"/>
              </w:numPr>
              <w:rPr>
                <w:rFonts w:ascii="Arial" w:eastAsia="Arial" w:hAnsi="Arial" w:cs="Arial"/>
                <w:sz w:val="20"/>
                <w:szCs w:val="20"/>
              </w:rPr>
            </w:pPr>
            <w:r w:rsidRPr="001319E2">
              <w:rPr>
                <w:rFonts w:ascii="Arial" w:eastAsia="Arial" w:hAnsi="Arial" w:cs="Arial"/>
                <w:sz w:val="20"/>
                <w:szCs w:val="20"/>
              </w:rPr>
              <w:t>Évaluer</w:t>
            </w:r>
            <w:r w:rsidR="00622137" w:rsidRPr="001319E2">
              <w:rPr>
                <w:rFonts w:ascii="Arial" w:eastAsia="Arial" w:hAnsi="Arial" w:cs="Arial"/>
                <w:sz w:val="20"/>
                <w:szCs w:val="20"/>
              </w:rPr>
              <w:t xml:space="preserve"> l’action commerciale</w:t>
            </w:r>
          </w:p>
          <w:p w:rsidR="00437EAB" w:rsidRPr="001319E2" w:rsidRDefault="00437EAB" w:rsidP="0035177D">
            <w:pPr>
              <w:rPr>
                <w:rFonts w:ascii="Arial" w:eastAsia="Arial" w:hAnsi="Arial" w:cs="Arial"/>
                <w:sz w:val="20"/>
                <w:szCs w:val="20"/>
              </w:rPr>
            </w:pPr>
          </w:p>
          <w:p w:rsidR="00437EAB" w:rsidRPr="001319E2" w:rsidRDefault="00437EAB" w:rsidP="0035177D">
            <w:pPr>
              <w:rPr>
                <w:rFonts w:ascii="Arial" w:eastAsia="Arial" w:hAnsi="Arial" w:cs="Arial"/>
                <w:sz w:val="20"/>
                <w:szCs w:val="20"/>
              </w:rPr>
            </w:pPr>
          </w:p>
          <w:p w:rsidR="00437EAB" w:rsidRPr="001319E2" w:rsidRDefault="00437EAB" w:rsidP="0035177D">
            <w:pPr>
              <w:rPr>
                <w:rFonts w:ascii="Arial" w:eastAsia="Arial" w:hAnsi="Arial" w:cs="Arial"/>
                <w:b/>
                <w:sz w:val="20"/>
                <w:szCs w:val="20"/>
              </w:rPr>
            </w:pPr>
          </w:p>
        </w:tc>
        <w:tc>
          <w:tcPr>
            <w:tcW w:w="2172" w:type="dxa"/>
            <w:vAlign w:val="center"/>
          </w:tcPr>
          <w:p w:rsidR="00437EAB" w:rsidRPr="001319E2" w:rsidRDefault="00B66C89" w:rsidP="00336B54">
            <w:pPr>
              <w:jc w:val="center"/>
              <w:rPr>
                <w:rFonts w:ascii="Arial" w:eastAsia="Arial" w:hAnsi="Arial" w:cs="Arial"/>
                <w:b/>
                <w:sz w:val="20"/>
                <w:szCs w:val="20"/>
              </w:rPr>
            </w:pPr>
            <w:r w:rsidRPr="001319E2">
              <w:rPr>
                <w:rFonts w:ascii="Arial" w:eastAsia="Arial" w:hAnsi="Arial" w:cs="Arial"/>
                <w:b/>
                <w:sz w:val="20"/>
                <w:szCs w:val="20"/>
              </w:rPr>
              <w:t>Unité U</w:t>
            </w:r>
            <w:r w:rsidR="00336B54">
              <w:rPr>
                <w:rFonts w:ascii="Arial" w:eastAsia="Arial" w:hAnsi="Arial" w:cs="Arial"/>
                <w:b/>
                <w:sz w:val="20"/>
                <w:szCs w:val="20"/>
              </w:rPr>
              <w:t>42</w:t>
            </w:r>
            <w:r w:rsidR="00874255" w:rsidRPr="001319E2">
              <w:rPr>
                <w:rFonts w:ascii="Arial" w:eastAsia="Arial" w:hAnsi="Arial" w:cs="Arial"/>
                <w:b/>
                <w:sz w:val="20"/>
                <w:szCs w:val="20"/>
              </w:rPr>
              <w:t xml:space="preserve"> : </w:t>
            </w:r>
            <w:r w:rsidR="00734E27" w:rsidRPr="001319E2">
              <w:rPr>
                <w:rFonts w:ascii="Arial" w:eastAsia="Arial" w:hAnsi="Arial" w:cs="Arial"/>
                <w:b/>
                <w:sz w:val="20"/>
                <w:szCs w:val="20"/>
              </w:rPr>
              <w:t>Animation et dynamisation de l’offre commerciale</w:t>
            </w:r>
            <w:r w:rsidR="00437EAB" w:rsidRPr="001319E2">
              <w:rPr>
                <w:rFonts w:ascii="Arial" w:eastAsia="Arial" w:hAnsi="Arial" w:cs="Arial"/>
                <w:b/>
                <w:sz w:val="20"/>
                <w:szCs w:val="20"/>
              </w:rPr>
              <w:t xml:space="preserve"> </w:t>
            </w:r>
          </w:p>
        </w:tc>
      </w:tr>
      <w:tr w:rsidR="00EE7B0B" w:rsidRPr="00437EAB" w:rsidTr="001E1BF7">
        <w:trPr>
          <w:trHeight w:val="4527"/>
        </w:trPr>
        <w:tc>
          <w:tcPr>
            <w:tcW w:w="3651" w:type="dxa"/>
          </w:tcPr>
          <w:p w:rsidR="00EE7B0B" w:rsidRPr="001319E2" w:rsidRDefault="00EE7B0B" w:rsidP="00EE7B0B">
            <w:pPr>
              <w:jc w:val="center"/>
              <w:rPr>
                <w:rFonts w:ascii="Arial" w:eastAsia="Arial" w:hAnsi="Arial" w:cs="Arial"/>
                <w:b/>
                <w:sz w:val="20"/>
                <w:szCs w:val="20"/>
              </w:rPr>
            </w:pPr>
            <w:r w:rsidRPr="001319E2">
              <w:rPr>
                <w:rFonts w:ascii="Arial" w:eastAsia="Arial" w:hAnsi="Arial" w:cs="Arial"/>
                <w:b/>
                <w:sz w:val="20"/>
                <w:szCs w:val="20"/>
              </w:rPr>
              <w:lastRenderedPageBreak/>
              <w:t xml:space="preserve">Domaine d’activités 3 : </w:t>
            </w:r>
          </w:p>
          <w:p w:rsidR="00EE7B0B" w:rsidRPr="001319E2" w:rsidRDefault="00EE7B0B" w:rsidP="00EE7B0B">
            <w:pPr>
              <w:jc w:val="center"/>
              <w:rPr>
                <w:rFonts w:ascii="Arial" w:eastAsia="Arial" w:hAnsi="Arial" w:cs="Arial"/>
                <w:b/>
                <w:sz w:val="20"/>
                <w:szCs w:val="20"/>
              </w:rPr>
            </w:pPr>
            <w:r w:rsidRPr="001319E2">
              <w:rPr>
                <w:rFonts w:ascii="Arial" w:eastAsia="Arial" w:hAnsi="Arial" w:cs="Arial"/>
                <w:b/>
                <w:sz w:val="20"/>
                <w:szCs w:val="20"/>
              </w:rPr>
              <w:t>Gestion opérationnelle</w:t>
            </w:r>
          </w:p>
          <w:p w:rsidR="00EE7B0B" w:rsidRPr="001319E2" w:rsidRDefault="00EE7B0B" w:rsidP="00EE7B0B">
            <w:pPr>
              <w:rPr>
                <w:rFonts w:ascii="Arial" w:eastAsia="Arial" w:hAnsi="Arial" w:cs="Arial"/>
                <w:sz w:val="20"/>
                <w:szCs w:val="20"/>
              </w:rPr>
            </w:pP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Fixation des objectifs commerciaux</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Gestion des approvisionnements et suivi des achats</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Gestion des stocks</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Suivi des règlements</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Élaboration des budgets</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Gestion des risques liés à l’activité commerciale</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Participation aux décisions d’investissement</w:t>
            </w:r>
          </w:p>
          <w:p w:rsidR="00EE7B0B" w:rsidRPr="001319E2" w:rsidRDefault="00EE7B0B" w:rsidP="00EE7B0B">
            <w:pPr>
              <w:pStyle w:val="Paragraphedeliste"/>
              <w:numPr>
                <w:ilvl w:val="0"/>
                <w:numId w:val="37"/>
              </w:numPr>
              <w:rPr>
                <w:rFonts w:ascii="Arial" w:eastAsia="Arial" w:hAnsi="Arial" w:cs="Arial"/>
                <w:sz w:val="20"/>
                <w:szCs w:val="20"/>
              </w:rPr>
            </w:pPr>
            <w:r w:rsidRPr="001319E2">
              <w:rPr>
                <w:rFonts w:ascii="Arial" w:eastAsia="Arial" w:hAnsi="Arial" w:cs="Arial"/>
                <w:sz w:val="20"/>
                <w:szCs w:val="20"/>
              </w:rPr>
              <w:t>Analyse des performances</w:t>
            </w:r>
          </w:p>
          <w:p w:rsidR="00EE7B0B" w:rsidRPr="001319E2" w:rsidRDefault="00EE7B0B" w:rsidP="00EE7B0B">
            <w:pPr>
              <w:pStyle w:val="Paragraphedeliste"/>
              <w:numPr>
                <w:ilvl w:val="0"/>
                <w:numId w:val="37"/>
              </w:numPr>
              <w:rPr>
                <w:rFonts w:ascii="Arial" w:eastAsia="Arial" w:hAnsi="Arial" w:cs="Arial"/>
                <w:i/>
                <w:sz w:val="20"/>
                <w:szCs w:val="20"/>
              </w:rPr>
            </w:pPr>
            <w:r w:rsidRPr="001319E2">
              <w:rPr>
                <w:rFonts w:ascii="Arial" w:eastAsia="Arial" w:hAnsi="Arial" w:cs="Arial"/>
                <w:sz w:val="20"/>
                <w:szCs w:val="20"/>
              </w:rPr>
              <w:t xml:space="preserve">Mise en œuvre du </w:t>
            </w:r>
            <w:r w:rsidRPr="001319E2">
              <w:rPr>
                <w:rFonts w:ascii="Arial" w:eastAsia="Arial" w:hAnsi="Arial" w:cs="Arial"/>
                <w:i/>
                <w:sz w:val="20"/>
                <w:szCs w:val="20"/>
              </w:rPr>
              <w:t xml:space="preserve">reporting </w:t>
            </w:r>
          </w:p>
          <w:p w:rsidR="00EE7B0B" w:rsidRPr="00FF5605" w:rsidRDefault="00EE7B0B" w:rsidP="001319E2">
            <w:pPr>
              <w:jc w:val="center"/>
              <w:rPr>
                <w:rFonts w:ascii="Arial" w:eastAsia="Arial" w:hAnsi="Arial" w:cs="Arial"/>
                <w:b/>
                <w:sz w:val="20"/>
                <w:szCs w:val="20"/>
              </w:rPr>
            </w:pPr>
          </w:p>
        </w:tc>
        <w:tc>
          <w:tcPr>
            <w:tcW w:w="3465" w:type="dxa"/>
          </w:tcPr>
          <w:p w:rsidR="00EE7B0B" w:rsidRPr="001319E2" w:rsidRDefault="00EE7B0B" w:rsidP="00EE7B0B">
            <w:pPr>
              <w:jc w:val="center"/>
              <w:rPr>
                <w:rFonts w:ascii="Arial" w:eastAsia="Arial" w:hAnsi="Arial" w:cs="Arial"/>
                <w:b/>
                <w:sz w:val="20"/>
                <w:szCs w:val="20"/>
              </w:rPr>
            </w:pPr>
            <w:r w:rsidRPr="001319E2">
              <w:rPr>
                <w:rFonts w:ascii="Arial" w:eastAsia="Arial" w:hAnsi="Arial" w:cs="Arial"/>
                <w:b/>
                <w:sz w:val="20"/>
                <w:szCs w:val="20"/>
              </w:rPr>
              <w:t xml:space="preserve">Bloc de compétences 3 : </w:t>
            </w:r>
          </w:p>
          <w:p w:rsidR="00EE7B0B" w:rsidRPr="001319E2" w:rsidRDefault="00EE7B0B" w:rsidP="00EE7B0B">
            <w:pPr>
              <w:jc w:val="center"/>
              <w:rPr>
                <w:rFonts w:ascii="Arial" w:eastAsia="Arial" w:hAnsi="Arial" w:cs="Arial"/>
                <w:b/>
                <w:sz w:val="20"/>
                <w:szCs w:val="20"/>
              </w:rPr>
            </w:pPr>
            <w:r w:rsidRPr="001319E2">
              <w:rPr>
                <w:rFonts w:ascii="Arial" w:eastAsia="Arial" w:hAnsi="Arial" w:cs="Arial"/>
                <w:b/>
                <w:sz w:val="20"/>
                <w:szCs w:val="20"/>
              </w:rPr>
              <w:t>Assurer la gestion opérationnelle</w:t>
            </w:r>
          </w:p>
          <w:p w:rsidR="00EE7B0B" w:rsidRPr="001319E2" w:rsidRDefault="00EE7B0B" w:rsidP="00EE7B0B">
            <w:pPr>
              <w:rPr>
                <w:rFonts w:ascii="Arial" w:eastAsia="Arial" w:hAnsi="Arial" w:cs="Arial"/>
                <w:sz w:val="20"/>
                <w:szCs w:val="20"/>
              </w:rPr>
            </w:pPr>
          </w:p>
          <w:p w:rsidR="00EE7B0B" w:rsidRPr="001319E2" w:rsidRDefault="00EE7B0B" w:rsidP="00EE7B0B">
            <w:pPr>
              <w:pStyle w:val="Paragraphedeliste"/>
              <w:numPr>
                <w:ilvl w:val="0"/>
                <w:numId w:val="38"/>
              </w:numPr>
              <w:rPr>
                <w:rFonts w:ascii="Arial" w:eastAsia="Arial" w:hAnsi="Arial" w:cs="Arial"/>
                <w:sz w:val="20"/>
                <w:szCs w:val="20"/>
              </w:rPr>
            </w:pPr>
            <w:r w:rsidRPr="001319E2">
              <w:rPr>
                <w:rFonts w:ascii="Arial" w:eastAsia="Arial" w:hAnsi="Arial" w:cs="Arial"/>
                <w:sz w:val="20"/>
                <w:szCs w:val="20"/>
              </w:rPr>
              <w:t>Gérer les opérations courantes</w:t>
            </w:r>
          </w:p>
          <w:p w:rsidR="00EE7B0B" w:rsidRPr="001319E2" w:rsidRDefault="00EE7B0B" w:rsidP="00EE7B0B">
            <w:pPr>
              <w:pStyle w:val="Paragraphedeliste"/>
              <w:numPr>
                <w:ilvl w:val="0"/>
                <w:numId w:val="38"/>
              </w:numPr>
              <w:rPr>
                <w:rFonts w:ascii="Arial" w:eastAsia="Arial" w:hAnsi="Arial" w:cs="Arial"/>
                <w:sz w:val="20"/>
                <w:szCs w:val="20"/>
              </w:rPr>
            </w:pPr>
            <w:r w:rsidRPr="001319E2">
              <w:rPr>
                <w:rFonts w:ascii="Arial" w:eastAsia="Arial" w:hAnsi="Arial" w:cs="Arial"/>
                <w:sz w:val="20"/>
                <w:szCs w:val="20"/>
              </w:rPr>
              <w:t>Prévoir et budgétiser l’activité</w:t>
            </w:r>
          </w:p>
          <w:p w:rsidR="00EE7B0B" w:rsidRPr="001319E2" w:rsidRDefault="00EE7B0B" w:rsidP="00EE7B0B">
            <w:pPr>
              <w:pStyle w:val="Paragraphedeliste"/>
              <w:numPr>
                <w:ilvl w:val="0"/>
                <w:numId w:val="38"/>
              </w:numPr>
              <w:rPr>
                <w:rFonts w:ascii="Arial" w:eastAsia="Arial" w:hAnsi="Arial" w:cs="Arial"/>
                <w:sz w:val="20"/>
                <w:szCs w:val="20"/>
              </w:rPr>
            </w:pPr>
            <w:r w:rsidRPr="001319E2">
              <w:rPr>
                <w:rFonts w:ascii="Arial" w:eastAsia="Arial" w:hAnsi="Arial" w:cs="Arial"/>
                <w:sz w:val="20"/>
                <w:szCs w:val="20"/>
              </w:rPr>
              <w:t xml:space="preserve">Analyser les performances </w:t>
            </w:r>
          </w:p>
          <w:p w:rsidR="00EE7B0B" w:rsidRPr="001319E2" w:rsidRDefault="00EE7B0B" w:rsidP="00EE7B0B">
            <w:pPr>
              <w:rPr>
                <w:rFonts w:ascii="Arial" w:eastAsia="Arial" w:hAnsi="Arial" w:cs="Arial"/>
                <w:sz w:val="20"/>
                <w:szCs w:val="20"/>
              </w:rPr>
            </w:pPr>
          </w:p>
          <w:p w:rsidR="00EE7B0B" w:rsidRPr="001319E2" w:rsidRDefault="00EE7B0B" w:rsidP="001319E2">
            <w:pPr>
              <w:jc w:val="center"/>
              <w:rPr>
                <w:rFonts w:ascii="Arial" w:eastAsia="Arial" w:hAnsi="Arial" w:cs="Arial"/>
                <w:b/>
                <w:sz w:val="20"/>
                <w:szCs w:val="20"/>
              </w:rPr>
            </w:pPr>
          </w:p>
        </w:tc>
        <w:tc>
          <w:tcPr>
            <w:tcW w:w="2172" w:type="dxa"/>
            <w:vAlign w:val="center"/>
          </w:tcPr>
          <w:p w:rsidR="00EE7B0B" w:rsidRPr="001319E2" w:rsidRDefault="00EE7B0B" w:rsidP="001E1BF7">
            <w:pPr>
              <w:jc w:val="center"/>
              <w:rPr>
                <w:rFonts w:ascii="Arial" w:eastAsia="Arial" w:hAnsi="Arial" w:cs="Arial"/>
                <w:b/>
                <w:sz w:val="20"/>
                <w:szCs w:val="20"/>
              </w:rPr>
            </w:pPr>
            <w:r w:rsidRPr="001319E2">
              <w:rPr>
                <w:rFonts w:ascii="Arial" w:eastAsia="Arial" w:hAnsi="Arial" w:cs="Arial"/>
                <w:b/>
                <w:sz w:val="20"/>
                <w:szCs w:val="20"/>
              </w:rPr>
              <w:t>Unité U5 : Gestion opérationnelle</w:t>
            </w:r>
          </w:p>
        </w:tc>
      </w:tr>
      <w:tr w:rsidR="00180E39" w:rsidRPr="00437EAB" w:rsidTr="00F31410">
        <w:trPr>
          <w:trHeight w:val="4048"/>
        </w:trPr>
        <w:tc>
          <w:tcPr>
            <w:tcW w:w="3651" w:type="dxa"/>
          </w:tcPr>
          <w:p w:rsidR="008A088D" w:rsidRPr="001319E2" w:rsidRDefault="008A088D" w:rsidP="001319E2">
            <w:pPr>
              <w:jc w:val="center"/>
              <w:rPr>
                <w:rFonts w:ascii="Arial" w:eastAsia="Arial" w:hAnsi="Arial" w:cs="Arial"/>
                <w:b/>
                <w:sz w:val="20"/>
                <w:szCs w:val="20"/>
              </w:rPr>
            </w:pPr>
            <w:r w:rsidRPr="001319E2">
              <w:rPr>
                <w:rFonts w:ascii="Arial" w:eastAsia="Arial" w:hAnsi="Arial" w:cs="Arial"/>
                <w:b/>
                <w:sz w:val="20"/>
                <w:szCs w:val="20"/>
              </w:rPr>
              <w:t>Domaine d’activités</w:t>
            </w:r>
            <w:r w:rsidR="00734E27" w:rsidRPr="001319E2">
              <w:rPr>
                <w:rFonts w:ascii="Arial" w:eastAsia="Arial" w:hAnsi="Arial" w:cs="Arial"/>
                <w:b/>
                <w:sz w:val="20"/>
                <w:szCs w:val="20"/>
              </w:rPr>
              <w:t xml:space="preserve"> 4</w:t>
            </w:r>
            <w:r w:rsidRPr="001319E2">
              <w:rPr>
                <w:rFonts w:ascii="Arial" w:eastAsia="Arial" w:hAnsi="Arial" w:cs="Arial"/>
                <w:b/>
                <w:sz w:val="20"/>
                <w:szCs w:val="20"/>
              </w:rPr>
              <w:t xml:space="preserve"> : </w:t>
            </w:r>
          </w:p>
          <w:p w:rsidR="00437EAB" w:rsidRDefault="00734E27" w:rsidP="001319E2">
            <w:pPr>
              <w:jc w:val="center"/>
              <w:rPr>
                <w:rFonts w:ascii="Arial" w:eastAsia="Arial" w:hAnsi="Arial" w:cs="Arial"/>
                <w:b/>
                <w:sz w:val="20"/>
                <w:szCs w:val="20"/>
              </w:rPr>
            </w:pPr>
            <w:r w:rsidRPr="001319E2">
              <w:rPr>
                <w:rFonts w:ascii="Arial" w:eastAsia="Arial" w:hAnsi="Arial" w:cs="Arial"/>
                <w:b/>
                <w:sz w:val="20"/>
                <w:szCs w:val="20"/>
              </w:rPr>
              <w:t>Management de l’équipe commerciale</w:t>
            </w:r>
          </w:p>
          <w:p w:rsidR="00E51A78" w:rsidRPr="001319E2" w:rsidRDefault="00E51A78" w:rsidP="001319E2">
            <w:pPr>
              <w:jc w:val="center"/>
              <w:rPr>
                <w:rFonts w:ascii="Arial" w:eastAsia="Arial" w:hAnsi="Arial" w:cs="Arial"/>
                <w:b/>
                <w:sz w:val="20"/>
                <w:szCs w:val="20"/>
              </w:rPr>
            </w:pPr>
          </w:p>
          <w:p w:rsidR="00931F9A" w:rsidRPr="001319E2" w:rsidRDefault="008A088D"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Évaluation</w:t>
            </w:r>
            <w:r w:rsidR="00931F9A" w:rsidRPr="001319E2">
              <w:rPr>
                <w:rFonts w:ascii="Arial" w:eastAsia="Arial" w:hAnsi="Arial" w:cs="Arial"/>
                <w:sz w:val="20"/>
                <w:szCs w:val="20"/>
              </w:rPr>
              <w:t xml:space="preserve"> des besoins en personnel</w:t>
            </w:r>
          </w:p>
          <w:p w:rsidR="00931F9A" w:rsidRPr="001319E2" w:rsidRDefault="00931F9A"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Répartition des tâches</w:t>
            </w:r>
          </w:p>
          <w:p w:rsidR="00931F9A" w:rsidRPr="001319E2" w:rsidRDefault="00931F9A"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Réalisation de plannings</w:t>
            </w:r>
          </w:p>
          <w:p w:rsidR="00931F9A" w:rsidRPr="001319E2" w:rsidRDefault="00931F9A"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Organisation du travail</w:t>
            </w:r>
          </w:p>
          <w:p w:rsidR="00931F9A" w:rsidRPr="001319E2" w:rsidRDefault="00931F9A"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Recrutement et intégration</w:t>
            </w:r>
          </w:p>
          <w:p w:rsidR="00931F9A" w:rsidRPr="001319E2" w:rsidRDefault="00931F9A"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Animation et valorisation de l’équipe</w:t>
            </w:r>
          </w:p>
          <w:p w:rsidR="005B1F1C" w:rsidRPr="001319E2" w:rsidRDefault="005B1F1C"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Évaluation des performances individuelles et collectives de l’équipe</w:t>
            </w:r>
          </w:p>
          <w:p w:rsidR="00D94B41" w:rsidRPr="001319E2" w:rsidRDefault="005B1F1C" w:rsidP="001319E2">
            <w:pPr>
              <w:pStyle w:val="Paragraphedeliste"/>
              <w:numPr>
                <w:ilvl w:val="0"/>
                <w:numId w:val="39"/>
              </w:numPr>
              <w:rPr>
                <w:rFonts w:ascii="Arial" w:eastAsia="Arial" w:hAnsi="Arial" w:cs="Arial"/>
                <w:sz w:val="20"/>
                <w:szCs w:val="20"/>
              </w:rPr>
            </w:pPr>
            <w:r w:rsidRPr="001319E2">
              <w:rPr>
                <w:rFonts w:ascii="Arial" w:eastAsia="Arial" w:hAnsi="Arial" w:cs="Arial"/>
                <w:sz w:val="20"/>
                <w:szCs w:val="20"/>
              </w:rPr>
              <w:t xml:space="preserve">Individualisation de la formation des membres de l’équipe </w:t>
            </w:r>
          </w:p>
          <w:p w:rsidR="00931F9A" w:rsidRPr="001319E2" w:rsidRDefault="00931F9A" w:rsidP="0035177D">
            <w:pPr>
              <w:rPr>
                <w:rFonts w:ascii="Arial" w:eastAsia="Arial" w:hAnsi="Arial" w:cs="Arial"/>
                <w:b/>
                <w:sz w:val="20"/>
                <w:szCs w:val="20"/>
              </w:rPr>
            </w:pPr>
          </w:p>
        </w:tc>
        <w:tc>
          <w:tcPr>
            <w:tcW w:w="3465" w:type="dxa"/>
          </w:tcPr>
          <w:p w:rsidR="008A088D"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Bloc de compétences</w:t>
            </w:r>
            <w:r w:rsidR="00734E27" w:rsidRPr="001319E2">
              <w:rPr>
                <w:rFonts w:ascii="Arial" w:eastAsia="Arial" w:hAnsi="Arial" w:cs="Arial"/>
                <w:b/>
                <w:sz w:val="20"/>
                <w:szCs w:val="20"/>
              </w:rPr>
              <w:t xml:space="preserve"> 4</w:t>
            </w:r>
            <w:r w:rsidR="008A088D" w:rsidRPr="001319E2">
              <w:rPr>
                <w:rFonts w:ascii="Arial" w:eastAsia="Arial" w:hAnsi="Arial" w:cs="Arial"/>
                <w:b/>
                <w:sz w:val="20"/>
                <w:szCs w:val="20"/>
              </w:rPr>
              <w:t xml:space="preserve"> : </w:t>
            </w:r>
          </w:p>
          <w:p w:rsidR="00437EAB" w:rsidRDefault="00734E27" w:rsidP="001319E2">
            <w:pPr>
              <w:jc w:val="center"/>
              <w:rPr>
                <w:rFonts w:ascii="Arial" w:eastAsia="Arial" w:hAnsi="Arial" w:cs="Arial"/>
                <w:b/>
                <w:sz w:val="20"/>
                <w:szCs w:val="20"/>
              </w:rPr>
            </w:pPr>
            <w:r w:rsidRPr="001319E2">
              <w:rPr>
                <w:rFonts w:ascii="Arial" w:eastAsia="Arial" w:hAnsi="Arial" w:cs="Arial"/>
                <w:b/>
                <w:sz w:val="20"/>
                <w:szCs w:val="20"/>
              </w:rPr>
              <w:t>Manager l’équipe commerciale</w:t>
            </w:r>
          </w:p>
          <w:p w:rsidR="00E51A78" w:rsidRDefault="00E51A78" w:rsidP="001319E2">
            <w:pPr>
              <w:jc w:val="center"/>
              <w:rPr>
                <w:rFonts w:ascii="Arial" w:eastAsia="Arial" w:hAnsi="Arial" w:cs="Arial"/>
                <w:b/>
                <w:sz w:val="20"/>
                <w:szCs w:val="20"/>
              </w:rPr>
            </w:pPr>
          </w:p>
          <w:p w:rsidR="00E51A78" w:rsidRPr="001319E2" w:rsidRDefault="00E51A78" w:rsidP="001319E2">
            <w:pPr>
              <w:jc w:val="center"/>
              <w:rPr>
                <w:rFonts w:ascii="Arial" w:eastAsia="Arial" w:hAnsi="Arial" w:cs="Arial"/>
                <w:b/>
                <w:sz w:val="20"/>
                <w:szCs w:val="20"/>
              </w:rPr>
            </w:pPr>
          </w:p>
          <w:p w:rsidR="00437EAB" w:rsidRPr="001319E2" w:rsidRDefault="00931F9A" w:rsidP="001319E2">
            <w:pPr>
              <w:pStyle w:val="Paragraphedeliste"/>
              <w:numPr>
                <w:ilvl w:val="0"/>
                <w:numId w:val="40"/>
              </w:numPr>
              <w:rPr>
                <w:rFonts w:ascii="Arial" w:eastAsia="Arial" w:hAnsi="Arial" w:cs="Arial"/>
                <w:sz w:val="20"/>
                <w:szCs w:val="20"/>
              </w:rPr>
            </w:pPr>
            <w:r w:rsidRPr="001319E2">
              <w:rPr>
                <w:rFonts w:ascii="Arial" w:eastAsia="Arial" w:hAnsi="Arial" w:cs="Arial"/>
                <w:sz w:val="20"/>
                <w:szCs w:val="20"/>
              </w:rPr>
              <w:t>Organiser le</w:t>
            </w:r>
            <w:r w:rsidR="00437EAB" w:rsidRPr="001319E2">
              <w:rPr>
                <w:rFonts w:ascii="Arial" w:eastAsia="Arial" w:hAnsi="Arial" w:cs="Arial"/>
                <w:sz w:val="20"/>
                <w:szCs w:val="20"/>
              </w:rPr>
              <w:t xml:space="preserve"> </w:t>
            </w:r>
            <w:r w:rsidRPr="001319E2">
              <w:rPr>
                <w:rFonts w:ascii="Arial" w:eastAsia="Arial" w:hAnsi="Arial" w:cs="Arial"/>
                <w:sz w:val="20"/>
                <w:szCs w:val="20"/>
              </w:rPr>
              <w:t>travail de l’équipe commerciale</w:t>
            </w:r>
          </w:p>
          <w:p w:rsidR="00931F9A" w:rsidRPr="001319E2" w:rsidRDefault="00931F9A" w:rsidP="001319E2">
            <w:pPr>
              <w:pStyle w:val="Paragraphedeliste"/>
              <w:numPr>
                <w:ilvl w:val="0"/>
                <w:numId w:val="40"/>
              </w:numPr>
              <w:rPr>
                <w:rFonts w:ascii="Arial" w:eastAsia="Arial" w:hAnsi="Arial" w:cs="Arial"/>
                <w:sz w:val="20"/>
                <w:szCs w:val="20"/>
              </w:rPr>
            </w:pPr>
            <w:r w:rsidRPr="001319E2">
              <w:rPr>
                <w:rFonts w:ascii="Arial" w:eastAsia="Arial" w:hAnsi="Arial" w:cs="Arial"/>
                <w:sz w:val="20"/>
                <w:szCs w:val="20"/>
              </w:rPr>
              <w:t>Recruter des collaborateurs</w:t>
            </w:r>
          </w:p>
          <w:p w:rsidR="00931F9A" w:rsidRPr="001319E2" w:rsidRDefault="00931F9A" w:rsidP="001319E2">
            <w:pPr>
              <w:pStyle w:val="Paragraphedeliste"/>
              <w:numPr>
                <w:ilvl w:val="0"/>
                <w:numId w:val="40"/>
              </w:numPr>
              <w:rPr>
                <w:rFonts w:ascii="Arial" w:eastAsia="Arial" w:hAnsi="Arial" w:cs="Arial"/>
                <w:sz w:val="20"/>
                <w:szCs w:val="20"/>
              </w:rPr>
            </w:pPr>
            <w:r w:rsidRPr="001319E2">
              <w:rPr>
                <w:rFonts w:ascii="Arial" w:eastAsia="Arial" w:hAnsi="Arial" w:cs="Arial"/>
                <w:sz w:val="20"/>
                <w:szCs w:val="20"/>
              </w:rPr>
              <w:t>Animer l’équipe commerciale</w:t>
            </w:r>
          </w:p>
          <w:p w:rsidR="00437EAB" w:rsidRPr="001319E2" w:rsidRDefault="008A088D" w:rsidP="001319E2">
            <w:pPr>
              <w:pStyle w:val="Paragraphedeliste"/>
              <w:numPr>
                <w:ilvl w:val="0"/>
                <w:numId w:val="40"/>
              </w:numPr>
              <w:rPr>
                <w:rFonts w:ascii="Arial" w:eastAsia="Arial" w:hAnsi="Arial" w:cs="Arial"/>
                <w:sz w:val="20"/>
                <w:szCs w:val="20"/>
              </w:rPr>
            </w:pPr>
            <w:r w:rsidRPr="001319E2">
              <w:rPr>
                <w:rFonts w:ascii="Arial" w:eastAsia="Arial" w:hAnsi="Arial" w:cs="Arial"/>
                <w:sz w:val="20"/>
                <w:szCs w:val="20"/>
              </w:rPr>
              <w:t>Évaluer</w:t>
            </w:r>
            <w:r w:rsidR="00931F9A" w:rsidRPr="001319E2">
              <w:rPr>
                <w:rFonts w:ascii="Arial" w:eastAsia="Arial" w:hAnsi="Arial" w:cs="Arial"/>
                <w:sz w:val="20"/>
                <w:szCs w:val="20"/>
              </w:rPr>
              <w:t xml:space="preserve"> les performances de l’équipe commerciale</w:t>
            </w:r>
          </w:p>
          <w:p w:rsidR="00437EAB" w:rsidRPr="001319E2" w:rsidRDefault="00437EAB" w:rsidP="0035177D">
            <w:pPr>
              <w:rPr>
                <w:rFonts w:ascii="Arial" w:eastAsia="Arial" w:hAnsi="Arial" w:cs="Arial"/>
                <w:b/>
                <w:sz w:val="20"/>
                <w:szCs w:val="20"/>
              </w:rPr>
            </w:pPr>
          </w:p>
        </w:tc>
        <w:tc>
          <w:tcPr>
            <w:tcW w:w="2172" w:type="dxa"/>
            <w:vAlign w:val="center"/>
          </w:tcPr>
          <w:p w:rsidR="00437EAB"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Unité U</w:t>
            </w:r>
            <w:r w:rsidR="00734E27" w:rsidRPr="001319E2">
              <w:rPr>
                <w:rFonts w:ascii="Arial" w:eastAsia="Arial" w:hAnsi="Arial" w:cs="Arial"/>
                <w:b/>
                <w:sz w:val="20"/>
                <w:szCs w:val="20"/>
              </w:rPr>
              <w:t>6</w:t>
            </w:r>
            <w:r w:rsidR="00874255" w:rsidRPr="001319E2">
              <w:rPr>
                <w:rFonts w:ascii="Arial" w:eastAsia="Arial" w:hAnsi="Arial" w:cs="Arial"/>
                <w:b/>
                <w:sz w:val="20"/>
                <w:szCs w:val="20"/>
              </w:rPr>
              <w:t> :</w:t>
            </w:r>
            <w:r w:rsidR="00734E27" w:rsidRPr="001319E2">
              <w:rPr>
                <w:rFonts w:ascii="Arial" w:eastAsia="Arial" w:hAnsi="Arial" w:cs="Arial"/>
                <w:b/>
                <w:sz w:val="20"/>
                <w:szCs w:val="20"/>
              </w:rPr>
              <w:t xml:space="preserve"> Management de l’équipe commerciale</w:t>
            </w:r>
            <w:r w:rsidRPr="001319E2">
              <w:rPr>
                <w:rFonts w:ascii="Arial" w:eastAsia="Arial" w:hAnsi="Arial" w:cs="Arial"/>
                <w:b/>
                <w:sz w:val="20"/>
                <w:szCs w:val="20"/>
              </w:rPr>
              <w:t xml:space="preserve"> </w:t>
            </w:r>
          </w:p>
        </w:tc>
      </w:tr>
      <w:tr w:rsidR="00180E39" w:rsidRPr="00437EAB" w:rsidTr="00FF5605">
        <w:tc>
          <w:tcPr>
            <w:tcW w:w="3651" w:type="dxa"/>
            <w:shd w:val="pct12" w:color="auto" w:fill="auto"/>
          </w:tcPr>
          <w:p w:rsidR="00437EAB" w:rsidRPr="001319E2" w:rsidRDefault="00437EAB" w:rsidP="0035177D">
            <w:pPr>
              <w:rPr>
                <w:rFonts w:ascii="Arial" w:eastAsia="Arial" w:hAnsi="Arial" w:cs="Arial"/>
                <w:b/>
                <w:sz w:val="20"/>
                <w:szCs w:val="20"/>
              </w:rPr>
            </w:pPr>
          </w:p>
        </w:tc>
        <w:tc>
          <w:tcPr>
            <w:tcW w:w="3465" w:type="dxa"/>
          </w:tcPr>
          <w:p w:rsidR="00437EAB" w:rsidRDefault="00437EAB" w:rsidP="0035177D">
            <w:pPr>
              <w:rPr>
                <w:rFonts w:ascii="Arial" w:eastAsia="Arial" w:hAnsi="Arial" w:cs="Arial"/>
                <w:b/>
                <w:sz w:val="20"/>
                <w:szCs w:val="20"/>
              </w:rPr>
            </w:pPr>
            <w:r w:rsidRPr="001319E2">
              <w:rPr>
                <w:rFonts w:ascii="Arial" w:eastAsia="Arial" w:hAnsi="Arial" w:cs="Arial"/>
                <w:b/>
                <w:sz w:val="20"/>
                <w:szCs w:val="20"/>
              </w:rPr>
              <w:t>Culture générale et expression</w:t>
            </w:r>
          </w:p>
          <w:p w:rsidR="00E51A78" w:rsidRPr="001319E2" w:rsidRDefault="00E51A78" w:rsidP="0035177D">
            <w:pPr>
              <w:rPr>
                <w:rFonts w:ascii="Arial" w:eastAsia="Arial" w:hAnsi="Arial" w:cs="Arial"/>
                <w:b/>
                <w:sz w:val="20"/>
                <w:szCs w:val="20"/>
              </w:rPr>
            </w:pPr>
          </w:p>
          <w:p w:rsidR="00437EAB" w:rsidRPr="001319E2" w:rsidRDefault="00437EAB" w:rsidP="00874255">
            <w:pPr>
              <w:rPr>
                <w:rFonts w:ascii="Arial" w:eastAsia="Arial" w:hAnsi="Arial" w:cs="Arial"/>
                <w:sz w:val="20"/>
                <w:szCs w:val="20"/>
              </w:rPr>
            </w:pPr>
            <w:r w:rsidRPr="001319E2">
              <w:rPr>
                <w:rFonts w:ascii="Arial" w:eastAsia="Arial" w:hAnsi="Arial" w:cs="Arial"/>
                <w:sz w:val="20"/>
                <w:szCs w:val="20"/>
              </w:rPr>
              <w:t>Appréhender et réaliser un message écrit :</w:t>
            </w:r>
          </w:p>
          <w:p w:rsidR="00437EAB" w:rsidRPr="001319E2" w:rsidRDefault="00437EAB" w:rsidP="001319E2">
            <w:pPr>
              <w:pStyle w:val="Paragraphedeliste"/>
              <w:numPr>
                <w:ilvl w:val="0"/>
                <w:numId w:val="6"/>
              </w:numPr>
              <w:rPr>
                <w:rFonts w:ascii="Arial" w:eastAsia="Arial" w:hAnsi="Arial" w:cs="Arial"/>
                <w:sz w:val="20"/>
                <w:szCs w:val="20"/>
              </w:rPr>
            </w:pPr>
            <w:r w:rsidRPr="001319E2">
              <w:rPr>
                <w:rFonts w:ascii="Arial" w:eastAsia="Arial" w:hAnsi="Arial" w:cs="Arial"/>
                <w:sz w:val="20"/>
                <w:szCs w:val="20"/>
              </w:rPr>
              <w:t>Respecter les contraintes de la langue écrite</w:t>
            </w:r>
          </w:p>
          <w:p w:rsidR="00437EAB" w:rsidRPr="001319E2" w:rsidRDefault="00437EAB" w:rsidP="001319E2">
            <w:pPr>
              <w:pStyle w:val="Paragraphedeliste"/>
              <w:numPr>
                <w:ilvl w:val="0"/>
                <w:numId w:val="6"/>
              </w:numPr>
              <w:rPr>
                <w:rFonts w:ascii="Arial" w:eastAsia="Arial" w:hAnsi="Arial" w:cs="Arial"/>
                <w:sz w:val="20"/>
                <w:szCs w:val="20"/>
              </w:rPr>
            </w:pPr>
            <w:r w:rsidRPr="001319E2">
              <w:rPr>
                <w:rFonts w:ascii="Arial" w:eastAsia="Arial" w:hAnsi="Arial" w:cs="Arial"/>
                <w:sz w:val="20"/>
                <w:szCs w:val="20"/>
              </w:rPr>
              <w:t>Synthétiser des informations</w:t>
            </w:r>
          </w:p>
          <w:p w:rsidR="00437EAB" w:rsidRPr="001319E2" w:rsidRDefault="00437EAB" w:rsidP="001319E2">
            <w:pPr>
              <w:pStyle w:val="Paragraphedeliste"/>
              <w:numPr>
                <w:ilvl w:val="0"/>
                <w:numId w:val="6"/>
              </w:numPr>
              <w:rPr>
                <w:rFonts w:ascii="Arial" w:eastAsia="Arial" w:hAnsi="Arial" w:cs="Arial"/>
                <w:sz w:val="20"/>
                <w:szCs w:val="20"/>
              </w:rPr>
            </w:pPr>
            <w:r w:rsidRPr="001319E2">
              <w:rPr>
                <w:rFonts w:ascii="Arial" w:eastAsia="Arial" w:hAnsi="Arial" w:cs="Arial"/>
                <w:sz w:val="20"/>
                <w:szCs w:val="20"/>
              </w:rPr>
              <w:t>Répondre de façon argumentée à une question posée en relation avec les documents proposés en lecture</w:t>
            </w:r>
          </w:p>
          <w:p w:rsidR="00437EAB" w:rsidRPr="001319E2" w:rsidRDefault="00437EAB" w:rsidP="0035177D">
            <w:pPr>
              <w:rPr>
                <w:rFonts w:ascii="Arial" w:eastAsia="Arial" w:hAnsi="Arial" w:cs="Arial"/>
                <w:sz w:val="20"/>
                <w:szCs w:val="20"/>
              </w:rPr>
            </w:pPr>
            <w:r w:rsidRPr="001319E2">
              <w:rPr>
                <w:rFonts w:ascii="Arial" w:eastAsia="Arial" w:hAnsi="Arial" w:cs="Arial"/>
                <w:sz w:val="20"/>
                <w:szCs w:val="20"/>
              </w:rPr>
              <w:t>Communiquer oralement :</w:t>
            </w:r>
          </w:p>
          <w:p w:rsidR="00437EAB" w:rsidRPr="001319E2" w:rsidRDefault="00437EAB" w:rsidP="001319E2">
            <w:pPr>
              <w:pStyle w:val="Paragraphedeliste"/>
              <w:numPr>
                <w:ilvl w:val="0"/>
                <w:numId w:val="7"/>
              </w:numPr>
              <w:rPr>
                <w:rFonts w:ascii="Arial" w:eastAsia="Arial" w:hAnsi="Arial" w:cs="Arial"/>
                <w:sz w:val="20"/>
                <w:szCs w:val="20"/>
              </w:rPr>
            </w:pPr>
            <w:r w:rsidRPr="001319E2">
              <w:rPr>
                <w:rFonts w:ascii="Arial" w:eastAsia="Arial" w:hAnsi="Arial" w:cs="Arial"/>
                <w:sz w:val="20"/>
                <w:szCs w:val="20"/>
              </w:rPr>
              <w:t>S’adapter à la situation</w:t>
            </w:r>
          </w:p>
          <w:p w:rsidR="00437EAB" w:rsidRDefault="00437EAB" w:rsidP="001319E2">
            <w:pPr>
              <w:pStyle w:val="Paragraphedeliste"/>
              <w:numPr>
                <w:ilvl w:val="0"/>
                <w:numId w:val="7"/>
              </w:numPr>
              <w:rPr>
                <w:rFonts w:ascii="Arial" w:eastAsia="Arial" w:hAnsi="Arial" w:cs="Arial"/>
                <w:sz w:val="20"/>
                <w:szCs w:val="20"/>
              </w:rPr>
            </w:pPr>
            <w:r w:rsidRPr="001319E2">
              <w:rPr>
                <w:rFonts w:ascii="Arial" w:eastAsia="Arial" w:hAnsi="Arial" w:cs="Arial"/>
                <w:sz w:val="20"/>
                <w:szCs w:val="20"/>
              </w:rPr>
              <w:t>Organiser un message oral</w:t>
            </w:r>
          </w:p>
          <w:p w:rsidR="00E51A78" w:rsidRPr="001319E2" w:rsidRDefault="00E51A78" w:rsidP="00E51A78">
            <w:pPr>
              <w:pStyle w:val="Paragraphedeliste"/>
              <w:rPr>
                <w:rFonts w:ascii="Arial" w:eastAsia="Arial" w:hAnsi="Arial" w:cs="Arial"/>
                <w:sz w:val="20"/>
                <w:szCs w:val="20"/>
              </w:rPr>
            </w:pPr>
          </w:p>
        </w:tc>
        <w:tc>
          <w:tcPr>
            <w:tcW w:w="2172" w:type="dxa"/>
            <w:vAlign w:val="center"/>
          </w:tcPr>
          <w:p w:rsidR="00437EAB" w:rsidRPr="001319E2" w:rsidRDefault="00437EAB" w:rsidP="001319E2">
            <w:pPr>
              <w:jc w:val="center"/>
              <w:rPr>
                <w:rFonts w:ascii="Arial" w:eastAsia="Arial" w:hAnsi="Arial" w:cs="Arial"/>
                <w:b/>
                <w:sz w:val="20"/>
                <w:szCs w:val="20"/>
              </w:rPr>
            </w:pPr>
          </w:p>
          <w:p w:rsidR="00437EAB" w:rsidRPr="001319E2" w:rsidRDefault="00874255" w:rsidP="001319E2">
            <w:pPr>
              <w:jc w:val="center"/>
              <w:rPr>
                <w:rFonts w:ascii="Arial" w:eastAsia="Arial" w:hAnsi="Arial" w:cs="Arial"/>
                <w:b/>
                <w:sz w:val="20"/>
                <w:szCs w:val="20"/>
              </w:rPr>
            </w:pPr>
            <w:r w:rsidRPr="001319E2">
              <w:rPr>
                <w:rFonts w:ascii="Arial" w:eastAsia="Arial" w:hAnsi="Arial" w:cs="Arial"/>
                <w:b/>
                <w:sz w:val="20"/>
                <w:szCs w:val="20"/>
              </w:rPr>
              <w:t>Unité U</w:t>
            </w:r>
            <w:r w:rsidR="00437EAB" w:rsidRPr="001319E2">
              <w:rPr>
                <w:rFonts w:ascii="Arial" w:eastAsia="Arial" w:hAnsi="Arial" w:cs="Arial"/>
                <w:b/>
                <w:sz w:val="20"/>
                <w:szCs w:val="20"/>
              </w:rPr>
              <w:t>1</w:t>
            </w:r>
            <w:r w:rsidRPr="001319E2">
              <w:rPr>
                <w:rFonts w:ascii="Arial" w:eastAsia="Arial" w:hAnsi="Arial" w:cs="Arial"/>
                <w:b/>
                <w:sz w:val="20"/>
                <w:szCs w:val="20"/>
              </w:rPr>
              <w:t xml:space="preserve"> : </w:t>
            </w:r>
            <w:r w:rsidR="00437EAB" w:rsidRPr="001319E2">
              <w:rPr>
                <w:rFonts w:ascii="Arial" w:eastAsia="Arial" w:hAnsi="Arial" w:cs="Arial"/>
                <w:b/>
                <w:sz w:val="20"/>
                <w:szCs w:val="20"/>
              </w:rPr>
              <w:t>Culture générale et expression</w:t>
            </w:r>
          </w:p>
          <w:p w:rsidR="00437EAB" w:rsidRPr="001319E2" w:rsidRDefault="00437EAB" w:rsidP="001319E2">
            <w:pPr>
              <w:jc w:val="center"/>
              <w:rPr>
                <w:rFonts w:ascii="Arial" w:eastAsia="Arial" w:hAnsi="Arial" w:cs="Arial"/>
                <w:b/>
                <w:sz w:val="20"/>
                <w:szCs w:val="20"/>
              </w:rPr>
            </w:pPr>
          </w:p>
        </w:tc>
      </w:tr>
      <w:tr w:rsidR="00180E39" w:rsidRPr="00437EAB" w:rsidTr="00FF5605">
        <w:tc>
          <w:tcPr>
            <w:tcW w:w="3651" w:type="dxa"/>
            <w:shd w:val="pct12" w:color="auto" w:fill="auto"/>
          </w:tcPr>
          <w:p w:rsidR="00437EAB" w:rsidRPr="001319E2" w:rsidRDefault="00437EAB" w:rsidP="0035177D">
            <w:pPr>
              <w:rPr>
                <w:rFonts w:ascii="Arial" w:eastAsia="Arial" w:hAnsi="Arial" w:cs="Arial"/>
                <w:b/>
                <w:sz w:val="20"/>
                <w:szCs w:val="20"/>
              </w:rPr>
            </w:pPr>
          </w:p>
        </w:tc>
        <w:tc>
          <w:tcPr>
            <w:tcW w:w="3465" w:type="dxa"/>
          </w:tcPr>
          <w:p w:rsidR="00437EAB" w:rsidRDefault="00437EAB" w:rsidP="0035177D">
            <w:pPr>
              <w:rPr>
                <w:rFonts w:ascii="Arial" w:eastAsia="Arial" w:hAnsi="Arial" w:cs="Arial"/>
                <w:b/>
                <w:sz w:val="20"/>
                <w:szCs w:val="20"/>
              </w:rPr>
            </w:pPr>
            <w:r w:rsidRPr="001319E2">
              <w:rPr>
                <w:rFonts w:ascii="Arial" w:eastAsia="Arial" w:hAnsi="Arial" w:cs="Arial"/>
                <w:b/>
                <w:sz w:val="20"/>
                <w:szCs w:val="20"/>
              </w:rPr>
              <w:t>Langue vivante étrangère 1</w:t>
            </w:r>
          </w:p>
          <w:p w:rsidR="00E51A78" w:rsidRDefault="00E51A78" w:rsidP="0035177D">
            <w:pPr>
              <w:rPr>
                <w:rFonts w:ascii="Arial" w:eastAsia="Arial" w:hAnsi="Arial" w:cs="Arial"/>
                <w:b/>
                <w:sz w:val="20"/>
                <w:szCs w:val="20"/>
              </w:rPr>
            </w:pPr>
          </w:p>
          <w:p w:rsidR="00437EAB" w:rsidRPr="001319E2" w:rsidRDefault="00437EAB" w:rsidP="0035177D">
            <w:pPr>
              <w:rPr>
                <w:rFonts w:ascii="Arial" w:eastAsia="Arial" w:hAnsi="Arial" w:cs="Arial"/>
                <w:sz w:val="20"/>
                <w:szCs w:val="20"/>
              </w:rPr>
            </w:pPr>
            <w:r w:rsidRPr="001319E2">
              <w:rPr>
                <w:rFonts w:ascii="Arial" w:eastAsia="Arial" w:hAnsi="Arial" w:cs="Arial"/>
                <w:sz w:val="20"/>
                <w:szCs w:val="20"/>
              </w:rPr>
              <w:lastRenderedPageBreak/>
              <w:t>Niveau B2 du CECRL pour les activités langagières suivantes :</w:t>
            </w:r>
          </w:p>
          <w:p w:rsidR="00437EAB" w:rsidRPr="001319E2" w:rsidRDefault="00437EAB" w:rsidP="001319E2">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Compréhension de documents écrits</w:t>
            </w:r>
          </w:p>
          <w:p w:rsidR="00437EAB" w:rsidRPr="001319E2" w:rsidRDefault="00437EAB" w:rsidP="001319E2">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 xml:space="preserve">Production </w:t>
            </w:r>
            <w:r w:rsidR="007921FA">
              <w:rPr>
                <w:rFonts w:ascii="Arial" w:eastAsia="Arial" w:hAnsi="Arial" w:cs="Arial"/>
                <w:sz w:val="20"/>
                <w:szCs w:val="20"/>
              </w:rPr>
              <w:t>écrite</w:t>
            </w:r>
          </w:p>
          <w:p w:rsidR="007921FA" w:rsidRDefault="007921FA" w:rsidP="007921FA">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Compréhension de l’oral</w:t>
            </w:r>
          </w:p>
          <w:p w:rsidR="00437EAB" w:rsidRDefault="00437EAB" w:rsidP="007921FA">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Production et interactions orales</w:t>
            </w:r>
          </w:p>
          <w:p w:rsidR="00E51A78" w:rsidRPr="007921FA" w:rsidRDefault="00E51A78" w:rsidP="00E51A78">
            <w:pPr>
              <w:pStyle w:val="Paragraphedeliste"/>
              <w:rPr>
                <w:rFonts w:ascii="Arial" w:eastAsia="Arial" w:hAnsi="Arial" w:cs="Arial"/>
                <w:sz w:val="20"/>
                <w:szCs w:val="20"/>
              </w:rPr>
            </w:pPr>
          </w:p>
        </w:tc>
        <w:tc>
          <w:tcPr>
            <w:tcW w:w="2172" w:type="dxa"/>
            <w:vAlign w:val="center"/>
          </w:tcPr>
          <w:p w:rsidR="00437EAB" w:rsidRPr="001319E2" w:rsidRDefault="00874255" w:rsidP="001319E2">
            <w:pPr>
              <w:jc w:val="center"/>
              <w:rPr>
                <w:rFonts w:ascii="Arial" w:eastAsia="Arial" w:hAnsi="Arial" w:cs="Arial"/>
                <w:b/>
                <w:sz w:val="20"/>
                <w:szCs w:val="20"/>
              </w:rPr>
            </w:pPr>
            <w:r w:rsidRPr="001319E2">
              <w:rPr>
                <w:rFonts w:ascii="Arial" w:eastAsia="Arial" w:hAnsi="Arial" w:cs="Arial"/>
                <w:b/>
                <w:sz w:val="20"/>
                <w:szCs w:val="20"/>
              </w:rPr>
              <w:lastRenderedPageBreak/>
              <w:t>Unité U2</w:t>
            </w:r>
            <w:r w:rsidR="00AF3966">
              <w:rPr>
                <w:rFonts w:ascii="Arial" w:eastAsia="Arial" w:hAnsi="Arial" w:cs="Arial"/>
                <w:b/>
                <w:sz w:val="20"/>
                <w:szCs w:val="20"/>
              </w:rPr>
              <w:t>1</w:t>
            </w:r>
            <w:r w:rsidRPr="001319E2">
              <w:rPr>
                <w:rFonts w:ascii="Arial" w:eastAsia="Arial" w:hAnsi="Arial" w:cs="Arial"/>
                <w:b/>
                <w:sz w:val="20"/>
                <w:szCs w:val="20"/>
              </w:rPr>
              <w:t> :</w:t>
            </w:r>
          </w:p>
          <w:p w:rsidR="00437EAB"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lastRenderedPageBreak/>
              <w:t>Com</w:t>
            </w:r>
            <w:r w:rsidR="00F31410">
              <w:rPr>
                <w:rFonts w:ascii="Arial" w:eastAsia="Arial" w:hAnsi="Arial" w:cs="Arial"/>
                <w:b/>
                <w:sz w:val="20"/>
                <w:szCs w:val="20"/>
              </w:rPr>
              <w:t>préhension de l’écrit et expression écrite</w:t>
            </w:r>
          </w:p>
          <w:p w:rsidR="00437EAB" w:rsidRPr="001319E2" w:rsidRDefault="00437EAB" w:rsidP="001319E2">
            <w:pPr>
              <w:jc w:val="center"/>
              <w:rPr>
                <w:rFonts w:ascii="Arial" w:eastAsia="Arial" w:hAnsi="Arial" w:cs="Arial"/>
                <w:b/>
                <w:color w:val="FF0000"/>
                <w:sz w:val="20"/>
                <w:szCs w:val="20"/>
              </w:rPr>
            </w:pPr>
          </w:p>
        </w:tc>
      </w:tr>
      <w:tr w:rsidR="00AF3966" w:rsidRPr="00437EAB" w:rsidTr="00715E67">
        <w:trPr>
          <w:trHeight w:val="1084"/>
        </w:trPr>
        <w:tc>
          <w:tcPr>
            <w:tcW w:w="3651" w:type="dxa"/>
            <w:shd w:val="pct12" w:color="auto" w:fill="auto"/>
          </w:tcPr>
          <w:p w:rsidR="00AF3966" w:rsidRPr="001319E2" w:rsidRDefault="00AF3966" w:rsidP="0035177D">
            <w:pPr>
              <w:rPr>
                <w:rFonts w:ascii="Arial" w:eastAsia="Arial" w:hAnsi="Arial" w:cs="Arial"/>
                <w:b/>
                <w:sz w:val="20"/>
                <w:szCs w:val="20"/>
              </w:rPr>
            </w:pPr>
          </w:p>
        </w:tc>
        <w:tc>
          <w:tcPr>
            <w:tcW w:w="3465" w:type="dxa"/>
          </w:tcPr>
          <w:p w:rsidR="00F31410" w:rsidRDefault="00F31410" w:rsidP="00F31410">
            <w:pPr>
              <w:rPr>
                <w:rFonts w:ascii="Arial" w:eastAsia="Arial" w:hAnsi="Arial" w:cs="Arial"/>
                <w:b/>
                <w:sz w:val="20"/>
                <w:szCs w:val="20"/>
              </w:rPr>
            </w:pPr>
            <w:r w:rsidRPr="001319E2">
              <w:rPr>
                <w:rFonts w:ascii="Arial" w:eastAsia="Arial" w:hAnsi="Arial" w:cs="Arial"/>
                <w:b/>
                <w:sz w:val="20"/>
                <w:szCs w:val="20"/>
              </w:rPr>
              <w:t>Langue vivante étrangère 1</w:t>
            </w:r>
          </w:p>
          <w:p w:rsidR="00E51A78" w:rsidRPr="001319E2" w:rsidRDefault="00E51A78" w:rsidP="00F31410">
            <w:pPr>
              <w:rPr>
                <w:rFonts w:ascii="Arial" w:eastAsia="Arial" w:hAnsi="Arial" w:cs="Arial"/>
                <w:b/>
                <w:sz w:val="20"/>
                <w:szCs w:val="20"/>
              </w:rPr>
            </w:pPr>
          </w:p>
          <w:p w:rsidR="00AF3966" w:rsidRDefault="00AF3966" w:rsidP="00AF3966">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Compréhension de l’oral</w:t>
            </w:r>
          </w:p>
          <w:p w:rsidR="00F31410" w:rsidRDefault="00F31410" w:rsidP="00AF3966">
            <w:pPr>
              <w:pStyle w:val="Paragraphedeliste"/>
              <w:numPr>
                <w:ilvl w:val="0"/>
                <w:numId w:val="8"/>
              </w:numPr>
              <w:rPr>
                <w:rFonts w:ascii="Arial" w:eastAsia="Arial" w:hAnsi="Arial" w:cs="Arial"/>
                <w:sz w:val="20"/>
                <w:szCs w:val="20"/>
              </w:rPr>
            </w:pPr>
            <w:r>
              <w:rPr>
                <w:rFonts w:ascii="Arial" w:eastAsia="Arial" w:hAnsi="Arial" w:cs="Arial"/>
                <w:sz w:val="20"/>
                <w:szCs w:val="20"/>
              </w:rPr>
              <w:t>Production et interactions orales</w:t>
            </w:r>
          </w:p>
          <w:p w:rsidR="00AF3966" w:rsidRPr="001319E2" w:rsidRDefault="00AF3966" w:rsidP="00AF3966">
            <w:pPr>
              <w:rPr>
                <w:rFonts w:ascii="Arial" w:eastAsia="Arial" w:hAnsi="Arial" w:cs="Arial"/>
                <w:b/>
                <w:sz w:val="20"/>
                <w:szCs w:val="20"/>
              </w:rPr>
            </w:pPr>
          </w:p>
        </w:tc>
        <w:tc>
          <w:tcPr>
            <w:tcW w:w="2172" w:type="dxa"/>
            <w:vAlign w:val="center"/>
          </w:tcPr>
          <w:p w:rsidR="00F31410" w:rsidRPr="001319E2" w:rsidRDefault="00F31410" w:rsidP="00F31410">
            <w:pPr>
              <w:jc w:val="center"/>
              <w:rPr>
                <w:rFonts w:ascii="Arial" w:eastAsia="Arial" w:hAnsi="Arial" w:cs="Arial"/>
                <w:b/>
                <w:sz w:val="20"/>
                <w:szCs w:val="20"/>
              </w:rPr>
            </w:pPr>
            <w:r w:rsidRPr="001319E2">
              <w:rPr>
                <w:rFonts w:ascii="Arial" w:eastAsia="Arial" w:hAnsi="Arial" w:cs="Arial"/>
                <w:b/>
                <w:sz w:val="20"/>
                <w:szCs w:val="20"/>
              </w:rPr>
              <w:t>Unité U2</w:t>
            </w:r>
            <w:r>
              <w:rPr>
                <w:rFonts w:ascii="Arial" w:eastAsia="Arial" w:hAnsi="Arial" w:cs="Arial"/>
                <w:b/>
                <w:sz w:val="20"/>
                <w:szCs w:val="20"/>
              </w:rPr>
              <w:t>2</w:t>
            </w:r>
            <w:r w:rsidRPr="001319E2">
              <w:rPr>
                <w:rFonts w:ascii="Arial" w:eastAsia="Arial" w:hAnsi="Arial" w:cs="Arial"/>
                <w:b/>
                <w:sz w:val="20"/>
                <w:szCs w:val="20"/>
              </w:rPr>
              <w:t> :</w:t>
            </w:r>
          </w:p>
          <w:p w:rsidR="00AF3966" w:rsidRPr="001319E2" w:rsidRDefault="00F31410" w:rsidP="00EE7B0B">
            <w:pPr>
              <w:jc w:val="center"/>
              <w:rPr>
                <w:rFonts w:ascii="Arial" w:eastAsia="Arial" w:hAnsi="Arial" w:cs="Arial"/>
                <w:b/>
                <w:sz w:val="20"/>
                <w:szCs w:val="20"/>
              </w:rPr>
            </w:pPr>
            <w:r w:rsidRPr="001319E2">
              <w:rPr>
                <w:rFonts w:ascii="Arial" w:eastAsia="Arial" w:hAnsi="Arial" w:cs="Arial"/>
                <w:b/>
                <w:sz w:val="20"/>
                <w:szCs w:val="20"/>
              </w:rPr>
              <w:t>Com</w:t>
            </w:r>
            <w:r>
              <w:rPr>
                <w:rFonts w:ascii="Arial" w:eastAsia="Arial" w:hAnsi="Arial" w:cs="Arial"/>
                <w:b/>
                <w:sz w:val="20"/>
                <w:szCs w:val="20"/>
              </w:rPr>
              <w:t>préhension de l’oral, production orale en continu et en interaction</w:t>
            </w:r>
          </w:p>
        </w:tc>
      </w:tr>
      <w:tr w:rsidR="00180E39" w:rsidRPr="00437EAB" w:rsidTr="00EE7B0B">
        <w:trPr>
          <w:trHeight w:val="4239"/>
        </w:trPr>
        <w:tc>
          <w:tcPr>
            <w:tcW w:w="3651" w:type="dxa"/>
            <w:shd w:val="pct12" w:color="auto" w:fill="auto"/>
          </w:tcPr>
          <w:p w:rsidR="00437EAB" w:rsidRPr="001319E2" w:rsidRDefault="00437EAB" w:rsidP="0035177D">
            <w:pPr>
              <w:rPr>
                <w:rFonts w:ascii="Arial" w:eastAsia="Arial" w:hAnsi="Arial" w:cs="Arial"/>
                <w:b/>
                <w:sz w:val="20"/>
                <w:szCs w:val="20"/>
              </w:rPr>
            </w:pPr>
          </w:p>
        </w:tc>
        <w:tc>
          <w:tcPr>
            <w:tcW w:w="3465" w:type="dxa"/>
            <w:vAlign w:val="center"/>
          </w:tcPr>
          <w:p w:rsidR="00E51A78" w:rsidRDefault="00E51A78" w:rsidP="00E51A78">
            <w:pPr>
              <w:rPr>
                <w:rFonts w:ascii="Arial" w:eastAsia="Arial" w:hAnsi="Arial" w:cs="Arial"/>
                <w:b/>
                <w:sz w:val="20"/>
                <w:szCs w:val="20"/>
              </w:rPr>
            </w:pPr>
            <w:r>
              <w:rPr>
                <w:rFonts w:ascii="Arial" w:eastAsia="Arial" w:hAnsi="Arial" w:cs="Arial"/>
                <w:b/>
                <w:sz w:val="20"/>
                <w:szCs w:val="20"/>
              </w:rPr>
              <w:t>Culture économique, juridique et managériale</w:t>
            </w:r>
          </w:p>
          <w:p w:rsidR="00E51A78" w:rsidRDefault="00E51A78" w:rsidP="00E51A78">
            <w:pPr>
              <w:rPr>
                <w:rFonts w:ascii="Arial" w:eastAsia="Arial" w:hAnsi="Arial" w:cs="Arial"/>
                <w:b/>
                <w:sz w:val="20"/>
                <w:szCs w:val="20"/>
              </w:rPr>
            </w:pPr>
          </w:p>
          <w:p w:rsidR="00E51A78" w:rsidRDefault="00E51A78" w:rsidP="00E51A78">
            <w:pPr>
              <w:pStyle w:val="Paragraphedeliste"/>
              <w:numPr>
                <w:ilvl w:val="0"/>
                <w:numId w:val="8"/>
              </w:numPr>
              <w:rPr>
                <w:rFonts w:ascii="Arial" w:eastAsia="Arial" w:hAnsi="Arial" w:cs="Arial"/>
                <w:sz w:val="20"/>
                <w:szCs w:val="20"/>
              </w:rPr>
            </w:pPr>
            <w:r w:rsidRPr="00EE7B0B">
              <w:rPr>
                <w:rFonts w:ascii="Arial" w:eastAsia="Arial" w:hAnsi="Arial" w:cs="Arial"/>
                <w:sz w:val="20"/>
                <w:szCs w:val="20"/>
              </w:rPr>
              <w:t>Analyser des situations auxquelles l’entreprise est confrontée</w:t>
            </w:r>
            <w:r w:rsidRPr="001319E2">
              <w:rPr>
                <w:rFonts w:ascii="Arial" w:eastAsia="Arial" w:hAnsi="Arial" w:cs="Arial"/>
                <w:sz w:val="20"/>
                <w:szCs w:val="20"/>
              </w:rPr>
              <w:t xml:space="preserve"> </w:t>
            </w:r>
          </w:p>
          <w:p w:rsidR="00437EAB" w:rsidRPr="001319E2" w:rsidRDefault="00437EAB" w:rsidP="00E51A78">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Exploiter une base documentaire économique, juridique ou managériale</w:t>
            </w:r>
          </w:p>
          <w:p w:rsidR="00437EAB" w:rsidRPr="00FF5605" w:rsidRDefault="00437EAB" w:rsidP="001319E2">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Proposer des solutions argumentées et mobilisant des notions et les méthodologies économiques, juridiques ou managériales</w:t>
            </w:r>
          </w:p>
          <w:p w:rsidR="009821D0" w:rsidRPr="001319E2" w:rsidRDefault="009821D0" w:rsidP="001319E2">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Établir un diagnostic (ou une partie de diagnostic) préparant une prise de décision stratégique</w:t>
            </w:r>
          </w:p>
          <w:p w:rsidR="00437EAB" w:rsidRDefault="009821D0" w:rsidP="001319E2">
            <w:pPr>
              <w:pStyle w:val="Paragraphedeliste"/>
              <w:numPr>
                <w:ilvl w:val="0"/>
                <w:numId w:val="8"/>
              </w:numPr>
              <w:rPr>
                <w:rFonts w:ascii="Arial" w:eastAsia="Arial" w:hAnsi="Arial" w:cs="Arial"/>
                <w:sz w:val="20"/>
                <w:szCs w:val="20"/>
              </w:rPr>
            </w:pPr>
            <w:r w:rsidRPr="001319E2">
              <w:rPr>
                <w:rFonts w:ascii="Arial" w:eastAsia="Arial" w:hAnsi="Arial" w:cs="Arial"/>
                <w:sz w:val="20"/>
                <w:szCs w:val="20"/>
              </w:rPr>
              <w:t>Exposer des analyses et des propositions de manière cohérente et argumentée</w:t>
            </w:r>
          </w:p>
          <w:p w:rsidR="00E51A78" w:rsidRPr="001319E2" w:rsidRDefault="00E51A78" w:rsidP="00E51A78">
            <w:pPr>
              <w:pStyle w:val="Paragraphedeliste"/>
              <w:rPr>
                <w:rFonts w:ascii="Arial" w:eastAsia="Arial" w:hAnsi="Arial" w:cs="Arial"/>
                <w:sz w:val="20"/>
                <w:szCs w:val="20"/>
              </w:rPr>
            </w:pPr>
          </w:p>
        </w:tc>
        <w:tc>
          <w:tcPr>
            <w:tcW w:w="2172" w:type="dxa"/>
            <w:vAlign w:val="center"/>
          </w:tcPr>
          <w:p w:rsidR="00437EAB" w:rsidRPr="001319E2" w:rsidRDefault="001055E0" w:rsidP="001319E2">
            <w:pPr>
              <w:jc w:val="center"/>
              <w:rPr>
                <w:rFonts w:ascii="Arial" w:eastAsia="Arial" w:hAnsi="Arial" w:cs="Arial"/>
                <w:b/>
                <w:sz w:val="20"/>
                <w:szCs w:val="20"/>
              </w:rPr>
            </w:pPr>
            <w:r w:rsidRPr="001319E2">
              <w:rPr>
                <w:rFonts w:ascii="Arial" w:eastAsia="Arial" w:hAnsi="Arial" w:cs="Arial"/>
                <w:b/>
                <w:sz w:val="20"/>
                <w:szCs w:val="20"/>
              </w:rPr>
              <w:t>Unité U</w:t>
            </w:r>
            <w:r w:rsidR="00437EAB" w:rsidRPr="001319E2">
              <w:rPr>
                <w:rFonts w:ascii="Arial" w:eastAsia="Arial" w:hAnsi="Arial" w:cs="Arial"/>
                <w:b/>
                <w:sz w:val="20"/>
                <w:szCs w:val="20"/>
              </w:rPr>
              <w:t>3</w:t>
            </w:r>
            <w:r w:rsidRPr="001319E2">
              <w:rPr>
                <w:rFonts w:ascii="Arial" w:eastAsia="Arial" w:hAnsi="Arial" w:cs="Arial"/>
                <w:b/>
                <w:sz w:val="20"/>
                <w:szCs w:val="20"/>
              </w:rPr>
              <w:t> :</w:t>
            </w:r>
          </w:p>
          <w:p w:rsidR="00437EAB"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Culture économique, juridique et managériale</w:t>
            </w:r>
          </w:p>
        </w:tc>
      </w:tr>
      <w:tr w:rsidR="00180E39" w:rsidRPr="00437EAB" w:rsidTr="00FF5605">
        <w:tc>
          <w:tcPr>
            <w:tcW w:w="3651" w:type="dxa"/>
            <w:shd w:val="pct12" w:color="auto" w:fill="auto"/>
          </w:tcPr>
          <w:p w:rsidR="00437EAB" w:rsidRPr="001319E2" w:rsidRDefault="00437EAB" w:rsidP="0035177D">
            <w:pPr>
              <w:rPr>
                <w:rFonts w:ascii="Arial" w:eastAsia="Arial" w:hAnsi="Arial" w:cs="Arial"/>
                <w:b/>
                <w:sz w:val="20"/>
                <w:szCs w:val="20"/>
              </w:rPr>
            </w:pPr>
          </w:p>
        </w:tc>
        <w:tc>
          <w:tcPr>
            <w:tcW w:w="3465" w:type="dxa"/>
          </w:tcPr>
          <w:p w:rsidR="00437EAB" w:rsidRPr="00E51A78" w:rsidRDefault="00437EAB" w:rsidP="0035177D">
            <w:pPr>
              <w:rPr>
                <w:rFonts w:ascii="Arial" w:eastAsia="Arial" w:hAnsi="Arial" w:cs="Arial"/>
                <w:b/>
                <w:sz w:val="20"/>
                <w:szCs w:val="20"/>
              </w:rPr>
            </w:pPr>
            <w:r w:rsidRPr="00E51A78">
              <w:rPr>
                <w:rFonts w:ascii="Arial" w:eastAsia="Arial" w:hAnsi="Arial" w:cs="Arial"/>
                <w:b/>
                <w:sz w:val="20"/>
                <w:szCs w:val="20"/>
              </w:rPr>
              <w:t>Bloc facultatif</w:t>
            </w:r>
            <w:r w:rsidR="0020325B" w:rsidRPr="00E51A78">
              <w:rPr>
                <w:rFonts w:ascii="Arial" w:eastAsia="Arial" w:hAnsi="Arial" w:cs="Arial"/>
                <w:b/>
                <w:sz w:val="20"/>
                <w:szCs w:val="20"/>
              </w:rPr>
              <w:t xml:space="preserve"> : </w:t>
            </w:r>
            <w:r w:rsidRPr="00E51A78">
              <w:rPr>
                <w:rFonts w:ascii="Arial" w:eastAsia="Arial" w:hAnsi="Arial" w:cs="Arial"/>
                <w:b/>
                <w:sz w:val="20"/>
                <w:szCs w:val="20"/>
              </w:rPr>
              <w:t>Langue vivante 2</w:t>
            </w:r>
          </w:p>
          <w:p w:rsidR="00E51A78" w:rsidRPr="001319E2" w:rsidRDefault="00E51A78" w:rsidP="0035177D">
            <w:pPr>
              <w:rPr>
                <w:rFonts w:ascii="Arial" w:eastAsia="Arial" w:hAnsi="Arial" w:cs="Arial"/>
                <w:sz w:val="20"/>
                <w:szCs w:val="20"/>
              </w:rPr>
            </w:pPr>
          </w:p>
          <w:p w:rsidR="00437EAB" w:rsidRDefault="00437EAB" w:rsidP="0035177D">
            <w:pPr>
              <w:rPr>
                <w:rFonts w:ascii="Arial" w:eastAsia="Arial" w:hAnsi="Arial" w:cs="Arial"/>
                <w:sz w:val="20"/>
                <w:szCs w:val="20"/>
              </w:rPr>
            </w:pPr>
            <w:r w:rsidRPr="001319E2">
              <w:rPr>
                <w:rFonts w:ascii="Arial" w:eastAsia="Arial" w:hAnsi="Arial" w:cs="Arial"/>
                <w:sz w:val="20"/>
                <w:szCs w:val="20"/>
              </w:rPr>
              <w:t>Niveau B1 du CECRL pour les activités langagières suivantes :</w:t>
            </w:r>
          </w:p>
          <w:p w:rsidR="00437EAB" w:rsidRPr="001319E2" w:rsidRDefault="00437EAB" w:rsidP="001319E2">
            <w:pPr>
              <w:pStyle w:val="Paragraphedeliste"/>
              <w:numPr>
                <w:ilvl w:val="0"/>
                <w:numId w:val="9"/>
              </w:numPr>
              <w:rPr>
                <w:rFonts w:ascii="Arial" w:eastAsia="Arial" w:hAnsi="Arial" w:cs="Arial"/>
                <w:sz w:val="20"/>
                <w:szCs w:val="20"/>
              </w:rPr>
            </w:pPr>
            <w:r w:rsidRPr="001319E2">
              <w:rPr>
                <w:rFonts w:ascii="Arial" w:eastAsia="Arial" w:hAnsi="Arial" w:cs="Arial"/>
                <w:sz w:val="20"/>
                <w:szCs w:val="20"/>
              </w:rPr>
              <w:t xml:space="preserve">Compréhension de documents </w:t>
            </w:r>
          </w:p>
          <w:p w:rsidR="00437EAB" w:rsidRPr="001319E2" w:rsidRDefault="00437EAB" w:rsidP="001319E2">
            <w:pPr>
              <w:pStyle w:val="Paragraphedeliste"/>
              <w:numPr>
                <w:ilvl w:val="0"/>
                <w:numId w:val="9"/>
              </w:numPr>
              <w:rPr>
                <w:rFonts w:ascii="Arial" w:eastAsia="Arial" w:hAnsi="Arial" w:cs="Arial"/>
                <w:sz w:val="20"/>
                <w:szCs w:val="20"/>
              </w:rPr>
            </w:pPr>
            <w:r w:rsidRPr="001319E2">
              <w:rPr>
                <w:rFonts w:ascii="Arial" w:eastAsia="Arial" w:hAnsi="Arial" w:cs="Arial"/>
                <w:sz w:val="20"/>
                <w:szCs w:val="20"/>
              </w:rPr>
              <w:t>Production et interactions orales</w:t>
            </w:r>
          </w:p>
        </w:tc>
        <w:tc>
          <w:tcPr>
            <w:tcW w:w="2172" w:type="dxa"/>
            <w:vAlign w:val="center"/>
          </w:tcPr>
          <w:p w:rsidR="001055E0" w:rsidRPr="001319E2" w:rsidRDefault="001055E0" w:rsidP="001319E2">
            <w:pPr>
              <w:jc w:val="center"/>
              <w:rPr>
                <w:rFonts w:ascii="Arial" w:eastAsia="Arial" w:hAnsi="Arial" w:cs="Arial"/>
                <w:b/>
                <w:sz w:val="20"/>
                <w:szCs w:val="20"/>
              </w:rPr>
            </w:pPr>
            <w:r w:rsidRPr="001319E2">
              <w:rPr>
                <w:rFonts w:ascii="Arial" w:eastAsia="Arial" w:hAnsi="Arial" w:cs="Arial"/>
                <w:b/>
                <w:sz w:val="20"/>
                <w:szCs w:val="20"/>
              </w:rPr>
              <w:t>Unité UF</w:t>
            </w:r>
            <w:r w:rsidR="00437EAB" w:rsidRPr="001319E2">
              <w:rPr>
                <w:rFonts w:ascii="Arial" w:eastAsia="Arial" w:hAnsi="Arial" w:cs="Arial"/>
                <w:b/>
                <w:sz w:val="20"/>
                <w:szCs w:val="20"/>
              </w:rPr>
              <w:t>1</w:t>
            </w:r>
            <w:r w:rsidRPr="001319E2">
              <w:rPr>
                <w:rFonts w:ascii="Arial" w:eastAsia="Arial" w:hAnsi="Arial" w:cs="Arial"/>
                <w:b/>
                <w:sz w:val="20"/>
                <w:szCs w:val="20"/>
              </w:rPr>
              <w:t> :</w:t>
            </w:r>
          </w:p>
          <w:p w:rsidR="00437EAB" w:rsidRPr="001319E2" w:rsidRDefault="00437EAB" w:rsidP="001319E2">
            <w:pPr>
              <w:jc w:val="center"/>
              <w:rPr>
                <w:rFonts w:ascii="Arial" w:eastAsia="Arial" w:hAnsi="Arial" w:cs="Arial"/>
                <w:b/>
                <w:sz w:val="20"/>
                <w:szCs w:val="20"/>
              </w:rPr>
            </w:pPr>
            <w:r w:rsidRPr="001319E2">
              <w:rPr>
                <w:rFonts w:ascii="Arial" w:eastAsia="Arial" w:hAnsi="Arial" w:cs="Arial"/>
                <w:b/>
                <w:sz w:val="20"/>
                <w:szCs w:val="20"/>
              </w:rPr>
              <w:t>LV 2</w:t>
            </w:r>
          </w:p>
        </w:tc>
      </w:tr>
      <w:tr w:rsidR="00AF1930" w:rsidRPr="00437EAB" w:rsidTr="00FF5605">
        <w:tc>
          <w:tcPr>
            <w:tcW w:w="3651" w:type="dxa"/>
            <w:shd w:val="pct12" w:color="auto" w:fill="auto"/>
          </w:tcPr>
          <w:p w:rsidR="00AF1930" w:rsidRPr="001319E2" w:rsidRDefault="00AF1930" w:rsidP="0035177D">
            <w:pPr>
              <w:rPr>
                <w:rFonts w:ascii="Arial" w:eastAsia="Arial" w:hAnsi="Arial" w:cs="Arial"/>
                <w:b/>
                <w:sz w:val="20"/>
                <w:szCs w:val="20"/>
              </w:rPr>
            </w:pPr>
          </w:p>
        </w:tc>
        <w:tc>
          <w:tcPr>
            <w:tcW w:w="3465" w:type="dxa"/>
          </w:tcPr>
          <w:p w:rsidR="00CC3173" w:rsidRPr="00E51A78" w:rsidRDefault="00AF1930" w:rsidP="00613BDB">
            <w:pPr>
              <w:rPr>
                <w:rFonts w:ascii="Arial" w:eastAsia="Arial" w:hAnsi="Arial" w:cs="Arial"/>
                <w:b/>
                <w:sz w:val="20"/>
                <w:szCs w:val="20"/>
              </w:rPr>
            </w:pPr>
            <w:r w:rsidRPr="00E51A78">
              <w:rPr>
                <w:rFonts w:ascii="Arial" w:eastAsia="Arial" w:hAnsi="Arial" w:cs="Arial"/>
                <w:b/>
                <w:sz w:val="20"/>
                <w:szCs w:val="20"/>
              </w:rPr>
              <w:t>Bloc facultatif</w:t>
            </w:r>
            <w:r w:rsidR="0020325B" w:rsidRPr="00E51A78">
              <w:rPr>
                <w:rFonts w:ascii="Arial" w:eastAsia="Arial" w:hAnsi="Arial" w:cs="Arial"/>
                <w:b/>
                <w:sz w:val="20"/>
                <w:szCs w:val="20"/>
              </w:rPr>
              <w:t> :</w:t>
            </w:r>
            <w:r w:rsidRPr="00E51A78">
              <w:rPr>
                <w:rFonts w:ascii="Arial" w:eastAsia="Arial" w:hAnsi="Arial" w:cs="Arial"/>
                <w:b/>
                <w:sz w:val="20"/>
                <w:szCs w:val="20"/>
              </w:rPr>
              <w:t xml:space="preserve"> </w:t>
            </w:r>
            <w:r w:rsidR="00613BDB" w:rsidRPr="00E51A78">
              <w:rPr>
                <w:rFonts w:ascii="Arial" w:eastAsia="Arial" w:hAnsi="Arial" w:cs="Arial"/>
                <w:b/>
                <w:sz w:val="20"/>
                <w:szCs w:val="20"/>
              </w:rPr>
              <w:t>P</w:t>
            </w:r>
            <w:r w:rsidRPr="00E51A78">
              <w:rPr>
                <w:rFonts w:ascii="Arial" w:eastAsia="Arial" w:hAnsi="Arial" w:cs="Arial"/>
                <w:b/>
                <w:sz w:val="20"/>
                <w:szCs w:val="20"/>
              </w:rPr>
              <w:t>arcours de professionnalisation à l’étranger</w:t>
            </w:r>
          </w:p>
          <w:p w:rsidR="00E51A78" w:rsidRDefault="00E51A78" w:rsidP="00613BDB">
            <w:pPr>
              <w:rPr>
                <w:rFonts w:ascii="Arial" w:eastAsia="Arial" w:hAnsi="Arial" w:cs="Arial"/>
                <w:sz w:val="20"/>
                <w:szCs w:val="20"/>
              </w:rPr>
            </w:pPr>
          </w:p>
          <w:p w:rsidR="00CC3173" w:rsidRPr="001319E2" w:rsidRDefault="00A5109D" w:rsidP="008F08B1">
            <w:pPr>
              <w:pStyle w:val="Paragraphedeliste"/>
              <w:numPr>
                <w:ilvl w:val="0"/>
                <w:numId w:val="41"/>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Comprendre le</w:t>
            </w:r>
            <w:r w:rsidR="00CC3173" w:rsidRPr="001319E2">
              <w:rPr>
                <w:rFonts w:ascii="Arial" w:eastAsia="SimSun" w:hAnsi="Arial" w:cs="Arial"/>
                <w:color w:val="000000"/>
                <w:sz w:val="20"/>
                <w:szCs w:val="20"/>
                <w:lang w:eastAsia="en-US"/>
              </w:rPr>
              <w:t xml:space="preserve"> cadre de travail et son contexte culturel </w:t>
            </w:r>
          </w:p>
          <w:p w:rsidR="00CC3173" w:rsidRPr="001319E2" w:rsidRDefault="00CC3173" w:rsidP="008F08B1">
            <w:pPr>
              <w:pStyle w:val="Paragraphedeliste"/>
              <w:numPr>
                <w:ilvl w:val="0"/>
                <w:numId w:val="41"/>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Compar</w:t>
            </w:r>
            <w:r w:rsidR="00A5109D" w:rsidRPr="001319E2">
              <w:rPr>
                <w:rFonts w:ascii="Arial" w:eastAsia="SimSun" w:hAnsi="Arial" w:cs="Arial"/>
                <w:color w:val="000000"/>
                <w:sz w:val="20"/>
                <w:szCs w:val="20"/>
                <w:lang w:eastAsia="en-US"/>
              </w:rPr>
              <w:t>er</w:t>
            </w:r>
            <w:r w:rsidRPr="001319E2">
              <w:rPr>
                <w:rFonts w:ascii="Arial" w:eastAsia="SimSun" w:hAnsi="Arial" w:cs="Arial"/>
                <w:color w:val="000000"/>
                <w:sz w:val="20"/>
                <w:szCs w:val="20"/>
                <w:lang w:eastAsia="en-US"/>
              </w:rPr>
              <w:t xml:space="preserve"> des pratiques professionnelles observées ou mises en œuvre à l’étranger avec les pratiques ayant cours dans un contexte français </w:t>
            </w:r>
          </w:p>
          <w:p w:rsidR="00AF1930" w:rsidRPr="001319E2" w:rsidRDefault="00CC3173" w:rsidP="008F08B1">
            <w:pPr>
              <w:pStyle w:val="Paragraphedeliste"/>
              <w:numPr>
                <w:ilvl w:val="0"/>
                <w:numId w:val="41"/>
              </w:numPr>
              <w:rPr>
                <w:rFonts w:ascii="Arial" w:eastAsia="Arial" w:hAnsi="Arial" w:cs="Arial"/>
                <w:sz w:val="20"/>
                <w:szCs w:val="20"/>
              </w:rPr>
            </w:pPr>
            <w:r w:rsidRPr="001319E2">
              <w:rPr>
                <w:rFonts w:ascii="Arial" w:eastAsia="SimSun" w:hAnsi="Arial" w:cs="Arial"/>
                <w:color w:val="000000"/>
                <w:sz w:val="20"/>
                <w:szCs w:val="20"/>
                <w:lang w:eastAsia="en-US"/>
              </w:rPr>
              <w:t>Repér</w:t>
            </w:r>
            <w:r w:rsidR="00A5109D" w:rsidRPr="001319E2">
              <w:rPr>
                <w:rFonts w:ascii="Arial" w:eastAsia="SimSun" w:hAnsi="Arial" w:cs="Arial"/>
                <w:color w:val="000000"/>
                <w:sz w:val="20"/>
                <w:szCs w:val="20"/>
                <w:lang w:eastAsia="en-US"/>
              </w:rPr>
              <w:t>er et mettre</w:t>
            </w:r>
            <w:r w:rsidRPr="001319E2">
              <w:rPr>
                <w:rFonts w:ascii="Arial" w:eastAsia="SimSun" w:hAnsi="Arial" w:cs="Arial"/>
                <w:color w:val="000000"/>
                <w:sz w:val="20"/>
                <w:szCs w:val="20"/>
                <w:lang w:eastAsia="en-US"/>
              </w:rPr>
              <w:t xml:space="preserve"> en valeur des pratiques professionnelles susceptibles d’enrichir les approches françaises </w:t>
            </w:r>
          </w:p>
        </w:tc>
        <w:tc>
          <w:tcPr>
            <w:tcW w:w="2172" w:type="dxa"/>
            <w:vAlign w:val="center"/>
          </w:tcPr>
          <w:p w:rsidR="00AF1930" w:rsidRPr="001319E2" w:rsidRDefault="0020325B" w:rsidP="001319E2">
            <w:pPr>
              <w:jc w:val="center"/>
              <w:rPr>
                <w:rFonts w:ascii="Arial" w:eastAsia="Arial" w:hAnsi="Arial" w:cs="Arial"/>
                <w:b/>
                <w:sz w:val="20"/>
                <w:szCs w:val="20"/>
              </w:rPr>
            </w:pPr>
            <w:r w:rsidRPr="001319E2">
              <w:rPr>
                <w:rFonts w:ascii="Arial" w:eastAsia="Arial" w:hAnsi="Arial" w:cs="Arial"/>
                <w:b/>
                <w:sz w:val="20"/>
                <w:szCs w:val="20"/>
              </w:rPr>
              <w:t>Unité UF</w:t>
            </w:r>
            <w:r w:rsidR="00AF1930" w:rsidRPr="001319E2">
              <w:rPr>
                <w:rFonts w:ascii="Arial" w:eastAsia="Arial" w:hAnsi="Arial" w:cs="Arial"/>
                <w:b/>
                <w:sz w:val="20"/>
                <w:szCs w:val="20"/>
              </w:rPr>
              <w:t>2</w:t>
            </w:r>
            <w:r w:rsidR="00926DDE" w:rsidRPr="001319E2">
              <w:rPr>
                <w:rFonts w:ascii="Arial" w:eastAsia="Arial" w:hAnsi="Arial" w:cs="Arial"/>
                <w:b/>
                <w:sz w:val="20"/>
                <w:szCs w:val="20"/>
              </w:rPr>
              <w:t> : Parcours de professionnalisation à l’étranger</w:t>
            </w:r>
          </w:p>
        </w:tc>
      </w:tr>
      <w:tr w:rsidR="00AF1930" w:rsidRPr="00437EAB" w:rsidTr="00FF5605">
        <w:tc>
          <w:tcPr>
            <w:tcW w:w="3651" w:type="dxa"/>
            <w:shd w:val="pct12" w:color="auto" w:fill="auto"/>
          </w:tcPr>
          <w:p w:rsidR="00AF1930" w:rsidRPr="001319E2" w:rsidRDefault="00AF1930" w:rsidP="0035177D">
            <w:pPr>
              <w:rPr>
                <w:rFonts w:ascii="Arial" w:eastAsia="Arial" w:hAnsi="Arial" w:cs="Arial"/>
                <w:b/>
                <w:sz w:val="20"/>
                <w:szCs w:val="20"/>
              </w:rPr>
            </w:pPr>
          </w:p>
        </w:tc>
        <w:tc>
          <w:tcPr>
            <w:tcW w:w="3465" w:type="dxa"/>
          </w:tcPr>
          <w:p w:rsidR="00AF1930" w:rsidRPr="00E51A78" w:rsidRDefault="00AF1930" w:rsidP="00AF1930">
            <w:pPr>
              <w:rPr>
                <w:rFonts w:ascii="Arial" w:eastAsia="Arial" w:hAnsi="Arial" w:cs="Arial"/>
                <w:b/>
                <w:sz w:val="20"/>
                <w:szCs w:val="20"/>
              </w:rPr>
            </w:pPr>
            <w:r w:rsidRPr="00E51A78">
              <w:rPr>
                <w:rFonts w:ascii="Arial" w:eastAsia="Arial" w:hAnsi="Arial" w:cs="Arial"/>
                <w:b/>
                <w:sz w:val="20"/>
                <w:szCs w:val="20"/>
              </w:rPr>
              <w:t>Bloc facultatif</w:t>
            </w:r>
            <w:r w:rsidR="0020325B" w:rsidRPr="00E51A78">
              <w:rPr>
                <w:rFonts w:ascii="Arial" w:eastAsia="Arial" w:hAnsi="Arial" w:cs="Arial"/>
                <w:b/>
                <w:sz w:val="20"/>
                <w:szCs w:val="20"/>
              </w:rPr>
              <w:t xml:space="preserve"> : </w:t>
            </w:r>
            <w:r w:rsidRPr="00E51A78">
              <w:rPr>
                <w:rFonts w:ascii="Arial" w:eastAsia="Arial" w:hAnsi="Arial" w:cs="Arial"/>
                <w:b/>
                <w:sz w:val="20"/>
                <w:szCs w:val="20"/>
              </w:rPr>
              <w:t>Entrepreneuriat</w:t>
            </w:r>
          </w:p>
          <w:p w:rsidR="00E51A78" w:rsidRDefault="00E51A78" w:rsidP="00AF1930">
            <w:pPr>
              <w:rPr>
                <w:rFonts w:ascii="Arial" w:eastAsia="Arial" w:hAnsi="Arial" w:cs="Arial"/>
                <w:sz w:val="20"/>
                <w:szCs w:val="20"/>
              </w:rPr>
            </w:pPr>
          </w:p>
          <w:p w:rsidR="00926DDE" w:rsidRPr="001319E2" w:rsidRDefault="00926DDE"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Réaliser un diagnostic préalable à la création ou à la reprise d’une unité commerciale </w:t>
            </w:r>
          </w:p>
          <w:p w:rsidR="00926DDE" w:rsidRPr="001319E2" w:rsidRDefault="00926DDE"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Choisir le positionnement de l’unité commerciale </w:t>
            </w:r>
          </w:p>
          <w:p w:rsidR="00926DDE" w:rsidRPr="001319E2" w:rsidRDefault="00926DDE"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Évaluer le potentiel commercial </w:t>
            </w:r>
          </w:p>
          <w:p w:rsidR="00926DDE" w:rsidRPr="001319E2" w:rsidRDefault="00306CAA"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Mesurer</w:t>
            </w:r>
            <w:r w:rsidR="00926DDE" w:rsidRPr="001319E2">
              <w:rPr>
                <w:rFonts w:ascii="Arial" w:eastAsia="SimSun" w:hAnsi="Arial" w:cs="Arial"/>
                <w:color w:val="000000"/>
                <w:sz w:val="20"/>
                <w:szCs w:val="20"/>
                <w:lang w:eastAsia="en-US"/>
              </w:rPr>
              <w:t xml:space="preserve"> la solidité des relations de partenariat envisagées </w:t>
            </w:r>
          </w:p>
          <w:p w:rsidR="00926DDE" w:rsidRPr="001319E2" w:rsidRDefault="00926DDE"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olor w:val="000000"/>
                <w:sz w:val="20"/>
                <w:szCs w:val="20"/>
                <w:lang w:eastAsia="en-US"/>
              </w:rPr>
              <w:t>Effectuer la gestion prévisionnelle des ressources humaines </w:t>
            </w:r>
          </w:p>
          <w:p w:rsidR="00CC3173" w:rsidRPr="001319E2" w:rsidRDefault="00306CAA" w:rsidP="008F08B1">
            <w:pPr>
              <w:pStyle w:val="Paragraphedeliste"/>
              <w:numPr>
                <w:ilvl w:val="0"/>
                <w:numId w:val="42"/>
              </w:numPr>
              <w:rPr>
                <w:rFonts w:ascii="Arial" w:eastAsia="SimSun" w:hAnsi="Arial" w:cs="Arial"/>
                <w:color w:val="000000"/>
                <w:sz w:val="20"/>
                <w:szCs w:val="20"/>
                <w:lang w:eastAsia="en-US"/>
              </w:rPr>
            </w:pPr>
            <w:r w:rsidRPr="001319E2">
              <w:rPr>
                <w:rFonts w:ascii="Arial" w:eastAsia="SimSun" w:hAnsi="Arial" w:cs="Arial"/>
                <w:caps/>
                <w:color w:val="000000"/>
                <w:sz w:val="20"/>
                <w:szCs w:val="20"/>
                <w:lang w:eastAsia="en-US"/>
              </w:rPr>
              <w:t>é</w:t>
            </w:r>
            <w:r w:rsidRPr="001319E2">
              <w:rPr>
                <w:rFonts w:ascii="Arial" w:eastAsia="SimSun" w:hAnsi="Arial" w:cs="Arial"/>
                <w:color w:val="000000"/>
                <w:sz w:val="20"/>
                <w:szCs w:val="20"/>
                <w:lang w:eastAsia="en-US"/>
              </w:rPr>
              <w:t>tudier</w:t>
            </w:r>
            <w:r w:rsidR="00926DDE" w:rsidRPr="001319E2">
              <w:rPr>
                <w:rFonts w:ascii="Arial" w:eastAsia="SimSun" w:hAnsi="Arial" w:cs="Arial"/>
                <w:color w:val="000000"/>
                <w:sz w:val="20"/>
                <w:szCs w:val="20"/>
                <w:lang w:eastAsia="en-US"/>
              </w:rPr>
              <w:t xml:space="preserve"> la faisabilité financière du projet de création ou de reprise</w:t>
            </w:r>
          </w:p>
        </w:tc>
        <w:tc>
          <w:tcPr>
            <w:tcW w:w="2172" w:type="dxa"/>
            <w:vAlign w:val="center"/>
          </w:tcPr>
          <w:p w:rsidR="00AF1930" w:rsidRPr="001319E2" w:rsidRDefault="0020325B" w:rsidP="001319E2">
            <w:pPr>
              <w:jc w:val="center"/>
              <w:rPr>
                <w:rFonts w:ascii="Arial" w:eastAsia="Arial" w:hAnsi="Arial" w:cs="Arial"/>
                <w:b/>
                <w:sz w:val="20"/>
                <w:szCs w:val="20"/>
              </w:rPr>
            </w:pPr>
            <w:r w:rsidRPr="001319E2">
              <w:rPr>
                <w:rFonts w:ascii="Arial" w:eastAsia="Arial" w:hAnsi="Arial" w:cs="Arial"/>
                <w:b/>
                <w:sz w:val="20"/>
                <w:szCs w:val="20"/>
              </w:rPr>
              <w:t>Unité UF</w:t>
            </w:r>
            <w:r w:rsidR="00AF1930" w:rsidRPr="001319E2">
              <w:rPr>
                <w:rFonts w:ascii="Arial" w:eastAsia="Arial" w:hAnsi="Arial" w:cs="Arial"/>
                <w:b/>
                <w:sz w:val="20"/>
                <w:szCs w:val="20"/>
              </w:rPr>
              <w:t>3</w:t>
            </w:r>
            <w:r w:rsidR="00926DDE" w:rsidRPr="001319E2">
              <w:rPr>
                <w:rFonts w:ascii="Arial" w:eastAsia="Arial" w:hAnsi="Arial" w:cs="Arial"/>
                <w:b/>
                <w:sz w:val="20"/>
                <w:szCs w:val="20"/>
              </w:rPr>
              <w:t> : Entrepreneuriat</w:t>
            </w:r>
          </w:p>
        </w:tc>
      </w:tr>
    </w:tbl>
    <w:p w:rsidR="002A6E1A" w:rsidRDefault="002A6E1A" w:rsidP="0020325B">
      <w:pPr>
        <w:spacing w:after="160" w:line="259" w:lineRule="auto"/>
        <w:rPr>
          <w:rFonts w:ascii="Arial" w:hAnsi="Arial" w:cs="Arial"/>
          <w:b/>
          <w:sz w:val="20"/>
          <w:szCs w:val="20"/>
        </w:rPr>
      </w:pPr>
    </w:p>
    <w:p w:rsidR="00471C02" w:rsidRDefault="00471C02" w:rsidP="0020325B">
      <w:pPr>
        <w:spacing w:after="160" w:line="259" w:lineRule="auto"/>
        <w:rPr>
          <w:rFonts w:ascii="Arial" w:hAnsi="Arial" w:cs="Arial"/>
          <w:b/>
          <w:sz w:val="20"/>
          <w:szCs w:val="20"/>
        </w:rPr>
      </w:pPr>
    </w:p>
    <w:p w:rsidR="00E51A78" w:rsidRDefault="00E51A78">
      <w:pPr>
        <w:rPr>
          <w:rFonts w:ascii="Arial" w:eastAsia="Calibri" w:hAnsi="Arial" w:cs="Arial"/>
          <w:b/>
          <w:sz w:val="28"/>
          <w:szCs w:val="28"/>
          <w:lang w:eastAsia="en-US"/>
        </w:rPr>
      </w:pPr>
      <w:r>
        <w:rPr>
          <w:rFonts w:ascii="Arial" w:eastAsia="Calibri" w:hAnsi="Arial" w:cs="Arial"/>
          <w:lang w:eastAsia="en-US"/>
        </w:rPr>
        <w:br w:type="page"/>
      </w:r>
    </w:p>
    <w:p w:rsidR="00D94B41" w:rsidRPr="00C97AF1" w:rsidRDefault="00D94B41" w:rsidP="00D94B41">
      <w:pPr>
        <w:pStyle w:val="RAPT2"/>
        <w:spacing w:before="120" w:after="120"/>
        <w:jc w:val="center"/>
        <w:rPr>
          <w:rFonts w:ascii="Arial" w:eastAsia="Calibri" w:hAnsi="Arial" w:cs="Arial"/>
          <w:color w:val="auto"/>
          <w:lang w:eastAsia="en-US"/>
        </w:rPr>
      </w:pPr>
      <w:r w:rsidRPr="00C97AF1">
        <w:rPr>
          <w:rFonts w:ascii="Arial" w:eastAsia="Calibri" w:hAnsi="Arial" w:cs="Arial"/>
          <w:color w:val="auto"/>
          <w:lang w:eastAsia="en-US"/>
        </w:rPr>
        <w:lastRenderedPageBreak/>
        <w:t xml:space="preserve">ANNEXE I </w:t>
      </w:r>
      <w:r w:rsidR="00C97AF1" w:rsidRPr="00C97AF1">
        <w:rPr>
          <w:rFonts w:ascii="Arial" w:eastAsia="Calibri" w:hAnsi="Arial" w:cs="Arial"/>
          <w:color w:val="auto"/>
          <w:lang w:eastAsia="en-US"/>
        </w:rPr>
        <w:t xml:space="preserve">- </w:t>
      </w:r>
      <w:r w:rsidRPr="00C97AF1">
        <w:rPr>
          <w:rFonts w:ascii="Arial" w:eastAsia="Calibri" w:hAnsi="Arial" w:cs="Arial"/>
          <w:color w:val="auto"/>
          <w:lang w:eastAsia="en-US"/>
        </w:rPr>
        <w:t>Référentiels du diplôme</w:t>
      </w:r>
    </w:p>
    <w:p w:rsidR="003004EF" w:rsidRDefault="003004EF" w:rsidP="00FE0591">
      <w:pPr>
        <w:jc w:val="center"/>
        <w:outlineLvl w:val="0"/>
        <w:rPr>
          <w:b/>
        </w:rPr>
      </w:pPr>
    </w:p>
    <w:p w:rsidR="00C97AF1" w:rsidRDefault="00C97AF1" w:rsidP="00FE0591">
      <w:pPr>
        <w:jc w:val="center"/>
        <w:outlineLvl w:val="0"/>
        <w:rPr>
          <w:b/>
        </w:rPr>
      </w:pPr>
    </w:p>
    <w:p w:rsidR="007B0C00" w:rsidRPr="00C97AF1" w:rsidRDefault="00C97AF1" w:rsidP="00FE0591">
      <w:pPr>
        <w:jc w:val="center"/>
        <w:outlineLvl w:val="0"/>
        <w:rPr>
          <w:rFonts w:ascii="Arial" w:hAnsi="Arial" w:cs="Arial"/>
          <w:b/>
        </w:rPr>
      </w:pPr>
      <w:r w:rsidRPr="00C97AF1">
        <w:rPr>
          <w:rFonts w:ascii="Arial" w:hAnsi="Arial" w:cs="Arial"/>
          <w:b/>
        </w:rPr>
        <w:t>Annexe</w:t>
      </w:r>
      <w:r w:rsidR="00FE0591" w:rsidRPr="00C97AF1">
        <w:rPr>
          <w:rFonts w:ascii="Arial" w:hAnsi="Arial" w:cs="Arial"/>
          <w:b/>
        </w:rPr>
        <w:t xml:space="preserve"> I a</w:t>
      </w:r>
      <w:r w:rsidRPr="00C97AF1">
        <w:rPr>
          <w:rFonts w:ascii="Arial" w:hAnsi="Arial" w:cs="Arial"/>
          <w:b/>
        </w:rPr>
        <w:t> :</w:t>
      </w:r>
    </w:p>
    <w:p w:rsidR="00FE0591" w:rsidRPr="00C97AF1" w:rsidRDefault="00FE0591" w:rsidP="00FE0591">
      <w:pPr>
        <w:jc w:val="center"/>
        <w:outlineLvl w:val="0"/>
        <w:rPr>
          <w:rFonts w:ascii="Arial" w:hAnsi="Arial" w:cs="Arial"/>
          <w:b/>
        </w:rPr>
      </w:pPr>
      <w:r w:rsidRPr="00C97AF1">
        <w:rPr>
          <w:rFonts w:ascii="Arial" w:hAnsi="Arial" w:cs="Arial"/>
          <w:b/>
        </w:rPr>
        <w:t xml:space="preserve"> Référentiel des activités professionnelles</w:t>
      </w:r>
    </w:p>
    <w:p w:rsidR="007B0C00" w:rsidRDefault="007B0C00" w:rsidP="00FE0591">
      <w:pPr>
        <w:jc w:val="center"/>
        <w:outlineLvl w:val="0"/>
        <w:rPr>
          <w:b/>
        </w:rPr>
      </w:pPr>
    </w:p>
    <w:p w:rsidR="00FE0591" w:rsidRDefault="00FE0591" w:rsidP="0088116F">
      <w:pPr>
        <w:jc w:val="center"/>
        <w:outlineLvl w:val="0"/>
        <w:rPr>
          <w:b/>
        </w:rPr>
      </w:pPr>
      <w:r>
        <w:rPr>
          <w:b/>
        </w:rPr>
        <w:t xml:space="preserve">Brevet de technicien supérieur </w:t>
      </w:r>
      <w:r w:rsidR="00E54589" w:rsidRPr="00A0283D">
        <w:rPr>
          <w:b/>
        </w:rPr>
        <w:t>Manage</w:t>
      </w:r>
      <w:r w:rsidR="009F7809">
        <w:rPr>
          <w:b/>
        </w:rPr>
        <w:t>ment</w:t>
      </w:r>
      <w:r w:rsidR="00D16BA7" w:rsidRPr="00A0283D">
        <w:rPr>
          <w:b/>
        </w:rPr>
        <w:t xml:space="preserve"> commercial </w:t>
      </w:r>
      <w:r w:rsidR="0088116F" w:rsidRPr="00A0283D">
        <w:rPr>
          <w:b/>
        </w:rPr>
        <w:t>opérationnel</w:t>
      </w:r>
      <w:r w:rsidR="00A0283D">
        <w:rPr>
          <w:b/>
        </w:rPr>
        <w:t xml:space="preserve"> (MCO)</w:t>
      </w:r>
    </w:p>
    <w:p w:rsidR="00DA0308" w:rsidRPr="00D16BA7" w:rsidRDefault="00DA0308" w:rsidP="0088116F">
      <w:pPr>
        <w:jc w:val="center"/>
        <w:outlineLvl w:val="0"/>
        <w:rPr>
          <w:b/>
        </w:rPr>
      </w:pPr>
    </w:p>
    <w:p w:rsidR="007B0C00" w:rsidRPr="00D16BA7" w:rsidRDefault="007B0C00" w:rsidP="00FE0591">
      <w:pPr>
        <w:jc w:val="both"/>
        <w:outlineLvl w:val="0"/>
        <w:rPr>
          <w:b/>
        </w:rPr>
      </w:pPr>
    </w:p>
    <w:p w:rsidR="00FE0591" w:rsidRPr="00712A0B" w:rsidRDefault="00FE0591" w:rsidP="00FE0591">
      <w:pPr>
        <w:jc w:val="both"/>
        <w:outlineLvl w:val="0"/>
        <w:rPr>
          <w:rFonts w:ascii="Arial" w:hAnsi="Arial" w:cs="Arial"/>
          <w:b/>
          <w:sz w:val="20"/>
          <w:szCs w:val="20"/>
        </w:rPr>
      </w:pPr>
      <w:r w:rsidRPr="00712A0B">
        <w:rPr>
          <w:rFonts w:ascii="Arial" w:hAnsi="Arial" w:cs="Arial"/>
          <w:b/>
          <w:sz w:val="20"/>
          <w:szCs w:val="20"/>
        </w:rPr>
        <w:t>I. CHAMP D’ACTIVITÉ</w:t>
      </w:r>
      <w:r w:rsidR="004648DC">
        <w:rPr>
          <w:rFonts w:ascii="Arial" w:hAnsi="Arial" w:cs="Arial"/>
          <w:b/>
          <w:sz w:val="20"/>
          <w:szCs w:val="20"/>
        </w:rPr>
        <w:t>S</w:t>
      </w:r>
    </w:p>
    <w:p w:rsidR="00FE0591" w:rsidRPr="00712A0B" w:rsidRDefault="00FE0591" w:rsidP="00FE0591">
      <w:pPr>
        <w:jc w:val="both"/>
        <w:rPr>
          <w:rFonts w:ascii="Arial" w:hAnsi="Arial" w:cs="Arial"/>
          <w:b/>
          <w:sz w:val="20"/>
          <w:szCs w:val="20"/>
        </w:rPr>
      </w:pPr>
    </w:p>
    <w:p w:rsidR="00FE0591" w:rsidRPr="00712A0B" w:rsidRDefault="00FE0591" w:rsidP="00FE0591">
      <w:pPr>
        <w:jc w:val="both"/>
        <w:outlineLvl w:val="0"/>
        <w:rPr>
          <w:rFonts w:ascii="Arial" w:hAnsi="Arial" w:cs="Arial"/>
          <w:b/>
          <w:sz w:val="20"/>
          <w:szCs w:val="20"/>
        </w:rPr>
      </w:pPr>
      <w:r w:rsidRPr="00712A0B">
        <w:rPr>
          <w:rFonts w:ascii="Arial" w:hAnsi="Arial" w:cs="Arial"/>
          <w:b/>
          <w:sz w:val="20"/>
          <w:szCs w:val="20"/>
        </w:rPr>
        <w:t>I.1. DÉFINITION</w:t>
      </w:r>
    </w:p>
    <w:p w:rsidR="00FE0591" w:rsidRPr="00712A0B" w:rsidRDefault="00FE0591" w:rsidP="00FE0591">
      <w:pPr>
        <w:jc w:val="both"/>
        <w:rPr>
          <w:rFonts w:ascii="Arial" w:hAnsi="Arial" w:cs="Arial"/>
          <w:sz w:val="20"/>
          <w:szCs w:val="20"/>
        </w:rPr>
      </w:pPr>
    </w:p>
    <w:p w:rsidR="00FE0591" w:rsidRPr="00315221" w:rsidRDefault="00FE0591" w:rsidP="00FE0591">
      <w:pPr>
        <w:jc w:val="both"/>
        <w:rPr>
          <w:rFonts w:ascii="Arial" w:hAnsi="Arial" w:cs="Arial"/>
          <w:color w:val="538135"/>
          <w:sz w:val="20"/>
          <w:szCs w:val="20"/>
        </w:rPr>
      </w:pPr>
      <w:r w:rsidRPr="00015FCA">
        <w:rPr>
          <w:rFonts w:ascii="Arial" w:hAnsi="Arial" w:cs="Arial"/>
          <w:sz w:val="20"/>
          <w:szCs w:val="20"/>
        </w:rPr>
        <w:t>Le titulaire du b</w:t>
      </w:r>
      <w:r w:rsidR="00BE6832">
        <w:rPr>
          <w:rFonts w:ascii="Arial" w:hAnsi="Arial" w:cs="Arial"/>
          <w:sz w:val="20"/>
          <w:szCs w:val="20"/>
        </w:rPr>
        <w:t xml:space="preserve">revet de technicien supérieur </w:t>
      </w:r>
      <w:r w:rsidR="009F7809" w:rsidRPr="009F7809">
        <w:rPr>
          <w:rFonts w:ascii="Arial" w:hAnsi="Arial" w:cs="Arial"/>
          <w:sz w:val="20"/>
          <w:szCs w:val="20"/>
        </w:rPr>
        <w:t>Management commercial opérationnel</w:t>
      </w:r>
      <w:r w:rsidR="00315221">
        <w:rPr>
          <w:rFonts w:ascii="Arial" w:hAnsi="Arial" w:cs="Arial"/>
          <w:sz w:val="20"/>
          <w:szCs w:val="20"/>
        </w:rPr>
        <w:t xml:space="preserve"> (MCO)</w:t>
      </w:r>
      <w:r w:rsidRPr="00015FCA">
        <w:rPr>
          <w:rFonts w:ascii="Arial" w:hAnsi="Arial" w:cs="Arial"/>
          <w:sz w:val="20"/>
          <w:szCs w:val="20"/>
        </w:rPr>
        <w:t xml:space="preserve"> a pour perspective de prendre la responsabilité opérationnelle de tout ou partie d’une unité commerciale.</w:t>
      </w:r>
    </w:p>
    <w:p w:rsidR="00FE0591" w:rsidRPr="00015FCA" w:rsidRDefault="00FE0591" w:rsidP="00FE0591">
      <w:pPr>
        <w:jc w:val="both"/>
        <w:rPr>
          <w:rFonts w:ascii="Arial" w:hAnsi="Arial" w:cs="Arial"/>
          <w:sz w:val="20"/>
          <w:szCs w:val="20"/>
        </w:rPr>
      </w:pPr>
    </w:p>
    <w:p w:rsidR="00FE0591" w:rsidRPr="00015FCA" w:rsidRDefault="00FE0591" w:rsidP="00FE0591">
      <w:pPr>
        <w:jc w:val="both"/>
        <w:rPr>
          <w:rFonts w:ascii="Arial" w:hAnsi="Arial" w:cs="Arial"/>
          <w:sz w:val="20"/>
          <w:szCs w:val="20"/>
        </w:rPr>
      </w:pPr>
      <w:r w:rsidRPr="00015FCA">
        <w:rPr>
          <w:rFonts w:ascii="Arial" w:hAnsi="Arial" w:cs="Arial"/>
          <w:sz w:val="20"/>
          <w:szCs w:val="20"/>
        </w:rPr>
        <w:t>Une unité commerciale est un lieu physique et/ou virtuel permettant à un client potentiel d’accéder à une offre de produits ou de services.</w:t>
      </w:r>
    </w:p>
    <w:p w:rsidR="00FE0591" w:rsidRPr="00015FCA" w:rsidRDefault="00FE0591" w:rsidP="00FE0591">
      <w:pPr>
        <w:jc w:val="both"/>
        <w:rPr>
          <w:rFonts w:ascii="Arial" w:hAnsi="Arial" w:cs="Arial"/>
          <w:sz w:val="20"/>
          <w:szCs w:val="20"/>
        </w:rPr>
      </w:pPr>
    </w:p>
    <w:p w:rsidR="00FE0591" w:rsidRPr="00015FCA" w:rsidRDefault="00FE0591" w:rsidP="00FE0591">
      <w:pPr>
        <w:jc w:val="both"/>
        <w:rPr>
          <w:rFonts w:ascii="Arial" w:hAnsi="Arial" w:cs="Arial"/>
          <w:sz w:val="20"/>
          <w:szCs w:val="20"/>
        </w:rPr>
      </w:pPr>
      <w:r w:rsidRPr="00015FCA">
        <w:rPr>
          <w:rFonts w:ascii="Arial" w:hAnsi="Arial" w:cs="Arial"/>
          <w:sz w:val="20"/>
          <w:szCs w:val="20"/>
        </w:rPr>
        <w:t xml:space="preserve">Le titulaire du BTS </w:t>
      </w:r>
      <w:r w:rsidRPr="003D076E">
        <w:rPr>
          <w:rFonts w:ascii="Arial" w:hAnsi="Arial" w:cs="Arial"/>
          <w:sz w:val="20"/>
          <w:szCs w:val="20"/>
        </w:rPr>
        <w:t>M</w:t>
      </w:r>
      <w:r w:rsidR="00D16BA7" w:rsidRPr="003D076E">
        <w:rPr>
          <w:rFonts w:ascii="Arial" w:hAnsi="Arial" w:cs="Arial"/>
          <w:sz w:val="20"/>
          <w:szCs w:val="20"/>
        </w:rPr>
        <w:t>CO</w:t>
      </w:r>
      <w:r w:rsidRPr="00015FCA">
        <w:rPr>
          <w:rFonts w:ascii="Arial" w:hAnsi="Arial" w:cs="Arial"/>
          <w:sz w:val="20"/>
          <w:szCs w:val="20"/>
        </w:rPr>
        <w:t xml:space="preserve">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w:t>
      </w:r>
      <w:r w:rsidR="00800076">
        <w:rPr>
          <w:rFonts w:ascii="Arial" w:hAnsi="Arial" w:cs="Arial"/>
          <w:sz w:val="20"/>
          <w:szCs w:val="20"/>
        </w:rPr>
        <w:t>vités commerciales digitalisées visant à mettre en œuvre la politique commerciale du réseau et/ou de l’unité commerciale.</w:t>
      </w:r>
    </w:p>
    <w:p w:rsidR="00FE0591" w:rsidRPr="00015FCA" w:rsidRDefault="00FE0591" w:rsidP="00FE0591">
      <w:pPr>
        <w:jc w:val="both"/>
        <w:rPr>
          <w:rFonts w:ascii="Arial" w:hAnsi="Arial" w:cs="Arial"/>
          <w:sz w:val="20"/>
          <w:szCs w:val="20"/>
        </w:rPr>
      </w:pPr>
    </w:p>
    <w:p w:rsidR="00FE0591" w:rsidRPr="00015FCA" w:rsidRDefault="00FE0591" w:rsidP="00FE0591">
      <w:pPr>
        <w:jc w:val="both"/>
        <w:rPr>
          <w:rFonts w:ascii="Arial" w:hAnsi="Arial" w:cs="Arial"/>
          <w:sz w:val="20"/>
          <w:szCs w:val="20"/>
        </w:rPr>
      </w:pPr>
      <w:r w:rsidRPr="00015FCA">
        <w:rPr>
          <w:rFonts w:ascii="Arial" w:hAnsi="Arial" w:cs="Arial"/>
          <w:sz w:val="20"/>
          <w:szCs w:val="20"/>
        </w:rPr>
        <w:t xml:space="preserve">Le titulaire du BTS </w:t>
      </w:r>
      <w:r w:rsidRPr="003D076E">
        <w:rPr>
          <w:rFonts w:ascii="Arial" w:hAnsi="Arial" w:cs="Arial"/>
          <w:sz w:val="20"/>
          <w:szCs w:val="20"/>
        </w:rPr>
        <w:t>M</w:t>
      </w:r>
      <w:r w:rsidR="00994572" w:rsidRPr="003D076E">
        <w:rPr>
          <w:rFonts w:ascii="Arial" w:hAnsi="Arial" w:cs="Arial"/>
          <w:sz w:val="20"/>
          <w:szCs w:val="20"/>
        </w:rPr>
        <w:t>CO</w:t>
      </w:r>
      <w:r w:rsidRPr="00015FCA">
        <w:rPr>
          <w:rFonts w:ascii="Arial" w:hAnsi="Arial" w:cs="Arial"/>
          <w:sz w:val="20"/>
          <w:szCs w:val="20"/>
        </w:rPr>
        <w:t xml:space="preserve"> exerce son métier en autonomie en s’adaptant à son environnement professionnel.</w:t>
      </w:r>
    </w:p>
    <w:p w:rsidR="00FE0591" w:rsidRPr="00712A0B" w:rsidRDefault="00FE0591" w:rsidP="00FE0591">
      <w:pPr>
        <w:jc w:val="both"/>
        <w:rPr>
          <w:rFonts w:ascii="Arial" w:hAnsi="Arial" w:cs="Arial"/>
          <w:b/>
          <w:sz w:val="20"/>
          <w:szCs w:val="20"/>
        </w:rPr>
      </w:pPr>
    </w:p>
    <w:p w:rsidR="00FE0591" w:rsidRPr="00712A0B" w:rsidRDefault="00FE0591" w:rsidP="00FE0591">
      <w:pPr>
        <w:jc w:val="both"/>
        <w:outlineLvl w:val="0"/>
        <w:rPr>
          <w:rFonts w:ascii="Arial" w:hAnsi="Arial" w:cs="Arial"/>
          <w:b/>
          <w:sz w:val="20"/>
          <w:szCs w:val="20"/>
        </w:rPr>
      </w:pPr>
      <w:r w:rsidRPr="00712A0B">
        <w:rPr>
          <w:rFonts w:ascii="Arial" w:hAnsi="Arial" w:cs="Arial"/>
          <w:b/>
          <w:sz w:val="20"/>
          <w:szCs w:val="20"/>
        </w:rPr>
        <w:t>I.2. CONTEXTE PROFESSIONNEL</w:t>
      </w:r>
    </w:p>
    <w:p w:rsidR="00FE0591" w:rsidRPr="00712A0B" w:rsidRDefault="00FE0591" w:rsidP="00FE0591">
      <w:pPr>
        <w:jc w:val="both"/>
        <w:rPr>
          <w:rFonts w:ascii="Arial" w:hAnsi="Arial" w:cs="Arial"/>
          <w:b/>
          <w:sz w:val="20"/>
          <w:szCs w:val="20"/>
        </w:rPr>
      </w:pPr>
    </w:p>
    <w:p w:rsidR="00FE0591" w:rsidRPr="00712A0B" w:rsidRDefault="00FE0591" w:rsidP="00FE0591">
      <w:pPr>
        <w:jc w:val="both"/>
        <w:rPr>
          <w:rFonts w:ascii="Arial" w:hAnsi="Arial" w:cs="Arial"/>
          <w:b/>
          <w:sz w:val="20"/>
          <w:szCs w:val="20"/>
        </w:rPr>
      </w:pPr>
      <w:r w:rsidRPr="00712A0B">
        <w:rPr>
          <w:rFonts w:ascii="Arial" w:hAnsi="Arial" w:cs="Arial"/>
          <w:b/>
          <w:sz w:val="20"/>
          <w:szCs w:val="20"/>
        </w:rPr>
        <w:t xml:space="preserve">I.2.1. Emplois concernés </w:t>
      </w:r>
    </w:p>
    <w:p w:rsidR="00FE0591" w:rsidRPr="00712A0B"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Pr>
          <w:rFonts w:ascii="Arial" w:hAnsi="Arial" w:cs="Arial"/>
          <w:sz w:val="20"/>
          <w:szCs w:val="20"/>
        </w:rPr>
        <w:t xml:space="preserve">Le titulaire du BTS </w:t>
      </w:r>
      <w:r w:rsidRPr="003D076E">
        <w:rPr>
          <w:rFonts w:ascii="Arial" w:hAnsi="Arial" w:cs="Arial"/>
          <w:sz w:val="20"/>
          <w:szCs w:val="20"/>
        </w:rPr>
        <w:t>M</w:t>
      </w:r>
      <w:r w:rsidR="00994572" w:rsidRPr="003D076E">
        <w:rPr>
          <w:rFonts w:ascii="Arial" w:hAnsi="Arial" w:cs="Arial"/>
          <w:sz w:val="20"/>
          <w:szCs w:val="20"/>
        </w:rPr>
        <w:t>CO</w:t>
      </w:r>
      <w:r>
        <w:rPr>
          <w:rFonts w:ascii="Arial" w:hAnsi="Arial" w:cs="Arial"/>
          <w:sz w:val="20"/>
          <w:szCs w:val="20"/>
        </w:rPr>
        <w:t xml:space="preserve"> accède</w:t>
      </w:r>
      <w:r w:rsidR="00CC729B" w:rsidRPr="00CC729B">
        <w:rPr>
          <w:rFonts w:ascii="Arial" w:hAnsi="Arial" w:cs="Arial"/>
          <w:sz w:val="20"/>
          <w:szCs w:val="20"/>
        </w:rPr>
        <w:t xml:space="preserve"> </w:t>
      </w:r>
      <w:r w:rsidR="00CC729B" w:rsidRPr="00723A25">
        <w:rPr>
          <w:rFonts w:ascii="Arial" w:hAnsi="Arial" w:cs="Arial"/>
          <w:sz w:val="20"/>
          <w:szCs w:val="20"/>
        </w:rPr>
        <w:t>à plusieurs niveaux de responsabilité</w:t>
      </w:r>
      <w:r w:rsidRPr="00723A25">
        <w:rPr>
          <w:rFonts w:ascii="Arial" w:hAnsi="Arial" w:cs="Arial"/>
          <w:sz w:val="20"/>
          <w:szCs w:val="20"/>
        </w:rPr>
        <w:t xml:space="preserve">, en fonction de </w:t>
      </w:r>
      <w:r>
        <w:rPr>
          <w:rFonts w:ascii="Arial" w:hAnsi="Arial" w:cs="Arial"/>
          <w:sz w:val="20"/>
          <w:szCs w:val="20"/>
        </w:rPr>
        <w:t xml:space="preserve">son </w:t>
      </w:r>
      <w:r w:rsidRPr="00723A25">
        <w:rPr>
          <w:rFonts w:ascii="Arial" w:hAnsi="Arial" w:cs="Arial"/>
          <w:sz w:val="20"/>
          <w:szCs w:val="20"/>
        </w:rPr>
        <w:t>expérience,</w:t>
      </w:r>
      <w:r>
        <w:rPr>
          <w:rFonts w:ascii="Arial" w:hAnsi="Arial" w:cs="Arial"/>
          <w:sz w:val="20"/>
          <w:szCs w:val="20"/>
        </w:rPr>
        <w:t xml:space="preserve"> </w:t>
      </w:r>
      <w:r w:rsidRPr="00723A25">
        <w:rPr>
          <w:rFonts w:ascii="Arial" w:hAnsi="Arial" w:cs="Arial"/>
          <w:sz w:val="20"/>
          <w:szCs w:val="20"/>
        </w:rPr>
        <w:t>de la taille de l’</w:t>
      </w:r>
      <w:r w:rsidR="00A87F06">
        <w:rPr>
          <w:rFonts w:ascii="Arial" w:hAnsi="Arial" w:cs="Arial"/>
          <w:sz w:val="20"/>
          <w:szCs w:val="20"/>
        </w:rPr>
        <w:t>organisation qui l’emploie</w:t>
      </w:r>
      <w:r w:rsidRPr="00723A25">
        <w:rPr>
          <w:rFonts w:ascii="Arial" w:hAnsi="Arial" w:cs="Arial"/>
          <w:sz w:val="20"/>
          <w:szCs w:val="20"/>
        </w:rPr>
        <w:t xml:space="preserve"> et </w:t>
      </w:r>
      <w:r w:rsidRPr="00CC729B">
        <w:rPr>
          <w:rFonts w:ascii="Arial" w:hAnsi="Arial" w:cs="Arial"/>
          <w:sz w:val="20"/>
          <w:szCs w:val="20"/>
        </w:rPr>
        <w:t>des opportunités</w:t>
      </w:r>
      <w:r w:rsidR="00CC729B">
        <w:rPr>
          <w:rFonts w:ascii="Arial" w:hAnsi="Arial" w:cs="Arial"/>
          <w:sz w:val="20"/>
          <w:szCs w:val="20"/>
        </w:rPr>
        <w:t xml:space="preserve"> professionnelles qui s’offrent à lui</w:t>
      </w:r>
      <w:r w:rsidRPr="00164E03">
        <w:rPr>
          <w:rFonts w:ascii="Arial" w:hAnsi="Arial" w:cs="Arial"/>
          <w:sz w:val="20"/>
          <w:szCs w:val="20"/>
        </w:rPr>
        <w:t>.</w:t>
      </w:r>
      <w:r w:rsidR="006436E6" w:rsidRPr="00164E03">
        <w:rPr>
          <w:rFonts w:ascii="Arial" w:hAnsi="Arial" w:cs="Arial"/>
          <w:sz w:val="20"/>
          <w:szCs w:val="20"/>
        </w:rPr>
        <w:t xml:space="preserve"> Il peut être amené à créer ou reprendre un</w:t>
      </w:r>
      <w:r w:rsidR="00357E4D">
        <w:rPr>
          <w:rFonts w:ascii="Arial" w:hAnsi="Arial" w:cs="Arial"/>
          <w:sz w:val="20"/>
          <w:szCs w:val="20"/>
        </w:rPr>
        <w:t>e</w:t>
      </w:r>
      <w:r w:rsidR="006436E6" w:rsidRPr="00164E03">
        <w:rPr>
          <w:rFonts w:ascii="Arial" w:hAnsi="Arial" w:cs="Arial"/>
          <w:sz w:val="20"/>
          <w:szCs w:val="20"/>
        </w:rPr>
        <w:t xml:space="preserve"> </w:t>
      </w:r>
      <w:r w:rsidR="001803E7">
        <w:rPr>
          <w:rFonts w:ascii="Arial" w:hAnsi="Arial" w:cs="Arial"/>
          <w:sz w:val="20"/>
          <w:szCs w:val="20"/>
        </w:rPr>
        <w:t>unité commerciale</w:t>
      </w:r>
      <w:r w:rsidR="00C7679C" w:rsidRPr="00164E03">
        <w:rPr>
          <w:rFonts w:ascii="Arial" w:hAnsi="Arial" w:cs="Arial"/>
          <w:sz w:val="20"/>
          <w:szCs w:val="20"/>
        </w:rPr>
        <w:t xml:space="preserve"> en </w:t>
      </w:r>
      <w:r w:rsidR="00164E03">
        <w:rPr>
          <w:rFonts w:ascii="Arial" w:hAnsi="Arial" w:cs="Arial"/>
          <w:sz w:val="20"/>
          <w:szCs w:val="20"/>
        </w:rPr>
        <w:t>qualité</w:t>
      </w:r>
      <w:r w:rsidR="00C7679C" w:rsidRPr="00164E03">
        <w:rPr>
          <w:rFonts w:ascii="Arial" w:hAnsi="Arial" w:cs="Arial"/>
          <w:sz w:val="20"/>
          <w:szCs w:val="20"/>
        </w:rPr>
        <w:t xml:space="preserve"> d’entrepreneur.</w:t>
      </w:r>
    </w:p>
    <w:p w:rsidR="00FE0591"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712A0B">
        <w:rPr>
          <w:rFonts w:ascii="Arial" w:hAnsi="Arial" w:cs="Arial"/>
          <w:sz w:val="20"/>
          <w:szCs w:val="20"/>
        </w:rPr>
        <w:t>Les appellations les plus courantes</w:t>
      </w:r>
      <w:r>
        <w:rPr>
          <w:rFonts w:ascii="Arial" w:hAnsi="Arial" w:cs="Arial"/>
          <w:sz w:val="20"/>
          <w:szCs w:val="20"/>
        </w:rPr>
        <w:t xml:space="preserve"> des emplois relevant du champ professionnel du diplôme concerné sont </w:t>
      </w:r>
      <w:r w:rsidRPr="00712A0B">
        <w:rPr>
          <w:rFonts w:ascii="Arial" w:hAnsi="Arial" w:cs="Arial"/>
          <w:sz w:val="20"/>
          <w:szCs w:val="20"/>
        </w:rPr>
        <w:t>les suivantes</w:t>
      </w:r>
      <w:r>
        <w:rPr>
          <w:rFonts w:ascii="Arial" w:hAnsi="Arial" w:cs="Arial"/>
          <w:sz w:val="20"/>
          <w:szCs w:val="20"/>
        </w:rPr>
        <w:t xml:space="preserve"> : </w:t>
      </w:r>
    </w:p>
    <w:p w:rsidR="00FE0591" w:rsidRDefault="00FE0591" w:rsidP="00FE0591">
      <w:pPr>
        <w:jc w:val="both"/>
        <w:rPr>
          <w:rFonts w:ascii="Arial" w:hAnsi="Arial" w:cs="Arial"/>
          <w:sz w:val="20"/>
          <w:szCs w:val="20"/>
        </w:rPr>
      </w:pPr>
    </w:p>
    <w:p w:rsidR="00FE0591" w:rsidRPr="00015FCA" w:rsidRDefault="00FE0591" w:rsidP="00FE0591">
      <w:pPr>
        <w:jc w:val="both"/>
        <w:rPr>
          <w:rFonts w:ascii="Arial" w:hAnsi="Arial" w:cs="Arial"/>
          <w:b/>
          <w:sz w:val="20"/>
          <w:szCs w:val="20"/>
        </w:rPr>
      </w:pPr>
      <w:r w:rsidRPr="00015FCA">
        <w:rPr>
          <w:rFonts w:ascii="Arial" w:hAnsi="Arial" w:cs="Arial"/>
          <w:b/>
          <w:sz w:val="20"/>
          <w:szCs w:val="20"/>
        </w:rPr>
        <w:t xml:space="preserve">Dès l’obtention du BTS : </w:t>
      </w:r>
    </w:p>
    <w:p w:rsidR="006436E6" w:rsidRPr="00164E03" w:rsidRDefault="00FE0591" w:rsidP="00164E03">
      <w:pPr>
        <w:pStyle w:val="Paragraphedeliste"/>
        <w:numPr>
          <w:ilvl w:val="0"/>
          <w:numId w:val="1"/>
        </w:numPr>
        <w:jc w:val="both"/>
        <w:rPr>
          <w:rFonts w:ascii="Arial" w:hAnsi="Arial" w:cs="Arial"/>
          <w:sz w:val="20"/>
          <w:szCs w:val="20"/>
        </w:rPr>
      </w:pPr>
      <w:r w:rsidRPr="00015FCA">
        <w:rPr>
          <w:rFonts w:ascii="Arial" w:hAnsi="Arial" w:cs="Arial"/>
          <w:sz w:val="20"/>
          <w:szCs w:val="20"/>
        </w:rPr>
        <w:t>Conseiller de vente et de services</w:t>
      </w:r>
    </w:p>
    <w:p w:rsidR="006436E6" w:rsidRPr="00FE740A" w:rsidRDefault="006436E6" w:rsidP="00FE0591">
      <w:pPr>
        <w:pStyle w:val="Paragraphedeliste"/>
        <w:numPr>
          <w:ilvl w:val="0"/>
          <w:numId w:val="1"/>
        </w:numPr>
        <w:jc w:val="both"/>
        <w:rPr>
          <w:rFonts w:ascii="Arial" w:hAnsi="Arial" w:cs="Arial"/>
          <w:sz w:val="20"/>
          <w:szCs w:val="20"/>
        </w:rPr>
      </w:pPr>
      <w:r w:rsidRPr="00FE740A">
        <w:rPr>
          <w:rFonts w:ascii="Arial" w:hAnsi="Arial" w:cs="Arial"/>
          <w:sz w:val="20"/>
          <w:szCs w:val="20"/>
        </w:rPr>
        <w:t>Vendeur/conseil</w:t>
      </w:r>
    </w:p>
    <w:p w:rsidR="00FE0591" w:rsidRPr="00015FCA" w:rsidRDefault="00FE0591" w:rsidP="00FE0591">
      <w:pPr>
        <w:pStyle w:val="Paragraphedeliste"/>
        <w:numPr>
          <w:ilvl w:val="0"/>
          <w:numId w:val="1"/>
        </w:numPr>
        <w:jc w:val="both"/>
        <w:rPr>
          <w:rFonts w:ascii="Arial" w:hAnsi="Arial" w:cs="Arial"/>
          <w:sz w:val="20"/>
          <w:szCs w:val="20"/>
        </w:rPr>
      </w:pPr>
      <w:r w:rsidRPr="00FE740A">
        <w:rPr>
          <w:rFonts w:ascii="Arial" w:hAnsi="Arial" w:cs="Arial"/>
          <w:sz w:val="20"/>
          <w:szCs w:val="20"/>
        </w:rPr>
        <w:t>Vendeur/</w:t>
      </w:r>
      <w:r w:rsidRPr="00015FCA">
        <w:rPr>
          <w:rFonts w:ascii="Arial" w:hAnsi="Arial" w:cs="Arial"/>
          <w:sz w:val="20"/>
          <w:szCs w:val="20"/>
        </w:rPr>
        <w:t>conseiller e-commerce</w:t>
      </w:r>
    </w:p>
    <w:p w:rsidR="00FE0591" w:rsidRPr="00015FCA" w:rsidRDefault="00FE0591" w:rsidP="00FE0591">
      <w:pPr>
        <w:pStyle w:val="Paragraphedeliste"/>
        <w:numPr>
          <w:ilvl w:val="0"/>
          <w:numId w:val="1"/>
        </w:numPr>
        <w:jc w:val="both"/>
        <w:rPr>
          <w:rFonts w:ascii="Arial" w:hAnsi="Arial" w:cs="Arial"/>
          <w:sz w:val="20"/>
          <w:szCs w:val="20"/>
        </w:rPr>
      </w:pPr>
      <w:r w:rsidRPr="00015FCA">
        <w:rPr>
          <w:rFonts w:ascii="Arial" w:hAnsi="Arial" w:cs="Arial"/>
          <w:sz w:val="20"/>
          <w:szCs w:val="20"/>
        </w:rPr>
        <w:t xml:space="preserve">Chargé de clientèle </w:t>
      </w:r>
    </w:p>
    <w:p w:rsidR="00D62F81" w:rsidRDefault="00FE0591" w:rsidP="00FE0591">
      <w:pPr>
        <w:pStyle w:val="Paragraphedeliste"/>
        <w:numPr>
          <w:ilvl w:val="0"/>
          <w:numId w:val="1"/>
        </w:numPr>
        <w:jc w:val="both"/>
        <w:rPr>
          <w:rFonts w:ascii="Arial" w:hAnsi="Arial" w:cs="Arial"/>
          <w:sz w:val="20"/>
          <w:szCs w:val="20"/>
        </w:rPr>
      </w:pPr>
      <w:r w:rsidRPr="00015FCA">
        <w:rPr>
          <w:rFonts w:ascii="Arial" w:hAnsi="Arial" w:cs="Arial"/>
          <w:sz w:val="20"/>
          <w:szCs w:val="20"/>
        </w:rPr>
        <w:t>Chargé du service client</w:t>
      </w:r>
      <w:r w:rsidR="00D62F81" w:rsidRPr="00D62F81">
        <w:rPr>
          <w:rFonts w:ascii="Arial" w:hAnsi="Arial" w:cs="Arial"/>
          <w:sz w:val="20"/>
          <w:szCs w:val="20"/>
        </w:rPr>
        <w:t xml:space="preserve"> </w:t>
      </w:r>
    </w:p>
    <w:p w:rsidR="00FE0591" w:rsidRPr="00015FCA" w:rsidRDefault="00D62F81" w:rsidP="00FE0591">
      <w:pPr>
        <w:pStyle w:val="Paragraphedeliste"/>
        <w:numPr>
          <w:ilvl w:val="0"/>
          <w:numId w:val="1"/>
        </w:numPr>
        <w:jc w:val="both"/>
        <w:rPr>
          <w:rFonts w:ascii="Arial" w:hAnsi="Arial" w:cs="Arial"/>
          <w:sz w:val="20"/>
          <w:szCs w:val="20"/>
        </w:rPr>
      </w:pPr>
      <w:r w:rsidRPr="00015FCA">
        <w:rPr>
          <w:rFonts w:ascii="Arial" w:hAnsi="Arial" w:cs="Arial"/>
          <w:sz w:val="20"/>
          <w:szCs w:val="20"/>
        </w:rPr>
        <w:t>Marc</w:t>
      </w:r>
      <w:r>
        <w:rPr>
          <w:rFonts w:ascii="Arial" w:hAnsi="Arial" w:cs="Arial"/>
          <w:sz w:val="20"/>
          <w:szCs w:val="20"/>
        </w:rPr>
        <w:t>handiseur</w:t>
      </w:r>
    </w:p>
    <w:p w:rsidR="00FE0591" w:rsidRPr="00015FCA" w:rsidRDefault="00FE0591" w:rsidP="00FE0591">
      <w:pPr>
        <w:pStyle w:val="Paragraphedeliste"/>
        <w:numPr>
          <w:ilvl w:val="0"/>
          <w:numId w:val="1"/>
        </w:numPr>
        <w:jc w:val="both"/>
        <w:rPr>
          <w:rFonts w:ascii="Arial" w:hAnsi="Arial" w:cs="Arial"/>
          <w:sz w:val="20"/>
          <w:szCs w:val="20"/>
        </w:rPr>
      </w:pPr>
      <w:r w:rsidRPr="00015FCA">
        <w:rPr>
          <w:rFonts w:ascii="Arial" w:hAnsi="Arial" w:cs="Arial"/>
          <w:sz w:val="20"/>
          <w:szCs w:val="20"/>
        </w:rPr>
        <w:t xml:space="preserve">Manageur adjoint </w:t>
      </w:r>
    </w:p>
    <w:p w:rsidR="00FE0591" w:rsidRDefault="00FE0591" w:rsidP="00FE0591">
      <w:pPr>
        <w:pStyle w:val="Paragraphedeliste"/>
        <w:numPr>
          <w:ilvl w:val="0"/>
          <w:numId w:val="1"/>
        </w:numPr>
        <w:jc w:val="both"/>
        <w:rPr>
          <w:rFonts w:ascii="Arial" w:hAnsi="Arial" w:cs="Arial"/>
          <w:sz w:val="20"/>
          <w:szCs w:val="20"/>
        </w:rPr>
      </w:pPr>
      <w:r w:rsidRPr="00015FCA">
        <w:rPr>
          <w:rFonts w:ascii="Arial" w:hAnsi="Arial" w:cs="Arial"/>
          <w:sz w:val="20"/>
          <w:szCs w:val="20"/>
        </w:rPr>
        <w:t>Second de rayon</w:t>
      </w:r>
    </w:p>
    <w:p w:rsidR="00FE0591" w:rsidRPr="00015FCA" w:rsidRDefault="00FE0591" w:rsidP="00FE0591">
      <w:pPr>
        <w:pStyle w:val="Paragraphedeliste"/>
        <w:numPr>
          <w:ilvl w:val="0"/>
          <w:numId w:val="1"/>
        </w:numPr>
        <w:jc w:val="both"/>
        <w:rPr>
          <w:rFonts w:ascii="Arial" w:hAnsi="Arial" w:cs="Arial"/>
          <w:sz w:val="20"/>
          <w:szCs w:val="20"/>
        </w:rPr>
      </w:pPr>
      <w:r>
        <w:rPr>
          <w:rFonts w:ascii="Arial" w:hAnsi="Arial" w:cs="Arial"/>
          <w:sz w:val="20"/>
          <w:szCs w:val="20"/>
        </w:rPr>
        <w:t>Manageur d’un</w:t>
      </w:r>
      <w:r w:rsidR="00261585">
        <w:rPr>
          <w:rFonts w:ascii="Arial" w:hAnsi="Arial" w:cs="Arial"/>
          <w:sz w:val="20"/>
          <w:szCs w:val="20"/>
        </w:rPr>
        <w:t>e</w:t>
      </w:r>
      <w:r>
        <w:rPr>
          <w:rFonts w:ascii="Arial" w:hAnsi="Arial" w:cs="Arial"/>
          <w:sz w:val="20"/>
          <w:szCs w:val="20"/>
        </w:rPr>
        <w:t xml:space="preserve"> </w:t>
      </w:r>
      <w:r w:rsidR="001803E7">
        <w:rPr>
          <w:rFonts w:ascii="Arial" w:hAnsi="Arial" w:cs="Arial"/>
          <w:sz w:val="20"/>
          <w:szCs w:val="20"/>
        </w:rPr>
        <w:t>unité commerciale</w:t>
      </w:r>
      <w:r>
        <w:rPr>
          <w:rFonts w:ascii="Arial" w:hAnsi="Arial" w:cs="Arial"/>
          <w:sz w:val="20"/>
          <w:szCs w:val="20"/>
        </w:rPr>
        <w:t xml:space="preserve"> de proximité</w:t>
      </w:r>
    </w:p>
    <w:p w:rsidR="00FE0591" w:rsidRPr="00015FCA" w:rsidRDefault="00FE0591" w:rsidP="00FE0591">
      <w:pPr>
        <w:jc w:val="both"/>
        <w:rPr>
          <w:rFonts w:ascii="Arial" w:hAnsi="Arial" w:cs="Arial"/>
          <w:b/>
          <w:sz w:val="20"/>
          <w:szCs w:val="20"/>
        </w:rPr>
      </w:pPr>
    </w:p>
    <w:p w:rsidR="00FE0591" w:rsidRPr="00015FCA" w:rsidRDefault="00FE0591" w:rsidP="00FE0591">
      <w:pPr>
        <w:jc w:val="both"/>
        <w:rPr>
          <w:rFonts w:ascii="Arial" w:hAnsi="Arial" w:cs="Arial"/>
          <w:sz w:val="20"/>
          <w:szCs w:val="20"/>
        </w:rPr>
      </w:pPr>
      <w:r>
        <w:rPr>
          <w:rFonts w:ascii="Arial" w:hAnsi="Arial" w:cs="Arial"/>
          <w:b/>
          <w:sz w:val="20"/>
          <w:szCs w:val="20"/>
        </w:rPr>
        <w:t xml:space="preserve">Avec </w:t>
      </w:r>
      <w:r w:rsidRPr="00015FCA">
        <w:rPr>
          <w:rFonts w:ascii="Arial" w:hAnsi="Arial" w:cs="Arial"/>
          <w:b/>
          <w:sz w:val="20"/>
          <w:szCs w:val="20"/>
        </w:rPr>
        <w:t>expérience</w:t>
      </w:r>
      <w:r>
        <w:rPr>
          <w:rFonts w:ascii="Arial" w:hAnsi="Arial" w:cs="Arial"/>
          <w:b/>
          <w:sz w:val="20"/>
          <w:szCs w:val="20"/>
        </w:rPr>
        <w:t> :</w:t>
      </w:r>
      <w:r w:rsidRPr="00015FCA">
        <w:rPr>
          <w:rFonts w:ascii="Arial" w:hAnsi="Arial" w:cs="Arial"/>
          <w:b/>
          <w:sz w:val="20"/>
          <w:szCs w:val="20"/>
        </w:rPr>
        <w:t xml:space="preserve"> </w:t>
      </w:r>
    </w:p>
    <w:p w:rsidR="00FE0591" w:rsidRPr="00015FCA" w:rsidRDefault="00FE0591" w:rsidP="00FE0591">
      <w:pPr>
        <w:pStyle w:val="Paragraphedeliste"/>
        <w:numPr>
          <w:ilvl w:val="0"/>
          <w:numId w:val="2"/>
        </w:numPr>
        <w:jc w:val="both"/>
        <w:rPr>
          <w:rFonts w:ascii="Arial" w:hAnsi="Arial" w:cs="Arial"/>
          <w:sz w:val="20"/>
          <w:szCs w:val="20"/>
        </w:rPr>
      </w:pPr>
      <w:r w:rsidRPr="00015FCA">
        <w:rPr>
          <w:rFonts w:ascii="Arial" w:hAnsi="Arial" w:cs="Arial"/>
          <w:sz w:val="20"/>
          <w:szCs w:val="20"/>
        </w:rPr>
        <w:t xml:space="preserve">Chef des ventes </w:t>
      </w:r>
    </w:p>
    <w:p w:rsidR="00FE0591" w:rsidRPr="00015FCA" w:rsidRDefault="00FE0591" w:rsidP="00FE0591">
      <w:pPr>
        <w:pStyle w:val="Paragraphedeliste"/>
        <w:numPr>
          <w:ilvl w:val="0"/>
          <w:numId w:val="2"/>
        </w:numPr>
        <w:jc w:val="both"/>
        <w:rPr>
          <w:rFonts w:ascii="Arial" w:hAnsi="Arial" w:cs="Arial"/>
          <w:sz w:val="20"/>
          <w:szCs w:val="20"/>
        </w:rPr>
      </w:pPr>
      <w:r w:rsidRPr="00015FCA">
        <w:rPr>
          <w:rFonts w:ascii="Arial" w:hAnsi="Arial" w:cs="Arial"/>
          <w:sz w:val="20"/>
          <w:szCs w:val="20"/>
        </w:rPr>
        <w:t xml:space="preserve">Chef de rayon </w:t>
      </w:r>
    </w:p>
    <w:p w:rsidR="00FE0591" w:rsidRPr="00015FCA" w:rsidRDefault="00FE0591" w:rsidP="00FE0591">
      <w:pPr>
        <w:pStyle w:val="Paragraphedeliste"/>
        <w:numPr>
          <w:ilvl w:val="0"/>
          <w:numId w:val="2"/>
        </w:numPr>
        <w:jc w:val="both"/>
        <w:rPr>
          <w:rFonts w:ascii="Arial" w:hAnsi="Arial" w:cs="Arial"/>
          <w:sz w:val="20"/>
          <w:szCs w:val="20"/>
        </w:rPr>
      </w:pPr>
      <w:r w:rsidRPr="00015FCA">
        <w:rPr>
          <w:rFonts w:ascii="Arial" w:hAnsi="Arial" w:cs="Arial"/>
          <w:sz w:val="20"/>
          <w:szCs w:val="20"/>
        </w:rPr>
        <w:t>Responsable e-commerce</w:t>
      </w:r>
    </w:p>
    <w:p w:rsidR="00FE0591" w:rsidRPr="00BA0AD1" w:rsidRDefault="00FE0591" w:rsidP="00FE0591">
      <w:pPr>
        <w:pStyle w:val="Paragraphedeliste"/>
        <w:numPr>
          <w:ilvl w:val="0"/>
          <w:numId w:val="2"/>
        </w:numPr>
        <w:jc w:val="both"/>
        <w:rPr>
          <w:rFonts w:ascii="Arial" w:hAnsi="Arial" w:cs="Arial"/>
          <w:sz w:val="20"/>
          <w:szCs w:val="20"/>
        </w:rPr>
      </w:pPr>
      <w:r>
        <w:rPr>
          <w:rFonts w:ascii="Arial" w:hAnsi="Arial" w:cs="Arial"/>
          <w:sz w:val="20"/>
          <w:szCs w:val="20"/>
        </w:rPr>
        <w:t>Responsable de</w:t>
      </w:r>
      <w:r w:rsidRPr="00015FCA">
        <w:rPr>
          <w:rFonts w:ascii="Arial" w:hAnsi="Arial" w:cs="Arial"/>
          <w:sz w:val="20"/>
          <w:szCs w:val="20"/>
        </w:rPr>
        <w:t xml:space="preserve"> drive</w:t>
      </w:r>
    </w:p>
    <w:p w:rsidR="00FE0591" w:rsidRPr="00015FCA" w:rsidRDefault="00FE0591" w:rsidP="00FE0591">
      <w:pPr>
        <w:pStyle w:val="Paragraphedeliste"/>
        <w:numPr>
          <w:ilvl w:val="0"/>
          <w:numId w:val="2"/>
        </w:numPr>
        <w:jc w:val="both"/>
        <w:rPr>
          <w:rFonts w:ascii="Arial" w:hAnsi="Arial" w:cs="Arial"/>
          <w:sz w:val="20"/>
          <w:szCs w:val="20"/>
        </w:rPr>
      </w:pPr>
      <w:r>
        <w:rPr>
          <w:rFonts w:ascii="Arial" w:hAnsi="Arial" w:cs="Arial"/>
          <w:sz w:val="20"/>
          <w:szCs w:val="20"/>
        </w:rPr>
        <w:t>R</w:t>
      </w:r>
      <w:r w:rsidRPr="00015FCA">
        <w:rPr>
          <w:rFonts w:ascii="Arial" w:hAnsi="Arial" w:cs="Arial"/>
          <w:sz w:val="20"/>
          <w:szCs w:val="20"/>
        </w:rPr>
        <w:t xml:space="preserve">esponsable adjoint </w:t>
      </w:r>
    </w:p>
    <w:p w:rsidR="00FE0591" w:rsidRDefault="00FE0591" w:rsidP="00FE0591">
      <w:pPr>
        <w:pStyle w:val="Paragraphedeliste"/>
        <w:numPr>
          <w:ilvl w:val="0"/>
          <w:numId w:val="2"/>
        </w:numPr>
        <w:jc w:val="both"/>
        <w:rPr>
          <w:rFonts w:ascii="Arial" w:hAnsi="Arial" w:cs="Arial"/>
          <w:sz w:val="20"/>
          <w:szCs w:val="20"/>
        </w:rPr>
      </w:pPr>
      <w:r w:rsidRPr="00015FCA">
        <w:rPr>
          <w:rFonts w:ascii="Arial" w:hAnsi="Arial" w:cs="Arial"/>
          <w:sz w:val="20"/>
          <w:szCs w:val="20"/>
        </w:rPr>
        <w:t>Manageur de caisse</w:t>
      </w:r>
      <w:r>
        <w:rPr>
          <w:rFonts w:ascii="Arial" w:hAnsi="Arial" w:cs="Arial"/>
          <w:sz w:val="20"/>
          <w:szCs w:val="20"/>
        </w:rPr>
        <w:t>s</w:t>
      </w:r>
    </w:p>
    <w:p w:rsidR="008C0919" w:rsidRPr="00FE740A" w:rsidRDefault="008C0919" w:rsidP="00FE0591">
      <w:pPr>
        <w:pStyle w:val="Paragraphedeliste"/>
        <w:numPr>
          <w:ilvl w:val="0"/>
          <w:numId w:val="2"/>
        </w:numPr>
        <w:jc w:val="both"/>
        <w:rPr>
          <w:rFonts w:ascii="Arial" w:hAnsi="Arial" w:cs="Arial"/>
          <w:sz w:val="20"/>
          <w:szCs w:val="20"/>
        </w:rPr>
      </w:pPr>
      <w:r w:rsidRPr="00FE740A">
        <w:rPr>
          <w:rFonts w:ascii="Arial" w:hAnsi="Arial" w:cs="Arial"/>
          <w:sz w:val="20"/>
          <w:szCs w:val="20"/>
        </w:rPr>
        <w:t>Manageur de rayon</w:t>
      </w:r>
      <w:r w:rsidR="008C13FE" w:rsidRPr="00FE740A">
        <w:rPr>
          <w:rFonts w:ascii="Arial" w:hAnsi="Arial" w:cs="Arial"/>
          <w:sz w:val="20"/>
          <w:szCs w:val="20"/>
        </w:rPr>
        <w:t>(</w:t>
      </w:r>
      <w:r w:rsidRPr="00FE740A">
        <w:rPr>
          <w:rFonts w:ascii="Arial" w:hAnsi="Arial" w:cs="Arial"/>
          <w:sz w:val="20"/>
          <w:szCs w:val="20"/>
        </w:rPr>
        <w:t>s</w:t>
      </w:r>
      <w:r w:rsidR="008C13FE" w:rsidRPr="00FE740A">
        <w:rPr>
          <w:rFonts w:ascii="Arial" w:hAnsi="Arial" w:cs="Arial"/>
          <w:sz w:val="20"/>
          <w:szCs w:val="20"/>
        </w:rPr>
        <w:t>)</w:t>
      </w:r>
    </w:p>
    <w:p w:rsidR="006436E6" w:rsidRPr="00FE740A" w:rsidRDefault="006436E6" w:rsidP="00FE0591">
      <w:pPr>
        <w:pStyle w:val="Paragraphedeliste"/>
        <w:numPr>
          <w:ilvl w:val="0"/>
          <w:numId w:val="2"/>
        </w:numPr>
        <w:jc w:val="both"/>
        <w:rPr>
          <w:rFonts w:ascii="Arial" w:hAnsi="Arial" w:cs="Arial"/>
          <w:sz w:val="20"/>
          <w:szCs w:val="20"/>
        </w:rPr>
      </w:pPr>
      <w:r w:rsidRPr="00FE740A">
        <w:rPr>
          <w:rFonts w:ascii="Arial" w:hAnsi="Arial" w:cs="Arial"/>
          <w:sz w:val="20"/>
          <w:szCs w:val="20"/>
        </w:rPr>
        <w:lastRenderedPageBreak/>
        <w:t>Manageur de la relation client</w:t>
      </w:r>
    </w:p>
    <w:p w:rsidR="00FE0591" w:rsidRPr="00D62F81" w:rsidRDefault="00FE0591" w:rsidP="00D62F81">
      <w:pPr>
        <w:pStyle w:val="Paragraphedeliste"/>
        <w:numPr>
          <w:ilvl w:val="0"/>
          <w:numId w:val="2"/>
        </w:numPr>
        <w:jc w:val="both"/>
        <w:rPr>
          <w:rFonts w:ascii="Arial" w:hAnsi="Arial" w:cs="Arial"/>
          <w:sz w:val="20"/>
          <w:szCs w:val="20"/>
        </w:rPr>
      </w:pPr>
      <w:r w:rsidRPr="00015FCA">
        <w:rPr>
          <w:rFonts w:ascii="Arial" w:hAnsi="Arial" w:cs="Arial"/>
          <w:sz w:val="20"/>
          <w:szCs w:val="20"/>
        </w:rPr>
        <w:t>Responsable de secteur, de département</w:t>
      </w:r>
    </w:p>
    <w:p w:rsidR="00FE0591" w:rsidRPr="00015FCA" w:rsidRDefault="00FE0591" w:rsidP="00FE0591">
      <w:pPr>
        <w:pStyle w:val="Paragraphedeliste"/>
        <w:numPr>
          <w:ilvl w:val="0"/>
          <w:numId w:val="2"/>
        </w:numPr>
        <w:jc w:val="both"/>
        <w:rPr>
          <w:rFonts w:ascii="Arial" w:hAnsi="Arial" w:cs="Arial"/>
          <w:sz w:val="20"/>
          <w:szCs w:val="20"/>
        </w:rPr>
      </w:pPr>
      <w:r w:rsidRPr="00015FCA">
        <w:rPr>
          <w:rFonts w:ascii="Arial" w:hAnsi="Arial" w:cs="Arial"/>
          <w:sz w:val="20"/>
          <w:szCs w:val="20"/>
        </w:rPr>
        <w:t>Manageur d’une unité commerciale</w:t>
      </w:r>
      <w:r w:rsidR="00600B51">
        <w:rPr>
          <w:rFonts w:ascii="Arial" w:hAnsi="Arial" w:cs="Arial"/>
          <w:sz w:val="20"/>
          <w:szCs w:val="20"/>
        </w:rPr>
        <w:t xml:space="preserve"> </w:t>
      </w:r>
    </w:p>
    <w:p w:rsidR="00FE0591" w:rsidRDefault="00FE0591" w:rsidP="00FE0591">
      <w:pPr>
        <w:jc w:val="both"/>
        <w:rPr>
          <w:rFonts w:ascii="Arial" w:hAnsi="Arial" w:cs="Arial"/>
          <w:sz w:val="20"/>
          <w:szCs w:val="20"/>
        </w:rPr>
      </w:pPr>
    </w:p>
    <w:p w:rsidR="007B0C00" w:rsidRDefault="007B0C00" w:rsidP="00FE0591">
      <w:pPr>
        <w:jc w:val="both"/>
        <w:rPr>
          <w:rFonts w:ascii="Arial" w:hAnsi="Arial" w:cs="Arial"/>
          <w:b/>
          <w:sz w:val="20"/>
          <w:szCs w:val="20"/>
        </w:rPr>
      </w:pPr>
    </w:p>
    <w:p w:rsidR="00FE0591" w:rsidRPr="00712A0B" w:rsidRDefault="00FE0591" w:rsidP="00FE0591">
      <w:pPr>
        <w:jc w:val="both"/>
        <w:rPr>
          <w:rFonts w:ascii="Arial" w:hAnsi="Arial" w:cs="Arial"/>
          <w:b/>
          <w:sz w:val="20"/>
          <w:szCs w:val="20"/>
        </w:rPr>
      </w:pPr>
      <w:r w:rsidRPr="00712A0B">
        <w:rPr>
          <w:rFonts w:ascii="Arial" w:hAnsi="Arial" w:cs="Arial"/>
          <w:b/>
          <w:sz w:val="20"/>
          <w:szCs w:val="20"/>
        </w:rPr>
        <w:t xml:space="preserve">I.2.2. Types d’organisation, de produit, de clientèle </w:t>
      </w:r>
    </w:p>
    <w:p w:rsidR="00FE0591" w:rsidRPr="00712A0B" w:rsidRDefault="00FE0591" w:rsidP="00FE0591">
      <w:pPr>
        <w:jc w:val="both"/>
        <w:rPr>
          <w:rFonts w:ascii="Arial" w:hAnsi="Arial" w:cs="Arial"/>
          <w:sz w:val="20"/>
          <w:szCs w:val="20"/>
        </w:rPr>
      </w:pPr>
    </w:p>
    <w:p w:rsidR="00FE0591" w:rsidRPr="0039459C" w:rsidRDefault="00FE0591" w:rsidP="00FE0591">
      <w:pPr>
        <w:jc w:val="both"/>
        <w:rPr>
          <w:rFonts w:ascii="Arial" w:hAnsi="Arial" w:cs="Arial"/>
          <w:sz w:val="20"/>
          <w:szCs w:val="20"/>
        </w:rPr>
      </w:pPr>
      <w:r w:rsidRPr="0039459C">
        <w:rPr>
          <w:rFonts w:ascii="Arial" w:hAnsi="Arial" w:cs="Arial"/>
          <w:sz w:val="20"/>
          <w:szCs w:val="20"/>
        </w:rPr>
        <w:t xml:space="preserve">Le titulaire du BTS </w:t>
      </w:r>
      <w:r w:rsidR="009F7809">
        <w:rPr>
          <w:rFonts w:ascii="Arial" w:hAnsi="Arial" w:cs="Arial"/>
          <w:sz w:val="20"/>
          <w:szCs w:val="20"/>
        </w:rPr>
        <w:t>Management commercial opérationnel</w:t>
      </w:r>
      <w:r w:rsidRPr="0039459C">
        <w:rPr>
          <w:rFonts w:ascii="Arial" w:hAnsi="Arial" w:cs="Arial"/>
          <w:sz w:val="20"/>
          <w:szCs w:val="20"/>
        </w:rPr>
        <w:t xml:space="preserve"> exerce ses activités essentiellement dans :</w:t>
      </w:r>
    </w:p>
    <w:p w:rsidR="00FE0591" w:rsidRPr="0039459C" w:rsidRDefault="00FE0591" w:rsidP="00FE0591">
      <w:pPr>
        <w:pStyle w:val="Paragraphedeliste"/>
        <w:numPr>
          <w:ilvl w:val="0"/>
          <w:numId w:val="2"/>
        </w:numPr>
        <w:jc w:val="both"/>
        <w:rPr>
          <w:rFonts w:ascii="Arial" w:hAnsi="Arial" w:cs="Arial"/>
          <w:sz w:val="20"/>
          <w:szCs w:val="20"/>
        </w:rPr>
      </w:pPr>
      <w:r w:rsidRPr="0039459C">
        <w:rPr>
          <w:rFonts w:ascii="Arial" w:hAnsi="Arial" w:cs="Arial"/>
          <w:sz w:val="20"/>
          <w:szCs w:val="20"/>
        </w:rPr>
        <w:t>des entreprises de distribution des secteurs alimentaires ou spécialisés,</w:t>
      </w:r>
    </w:p>
    <w:p w:rsidR="00FE0591" w:rsidRPr="0039459C" w:rsidRDefault="00FE0591" w:rsidP="00FE0591">
      <w:pPr>
        <w:pStyle w:val="Paragraphedeliste"/>
        <w:numPr>
          <w:ilvl w:val="0"/>
          <w:numId w:val="2"/>
        </w:numPr>
        <w:jc w:val="both"/>
        <w:rPr>
          <w:rFonts w:ascii="Arial" w:hAnsi="Arial" w:cs="Arial"/>
          <w:sz w:val="20"/>
          <w:szCs w:val="20"/>
        </w:rPr>
      </w:pPr>
      <w:r w:rsidRPr="0039459C">
        <w:rPr>
          <w:rFonts w:ascii="Arial" w:hAnsi="Arial" w:cs="Arial"/>
          <w:sz w:val="20"/>
          <w:szCs w:val="20"/>
        </w:rPr>
        <w:t>des unités commerciales d’entreprises de production,</w:t>
      </w:r>
    </w:p>
    <w:p w:rsidR="00FE0591" w:rsidRPr="0039459C" w:rsidRDefault="00FE0591" w:rsidP="00FE0591">
      <w:pPr>
        <w:pStyle w:val="Paragraphedeliste"/>
        <w:numPr>
          <w:ilvl w:val="0"/>
          <w:numId w:val="2"/>
        </w:numPr>
        <w:jc w:val="both"/>
        <w:rPr>
          <w:rFonts w:ascii="Arial" w:hAnsi="Arial" w:cs="Arial"/>
          <w:sz w:val="20"/>
          <w:szCs w:val="20"/>
        </w:rPr>
      </w:pPr>
      <w:r w:rsidRPr="0039459C">
        <w:rPr>
          <w:rFonts w:ascii="Arial" w:hAnsi="Arial" w:cs="Arial"/>
          <w:sz w:val="20"/>
          <w:szCs w:val="20"/>
        </w:rPr>
        <w:t>des entreprises de commerce électronique,</w:t>
      </w:r>
    </w:p>
    <w:p w:rsidR="00FE0591" w:rsidRDefault="00FE0591" w:rsidP="00FE0591">
      <w:pPr>
        <w:pStyle w:val="Paragraphedeliste"/>
        <w:numPr>
          <w:ilvl w:val="0"/>
          <w:numId w:val="2"/>
        </w:numPr>
        <w:jc w:val="both"/>
        <w:rPr>
          <w:rFonts w:ascii="Arial" w:hAnsi="Arial" w:cs="Arial"/>
          <w:sz w:val="20"/>
          <w:szCs w:val="20"/>
        </w:rPr>
      </w:pPr>
      <w:r w:rsidRPr="0039459C">
        <w:rPr>
          <w:rFonts w:ascii="Arial" w:hAnsi="Arial" w:cs="Arial"/>
          <w:sz w:val="20"/>
          <w:szCs w:val="20"/>
        </w:rPr>
        <w:t>des entreprises de prestation de services.</w:t>
      </w:r>
    </w:p>
    <w:p w:rsidR="00381BD6" w:rsidRDefault="00381BD6" w:rsidP="00FE0591">
      <w:pPr>
        <w:pStyle w:val="Paragraphedeliste"/>
        <w:numPr>
          <w:ilvl w:val="0"/>
          <w:numId w:val="2"/>
        </w:numPr>
        <w:jc w:val="both"/>
        <w:rPr>
          <w:rFonts w:ascii="Arial" w:hAnsi="Arial" w:cs="Arial"/>
          <w:sz w:val="20"/>
          <w:szCs w:val="20"/>
        </w:rPr>
      </w:pPr>
      <w:r>
        <w:rPr>
          <w:rFonts w:ascii="Arial" w:hAnsi="Arial" w:cs="Arial"/>
          <w:sz w:val="20"/>
          <w:szCs w:val="20"/>
        </w:rPr>
        <w:t xml:space="preserve">des associations à but lucratif </w:t>
      </w:r>
      <w:r w:rsidR="00AE4FB3">
        <w:rPr>
          <w:rFonts w:ascii="Arial" w:hAnsi="Arial" w:cs="Arial"/>
          <w:sz w:val="20"/>
          <w:szCs w:val="20"/>
        </w:rPr>
        <w:t xml:space="preserve">dont </w:t>
      </w:r>
      <w:r w:rsidR="00AE4FB3" w:rsidRPr="00AE4FB3">
        <w:rPr>
          <w:rFonts w:ascii="Arial" w:hAnsi="Arial" w:cs="Arial"/>
          <w:sz w:val="20"/>
          <w:szCs w:val="20"/>
        </w:rPr>
        <w:t>l’objet</w:t>
      </w:r>
      <w:r w:rsidR="00AE4FB3">
        <w:rPr>
          <w:rFonts w:ascii="Arial" w:hAnsi="Arial" w:cs="Arial"/>
          <w:i/>
          <w:sz w:val="20"/>
          <w:szCs w:val="20"/>
        </w:rPr>
        <w:t xml:space="preserve"> </w:t>
      </w:r>
      <w:r w:rsidR="00EF7EE6">
        <w:rPr>
          <w:rFonts w:ascii="Arial" w:hAnsi="Arial" w:cs="Arial"/>
          <w:sz w:val="20"/>
          <w:szCs w:val="20"/>
        </w:rPr>
        <w:t xml:space="preserve">repose sur la distribution de produits </w:t>
      </w:r>
      <w:r w:rsidR="00464183">
        <w:rPr>
          <w:rFonts w:ascii="Arial" w:hAnsi="Arial" w:cs="Arial"/>
          <w:sz w:val="20"/>
          <w:szCs w:val="20"/>
        </w:rPr>
        <w:t>et/</w:t>
      </w:r>
      <w:r w:rsidR="00EF7EE6">
        <w:rPr>
          <w:rFonts w:ascii="Arial" w:hAnsi="Arial" w:cs="Arial"/>
          <w:sz w:val="20"/>
          <w:szCs w:val="20"/>
        </w:rPr>
        <w:t>ou de services</w:t>
      </w:r>
      <w:r w:rsidR="002B657A">
        <w:rPr>
          <w:rFonts w:ascii="Arial" w:hAnsi="Arial" w:cs="Arial"/>
          <w:sz w:val="20"/>
          <w:szCs w:val="20"/>
        </w:rPr>
        <w:t>.</w:t>
      </w:r>
    </w:p>
    <w:p w:rsidR="00FE0591"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39459C">
        <w:rPr>
          <w:rFonts w:ascii="Arial" w:hAnsi="Arial" w:cs="Arial"/>
          <w:sz w:val="20"/>
          <w:szCs w:val="20"/>
        </w:rPr>
        <w:t xml:space="preserve">Ces </w:t>
      </w:r>
      <w:r w:rsidR="00EF7EE6">
        <w:rPr>
          <w:rFonts w:ascii="Arial" w:hAnsi="Arial" w:cs="Arial"/>
          <w:sz w:val="20"/>
          <w:szCs w:val="20"/>
        </w:rPr>
        <w:t>organisations</w:t>
      </w:r>
      <w:r w:rsidRPr="0039459C">
        <w:rPr>
          <w:rFonts w:ascii="Arial" w:hAnsi="Arial" w:cs="Arial"/>
          <w:sz w:val="20"/>
          <w:szCs w:val="20"/>
        </w:rPr>
        <w:t xml:space="preserve"> s’adressent aussi bien à une clientèle de particuliers que de professionnels.</w:t>
      </w:r>
      <w:r>
        <w:rPr>
          <w:rFonts w:ascii="Arial" w:hAnsi="Arial" w:cs="Arial"/>
          <w:sz w:val="20"/>
          <w:szCs w:val="20"/>
        </w:rPr>
        <w:t xml:space="preserve"> </w:t>
      </w:r>
    </w:p>
    <w:p w:rsidR="00FE0591" w:rsidRPr="00712A0B" w:rsidRDefault="00FE0591" w:rsidP="00FE0591">
      <w:pPr>
        <w:jc w:val="both"/>
        <w:rPr>
          <w:rFonts w:ascii="Arial" w:hAnsi="Arial" w:cs="Arial"/>
          <w:sz w:val="20"/>
          <w:szCs w:val="20"/>
        </w:rPr>
      </w:pPr>
    </w:p>
    <w:p w:rsidR="00FE0591" w:rsidRPr="00712A0B" w:rsidRDefault="00FE0591" w:rsidP="00FE0591">
      <w:pPr>
        <w:jc w:val="both"/>
        <w:rPr>
          <w:rFonts w:ascii="Arial" w:hAnsi="Arial" w:cs="Arial"/>
          <w:b/>
          <w:sz w:val="20"/>
          <w:szCs w:val="20"/>
        </w:rPr>
      </w:pPr>
      <w:r w:rsidRPr="00712A0B">
        <w:rPr>
          <w:rFonts w:ascii="Arial" w:hAnsi="Arial" w:cs="Arial"/>
          <w:b/>
          <w:sz w:val="20"/>
          <w:szCs w:val="20"/>
        </w:rPr>
        <w:t>I.2.3. Place au sein de</w:t>
      </w:r>
      <w:r>
        <w:rPr>
          <w:rStyle w:val="Marquedecommentaire"/>
          <w:szCs w:val="16"/>
        </w:rPr>
        <w:t xml:space="preserve"> </w:t>
      </w:r>
      <w:r w:rsidRPr="00712A0B">
        <w:rPr>
          <w:rFonts w:ascii="Arial" w:hAnsi="Arial" w:cs="Arial"/>
          <w:b/>
          <w:sz w:val="20"/>
          <w:szCs w:val="20"/>
        </w:rPr>
        <w:t xml:space="preserve">l’organisation </w:t>
      </w:r>
    </w:p>
    <w:p w:rsidR="00FE0591" w:rsidRPr="00712A0B" w:rsidRDefault="00FE0591" w:rsidP="00FE0591">
      <w:pPr>
        <w:jc w:val="both"/>
        <w:rPr>
          <w:rFonts w:ascii="Arial" w:hAnsi="Arial" w:cs="Arial"/>
          <w:sz w:val="20"/>
          <w:szCs w:val="20"/>
        </w:rPr>
      </w:pPr>
    </w:p>
    <w:p w:rsidR="00FE0591" w:rsidRPr="00760300" w:rsidRDefault="00FE0591" w:rsidP="00FE0591">
      <w:pPr>
        <w:jc w:val="both"/>
        <w:rPr>
          <w:rFonts w:ascii="Arial" w:hAnsi="Arial" w:cs="Arial"/>
          <w:sz w:val="20"/>
          <w:szCs w:val="20"/>
        </w:rPr>
      </w:pPr>
      <w:r w:rsidRPr="00760300">
        <w:rPr>
          <w:rFonts w:ascii="Arial" w:hAnsi="Arial" w:cs="Arial"/>
          <w:sz w:val="20"/>
          <w:szCs w:val="20"/>
        </w:rPr>
        <w:t>Selon la nature et la taille de l’organisation et en fonction de son expérience et des opportunités, le titulaire</w:t>
      </w:r>
      <w:r>
        <w:rPr>
          <w:rFonts w:ascii="Arial" w:hAnsi="Arial" w:cs="Arial"/>
          <w:sz w:val="20"/>
          <w:szCs w:val="20"/>
        </w:rPr>
        <w:t xml:space="preserve"> </w:t>
      </w:r>
      <w:r w:rsidR="00BE6832">
        <w:rPr>
          <w:rFonts w:ascii="Arial" w:hAnsi="Arial" w:cs="Arial"/>
          <w:sz w:val="20"/>
          <w:szCs w:val="20"/>
        </w:rPr>
        <w:t>du BTS</w:t>
      </w:r>
      <w:r w:rsidR="00251AC8">
        <w:rPr>
          <w:rFonts w:ascii="Arial" w:hAnsi="Arial" w:cs="Arial"/>
          <w:sz w:val="20"/>
          <w:szCs w:val="20"/>
        </w:rPr>
        <w:t> </w:t>
      </w:r>
      <w:r w:rsidR="009F7809">
        <w:rPr>
          <w:rFonts w:ascii="Arial" w:hAnsi="Arial" w:cs="Arial"/>
          <w:sz w:val="20"/>
          <w:szCs w:val="20"/>
        </w:rPr>
        <w:t>Management commercial opérationnel</w:t>
      </w:r>
      <w:r w:rsidRPr="00760300">
        <w:rPr>
          <w:rFonts w:ascii="Arial" w:hAnsi="Arial" w:cs="Arial"/>
          <w:sz w:val="20"/>
          <w:szCs w:val="20"/>
        </w:rPr>
        <w:t xml:space="preserve"> peut exercer son activité :</w:t>
      </w:r>
    </w:p>
    <w:p w:rsidR="00FE0591" w:rsidRPr="00760300" w:rsidRDefault="00FE0591" w:rsidP="00FE0591">
      <w:pPr>
        <w:pStyle w:val="Paragraphedeliste"/>
        <w:numPr>
          <w:ilvl w:val="0"/>
          <w:numId w:val="2"/>
        </w:numPr>
        <w:jc w:val="both"/>
        <w:rPr>
          <w:rFonts w:ascii="Arial" w:hAnsi="Arial" w:cs="Arial"/>
          <w:sz w:val="20"/>
          <w:szCs w:val="20"/>
        </w:rPr>
      </w:pPr>
      <w:r w:rsidRPr="00760300">
        <w:rPr>
          <w:rFonts w:ascii="Arial" w:hAnsi="Arial" w:cs="Arial"/>
          <w:sz w:val="20"/>
          <w:szCs w:val="20"/>
        </w:rPr>
        <w:t>sous l’autorité et l’encadrement d’un dirigeant dans le cadre d’une unité commerciale à</w:t>
      </w:r>
      <w:r>
        <w:rPr>
          <w:rFonts w:ascii="Arial" w:hAnsi="Arial" w:cs="Arial"/>
          <w:sz w:val="20"/>
          <w:szCs w:val="20"/>
        </w:rPr>
        <w:t xml:space="preserve"> </w:t>
      </w:r>
      <w:r w:rsidRPr="00760300">
        <w:rPr>
          <w:rFonts w:ascii="Arial" w:hAnsi="Arial" w:cs="Arial"/>
          <w:sz w:val="20"/>
          <w:szCs w:val="20"/>
        </w:rPr>
        <w:t>gestion fortement intégrée,</w:t>
      </w:r>
    </w:p>
    <w:p w:rsidR="00FE0591" w:rsidRPr="00760300" w:rsidRDefault="00464183" w:rsidP="00FE0591">
      <w:pPr>
        <w:pStyle w:val="Paragraphedeliste"/>
        <w:numPr>
          <w:ilvl w:val="0"/>
          <w:numId w:val="2"/>
        </w:numPr>
        <w:jc w:val="both"/>
        <w:rPr>
          <w:rFonts w:ascii="Arial" w:hAnsi="Arial" w:cs="Arial"/>
          <w:sz w:val="20"/>
          <w:szCs w:val="20"/>
        </w:rPr>
      </w:pPr>
      <w:r>
        <w:rPr>
          <w:rFonts w:ascii="Arial" w:hAnsi="Arial" w:cs="Arial"/>
          <w:sz w:val="20"/>
          <w:szCs w:val="20"/>
        </w:rPr>
        <w:t>dans un contexte d’</w:t>
      </w:r>
      <w:r w:rsidR="00F1671D">
        <w:rPr>
          <w:rFonts w:ascii="Arial" w:hAnsi="Arial" w:cs="Arial"/>
          <w:sz w:val="20"/>
          <w:szCs w:val="20"/>
        </w:rPr>
        <w:t>autonomie plus large,</w:t>
      </w:r>
      <w:r w:rsidR="00FE0591" w:rsidRPr="00760300">
        <w:rPr>
          <w:rFonts w:ascii="Arial" w:hAnsi="Arial" w:cs="Arial"/>
          <w:sz w:val="20"/>
          <w:szCs w:val="20"/>
        </w:rPr>
        <w:t xml:space="preserve"> lorsqu’il est responsable d’une unité commerciale indépendante ou à</w:t>
      </w:r>
      <w:r w:rsidR="00FE0591">
        <w:rPr>
          <w:rFonts w:ascii="Arial" w:hAnsi="Arial" w:cs="Arial"/>
          <w:sz w:val="20"/>
          <w:szCs w:val="20"/>
        </w:rPr>
        <w:t xml:space="preserve"> </w:t>
      </w:r>
      <w:r w:rsidR="00FE0591" w:rsidRPr="00760300">
        <w:rPr>
          <w:rFonts w:ascii="Arial" w:hAnsi="Arial" w:cs="Arial"/>
          <w:sz w:val="20"/>
          <w:szCs w:val="20"/>
        </w:rPr>
        <w:t>gestion déc</w:t>
      </w:r>
      <w:r w:rsidR="00F1671D">
        <w:rPr>
          <w:rFonts w:ascii="Arial" w:hAnsi="Arial" w:cs="Arial"/>
          <w:sz w:val="20"/>
          <w:szCs w:val="20"/>
        </w:rPr>
        <w:t>entralisée</w:t>
      </w:r>
      <w:r w:rsidR="00FE0591" w:rsidRPr="00760300">
        <w:rPr>
          <w:rFonts w:ascii="Arial" w:hAnsi="Arial" w:cs="Arial"/>
          <w:sz w:val="20"/>
          <w:szCs w:val="20"/>
        </w:rPr>
        <w:t>.</w:t>
      </w:r>
    </w:p>
    <w:p w:rsidR="00FE0591" w:rsidRDefault="00FE0591" w:rsidP="00FE0591">
      <w:pPr>
        <w:jc w:val="both"/>
        <w:rPr>
          <w:rFonts w:ascii="Arial" w:hAnsi="Arial" w:cs="Arial"/>
          <w:sz w:val="20"/>
          <w:szCs w:val="20"/>
        </w:rPr>
      </w:pPr>
    </w:p>
    <w:p w:rsidR="00FE0591" w:rsidRPr="00712A0B" w:rsidRDefault="00FE0591" w:rsidP="00FE0591">
      <w:pPr>
        <w:jc w:val="both"/>
        <w:rPr>
          <w:rFonts w:ascii="Arial" w:hAnsi="Arial" w:cs="Arial"/>
          <w:sz w:val="20"/>
          <w:szCs w:val="20"/>
        </w:rPr>
      </w:pPr>
    </w:p>
    <w:p w:rsidR="00FE0591" w:rsidRPr="00712A0B" w:rsidRDefault="00FE0591" w:rsidP="00FE0591">
      <w:pPr>
        <w:jc w:val="both"/>
        <w:rPr>
          <w:rFonts w:ascii="Arial" w:hAnsi="Arial" w:cs="Arial"/>
          <w:b/>
          <w:sz w:val="20"/>
          <w:szCs w:val="20"/>
        </w:rPr>
      </w:pPr>
      <w:r w:rsidRPr="00712A0B">
        <w:rPr>
          <w:rFonts w:ascii="Arial" w:hAnsi="Arial" w:cs="Arial"/>
          <w:b/>
          <w:sz w:val="20"/>
          <w:szCs w:val="20"/>
        </w:rPr>
        <w:t xml:space="preserve">I.2.4. Environnement économique et technique des emplois </w:t>
      </w:r>
    </w:p>
    <w:p w:rsidR="00FE0591" w:rsidRDefault="00FE0591" w:rsidP="00FE0591">
      <w:pPr>
        <w:jc w:val="both"/>
        <w:rPr>
          <w:rFonts w:ascii="Arial" w:hAnsi="Arial" w:cs="Arial"/>
          <w:sz w:val="20"/>
          <w:szCs w:val="20"/>
        </w:rPr>
      </w:pPr>
    </w:p>
    <w:p w:rsidR="00FE0591" w:rsidRPr="00597BAF" w:rsidRDefault="00FE0591" w:rsidP="00FE0591">
      <w:pPr>
        <w:jc w:val="both"/>
        <w:rPr>
          <w:rFonts w:ascii="Arial" w:hAnsi="Arial" w:cs="Arial"/>
          <w:sz w:val="20"/>
          <w:szCs w:val="20"/>
          <w:u w:val="single"/>
        </w:rPr>
      </w:pPr>
      <w:r w:rsidRPr="00597BAF">
        <w:rPr>
          <w:rFonts w:ascii="Arial" w:hAnsi="Arial" w:cs="Arial"/>
          <w:sz w:val="20"/>
          <w:szCs w:val="20"/>
          <w:u w:val="single"/>
        </w:rPr>
        <w:t>La digitalisation de l’unité commerciale et de son activité</w:t>
      </w:r>
    </w:p>
    <w:p w:rsidR="00FE0591" w:rsidRPr="00597BAF" w:rsidRDefault="00FE0591" w:rsidP="00FE0591">
      <w:pPr>
        <w:pStyle w:val="Paragraphedeliste"/>
        <w:ind w:left="1065"/>
        <w:jc w:val="both"/>
        <w:rPr>
          <w:rFonts w:ascii="Arial" w:hAnsi="Arial" w:cs="Arial"/>
          <w:sz w:val="20"/>
          <w:szCs w:val="20"/>
        </w:rPr>
      </w:pPr>
    </w:p>
    <w:p w:rsidR="00FE0591" w:rsidRPr="00760300" w:rsidRDefault="00FE0591" w:rsidP="00FE0591">
      <w:pPr>
        <w:jc w:val="both"/>
        <w:rPr>
          <w:rFonts w:ascii="Arial" w:hAnsi="Arial" w:cs="Arial"/>
          <w:sz w:val="20"/>
          <w:szCs w:val="20"/>
        </w:rPr>
      </w:pPr>
      <w:r>
        <w:rPr>
          <w:rFonts w:ascii="Arial" w:hAnsi="Arial" w:cs="Arial"/>
          <w:sz w:val="20"/>
          <w:szCs w:val="20"/>
        </w:rPr>
        <w:t>L</w:t>
      </w:r>
      <w:r w:rsidRPr="00760300">
        <w:rPr>
          <w:rFonts w:ascii="Arial" w:hAnsi="Arial" w:cs="Arial"/>
          <w:sz w:val="20"/>
          <w:szCs w:val="20"/>
        </w:rPr>
        <w:t xml:space="preserve">a digitalisation </w:t>
      </w:r>
      <w:r w:rsidR="007F7E6A">
        <w:rPr>
          <w:rFonts w:ascii="Arial" w:hAnsi="Arial" w:cs="Arial"/>
          <w:sz w:val="20"/>
          <w:szCs w:val="20"/>
        </w:rPr>
        <w:t xml:space="preserve">de l’unité commerciale physique </w:t>
      </w:r>
      <w:r>
        <w:rPr>
          <w:rFonts w:ascii="Arial" w:hAnsi="Arial" w:cs="Arial"/>
          <w:sz w:val="20"/>
          <w:szCs w:val="20"/>
        </w:rPr>
        <w:t>conduit à</w:t>
      </w:r>
      <w:r w:rsidRPr="00760300">
        <w:rPr>
          <w:rFonts w:ascii="Arial" w:hAnsi="Arial" w:cs="Arial"/>
          <w:sz w:val="20"/>
          <w:szCs w:val="20"/>
        </w:rPr>
        <w:t xml:space="preserve"> repenser l’organisation, l’assortiment effectif (vs. la disponibilité en ligne), l’agencement (avec notamment des zones de stockage, des espaces dédiés au </w:t>
      </w:r>
      <w:r w:rsidRPr="005032F8">
        <w:rPr>
          <w:rFonts w:ascii="Arial" w:hAnsi="Arial" w:cs="Arial"/>
          <w:i/>
          <w:sz w:val="20"/>
          <w:szCs w:val="20"/>
        </w:rPr>
        <w:t>click and collect</w:t>
      </w:r>
      <w:r w:rsidR="00BD6571">
        <w:rPr>
          <w:rFonts w:ascii="Arial" w:hAnsi="Arial" w:cs="Arial"/>
          <w:i/>
          <w:sz w:val="20"/>
          <w:szCs w:val="20"/>
        </w:rPr>
        <w:t xml:space="preserve">, </w:t>
      </w:r>
      <w:r w:rsidR="00BD6571" w:rsidRPr="00BD6571">
        <w:rPr>
          <w:rFonts w:ascii="Arial" w:hAnsi="Arial" w:cs="Arial"/>
          <w:sz w:val="20"/>
          <w:szCs w:val="20"/>
        </w:rPr>
        <w:t>l’intégration d’outils digitaux</w:t>
      </w:r>
      <w:r w:rsidRPr="00BD6571">
        <w:rPr>
          <w:rFonts w:ascii="Arial" w:hAnsi="Arial" w:cs="Arial"/>
          <w:sz w:val="20"/>
          <w:szCs w:val="20"/>
        </w:rPr>
        <w:t>),</w:t>
      </w:r>
      <w:r w:rsidRPr="00760300">
        <w:rPr>
          <w:rFonts w:ascii="Arial" w:hAnsi="Arial" w:cs="Arial"/>
          <w:sz w:val="20"/>
          <w:szCs w:val="20"/>
        </w:rPr>
        <w:t xml:space="preserve"> </w:t>
      </w:r>
      <w:r>
        <w:rPr>
          <w:rFonts w:ascii="Arial" w:hAnsi="Arial" w:cs="Arial"/>
          <w:sz w:val="20"/>
          <w:szCs w:val="20"/>
        </w:rPr>
        <w:t>à</w:t>
      </w:r>
      <w:r w:rsidRPr="00760300">
        <w:rPr>
          <w:rFonts w:ascii="Arial" w:hAnsi="Arial" w:cs="Arial"/>
          <w:sz w:val="20"/>
          <w:szCs w:val="20"/>
        </w:rPr>
        <w:t xml:space="preserve"> réorganiser les rôles et l</w:t>
      </w:r>
      <w:r>
        <w:rPr>
          <w:rFonts w:ascii="Arial" w:hAnsi="Arial" w:cs="Arial"/>
          <w:sz w:val="20"/>
          <w:szCs w:val="20"/>
        </w:rPr>
        <w:t>es missions des personnels et à</w:t>
      </w:r>
      <w:r w:rsidRPr="00760300">
        <w:rPr>
          <w:rFonts w:ascii="Arial" w:hAnsi="Arial" w:cs="Arial"/>
          <w:sz w:val="20"/>
          <w:szCs w:val="20"/>
        </w:rPr>
        <w:t xml:space="preserve"> faire évoluer les pratiques managériales.</w:t>
      </w:r>
    </w:p>
    <w:p w:rsidR="00FE0591" w:rsidRPr="00760300"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Pr>
          <w:rFonts w:ascii="Arial" w:hAnsi="Arial" w:cs="Arial"/>
          <w:sz w:val="20"/>
          <w:szCs w:val="20"/>
        </w:rPr>
        <w:t xml:space="preserve">Dans ce contexte les applications numériques utilisées au sein des points de vente par les clients et/ou l’équipe commerciale, contribuent à </w:t>
      </w:r>
      <w:r w:rsidRPr="009D7289">
        <w:rPr>
          <w:rFonts w:ascii="Arial" w:hAnsi="Arial" w:cs="Arial"/>
          <w:sz w:val="20"/>
          <w:szCs w:val="20"/>
        </w:rPr>
        <w:t>amélior</w:t>
      </w:r>
      <w:r>
        <w:rPr>
          <w:rFonts w:ascii="Arial" w:hAnsi="Arial" w:cs="Arial"/>
          <w:sz w:val="20"/>
          <w:szCs w:val="20"/>
        </w:rPr>
        <w:t>er les performances, à enrichir l’offre</w:t>
      </w:r>
      <w:r w:rsidRPr="009D7289">
        <w:rPr>
          <w:rFonts w:ascii="Arial" w:hAnsi="Arial" w:cs="Arial"/>
          <w:sz w:val="20"/>
          <w:szCs w:val="20"/>
        </w:rPr>
        <w:t xml:space="preserve">, </w:t>
      </w:r>
      <w:r>
        <w:rPr>
          <w:rFonts w:ascii="Arial" w:hAnsi="Arial" w:cs="Arial"/>
          <w:sz w:val="20"/>
          <w:szCs w:val="20"/>
        </w:rPr>
        <w:t>à</w:t>
      </w:r>
      <w:r w:rsidRPr="009D7289">
        <w:rPr>
          <w:rFonts w:ascii="Arial" w:hAnsi="Arial" w:cs="Arial"/>
          <w:sz w:val="20"/>
          <w:szCs w:val="20"/>
        </w:rPr>
        <w:t xml:space="preserve"> générer du trafic et </w:t>
      </w:r>
      <w:r>
        <w:rPr>
          <w:rFonts w:ascii="Arial" w:hAnsi="Arial" w:cs="Arial"/>
          <w:sz w:val="20"/>
          <w:szCs w:val="20"/>
        </w:rPr>
        <w:t xml:space="preserve">à </w:t>
      </w:r>
      <w:r w:rsidRPr="009D7289">
        <w:rPr>
          <w:rFonts w:ascii="Arial" w:hAnsi="Arial" w:cs="Arial"/>
          <w:sz w:val="20"/>
          <w:szCs w:val="20"/>
        </w:rPr>
        <w:t>optimiser l’expérience client.</w:t>
      </w:r>
    </w:p>
    <w:p w:rsidR="00FE0591"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Pr>
          <w:rFonts w:ascii="Arial" w:hAnsi="Arial" w:cs="Arial"/>
          <w:sz w:val="20"/>
          <w:szCs w:val="20"/>
        </w:rPr>
        <w:t>La digitalisation</w:t>
      </w:r>
      <w:r w:rsidRPr="00760300">
        <w:rPr>
          <w:rFonts w:ascii="Arial" w:hAnsi="Arial" w:cs="Arial"/>
          <w:sz w:val="20"/>
          <w:szCs w:val="20"/>
        </w:rPr>
        <w:t xml:space="preserve"> se traduit également par le développement de canaux de vente complémentaires permettant de faciliter</w:t>
      </w:r>
      <w:r w:rsidR="00BD6571">
        <w:rPr>
          <w:rFonts w:ascii="Arial" w:hAnsi="Arial" w:cs="Arial"/>
          <w:sz w:val="20"/>
          <w:szCs w:val="20"/>
        </w:rPr>
        <w:t>,</w:t>
      </w:r>
      <w:r w:rsidRPr="00760300">
        <w:rPr>
          <w:rFonts w:ascii="Arial" w:hAnsi="Arial" w:cs="Arial"/>
          <w:sz w:val="20"/>
          <w:szCs w:val="20"/>
        </w:rPr>
        <w:t xml:space="preserve"> d’accompagner les parcours d’achat diversifiés des clients et d’enrichir leur expérience</w:t>
      </w:r>
      <w:r>
        <w:rPr>
          <w:rFonts w:ascii="Arial" w:hAnsi="Arial" w:cs="Arial"/>
          <w:sz w:val="20"/>
          <w:szCs w:val="20"/>
        </w:rPr>
        <w:t xml:space="preserve">. Elle implique notamment </w:t>
      </w:r>
      <w:r w:rsidRPr="00B94503">
        <w:rPr>
          <w:rFonts w:ascii="Arial" w:hAnsi="Arial" w:cs="Arial"/>
          <w:sz w:val="20"/>
          <w:szCs w:val="20"/>
        </w:rPr>
        <w:t xml:space="preserve">l’utilisation d’outils de communication ciblant directement le client et </w:t>
      </w:r>
      <w:r w:rsidR="00B94503" w:rsidRPr="00B94503">
        <w:rPr>
          <w:rFonts w:ascii="Arial" w:hAnsi="Arial" w:cs="Arial"/>
          <w:sz w:val="20"/>
          <w:szCs w:val="20"/>
        </w:rPr>
        <w:t>des démarches commerciales exploitant les réseaux sociaux.</w:t>
      </w:r>
    </w:p>
    <w:p w:rsidR="00FE0591" w:rsidRPr="00760300" w:rsidRDefault="00B94503" w:rsidP="00B94503">
      <w:pPr>
        <w:tabs>
          <w:tab w:val="left" w:pos="3435"/>
        </w:tabs>
        <w:jc w:val="both"/>
        <w:rPr>
          <w:rFonts w:ascii="Arial" w:hAnsi="Arial" w:cs="Arial"/>
          <w:sz w:val="20"/>
          <w:szCs w:val="20"/>
        </w:rPr>
      </w:pPr>
      <w:r>
        <w:rPr>
          <w:rFonts w:ascii="Arial" w:hAnsi="Arial" w:cs="Arial"/>
          <w:sz w:val="20"/>
          <w:szCs w:val="20"/>
        </w:rPr>
        <w:tab/>
      </w:r>
    </w:p>
    <w:p w:rsidR="00FE0591" w:rsidRPr="00597BAF" w:rsidRDefault="00FE0591" w:rsidP="00FE0591">
      <w:pPr>
        <w:jc w:val="both"/>
        <w:rPr>
          <w:rFonts w:ascii="Arial" w:hAnsi="Arial" w:cs="Arial"/>
          <w:sz w:val="20"/>
          <w:szCs w:val="20"/>
          <w:u w:val="single"/>
        </w:rPr>
      </w:pPr>
      <w:r>
        <w:rPr>
          <w:rFonts w:ascii="Arial" w:hAnsi="Arial" w:cs="Arial"/>
          <w:sz w:val="20"/>
          <w:szCs w:val="20"/>
          <w:u w:val="single"/>
        </w:rPr>
        <w:t>L’évolution</w:t>
      </w:r>
      <w:r w:rsidRPr="00597BAF">
        <w:rPr>
          <w:rFonts w:ascii="Arial" w:hAnsi="Arial" w:cs="Arial"/>
          <w:sz w:val="20"/>
          <w:szCs w:val="20"/>
          <w:u w:val="single"/>
        </w:rPr>
        <w:t xml:space="preserve"> des formats, des concepts et la cohabitation des méthodes de vente</w:t>
      </w:r>
    </w:p>
    <w:p w:rsidR="00FE0591" w:rsidRPr="00760300"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Pr>
          <w:rFonts w:ascii="Arial" w:hAnsi="Arial" w:cs="Arial"/>
          <w:sz w:val="20"/>
          <w:szCs w:val="20"/>
        </w:rPr>
        <w:t>L</w:t>
      </w:r>
      <w:r w:rsidR="008B21FC">
        <w:rPr>
          <w:rFonts w:ascii="Arial" w:hAnsi="Arial" w:cs="Arial"/>
          <w:sz w:val="20"/>
          <w:szCs w:val="20"/>
        </w:rPr>
        <w:t>e contexte déterminé par l’évolution en continu de la demande mais également par celle de l’offre concurrentielle, l</w:t>
      </w:r>
      <w:r>
        <w:rPr>
          <w:rFonts w:ascii="Arial" w:hAnsi="Arial" w:cs="Arial"/>
          <w:sz w:val="20"/>
          <w:szCs w:val="20"/>
        </w:rPr>
        <w:t>es</w:t>
      </w:r>
      <w:r w:rsidRPr="00760300">
        <w:rPr>
          <w:rFonts w:ascii="Arial" w:hAnsi="Arial" w:cs="Arial"/>
          <w:sz w:val="20"/>
          <w:szCs w:val="20"/>
        </w:rPr>
        <w:t xml:space="preserve"> synergies</w:t>
      </w:r>
      <w:r w:rsidR="008B21FC">
        <w:rPr>
          <w:rFonts w:ascii="Arial" w:hAnsi="Arial" w:cs="Arial"/>
          <w:sz w:val="20"/>
          <w:szCs w:val="20"/>
        </w:rPr>
        <w:t xml:space="preserve"> recherchées et devenues inévitables</w:t>
      </w:r>
      <w:r w:rsidRPr="00760300">
        <w:rPr>
          <w:rFonts w:ascii="Arial" w:hAnsi="Arial" w:cs="Arial"/>
          <w:sz w:val="20"/>
          <w:szCs w:val="20"/>
        </w:rPr>
        <w:t xml:space="preserve"> entre les unités commercia</w:t>
      </w:r>
      <w:r>
        <w:rPr>
          <w:rFonts w:ascii="Arial" w:hAnsi="Arial" w:cs="Arial"/>
          <w:sz w:val="20"/>
          <w:szCs w:val="20"/>
        </w:rPr>
        <w:t xml:space="preserve">les physiques et virtuelles </w:t>
      </w:r>
      <w:r w:rsidR="008B21FC">
        <w:rPr>
          <w:rFonts w:ascii="Arial" w:hAnsi="Arial" w:cs="Arial"/>
          <w:sz w:val="20"/>
          <w:szCs w:val="20"/>
        </w:rPr>
        <w:t>font</w:t>
      </w:r>
      <w:r w:rsidR="008B21FC" w:rsidRPr="00760300">
        <w:rPr>
          <w:rFonts w:ascii="Arial" w:hAnsi="Arial" w:cs="Arial"/>
          <w:sz w:val="20"/>
          <w:szCs w:val="20"/>
        </w:rPr>
        <w:t xml:space="preserve"> évoluer à la fois les concepts de vente et les formats des unités commerciales</w:t>
      </w:r>
      <w:r w:rsidR="008B21FC">
        <w:rPr>
          <w:rFonts w:ascii="Arial" w:hAnsi="Arial" w:cs="Arial"/>
          <w:sz w:val="20"/>
          <w:szCs w:val="20"/>
        </w:rPr>
        <w:t>,</w:t>
      </w:r>
      <w:r w:rsidR="008B21FC" w:rsidRPr="00760300">
        <w:rPr>
          <w:rFonts w:ascii="Arial" w:hAnsi="Arial" w:cs="Arial"/>
          <w:sz w:val="20"/>
          <w:szCs w:val="20"/>
        </w:rPr>
        <w:t xml:space="preserve"> </w:t>
      </w:r>
      <w:r w:rsidRPr="00760300">
        <w:rPr>
          <w:rFonts w:ascii="Arial" w:hAnsi="Arial" w:cs="Arial"/>
          <w:sz w:val="20"/>
          <w:szCs w:val="20"/>
        </w:rPr>
        <w:t>transform</w:t>
      </w:r>
      <w:r>
        <w:rPr>
          <w:rFonts w:ascii="Arial" w:hAnsi="Arial" w:cs="Arial"/>
          <w:sz w:val="20"/>
          <w:szCs w:val="20"/>
        </w:rPr>
        <w:t>ent</w:t>
      </w:r>
      <w:r w:rsidRPr="00760300">
        <w:rPr>
          <w:rFonts w:ascii="Arial" w:hAnsi="Arial" w:cs="Arial"/>
          <w:sz w:val="20"/>
          <w:szCs w:val="20"/>
        </w:rPr>
        <w:t xml:space="preserve"> les postes et les métiers </w:t>
      </w:r>
      <w:r>
        <w:rPr>
          <w:rFonts w:ascii="Arial" w:hAnsi="Arial" w:cs="Arial"/>
          <w:sz w:val="20"/>
          <w:szCs w:val="20"/>
        </w:rPr>
        <w:t>exigeant</w:t>
      </w:r>
      <w:r w:rsidRPr="00760300">
        <w:rPr>
          <w:rFonts w:ascii="Arial" w:hAnsi="Arial" w:cs="Arial"/>
          <w:sz w:val="20"/>
          <w:szCs w:val="20"/>
        </w:rPr>
        <w:t xml:space="preserve"> </w:t>
      </w:r>
      <w:r>
        <w:rPr>
          <w:rFonts w:ascii="Arial" w:hAnsi="Arial" w:cs="Arial"/>
          <w:sz w:val="20"/>
          <w:szCs w:val="20"/>
        </w:rPr>
        <w:t>d</w:t>
      </w:r>
      <w:r w:rsidRPr="00760300">
        <w:rPr>
          <w:rFonts w:ascii="Arial" w:hAnsi="Arial" w:cs="Arial"/>
          <w:sz w:val="20"/>
          <w:szCs w:val="20"/>
        </w:rPr>
        <w:t xml:space="preserve">es personnels en contact </w:t>
      </w:r>
      <w:r>
        <w:rPr>
          <w:rFonts w:ascii="Arial" w:hAnsi="Arial" w:cs="Arial"/>
          <w:sz w:val="20"/>
          <w:szCs w:val="20"/>
        </w:rPr>
        <w:t>d’</w:t>
      </w:r>
      <w:r w:rsidRPr="00760300">
        <w:rPr>
          <w:rFonts w:ascii="Arial" w:hAnsi="Arial" w:cs="Arial"/>
          <w:sz w:val="20"/>
          <w:szCs w:val="20"/>
        </w:rPr>
        <w:t>apport</w:t>
      </w:r>
      <w:r>
        <w:rPr>
          <w:rFonts w:ascii="Arial" w:hAnsi="Arial" w:cs="Arial"/>
          <w:sz w:val="20"/>
          <w:szCs w:val="20"/>
        </w:rPr>
        <w:t xml:space="preserve">er davantage de </w:t>
      </w:r>
      <w:r w:rsidRPr="00760300">
        <w:rPr>
          <w:rFonts w:ascii="Arial" w:hAnsi="Arial" w:cs="Arial"/>
          <w:sz w:val="20"/>
          <w:szCs w:val="20"/>
        </w:rPr>
        <w:t>valeur ajoutée</w:t>
      </w:r>
      <w:r>
        <w:rPr>
          <w:rFonts w:ascii="Arial" w:hAnsi="Arial" w:cs="Arial"/>
          <w:sz w:val="20"/>
          <w:szCs w:val="20"/>
        </w:rPr>
        <w:t xml:space="preserve"> </w:t>
      </w:r>
      <w:r w:rsidRPr="00760300">
        <w:rPr>
          <w:rFonts w:ascii="Arial" w:hAnsi="Arial" w:cs="Arial"/>
          <w:sz w:val="20"/>
          <w:szCs w:val="20"/>
        </w:rPr>
        <w:t>par rapport aux</w:t>
      </w:r>
      <w:r>
        <w:rPr>
          <w:rFonts w:ascii="Arial" w:hAnsi="Arial" w:cs="Arial"/>
          <w:sz w:val="20"/>
          <w:szCs w:val="20"/>
        </w:rPr>
        <w:t xml:space="preserve"> autres canaux de distribution. </w:t>
      </w:r>
      <w:r w:rsidRPr="00760300">
        <w:rPr>
          <w:rFonts w:ascii="Arial" w:hAnsi="Arial" w:cs="Arial"/>
          <w:sz w:val="20"/>
          <w:szCs w:val="20"/>
        </w:rPr>
        <w:t>Il s’agit à cet égard de retrouver de nouvelles sources de différenciation.</w:t>
      </w:r>
    </w:p>
    <w:p w:rsidR="00FE0591" w:rsidRPr="00760300" w:rsidRDefault="00FE0591" w:rsidP="00481E50">
      <w:pPr>
        <w:tabs>
          <w:tab w:val="left" w:pos="7845"/>
        </w:tabs>
        <w:jc w:val="both"/>
        <w:rPr>
          <w:rFonts w:ascii="Arial" w:hAnsi="Arial" w:cs="Arial"/>
          <w:sz w:val="20"/>
          <w:szCs w:val="20"/>
        </w:rPr>
      </w:pPr>
      <w:r w:rsidRPr="00760300">
        <w:rPr>
          <w:rFonts w:ascii="Arial" w:hAnsi="Arial" w:cs="Arial"/>
          <w:sz w:val="20"/>
          <w:szCs w:val="20"/>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FE0591" w:rsidRDefault="00FE0591" w:rsidP="00FE0591">
      <w:pPr>
        <w:jc w:val="both"/>
        <w:rPr>
          <w:rFonts w:ascii="Arial" w:hAnsi="Arial" w:cs="Arial"/>
          <w:sz w:val="20"/>
          <w:szCs w:val="20"/>
        </w:rPr>
      </w:pPr>
    </w:p>
    <w:p w:rsidR="00E51A78" w:rsidRDefault="00E51A78" w:rsidP="00FE0591">
      <w:pPr>
        <w:jc w:val="both"/>
        <w:rPr>
          <w:rFonts w:ascii="Arial" w:hAnsi="Arial" w:cs="Arial"/>
          <w:sz w:val="20"/>
          <w:szCs w:val="20"/>
          <w:u w:val="single"/>
        </w:rPr>
      </w:pPr>
    </w:p>
    <w:p w:rsidR="00E51A78" w:rsidRDefault="00E51A78" w:rsidP="00FE0591">
      <w:pPr>
        <w:jc w:val="both"/>
        <w:rPr>
          <w:rFonts w:ascii="Arial" w:hAnsi="Arial" w:cs="Arial"/>
          <w:sz w:val="20"/>
          <w:szCs w:val="20"/>
          <w:u w:val="single"/>
        </w:rPr>
      </w:pPr>
    </w:p>
    <w:p w:rsidR="00FE0591" w:rsidRPr="00FC1C87" w:rsidRDefault="00FE0591" w:rsidP="00FE0591">
      <w:pPr>
        <w:jc w:val="both"/>
        <w:rPr>
          <w:rFonts w:ascii="Arial" w:hAnsi="Arial" w:cs="Arial"/>
          <w:sz w:val="20"/>
          <w:szCs w:val="20"/>
          <w:u w:val="single"/>
        </w:rPr>
      </w:pPr>
      <w:r>
        <w:rPr>
          <w:rFonts w:ascii="Arial" w:hAnsi="Arial" w:cs="Arial"/>
          <w:sz w:val="20"/>
          <w:szCs w:val="20"/>
          <w:u w:val="single"/>
        </w:rPr>
        <w:lastRenderedPageBreak/>
        <w:t>L’impact de l’omni</w:t>
      </w:r>
      <w:r w:rsidRPr="00FC1C87">
        <w:rPr>
          <w:rFonts w:ascii="Arial" w:hAnsi="Arial" w:cs="Arial"/>
          <w:sz w:val="20"/>
          <w:szCs w:val="20"/>
          <w:u w:val="single"/>
        </w:rPr>
        <w:t>canal</w:t>
      </w:r>
      <w:r>
        <w:rPr>
          <w:rFonts w:ascii="Arial" w:hAnsi="Arial" w:cs="Arial"/>
          <w:sz w:val="20"/>
          <w:szCs w:val="20"/>
          <w:u w:val="single"/>
        </w:rPr>
        <w:t>ité sur la gestion de la relation client</w:t>
      </w:r>
    </w:p>
    <w:p w:rsidR="00FE0591" w:rsidRPr="00760300"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760300">
        <w:rPr>
          <w:rFonts w:ascii="Arial" w:hAnsi="Arial" w:cs="Arial"/>
          <w:sz w:val="20"/>
          <w:szCs w:val="20"/>
        </w:rPr>
        <w:t>Le développement de l’</w:t>
      </w:r>
      <w:r>
        <w:rPr>
          <w:rFonts w:ascii="Arial" w:hAnsi="Arial" w:cs="Arial"/>
          <w:sz w:val="20"/>
          <w:szCs w:val="20"/>
        </w:rPr>
        <w:t>omni</w:t>
      </w:r>
      <w:r w:rsidRPr="00760300">
        <w:rPr>
          <w:rFonts w:ascii="Arial" w:hAnsi="Arial" w:cs="Arial"/>
          <w:sz w:val="20"/>
          <w:szCs w:val="20"/>
        </w:rPr>
        <w:t xml:space="preserve">canal nécessite une remise en cause de l’approche commerciale envers les clients dont les parcours d’achat et d’accès à l’information se </w:t>
      </w:r>
      <w:r w:rsidR="00EA0EB8">
        <w:rPr>
          <w:rFonts w:ascii="Arial" w:hAnsi="Arial" w:cs="Arial"/>
          <w:sz w:val="20"/>
          <w:szCs w:val="20"/>
        </w:rPr>
        <w:t>diversifient</w:t>
      </w:r>
      <w:r w:rsidRPr="00760300">
        <w:rPr>
          <w:rFonts w:ascii="Arial" w:hAnsi="Arial" w:cs="Arial"/>
          <w:sz w:val="20"/>
          <w:szCs w:val="20"/>
        </w:rPr>
        <w:t>.</w:t>
      </w:r>
      <w:r>
        <w:rPr>
          <w:rFonts w:ascii="Arial" w:hAnsi="Arial" w:cs="Arial"/>
          <w:sz w:val="20"/>
          <w:szCs w:val="20"/>
        </w:rPr>
        <w:t xml:space="preserve"> </w:t>
      </w:r>
      <w:r w:rsidRPr="00760300">
        <w:rPr>
          <w:rFonts w:ascii="Arial" w:hAnsi="Arial" w:cs="Arial"/>
          <w:sz w:val="20"/>
          <w:szCs w:val="20"/>
        </w:rPr>
        <w:t>Le processus d’achat se complexifie</w:t>
      </w:r>
      <w:r>
        <w:rPr>
          <w:rFonts w:ascii="Arial" w:hAnsi="Arial" w:cs="Arial"/>
          <w:sz w:val="20"/>
          <w:szCs w:val="20"/>
        </w:rPr>
        <w:t xml:space="preserve"> et se diversifie</w:t>
      </w:r>
      <w:r w:rsidRPr="00760300">
        <w:rPr>
          <w:rFonts w:ascii="Arial" w:hAnsi="Arial" w:cs="Arial"/>
          <w:sz w:val="20"/>
          <w:szCs w:val="20"/>
        </w:rPr>
        <w:t xml:space="preserve">. </w:t>
      </w:r>
    </w:p>
    <w:p w:rsidR="00FE0591" w:rsidRDefault="00FE0591" w:rsidP="00FE0591">
      <w:pPr>
        <w:jc w:val="both"/>
        <w:rPr>
          <w:rFonts w:ascii="Arial" w:hAnsi="Arial" w:cs="Arial"/>
          <w:sz w:val="20"/>
          <w:szCs w:val="20"/>
        </w:rPr>
      </w:pPr>
    </w:p>
    <w:p w:rsidR="00FE0591" w:rsidRPr="00760300" w:rsidRDefault="00FE0591" w:rsidP="00FE0591">
      <w:pPr>
        <w:jc w:val="both"/>
        <w:rPr>
          <w:rFonts w:ascii="Arial" w:hAnsi="Arial" w:cs="Arial"/>
          <w:sz w:val="20"/>
          <w:szCs w:val="20"/>
        </w:rPr>
      </w:pPr>
      <w:r w:rsidRPr="00760300">
        <w:rPr>
          <w:rFonts w:ascii="Arial" w:hAnsi="Arial" w:cs="Arial"/>
          <w:sz w:val="20"/>
          <w:szCs w:val="20"/>
        </w:rPr>
        <w:t xml:space="preserve">Dès lors, </w:t>
      </w:r>
      <w:r w:rsidRPr="009F7809">
        <w:rPr>
          <w:rFonts w:ascii="Arial" w:hAnsi="Arial" w:cs="Arial"/>
          <w:sz w:val="20"/>
          <w:szCs w:val="20"/>
        </w:rPr>
        <w:t>les</w:t>
      </w:r>
      <w:r w:rsidR="009F7809" w:rsidRPr="009F7809">
        <w:rPr>
          <w:rFonts w:ascii="Arial" w:hAnsi="Arial" w:cs="Arial"/>
          <w:sz w:val="20"/>
          <w:szCs w:val="20"/>
        </w:rPr>
        <w:t xml:space="preserve"> </w:t>
      </w:r>
      <w:r w:rsidR="006010DD" w:rsidRPr="009F7809">
        <w:rPr>
          <w:rFonts w:ascii="Arial" w:hAnsi="Arial" w:cs="Arial"/>
          <w:sz w:val="20"/>
          <w:szCs w:val="20"/>
        </w:rPr>
        <w:t>titulaires du BTS</w:t>
      </w:r>
      <w:r w:rsidR="00BE6832">
        <w:rPr>
          <w:rFonts w:ascii="Arial" w:hAnsi="Arial" w:cs="Arial"/>
          <w:sz w:val="20"/>
          <w:szCs w:val="20"/>
        </w:rPr>
        <w:t xml:space="preserve"> </w:t>
      </w:r>
      <w:r w:rsidR="00DB701A" w:rsidRPr="009F7809">
        <w:rPr>
          <w:rFonts w:ascii="Arial" w:hAnsi="Arial" w:cs="Arial"/>
          <w:sz w:val="20"/>
          <w:szCs w:val="20"/>
        </w:rPr>
        <w:t>Management commercial opérationnel</w:t>
      </w:r>
      <w:r w:rsidRPr="009F7809">
        <w:rPr>
          <w:rFonts w:ascii="Arial" w:hAnsi="Arial" w:cs="Arial"/>
          <w:sz w:val="20"/>
          <w:szCs w:val="20"/>
        </w:rPr>
        <w:t xml:space="preserve"> </w:t>
      </w:r>
      <w:r w:rsidRPr="00760300">
        <w:rPr>
          <w:rFonts w:ascii="Arial" w:hAnsi="Arial" w:cs="Arial"/>
          <w:sz w:val="20"/>
          <w:szCs w:val="20"/>
        </w:rPr>
        <w:t xml:space="preserve">doivent nécessairement intégrer </w:t>
      </w:r>
      <w:r>
        <w:rPr>
          <w:rFonts w:ascii="Arial" w:hAnsi="Arial" w:cs="Arial"/>
          <w:sz w:val="20"/>
          <w:szCs w:val="20"/>
        </w:rPr>
        <w:t>l’</w:t>
      </w:r>
      <w:r w:rsidRPr="00760300">
        <w:rPr>
          <w:rFonts w:ascii="Arial" w:hAnsi="Arial" w:cs="Arial"/>
          <w:sz w:val="20"/>
          <w:szCs w:val="20"/>
        </w:rPr>
        <w:t xml:space="preserve">omnicanalité dans leur démarche et adopter une approche </w:t>
      </w:r>
      <w:r>
        <w:rPr>
          <w:rFonts w:ascii="Arial" w:hAnsi="Arial" w:cs="Arial"/>
          <w:sz w:val="20"/>
          <w:szCs w:val="20"/>
        </w:rPr>
        <w:t>renouvelée</w:t>
      </w:r>
      <w:r w:rsidRPr="00760300">
        <w:rPr>
          <w:rFonts w:ascii="Arial" w:hAnsi="Arial" w:cs="Arial"/>
          <w:sz w:val="20"/>
          <w:szCs w:val="20"/>
        </w:rPr>
        <w:t xml:space="preserve"> de la relation clie</w:t>
      </w:r>
      <w:r>
        <w:rPr>
          <w:rFonts w:ascii="Arial" w:hAnsi="Arial" w:cs="Arial"/>
          <w:sz w:val="20"/>
          <w:szCs w:val="20"/>
        </w:rPr>
        <w:t xml:space="preserve">nt depuis la veille informationnelle en amont de la vente jusqu’à l’après-vente et la fidélisation. </w:t>
      </w:r>
      <w:r w:rsidRPr="004E3F12">
        <w:rPr>
          <w:rFonts w:ascii="Arial" w:hAnsi="Arial" w:cs="Arial"/>
          <w:sz w:val="20"/>
          <w:szCs w:val="20"/>
        </w:rPr>
        <w:t xml:space="preserve">Finaliser la vente ne suffit plus. Il est nécessaire </w:t>
      </w:r>
      <w:r>
        <w:rPr>
          <w:rFonts w:ascii="Arial" w:hAnsi="Arial" w:cs="Arial"/>
          <w:sz w:val="20"/>
          <w:szCs w:val="20"/>
        </w:rPr>
        <w:t xml:space="preserve">de créer du trafic et </w:t>
      </w:r>
      <w:r w:rsidRPr="004E3F12">
        <w:rPr>
          <w:rFonts w:ascii="Arial" w:hAnsi="Arial" w:cs="Arial"/>
          <w:sz w:val="20"/>
          <w:szCs w:val="20"/>
        </w:rPr>
        <w:t>d’entretenir le capital client par la mise en œuvre d’actions mercatiques comme l’adaptation permanente de l’offre au contexte loca</w:t>
      </w:r>
      <w:r>
        <w:rPr>
          <w:rFonts w:ascii="Arial" w:hAnsi="Arial" w:cs="Arial"/>
          <w:sz w:val="20"/>
          <w:szCs w:val="20"/>
        </w:rPr>
        <w:t>l, l’organisation d’événements</w:t>
      </w:r>
      <w:r w:rsidRPr="004E3F12">
        <w:rPr>
          <w:rFonts w:ascii="Arial" w:hAnsi="Arial" w:cs="Arial"/>
          <w:sz w:val="20"/>
          <w:szCs w:val="20"/>
        </w:rPr>
        <w:t>, l’animation d’une communauté de clients ou le suivi de la e-réputation par exemple.</w:t>
      </w:r>
    </w:p>
    <w:p w:rsidR="00FE0591" w:rsidRDefault="00FE0591" w:rsidP="00FE0591">
      <w:pPr>
        <w:jc w:val="both"/>
        <w:rPr>
          <w:rFonts w:ascii="Arial" w:hAnsi="Arial" w:cs="Arial"/>
          <w:sz w:val="20"/>
          <w:szCs w:val="20"/>
        </w:rPr>
      </w:pPr>
    </w:p>
    <w:p w:rsidR="00FE0591" w:rsidRPr="00712A0B" w:rsidRDefault="00FE0591" w:rsidP="00FE0591">
      <w:pPr>
        <w:jc w:val="both"/>
        <w:rPr>
          <w:rFonts w:ascii="Arial" w:hAnsi="Arial" w:cs="Arial"/>
          <w:b/>
          <w:sz w:val="20"/>
          <w:szCs w:val="20"/>
        </w:rPr>
      </w:pPr>
      <w:r w:rsidRPr="00712A0B">
        <w:rPr>
          <w:rFonts w:ascii="Arial" w:hAnsi="Arial" w:cs="Arial"/>
          <w:b/>
          <w:sz w:val="20"/>
          <w:szCs w:val="20"/>
        </w:rPr>
        <w:t xml:space="preserve">I.2.5. Conditions générales d’exercice </w:t>
      </w:r>
    </w:p>
    <w:p w:rsidR="00FE0591" w:rsidRPr="00712A0B"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5C3473">
        <w:rPr>
          <w:rFonts w:ascii="Arial" w:hAnsi="Arial" w:cs="Arial"/>
          <w:sz w:val="20"/>
          <w:szCs w:val="20"/>
        </w:rPr>
        <w:t xml:space="preserve">L’activité du titulaire du </w:t>
      </w:r>
      <w:r w:rsidRPr="003D076E">
        <w:rPr>
          <w:rFonts w:ascii="Arial" w:hAnsi="Arial" w:cs="Arial"/>
          <w:sz w:val="20"/>
          <w:szCs w:val="20"/>
        </w:rPr>
        <w:t>BTS M</w:t>
      </w:r>
      <w:r w:rsidR="003D076E" w:rsidRPr="003D076E">
        <w:rPr>
          <w:rFonts w:ascii="Arial" w:hAnsi="Arial" w:cs="Arial"/>
          <w:sz w:val="20"/>
          <w:szCs w:val="20"/>
        </w:rPr>
        <w:t>CO</w:t>
      </w:r>
      <w:r w:rsidRPr="005C3473">
        <w:rPr>
          <w:rFonts w:ascii="Arial" w:hAnsi="Arial" w:cs="Arial"/>
          <w:sz w:val="20"/>
          <w:szCs w:val="20"/>
        </w:rPr>
        <w:t xml:space="preserve"> s’exerce auprès de la clientèle actuelle</w:t>
      </w:r>
      <w:r>
        <w:rPr>
          <w:rFonts w:ascii="Arial" w:hAnsi="Arial" w:cs="Arial"/>
          <w:sz w:val="20"/>
          <w:szCs w:val="20"/>
        </w:rPr>
        <w:t xml:space="preserve"> </w:t>
      </w:r>
      <w:r w:rsidRPr="005C3473">
        <w:rPr>
          <w:rFonts w:ascii="Arial" w:hAnsi="Arial" w:cs="Arial"/>
          <w:sz w:val="20"/>
          <w:szCs w:val="20"/>
        </w:rPr>
        <w:t>et potentielle de l’entreprise.</w:t>
      </w:r>
      <w:r>
        <w:rPr>
          <w:rFonts w:ascii="Arial" w:hAnsi="Arial" w:cs="Arial"/>
          <w:sz w:val="20"/>
          <w:szCs w:val="20"/>
        </w:rPr>
        <w:t xml:space="preserve"> </w:t>
      </w:r>
      <w:r w:rsidRPr="005C3473">
        <w:rPr>
          <w:rFonts w:ascii="Arial" w:hAnsi="Arial" w:cs="Arial"/>
          <w:sz w:val="20"/>
          <w:szCs w:val="20"/>
        </w:rPr>
        <w:t>Elle varie en fonction des structures, des missions et des statuts de l’organisation qui l’emploie.</w:t>
      </w:r>
    </w:p>
    <w:p w:rsidR="00FE0591" w:rsidRPr="005C3473"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Pr>
          <w:rFonts w:ascii="Arial" w:hAnsi="Arial" w:cs="Arial"/>
          <w:sz w:val="20"/>
          <w:szCs w:val="20"/>
        </w:rPr>
        <w:t xml:space="preserve">Le </w:t>
      </w:r>
      <w:r w:rsidRPr="005C3473">
        <w:rPr>
          <w:rFonts w:ascii="Arial" w:hAnsi="Arial" w:cs="Arial"/>
          <w:sz w:val="20"/>
          <w:szCs w:val="20"/>
        </w:rPr>
        <w:t xml:space="preserve">titulaire du BTS </w:t>
      </w:r>
      <w:r w:rsidRPr="003D076E">
        <w:rPr>
          <w:rFonts w:ascii="Arial" w:hAnsi="Arial" w:cs="Arial"/>
          <w:sz w:val="20"/>
          <w:szCs w:val="20"/>
        </w:rPr>
        <w:t>M</w:t>
      </w:r>
      <w:r w:rsidR="003D076E" w:rsidRPr="003D076E">
        <w:rPr>
          <w:rFonts w:ascii="Arial" w:hAnsi="Arial" w:cs="Arial"/>
          <w:sz w:val="20"/>
          <w:szCs w:val="20"/>
        </w:rPr>
        <w:t>CO</w:t>
      </w:r>
      <w:r w:rsidRPr="005C3473">
        <w:rPr>
          <w:rFonts w:ascii="Arial" w:hAnsi="Arial" w:cs="Arial"/>
          <w:sz w:val="20"/>
          <w:szCs w:val="20"/>
        </w:rPr>
        <w:t xml:space="preserve"> maîtri</w:t>
      </w:r>
      <w:r>
        <w:rPr>
          <w:rFonts w:ascii="Arial" w:hAnsi="Arial" w:cs="Arial"/>
          <w:sz w:val="20"/>
          <w:szCs w:val="20"/>
        </w:rPr>
        <w:t>se les techniques essentielles de management opérationnel</w:t>
      </w:r>
      <w:r w:rsidRPr="005C3473">
        <w:rPr>
          <w:rFonts w:ascii="Arial" w:hAnsi="Arial" w:cs="Arial"/>
          <w:sz w:val="20"/>
          <w:szCs w:val="20"/>
        </w:rPr>
        <w:t>, de gestion et d’animation commerciale</w:t>
      </w:r>
      <w:r>
        <w:rPr>
          <w:rFonts w:ascii="Arial" w:hAnsi="Arial" w:cs="Arial"/>
          <w:sz w:val="20"/>
          <w:szCs w:val="20"/>
        </w:rPr>
        <w:t xml:space="preserve">. Il utilise </w:t>
      </w:r>
      <w:r w:rsidRPr="005C3473">
        <w:rPr>
          <w:rFonts w:ascii="Arial" w:hAnsi="Arial" w:cs="Arial"/>
          <w:sz w:val="20"/>
          <w:szCs w:val="20"/>
        </w:rPr>
        <w:t>ses compétences</w:t>
      </w:r>
      <w:r>
        <w:rPr>
          <w:rFonts w:ascii="Arial" w:hAnsi="Arial" w:cs="Arial"/>
          <w:sz w:val="20"/>
          <w:szCs w:val="20"/>
        </w:rPr>
        <w:t xml:space="preserve"> </w:t>
      </w:r>
      <w:r w:rsidRPr="005C3473">
        <w:rPr>
          <w:rFonts w:ascii="Arial" w:hAnsi="Arial" w:cs="Arial"/>
          <w:sz w:val="20"/>
          <w:szCs w:val="20"/>
        </w:rPr>
        <w:t>en communication dans son activité courante. Il met en œuvre en</w:t>
      </w:r>
      <w:r>
        <w:rPr>
          <w:rFonts w:ascii="Arial" w:hAnsi="Arial" w:cs="Arial"/>
          <w:sz w:val="20"/>
          <w:szCs w:val="20"/>
        </w:rPr>
        <w:t xml:space="preserve"> </w:t>
      </w:r>
      <w:r w:rsidRPr="005C3473">
        <w:rPr>
          <w:rFonts w:ascii="Arial" w:hAnsi="Arial" w:cs="Arial"/>
          <w:sz w:val="20"/>
          <w:szCs w:val="20"/>
        </w:rPr>
        <w:t xml:space="preserve">permanence les </w:t>
      </w:r>
      <w:r>
        <w:rPr>
          <w:rFonts w:ascii="Arial" w:hAnsi="Arial" w:cs="Arial"/>
          <w:sz w:val="20"/>
          <w:szCs w:val="20"/>
        </w:rPr>
        <w:t>applications et technologies digitales ainsi que les outils de traitement de l’information.</w:t>
      </w:r>
    </w:p>
    <w:p w:rsidR="00FE0591" w:rsidRDefault="00FE0591" w:rsidP="00FE0591">
      <w:pPr>
        <w:jc w:val="both"/>
        <w:rPr>
          <w:rFonts w:ascii="Arial" w:hAnsi="Arial" w:cs="Arial"/>
          <w:sz w:val="20"/>
          <w:szCs w:val="20"/>
        </w:rPr>
      </w:pPr>
    </w:p>
    <w:p w:rsidR="005542EE" w:rsidRDefault="00FE0591" w:rsidP="00FE0591">
      <w:pPr>
        <w:jc w:val="both"/>
        <w:rPr>
          <w:rFonts w:ascii="Arial" w:hAnsi="Arial" w:cs="Arial"/>
          <w:sz w:val="20"/>
          <w:szCs w:val="20"/>
        </w:rPr>
      </w:pPr>
      <w:r>
        <w:rPr>
          <w:rFonts w:ascii="Arial" w:hAnsi="Arial" w:cs="Arial"/>
          <w:sz w:val="20"/>
          <w:szCs w:val="20"/>
        </w:rPr>
        <w:t>Ses activités</w:t>
      </w:r>
      <w:r w:rsidRPr="005C3473">
        <w:rPr>
          <w:rFonts w:ascii="Arial" w:hAnsi="Arial" w:cs="Arial"/>
          <w:sz w:val="20"/>
          <w:szCs w:val="20"/>
        </w:rPr>
        <w:t xml:space="preserve"> professionnel</w:t>
      </w:r>
      <w:r>
        <w:rPr>
          <w:rFonts w:ascii="Arial" w:hAnsi="Arial" w:cs="Arial"/>
          <w:sz w:val="20"/>
          <w:szCs w:val="20"/>
        </w:rPr>
        <w:t>les</w:t>
      </w:r>
      <w:r w:rsidRPr="005C3473">
        <w:rPr>
          <w:rFonts w:ascii="Arial" w:hAnsi="Arial" w:cs="Arial"/>
          <w:sz w:val="20"/>
          <w:szCs w:val="20"/>
        </w:rPr>
        <w:t xml:space="preserve"> exige</w:t>
      </w:r>
      <w:r>
        <w:rPr>
          <w:rFonts w:ascii="Arial" w:hAnsi="Arial" w:cs="Arial"/>
          <w:sz w:val="20"/>
          <w:szCs w:val="20"/>
        </w:rPr>
        <w:t>nt</w:t>
      </w:r>
      <w:r w:rsidRPr="005C3473">
        <w:rPr>
          <w:rFonts w:ascii="Arial" w:hAnsi="Arial" w:cs="Arial"/>
          <w:sz w:val="20"/>
          <w:szCs w:val="20"/>
        </w:rPr>
        <w:t xml:space="preserve"> le respect de la législation, des règ</w:t>
      </w:r>
      <w:r>
        <w:rPr>
          <w:rFonts w:ascii="Arial" w:hAnsi="Arial" w:cs="Arial"/>
          <w:sz w:val="20"/>
          <w:szCs w:val="20"/>
        </w:rPr>
        <w:t xml:space="preserve">les d’éthique et de déontologie. Elles s’inscrivent </w:t>
      </w:r>
      <w:r w:rsidR="00C66724">
        <w:rPr>
          <w:rFonts w:ascii="Arial" w:hAnsi="Arial" w:cs="Arial"/>
          <w:sz w:val="20"/>
          <w:szCs w:val="20"/>
        </w:rPr>
        <w:t xml:space="preserve">également </w:t>
      </w:r>
      <w:r>
        <w:rPr>
          <w:rFonts w:ascii="Arial" w:hAnsi="Arial" w:cs="Arial"/>
          <w:sz w:val="20"/>
          <w:szCs w:val="20"/>
        </w:rPr>
        <w:t>dans un souci constant de</w:t>
      </w:r>
      <w:r w:rsidR="00794707">
        <w:rPr>
          <w:rFonts w:ascii="Arial" w:hAnsi="Arial" w:cs="Arial"/>
          <w:sz w:val="20"/>
          <w:szCs w:val="20"/>
        </w:rPr>
        <w:t xml:space="preserve"> lutte contre toutes les discriminations professionnelles, de</w:t>
      </w:r>
      <w:r>
        <w:rPr>
          <w:rFonts w:ascii="Arial" w:hAnsi="Arial" w:cs="Arial"/>
          <w:sz w:val="20"/>
          <w:szCs w:val="20"/>
        </w:rPr>
        <w:t xml:space="preserve"> préservation de l’environnement et de contribution au développement durable.</w:t>
      </w:r>
    </w:p>
    <w:p w:rsidR="00FE0591" w:rsidRDefault="00FE0591" w:rsidP="00FE0591">
      <w:pPr>
        <w:jc w:val="both"/>
        <w:rPr>
          <w:rFonts w:ascii="Arial" w:hAnsi="Arial" w:cs="Arial"/>
          <w:sz w:val="20"/>
          <w:szCs w:val="20"/>
        </w:rPr>
      </w:pPr>
    </w:p>
    <w:p w:rsidR="00FE0591" w:rsidRPr="00712A0B" w:rsidRDefault="00FE0591" w:rsidP="00FE0591">
      <w:pPr>
        <w:jc w:val="both"/>
        <w:rPr>
          <w:rFonts w:ascii="Arial" w:hAnsi="Arial" w:cs="Arial"/>
          <w:sz w:val="20"/>
          <w:szCs w:val="20"/>
        </w:rPr>
      </w:pPr>
    </w:p>
    <w:p w:rsidR="00FE0591" w:rsidRPr="00712A0B" w:rsidRDefault="00FE0591" w:rsidP="00FE0591">
      <w:pPr>
        <w:jc w:val="both"/>
        <w:outlineLvl w:val="0"/>
        <w:rPr>
          <w:rFonts w:ascii="Arial" w:hAnsi="Arial" w:cs="Arial"/>
          <w:b/>
          <w:sz w:val="20"/>
          <w:szCs w:val="20"/>
        </w:rPr>
      </w:pPr>
      <w:r w:rsidRPr="00712A0B">
        <w:rPr>
          <w:rFonts w:ascii="Arial" w:hAnsi="Arial" w:cs="Arial"/>
          <w:b/>
          <w:sz w:val="20"/>
          <w:szCs w:val="20"/>
        </w:rPr>
        <w:t xml:space="preserve">I.3. DÉLIMITATION ET PONDÉRATION </w:t>
      </w:r>
      <w:r w:rsidR="00B421A6">
        <w:rPr>
          <w:rFonts w:ascii="Arial" w:hAnsi="Arial" w:cs="Arial"/>
          <w:b/>
          <w:sz w:val="20"/>
          <w:szCs w:val="20"/>
        </w:rPr>
        <w:t>DES DOMAINES D’</w:t>
      </w:r>
      <w:r w:rsidRPr="00712A0B">
        <w:rPr>
          <w:rFonts w:ascii="Arial" w:hAnsi="Arial" w:cs="Arial"/>
          <w:b/>
          <w:sz w:val="20"/>
          <w:szCs w:val="20"/>
        </w:rPr>
        <w:t>ACTIVITÉS</w:t>
      </w:r>
    </w:p>
    <w:p w:rsidR="00FE0591" w:rsidRPr="00712A0B"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6016B7">
        <w:rPr>
          <w:rFonts w:ascii="Arial" w:hAnsi="Arial" w:cs="Arial"/>
          <w:sz w:val="20"/>
          <w:szCs w:val="20"/>
        </w:rPr>
        <w:t xml:space="preserve">Le titulaire du BTS </w:t>
      </w:r>
      <w:r w:rsidRPr="003D076E">
        <w:rPr>
          <w:rFonts w:ascii="Arial" w:hAnsi="Arial" w:cs="Arial"/>
          <w:sz w:val="20"/>
          <w:szCs w:val="20"/>
        </w:rPr>
        <w:t>M</w:t>
      </w:r>
      <w:r w:rsidR="003D076E" w:rsidRPr="003D076E">
        <w:rPr>
          <w:rFonts w:ascii="Arial" w:hAnsi="Arial" w:cs="Arial"/>
          <w:sz w:val="20"/>
          <w:szCs w:val="20"/>
        </w:rPr>
        <w:t>CO</w:t>
      </w:r>
      <w:r w:rsidRPr="006016B7">
        <w:rPr>
          <w:rFonts w:ascii="Arial" w:hAnsi="Arial" w:cs="Arial"/>
          <w:sz w:val="20"/>
          <w:szCs w:val="20"/>
        </w:rPr>
        <w:t xml:space="preserve"> </w:t>
      </w:r>
      <w:r>
        <w:rPr>
          <w:rFonts w:ascii="Arial" w:hAnsi="Arial" w:cs="Arial"/>
          <w:sz w:val="20"/>
          <w:szCs w:val="20"/>
        </w:rPr>
        <w:t>exerce</w:t>
      </w:r>
      <w:r w:rsidRPr="006016B7">
        <w:rPr>
          <w:rFonts w:ascii="Arial" w:hAnsi="Arial" w:cs="Arial"/>
          <w:sz w:val="20"/>
          <w:szCs w:val="20"/>
        </w:rPr>
        <w:t xml:space="preserve"> les </w:t>
      </w:r>
      <w:r>
        <w:rPr>
          <w:rFonts w:ascii="Arial" w:hAnsi="Arial" w:cs="Arial"/>
          <w:sz w:val="20"/>
          <w:szCs w:val="20"/>
        </w:rPr>
        <w:t>activités</w:t>
      </w:r>
      <w:r w:rsidRPr="006016B7">
        <w:rPr>
          <w:rFonts w:ascii="Arial" w:hAnsi="Arial" w:cs="Arial"/>
          <w:sz w:val="20"/>
          <w:szCs w:val="20"/>
        </w:rPr>
        <w:t xml:space="preserve"> </w:t>
      </w:r>
      <w:r w:rsidR="00B421A6">
        <w:rPr>
          <w:rFonts w:ascii="Arial" w:hAnsi="Arial" w:cs="Arial"/>
          <w:sz w:val="20"/>
          <w:szCs w:val="20"/>
        </w:rPr>
        <w:t>relevant des domaines suivants</w:t>
      </w:r>
      <w:r w:rsidRPr="006016B7">
        <w:rPr>
          <w:rFonts w:ascii="Arial" w:hAnsi="Arial" w:cs="Arial"/>
          <w:sz w:val="20"/>
          <w:szCs w:val="20"/>
        </w:rPr>
        <w:t xml:space="preserve"> :</w:t>
      </w:r>
    </w:p>
    <w:p w:rsidR="00FE0591" w:rsidRDefault="00FE0591" w:rsidP="00FE0591">
      <w:pPr>
        <w:jc w:val="both"/>
        <w:rPr>
          <w:rFonts w:ascii="Arial" w:hAnsi="Arial" w:cs="Arial"/>
          <w:sz w:val="20"/>
          <w:szCs w:val="20"/>
        </w:rPr>
      </w:pPr>
    </w:p>
    <w:p w:rsidR="00FE0591" w:rsidRDefault="001F3CF6" w:rsidP="00FE0591">
      <w:pPr>
        <w:pStyle w:val="Paragraphedeliste"/>
        <w:numPr>
          <w:ilvl w:val="0"/>
          <w:numId w:val="3"/>
        </w:numPr>
        <w:jc w:val="both"/>
        <w:rPr>
          <w:rFonts w:ascii="Arial" w:hAnsi="Arial" w:cs="Arial"/>
          <w:sz w:val="20"/>
          <w:szCs w:val="20"/>
        </w:rPr>
      </w:pPr>
      <w:r>
        <w:rPr>
          <w:rFonts w:ascii="Arial" w:hAnsi="Arial" w:cs="Arial"/>
          <w:sz w:val="20"/>
          <w:szCs w:val="20"/>
        </w:rPr>
        <w:t>Développement de la r</w:t>
      </w:r>
      <w:r w:rsidRPr="00FE740A">
        <w:rPr>
          <w:rFonts w:ascii="Arial" w:hAnsi="Arial" w:cs="Arial"/>
          <w:sz w:val="20"/>
          <w:szCs w:val="20"/>
        </w:rPr>
        <w:t xml:space="preserve">elation </w:t>
      </w:r>
      <w:r w:rsidR="00323BDE" w:rsidRPr="00FE740A">
        <w:rPr>
          <w:rFonts w:ascii="Arial" w:hAnsi="Arial" w:cs="Arial"/>
          <w:sz w:val="20"/>
          <w:szCs w:val="20"/>
        </w:rPr>
        <w:t xml:space="preserve">client et </w:t>
      </w:r>
      <w:r w:rsidR="00FE0591" w:rsidRPr="00FE740A">
        <w:rPr>
          <w:rFonts w:ascii="Arial" w:hAnsi="Arial" w:cs="Arial"/>
          <w:sz w:val="20"/>
          <w:szCs w:val="20"/>
        </w:rPr>
        <w:t xml:space="preserve">vente </w:t>
      </w:r>
      <w:r w:rsidR="00323BDE" w:rsidRPr="00FE740A">
        <w:rPr>
          <w:rFonts w:ascii="Arial" w:hAnsi="Arial" w:cs="Arial"/>
          <w:sz w:val="20"/>
          <w:szCs w:val="20"/>
        </w:rPr>
        <w:t>conseil</w:t>
      </w:r>
      <w:r w:rsidR="00FE0591">
        <w:rPr>
          <w:rFonts w:ascii="Arial" w:hAnsi="Arial" w:cs="Arial"/>
          <w:sz w:val="20"/>
          <w:szCs w:val="20"/>
        </w:rPr>
        <w:t>,</w:t>
      </w:r>
    </w:p>
    <w:p w:rsidR="00FE0591" w:rsidRDefault="0088116F" w:rsidP="00FE0591">
      <w:pPr>
        <w:pStyle w:val="Paragraphedeliste"/>
        <w:numPr>
          <w:ilvl w:val="0"/>
          <w:numId w:val="3"/>
        </w:numPr>
        <w:jc w:val="both"/>
        <w:rPr>
          <w:rFonts w:ascii="Arial" w:hAnsi="Arial" w:cs="Arial"/>
          <w:sz w:val="20"/>
          <w:szCs w:val="20"/>
        </w:rPr>
      </w:pPr>
      <w:r>
        <w:rPr>
          <w:rFonts w:ascii="Arial" w:hAnsi="Arial" w:cs="Arial"/>
          <w:sz w:val="20"/>
          <w:szCs w:val="20"/>
        </w:rPr>
        <w:t>A</w:t>
      </w:r>
      <w:r w:rsidR="00FE0591">
        <w:rPr>
          <w:rFonts w:ascii="Arial" w:hAnsi="Arial" w:cs="Arial"/>
          <w:sz w:val="20"/>
          <w:szCs w:val="20"/>
        </w:rPr>
        <w:t>nimation et dynamisation de l’offre commerciale,</w:t>
      </w:r>
    </w:p>
    <w:p w:rsidR="00FE0591" w:rsidRDefault="0088116F" w:rsidP="00FE0591">
      <w:pPr>
        <w:pStyle w:val="Paragraphedeliste"/>
        <w:numPr>
          <w:ilvl w:val="0"/>
          <w:numId w:val="3"/>
        </w:numPr>
        <w:jc w:val="both"/>
        <w:rPr>
          <w:rFonts w:ascii="Arial" w:hAnsi="Arial" w:cs="Arial"/>
          <w:sz w:val="20"/>
          <w:szCs w:val="20"/>
        </w:rPr>
      </w:pPr>
      <w:r>
        <w:rPr>
          <w:rFonts w:ascii="Arial" w:hAnsi="Arial" w:cs="Arial"/>
          <w:sz w:val="20"/>
          <w:szCs w:val="20"/>
        </w:rPr>
        <w:t>G</w:t>
      </w:r>
      <w:r w:rsidR="00AD719C">
        <w:rPr>
          <w:rFonts w:ascii="Arial" w:hAnsi="Arial" w:cs="Arial"/>
          <w:sz w:val="20"/>
          <w:szCs w:val="20"/>
        </w:rPr>
        <w:t>estion opérationnelle</w:t>
      </w:r>
      <w:r w:rsidR="00FE0591">
        <w:rPr>
          <w:rFonts w:ascii="Arial" w:hAnsi="Arial" w:cs="Arial"/>
          <w:sz w:val="20"/>
          <w:szCs w:val="20"/>
        </w:rPr>
        <w:t>,</w:t>
      </w:r>
    </w:p>
    <w:p w:rsidR="00FE0591" w:rsidRPr="006016B7" w:rsidRDefault="0088116F" w:rsidP="00FE0591">
      <w:pPr>
        <w:pStyle w:val="Paragraphedeliste"/>
        <w:numPr>
          <w:ilvl w:val="0"/>
          <w:numId w:val="3"/>
        </w:numPr>
        <w:jc w:val="both"/>
        <w:rPr>
          <w:rFonts w:ascii="Arial" w:hAnsi="Arial" w:cs="Arial"/>
          <w:sz w:val="20"/>
          <w:szCs w:val="20"/>
        </w:rPr>
      </w:pPr>
      <w:r>
        <w:rPr>
          <w:rFonts w:ascii="Arial" w:hAnsi="Arial" w:cs="Arial"/>
          <w:sz w:val="20"/>
          <w:szCs w:val="20"/>
        </w:rPr>
        <w:t>M</w:t>
      </w:r>
      <w:r w:rsidR="00FE0591">
        <w:rPr>
          <w:rFonts w:ascii="Arial" w:hAnsi="Arial" w:cs="Arial"/>
          <w:sz w:val="20"/>
          <w:szCs w:val="20"/>
        </w:rPr>
        <w:t>anagement de l’équipe commerciale.</w:t>
      </w:r>
    </w:p>
    <w:p w:rsidR="00FE0591" w:rsidRPr="006016B7" w:rsidRDefault="00FE0591" w:rsidP="00FE0591">
      <w:pPr>
        <w:jc w:val="both"/>
        <w:rPr>
          <w:rFonts w:ascii="Arial" w:hAnsi="Arial" w:cs="Arial"/>
          <w:sz w:val="20"/>
          <w:szCs w:val="20"/>
        </w:rPr>
      </w:pPr>
    </w:p>
    <w:p w:rsidR="00FE0591" w:rsidRDefault="00FE0591" w:rsidP="00FE0591">
      <w:pPr>
        <w:jc w:val="both"/>
        <w:rPr>
          <w:rFonts w:ascii="Arial" w:hAnsi="Arial" w:cs="Arial"/>
          <w:sz w:val="20"/>
          <w:szCs w:val="20"/>
        </w:rPr>
      </w:pPr>
      <w:r w:rsidRPr="006016B7">
        <w:rPr>
          <w:rFonts w:ascii="Arial" w:hAnsi="Arial" w:cs="Arial"/>
          <w:sz w:val="20"/>
          <w:szCs w:val="20"/>
        </w:rPr>
        <w:t xml:space="preserve">Leur mise en œuvre peut </w:t>
      </w:r>
      <w:r>
        <w:rPr>
          <w:rFonts w:ascii="Arial" w:hAnsi="Arial" w:cs="Arial"/>
          <w:sz w:val="20"/>
          <w:szCs w:val="20"/>
        </w:rPr>
        <w:t>varier</w:t>
      </w:r>
      <w:r w:rsidRPr="006016B7">
        <w:rPr>
          <w:rFonts w:ascii="Arial" w:hAnsi="Arial" w:cs="Arial"/>
          <w:sz w:val="20"/>
          <w:szCs w:val="20"/>
        </w:rPr>
        <w:t xml:space="preserve"> selon la </w:t>
      </w:r>
      <w:r w:rsidR="00B421A6">
        <w:rPr>
          <w:rFonts w:ascii="Arial" w:hAnsi="Arial" w:cs="Arial"/>
          <w:sz w:val="20"/>
          <w:szCs w:val="20"/>
        </w:rPr>
        <w:t>nature</w:t>
      </w:r>
      <w:r w:rsidRPr="006016B7">
        <w:rPr>
          <w:rFonts w:ascii="Arial" w:hAnsi="Arial" w:cs="Arial"/>
          <w:sz w:val="20"/>
          <w:szCs w:val="20"/>
        </w:rPr>
        <w:t xml:space="preserve">, </w:t>
      </w:r>
      <w:r w:rsidR="00B421A6">
        <w:rPr>
          <w:rFonts w:ascii="Arial" w:hAnsi="Arial" w:cs="Arial"/>
          <w:sz w:val="20"/>
          <w:szCs w:val="20"/>
        </w:rPr>
        <w:t>la taille et les modalités de fonctionnement des organisations concernées</w:t>
      </w:r>
      <w:r w:rsidRPr="006016B7">
        <w:rPr>
          <w:rFonts w:ascii="Arial" w:hAnsi="Arial" w:cs="Arial"/>
          <w:sz w:val="20"/>
          <w:szCs w:val="20"/>
        </w:rPr>
        <w:t xml:space="preserve">, </w:t>
      </w:r>
      <w:r w:rsidR="00B421A6">
        <w:rPr>
          <w:rFonts w:ascii="Arial" w:hAnsi="Arial" w:cs="Arial"/>
          <w:sz w:val="20"/>
          <w:szCs w:val="20"/>
        </w:rPr>
        <w:t>le type</w:t>
      </w:r>
      <w:r w:rsidRPr="006016B7">
        <w:rPr>
          <w:rFonts w:ascii="Arial" w:hAnsi="Arial" w:cs="Arial"/>
          <w:sz w:val="20"/>
          <w:szCs w:val="20"/>
        </w:rPr>
        <w:t xml:space="preserve"> et la</w:t>
      </w:r>
      <w:r>
        <w:rPr>
          <w:rFonts w:ascii="Arial" w:hAnsi="Arial" w:cs="Arial"/>
          <w:sz w:val="20"/>
          <w:szCs w:val="20"/>
        </w:rPr>
        <w:t xml:space="preserve"> </w:t>
      </w:r>
      <w:r w:rsidRPr="006016B7">
        <w:rPr>
          <w:rFonts w:ascii="Arial" w:hAnsi="Arial" w:cs="Arial"/>
          <w:sz w:val="20"/>
          <w:szCs w:val="20"/>
        </w:rPr>
        <w:t>complexité des produits ou des services commercialisés.</w:t>
      </w:r>
    </w:p>
    <w:p w:rsidR="00FE0591" w:rsidRDefault="00FE0591" w:rsidP="00FE0591">
      <w:pPr>
        <w:jc w:val="both"/>
        <w:rPr>
          <w:rFonts w:ascii="Arial" w:hAnsi="Arial" w:cs="Arial"/>
          <w:sz w:val="20"/>
          <w:szCs w:val="20"/>
        </w:rPr>
      </w:pPr>
    </w:p>
    <w:p w:rsidR="00FE0591" w:rsidRDefault="00FE0591">
      <w:pPr>
        <w:spacing w:after="160" w:line="259" w:lineRule="auto"/>
      </w:pPr>
      <w:r>
        <w:br w:type="page"/>
      </w:r>
    </w:p>
    <w:p w:rsidR="00FE0591" w:rsidRPr="00005FC0" w:rsidRDefault="00FE0591" w:rsidP="00FE0591">
      <w:pPr>
        <w:outlineLvl w:val="0"/>
        <w:rPr>
          <w:rFonts w:ascii="Arial" w:hAnsi="Arial" w:cs="Arial"/>
          <w:b/>
          <w:sz w:val="20"/>
          <w:szCs w:val="20"/>
          <w:u w:val="single"/>
        </w:rPr>
      </w:pPr>
      <w:r w:rsidRPr="00005FC0">
        <w:rPr>
          <w:rFonts w:ascii="Arial" w:hAnsi="Arial" w:cs="Arial"/>
          <w:b/>
          <w:sz w:val="20"/>
          <w:szCs w:val="20"/>
          <w:u w:val="single"/>
        </w:rPr>
        <w:lastRenderedPageBreak/>
        <w:t>II. DESCRIPTION DES ACTIVITES</w:t>
      </w:r>
    </w:p>
    <w:p w:rsidR="00FE0591" w:rsidRDefault="00FE0591" w:rsidP="00FE0591">
      <w:pPr>
        <w:outlineLvl w:val="0"/>
        <w:rPr>
          <w:rFonts w:ascii="Arial" w:hAnsi="Arial" w:cs="Arial"/>
          <w:b/>
          <w:sz w:val="20"/>
          <w:szCs w:val="20"/>
          <w:u w:val="single"/>
        </w:rPr>
      </w:pPr>
    </w:p>
    <w:p w:rsidR="00A3131D" w:rsidRDefault="00A3131D" w:rsidP="00FE0591">
      <w:pPr>
        <w:outlineLvl w:val="0"/>
        <w:rPr>
          <w:rFonts w:ascii="Arial" w:hAnsi="Arial" w:cs="Arial"/>
          <w:b/>
          <w:sz w:val="20"/>
          <w:szCs w:val="20"/>
          <w:u w:val="single"/>
        </w:rPr>
      </w:pPr>
    </w:p>
    <w:p w:rsidR="00A3131D" w:rsidRPr="00C52A14" w:rsidRDefault="00A3131D" w:rsidP="00FE0591">
      <w:pPr>
        <w:outlineLvl w:val="0"/>
        <w:rPr>
          <w:rFonts w:ascii="Arial" w:hAnsi="Arial" w:cs="Arial"/>
          <w:b/>
          <w:sz w:val="20"/>
          <w:szCs w:val="20"/>
          <w:u w:val="single"/>
        </w:rPr>
      </w:pPr>
      <w:r w:rsidRPr="00C52A14">
        <w:rPr>
          <w:rFonts w:ascii="Arial" w:hAnsi="Arial" w:cs="Arial"/>
          <w:sz w:val="20"/>
          <w:szCs w:val="20"/>
        </w:rPr>
        <w:t>Le titulaire du diplôme exerce son activité au sein d’une organisation qui distribue des produits et/ou services et propose une expérience d’achat omnicanale.</w:t>
      </w:r>
    </w:p>
    <w:p w:rsidR="00FE0591" w:rsidRPr="00005FC0" w:rsidRDefault="00FE0591" w:rsidP="00FE0591">
      <w:pPr>
        <w:outlineLvl w:val="0"/>
        <w:rPr>
          <w:rFonts w:ascii="Arial" w:hAnsi="Arial" w:cs="Arial"/>
          <w:b/>
          <w:sz w:val="20"/>
          <w:szCs w:val="20"/>
          <w:u w:val="single"/>
        </w:rPr>
      </w:pPr>
    </w:p>
    <w:p w:rsidR="00D929A9" w:rsidRDefault="00D929A9" w:rsidP="00FE0591">
      <w:pPr>
        <w:jc w:val="center"/>
        <w:outlineLvl w:val="0"/>
        <w:rPr>
          <w:rFonts w:ascii="Arial" w:hAnsi="Arial" w:cs="Arial"/>
          <w:b/>
          <w:sz w:val="20"/>
          <w:szCs w:val="20"/>
          <w:u w:val="single"/>
        </w:rPr>
      </w:pPr>
    </w:p>
    <w:p w:rsidR="00C52A14" w:rsidRDefault="00C52A14" w:rsidP="00FE0591">
      <w:pPr>
        <w:jc w:val="center"/>
        <w:outlineLvl w:val="0"/>
        <w:rPr>
          <w:rFonts w:ascii="Arial" w:hAnsi="Arial" w:cs="Arial"/>
          <w:b/>
          <w:sz w:val="20"/>
          <w:szCs w:val="20"/>
          <w:u w:val="single"/>
        </w:rPr>
      </w:pPr>
    </w:p>
    <w:p w:rsidR="00FE0591" w:rsidRPr="00005FC0" w:rsidRDefault="00D8656B" w:rsidP="00FE0591">
      <w:pPr>
        <w:jc w:val="center"/>
        <w:outlineLvl w:val="0"/>
        <w:rPr>
          <w:rFonts w:ascii="Arial" w:hAnsi="Arial" w:cs="Arial"/>
          <w:b/>
          <w:sz w:val="20"/>
          <w:szCs w:val="20"/>
        </w:rPr>
      </w:pPr>
      <w:r>
        <w:rPr>
          <w:rFonts w:ascii="Arial" w:hAnsi="Arial" w:cs="Arial"/>
          <w:b/>
          <w:sz w:val="20"/>
          <w:szCs w:val="20"/>
          <w:u w:val="single"/>
        </w:rPr>
        <w:t>Domaine d’activités</w:t>
      </w:r>
      <w:r w:rsidR="00FE0591" w:rsidRPr="00005FC0">
        <w:rPr>
          <w:rFonts w:ascii="Arial" w:hAnsi="Arial" w:cs="Arial"/>
          <w:b/>
          <w:sz w:val="20"/>
          <w:szCs w:val="20"/>
          <w:u w:val="single"/>
        </w:rPr>
        <w:t xml:space="preserve"> 1</w:t>
      </w:r>
      <w:r w:rsidR="00FE0591" w:rsidRPr="00005FC0">
        <w:rPr>
          <w:rFonts w:ascii="Arial" w:hAnsi="Arial" w:cs="Arial"/>
          <w:b/>
          <w:sz w:val="20"/>
          <w:szCs w:val="20"/>
        </w:rPr>
        <w:t xml:space="preserve"> : </w:t>
      </w:r>
      <w:r>
        <w:rPr>
          <w:rFonts w:ascii="Arial" w:hAnsi="Arial" w:cs="Arial"/>
          <w:b/>
          <w:sz w:val="20"/>
          <w:szCs w:val="20"/>
        </w:rPr>
        <w:t>Développement de la r</w:t>
      </w:r>
      <w:r w:rsidR="00323BDE" w:rsidRPr="00005FC0">
        <w:rPr>
          <w:rFonts w:ascii="Arial" w:hAnsi="Arial" w:cs="Arial"/>
          <w:b/>
          <w:sz w:val="20"/>
          <w:szCs w:val="20"/>
        </w:rPr>
        <w:t>elation client et v</w:t>
      </w:r>
      <w:r w:rsidR="00FE0591" w:rsidRPr="00005FC0">
        <w:rPr>
          <w:rFonts w:ascii="Arial" w:hAnsi="Arial" w:cs="Arial"/>
          <w:b/>
          <w:sz w:val="20"/>
          <w:szCs w:val="20"/>
        </w:rPr>
        <w:t xml:space="preserve">ente </w:t>
      </w:r>
      <w:r w:rsidR="001D2BD5" w:rsidRPr="00005FC0">
        <w:rPr>
          <w:rFonts w:ascii="Arial" w:hAnsi="Arial" w:cs="Arial"/>
          <w:b/>
          <w:sz w:val="20"/>
          <w:szCs w:val="20"/>
        </w:rPr>
        <w:t>conseil</w:t>
      </w:r>
      <w:r w:rsidR="00FE0591" w:rsidRPr="00005FC0">
        <w:rPr>
          <w:rFonts w:ascii="Arial" w:hAnsi="Arial" w:cs="Arial"/>
          <w:b/>
          <w:sz w:val="20"/>
          <w:szCs w:val="20"/>
        </w:rPr>
        <w:t xml:space="preserve"> </w:t>
      </w:r>
    </w:p>
    <w:p w:rsidR="0013288F" w:rsidRPr="00005FC0" w:rsidRDefault="0013288F" w:rsidP="00645FEF">
      <w:pPr>
        <w:rPr>
          <w:rFonts w:ascii="Arial" w:hAnsi="Arial" w:cs="Arial"/>
          <w:b/>
          <w:sz w:val="20"/>
          <w:szCs w:val="20"/>
        </w:rPr>
      </w:pPr>
    </w:p>
    <w:p w:rsidR="0013288F" w:rsidRPr="00005FC0" w:rsidRDefault="0013288F" w:rsidP="00645FEF">
      <w:pPr>
        <w:rPr>
          <w:rFonts w:ascii="Arial" w:hAnsi="Arial" w:cs="Arial"/>
          <w:b/>
          <w:sz w:val="20"/>
          <w:szCs w:val="20"/>
        </w:rPr>
      </w:pPr>
    </w:p>
    <w:p w:rsidR="00645FEF" w:rsidRPr="00005FC0" w:rsidRDefault="00D8656B" w:rsidP="00645FEF">
      <w:pPr>
        <w:rPr>
          <w:rFonts w:ascii="Arial" w:hAnsi="Arial" w:cs="Arial"/>
          <w:b/>
          <w:sz w:val="20"/>
          <w:szCs w:val="20"/>
        </w:rPr>
      </w:pPr>
      <w:r>
        <w:rPr>
          <w:rFonts w:ascii="Arial" w:hAnsi="Arial" w:cs="Arial"/>
          <w:b/>
          <w:sz w:val="20"/>
          <w:szCs w:val="20"/>
        </w:rPr>
        <w:t>Activités</w:t>
      </w:r>
      <w:r w:rsidR="00645FEF" w:rsidRPr="00005FC0">
        <w:rPr>
          <w:rFonts w:ascii="Arial" w:hAnsi="Arial" w:cs="Arial"/>
          <w:b/>
          <w:sz w:val="20"/>
          <w:szCs w:val="20"/>
        </w:rPr>
        <w:t xml:space="preserve"> relevant </w:t>
      </w:r>
      <w:r>
        <w:rPr>
          <w:rFonts w:ascii="Arial" w:hAnsi="Arial" w:cs="Arial"/>
          <w:b/>
          <w:sz w:val="20"/>
          <w:szCs w:val="20"/>
        </w:rPr>
        <w:t>du domaine</w:t>
      </w:r>
      <w:r w:rsidR="00645FEF" w:rsidRPr="00005FC0">
        <w:rPr>
          <w:rFonts w:ascii="Arial" w:hAnsi="Arial" w:cs="Arial"/>
          <w:b/>
          <w:sz w:val="20"/>
          <w:szCs w:val="20"/>
        </w:rPr>
        <w:t> :</w:t>
      </w:r>
    </w:p>
    <w:p w:rsidR="00645FEF" w:rsidRPr="00005FC0" w:rsidRDefault="00645FEF" w:rsidP="00FE0591">
      <w:pPr>
        <w:pStyle w:val="Paragraphedeliste"/>
        <w:rPr>
          <w:rFonts w:ascii="Arial" w:hAnsi="Arial" w:cs="Arial"/>
          <w:sz w:val="20"/>
          <w:szCs w:val="20"/>
        </w:rPr>
      </w:pPr>
    </w:p>
    <w:p w:rsidR="00650986" w:rsidRPr="00005FC0" w:rsidRDefault="00FE0591" w:rsidP="00FE740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Collecte, analyse et exploitation de l’information commerciale</w:t>
      </w:r>
    </w:p>
    <w:p w:rsidR="00FE0591" w:rsidRPr="00005FC0" w:rsidRDefault="00FE0591" w:rsidP="007F7E6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Vente conseil</w:t>
      </w:r>
    </w:p>
    <w:p w:rsidR="00FE0591" w:rsidRPr="00005FC0" w:rsidRDefault="00FE0591" w:rsidP="007F7E6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Suivi de la relation client</w:t>
      </w:r>
    </w:p>
    <w:p w:rsidR="00FE0591" w:rsidRPr="00005FC0" w:rsidRDefault="00FE0591" w:rsidP="00FE0591">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Suivi de la qualité de services</w:t>
      </w:r>
    </w:p>
    <w:p w:rsidR="00FE0591" w:rsidRPr="00005FC0" w:rsidRDefault="007F7E6A" w:rsidP="00FE0591">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Fidélisation de la clientèle</w:t>
      </w:r>
    </w:p>
    <w:p w:rsidR="00FE0591" w:rsidRPr="00005FC0" w:rsidRDefault="00FE0591" w:rsidP="00FE0591">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Développement de clientèle</w:t>
      </w:r>
    </w:p>
    <w:p w:rsidR="00FE0591" w:rsidRPr="00005FC0" w:rsidRDefault="00FE0591" w:rsidP="00FE0591">
      <w:pPr>
        <w:pStyle w:val="Paragraphedeliste"/>
        <w:rPr>
          <w:rFonts w:ascii="Arial" w:hAnsi="Arial" w:cs="Arial"/>
          <w:b/>
          <w:sz w:val="20"/>
          <w:szCs w:val="20"/>
        </w:rPr>
      </w:pPr>
    </w:p>
    <w:p w:rsidR="007B0C00" w:rsidRPr="00005FC0" w:rsidRDefault="007B0C00" w:rsidP="00FE0591">
      <w:pPr>
        <w:pStyle w:val="Paragraphedeliste"/>
        <w:rPr>
          <w:rFonts w:ascii="Arial" w:hAnsi="Arial" w:cs="Arial"/>
          <w:b/>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FE0591" w:rsidRPr="00005FC0" w:rsidTr="001319E2">
        <w:tc>
          <w:tcPr>
            <w:tcW w:w="9782" w:type="dxa"/>
            <w:gridSpan w:val="2"/>
          </w:tcPr>
          <w:p w:rsidR="00FE0591" w:rsidRPr="001319E2" w:rsidRDefault="00FE0591" w:rsidP="001319E2">
            <w:pPr>
              <w:pStyle w:val="Paragraphedeliste"/>
              <w:jc w:val="center"/>
              <w:rPr>
                <w:rFonts w:ascii="Arial" w:hAnsi="Arial" w:cs="Arial"/>
                <w:b/>
                <w:sz w:val="20"/>
                <w:szCs w:val="20"/>
              </w:rPr>
            </w:pPr>
            <w:r w:rsidRPr="001319E2">
              <w:rPr>
                <w:rFonts w:ascii="Arial" w:hAnsi="Arial" w:cs="Arial"/>
                <w:b/>
                <w:sz w:val="20"/>
                <w:szCs w:val="20"/>
              </w:rPr>
              <w:t>Conditions d’exercice</w:t>
            </w:r>
          </w:p>
          <w:p w:rsidR="00FE0591" w:rsidRPr="001319E2" w:rsidRDefault="00FE0591" w:rsidP="001319E2">
            <w:pPr>
              <w:pStyle w:val="Paragraphedeliste"/>
              <w:jc w:val="center"/>
              <w:rPr>
                <w:rFonts w:ascii="Arial" w:hAnsi="Arial" w:cs="Arial"/>
                <w:b/>
                <w:sz w:val="20"/>
                <w:szCs w:val="20"/>
              </w:rPr>
            </w:pPr>
          </w:p>
          <w:p w:rsidR="00FE0591" w:rsidRPr="001319E2" w:rsidRDefault="00C96274" w:rsidP="001319E2">
            <w:pPr>
              <w:jc w:val="both"/>
              <w:rPr>
                <w:rFonts w:ascii="Arial" w:hAnsi="Arial" w:cs="Arial"/>
                <w:sz w:val="20"/>
                <w:szCs w:val="20"/>
              </w:rPr>
            </w:pPr>
            <w:r w:rsidRPr="001319E2">
              <w:rPr>
                <w:rFonts w:ascii="Arial" w:hAnsi="Arial" w:cs="Arial"/>
                <w:sz w:val="20"/>
                <w:szCs w:val="20"/>
              </w:rPr>
              <w:t>L’</w:t>
            </w:r>
            <w:r w:rsidR="00FE0591" w:rsidRPr="001319E2">
              <w:rPr>
                <w:rFonts w:ascii="Arial" w:hAnsi="Arial" w:cs="Arial"/>
                <w:sz w:val="20"/>
                <w:szCs w:val="20"/>
              </w:rPr>
              <w:t xml:space="preserve">activité de vente conseil </w:t>
            </w:r>
            <w:r w:rsidRPr="001319E2">
              <w:rPr>
                <w:rFonts w:ascii="Arial" w:hAnsi="Arial" w:cs="Arial"/>
                <w:sz w:val="20"/>
                <w:szCs w:val="20"/>
              </w:rPr>
              <w:t xml:space="preserve">du titulaire du diplôme </w:t>
            </w:r>
            <w:r w:rsidR="00FE0591" w:rsidRPr="001319E2">
              <w:rPr>
                <w:rFonts w:ascii="Arial" w:hAnsi="Arial" w:cs="Arial"/>
                <w:sz w:val="20"/>
                <w:szCs w:val="20"/>
              </w:rPr>
              <w:t>s’inscrit dans une déma</w:t>
            </w:r>
            <w:r w:rsidR="008360E9" w:rsidRPr="001319E2">
              <w:rPr>
                <w:rFonts w:ascii="Arial" w:hAnsi="Arial" w:cs="Arial"/>
                <w:sz w:val="20"/>
                <w:szCs w:val="20"/>
              </w:rPr>
              <w:t xml:space="preserve">rche </w:t>
            </w:r>
            <w:r w:rsidR="001E65D4" w:rsidRPr="001319E2">
              <w:rPr>
                <w:rFonts w:ascii="Arial" w:hAnsi="Arial" w:cs="Arial"/>
                <w:sz w:val="20"/>
                <w:szCs w:val="20"/>
              </w:rPr>
              <w:t>de relation client pérenne régulièrement évaluée.</w:t>
            </w:r>
            <w:r w:rsidR="00FE0591" w:rsidRPr="001319E2">
              <w:rPr>
                <w:rFonts w:ascii="Arial" w:hAnsi="Arial" w:cs="Arial"/>
                <w:sz w:val="20"/>
                <w:szCs w:val="20"/>
              </w:rPr>
              <w:t xml:space="preserve"> </w:t>
            </w:r>
            <w:r w:rsidR="00B80BA0" w:rsidRPr="001319E2">
              <w:rPr>
                <w:rFonts w:ascii="Arial" w:hAnsi="Arial" w:cs="Arial"/>
                <w:sz w:val="20"/>
                <w:szCs w:val="20"/>
              </w:rPr>
              <w:t>Elle</w:t>
            </w:r>
            <w:r w:rsidR="00FE0591" w:rsidRPr="001319E2">
              <w:rPr>
                <w:rFonts w:ascii="Arial" w:hAnsi="Arial" w:cs="Arial"/>
                <w:sz w:val="20"/>
                <w:szCs w:val="20"/>
              </w:rPr>
              <w:t xml:space="preserve"> implique l’exploitation d’informations sur le marché, les clients, la concurrence, les produits et services de l’unité commerciale. Les différentes </w:t>
            </w:r>
            <w:r w:rsidRPr="001319E2">
              <w:rPr>
                <w:rFonts w:ascii="Arial" w:hAnsi="Arial" w:cs="Arial"/>
                <w:sz w:val="20"/>
                <w:szCs w:val="20"/>
              </w:rPr>
              <w:t>activités</w:t>
            </w:r>
            <w:r w:rsidR="00FE0591" w:rsidRPr="001319E2">
              <w:rPr>
                <w:rFonts w:ascii="Arial" w:hAnsi="Arial" w:cs="Arial"/>
                <w:sz w:val="20"/>
                <w:szCs w:val="20"/>
              </w:rPr>
              <w:t xml:space="preserve"> nécessitent le recours aux outils numériques. </w:t>
            </w:r>
          </w:p>
          <w:p w:rsidR="00FE0591" w:rsidRPr="001319E2" w:rsidRDefault="00FE0591" w:rsidP="001319E2">
            <w:pPr>
              <w:jc w:val="center"/>
              <w:rPr>
                <w:rFonts w:ascii="Arial" w:hAnsi="Arial" w:cs="Arial"/>
                <w:b/>
                <w:sz w:val="20"/>
                <w:szCs w:val="20"/>
              </w:rPr>
            </w:pPr>
          </w:p>
        </w:tc>
      </w:tr>
      <w:tr w:rsidR="00FE0591" w:rsidRPr="00005FC0" w:rsidTr="001319E2">
        <w:tc>
          <w:tcPr>
            <w:tcW w:w="4820" w:type="dxa"/>
            <w:vAlign w:val="center"/>
          </w:tcPr>
          <w:p w:rsidR="00FE0591" w:rsidRPr="001319E2" w:rsidRDefault="00FE0591" w:rsidP="001319E2">
            <w:pPr>
              <w:jc w:val="center"/>
              <w:rPr>
                <w:rFonts w:ascii="Arial" w:hAnsi="Arial" w:cs="Arial"/>
                <w:b/>
                <w:sz w:val="20"/>
                <w:szCs w:val="20"/>
              </w:rPr>
            </w:pPr>
            <w:r w:rsidRPr="001319E2">
              <w:rPr>
                <w:rFonts w:ascii="Arial" w:hAnsi="Arial" w:cs="Arial"/>
                <w:b/>
                <w:sz w:val="20"/>
                <w:szCs w:val="20"/>
              </w:rPr>
              <w:t>Ressources</w:t>
            </w:r>
            <w:r w:rsidR="00B61D81" w:rsidRPr="001319E2">
              <w:rPr>
                <w:rFonts w:ascii="Arial" w:hAnsi="Arial" w:cs="Arial"/>
                <w:b/>
                <w:sz w:val="20"/>
                <w:szCs w:val="20"/>
              </w:rPr>
              <w:t xml:space="preserve"> et moyens mis à disposition</w:t>
            </w:r>
          </w:p>
        </w:tc>
        <w:tc>
          <w:tcPr>
            <w:tcW w:w="4962" w:type="dxa"/>
            <w:vAlign w:val="center"/>
          </w:tcPr>
          <w:p w:rsidR="00FE0591" w:rsidRPr="001319E2" w:rsidRDefault="00FE0591" w:rsidP="001319E2">
            <w:pPr>
              <w:jc w:val="center"/>
              <w:rPr>
                <w:rFonts w:ascii="Arial" w:hAnsi="Arial" w:cs="Arial"/>
                <w:b/>
                <w:sz w:val="20"/>
                <w:szCs w:val="20"/>
              </w:rPr>
            </w:pPr>
            <w:r w:rsidRPr="001319E2">
              <w:rPr>
                <w:rFonts w:ascii="Arial" w:hAnsi="Arial" w:cs="Arial"/>
                <w:b/>
                <w:sz w:val="20"/>
                <w:szCs w:val="20"/>
              </w:rPr>
              <w:t>Relations</w:t>
            </w:r>
          </w:p>
        </w:tc>
      </w:tr>
      <w:tr w:rsidR="00FE0591" w:rsidRPr="00005FC0" w:rsidTr="001319E2">
        <w:tc>
          <w:tcPr>
            <w:tcW w:w="4820" w:type="dxa"/>
          </w:tcPr>
          <w:p w:rsidR="00653ED6" w:rsidRDefault="00653ED6" w:rsidP="007F7E6A">
            <w:pPr>
              <w:rPr>
                <w:rFonts w:ascii="Arial" w:hAnsi="Arial" w:cs="Arial"/>
                <w:sz w:val="20"/>
                <w:szCs w:val="20"/>
              </w:rPr>
            </w:pPr>
          </w:p>
          <w:p w:rsidR="00FE0591" w:rsidRPr="001319E2" w:rsidRDefault="007F7E6A" w:rsidP="007F7E6A">
            <w:pPr>
              <w:rPr>
                <w:rFonts w:ascii="Arial" w:hAnsi="Arial" w:cs="Arial"/>
                <w:sz w:val="20"/>
                <w:szCs w:val="20"/>
              </w:rPr>
            </w:pPr>
            <w:r w:rsidRPr="001319E2">
              <w:rPr>
                <w:rFonts w:ascii="Arial" w:hAnsi="Arial" w:cs="Arial"/>
                <w:sz w:val="20"/>
                <w:szCs w:val="20"/>
              </w:rPr>
              <w:t>Bases de données clients, produits et services</w:t>
            </w:r>
            <w:r w:rsidR="008E616F" w:rsidRPr="001319E2">
              <w:rPr>
                <w:rFonts w:ascii="Arial" w:hAnsi="Arial" w:cs="Arial"/>
                <w:sz w:val="20"/>
                <w:szCs w:val="20"/>
              </w:rPr>
              <w:t xml:space="preserve">, </w:t>
            </w:r>
            <w:r w:rsidR="00286E50" w:rsidRPr="001319E2">
              <w:rPr>
                <w:rFonts w:ascii="Arial" w:hAnsi="Arial" w:cs="Arial"/>
                <w:sz w:val="20"/>
                <w:szCs w:val="20"/>
              </w:rPr>
              <w:t xml:space="preserve">état des </w:t>
            </w:r>
            <w:r w:rsidR="008E616F" w:rsidRPr="001319E2">
              <w:rPr>
                <w:rFonts w:ascii="Arial" w:hAnsi="Arial" w:cs="Arial"/>
                <w:sz w:val="20"/>
                <w:szCs w:val="20"/>
              </w:rPr>
              <w:t>stocks</w:t>
            </w:r>
          </w:p>
          <w:p w:rsidR="005110DD" w:rsidRPr="001319E2" w:rsidRDefault="00B61D81" w:rsidP="007F7E6A">
            <w:pPr>
              <w:rPr>
                <w:rFonts w:ascii="Arial" w:hAnsi="Arial" w:cs="Arial"/>
                <w:sz w:val="20"/>
                <w:szCs w:val="20"/>
              </w:rPr>
            </w:pPr>
            <w:r w:rsidRPr="001319E2">
              <w:rPr>
                <w:rFonts w:ascii="Arial" w:hAnsi="Arial" w:cs="Arial"/>
                <w:sz w:val="20"/>
                <w:szCs w:val="20"/>
              </w:rPr>
              <w:t>Outils d’aide à la vente</w:t>
            </w:r>
          </w:p>
          <w:p w:rsidR="00B61D81" w:rsidRPr="001319E2" w:rsidRDefault="005110DD" w:rsidP="007F7E6A">
            <w:pPr>
              <w:rPr>
                <w:rFonts w:ascii="Arial" w:hAnsi="Arial" w:cs="Arial"/>
                <w:sz w:val="20"/>
                <w:szCs w:val="20"/>
              </w:rPr>
            </w:pPr>
            <w:r w:rsidRPr="001319E2">
              <w:rPr>
                <w:rFonts w:ascii="Arial" w:hAnsi="Arial" w:cs="Arial"/>
                <w:sz w:val="20"/>
                <w:szCs w:val="20"/>
              </w:rPr>
              <w:t>S</w:t>
            </w:r>
            <w:r w:rsidR="00547627" w:rsidRPr="001319E2">
              <w:rPr>
                <w:rFonts w:ascii="Arial" w:hAnsi="Arial" w:cs="Arial"/>
                <w:sz w:val="20"/>
                <w:szCs w:val="20"/>
              </w:rPr>
              <w:t>upports</w:t>
            </w:r>
            <w:r w:rsidR="00440104" w:rsidRPr="001319E2">
              <w:rPr>
                <w:rFonts w:ascii="Arial" w:hAnsi="Arial" w:cs="Arial"/>
                <w:sz w:val="20"/>
                <w:szCs w:val="20"/>
              </w:rPr>
              <w:t xml:space="preserve"> </w:t>
            </w:r>
            <w:r w:rsidR="00B61D81" w:rsidRPr="001319E2">
              <w:rPr>
                <w:rFonts w:ascii="Arial" w:hAnsi="Arial" w:cs="Arial"/>
                <w:sz w:val="20"/>
                <w:szCs w:val="20"/>
              </w:rPr>
              <w:t>commerciaux et de communication</w:t>
            </w:r>
          </w:p>
          <w:p w:rsidR="00440104" w:rsidRPr="001319E2" w:rsidRDefault="00440104" w:rsidP="007F7E6A">
            <w:pPr>
              <w:rPr>
                <w:rFonts w:ascii="Arial" w:hAnsi="Arial" w:cs="Arial"/>
                <w:sz w:val="20"/>
                <w:szCs w:val="20"/>
              </w:rPr>
            </w:pPr>
            <w:r w:rsidRPr="001319E2">
              <w:rPr>
                <w:rFonts w:ascii="Arial" w:hAnsi="Arial" w:cs="Arial"/>
                <w:sz w:val="20"/>
                <w:szCs w:val="20"/>
              </w:rPr>
              <w:t>Documentation technique</w:t>
            </w:r>
          </w:p>
          <w:p w:rsidR="00B61D81" w:rsidRPr="001319E2" w:rsidRDefault="00B61D81" w:rsidP="007F7E6A">
            <w:pPr>
              <w:rPr>
                <w:rFonts w:ascii="Arial" w:hAnsi="Arial" w:cs="Arial"/>
                <w:sz w:val="20"/>
                <w:szCs w:val="20"/>
              </w:rPr>
            </w:pPr>
            <w:r w:rsidRPr="001319E2">
              <w:rPr>
                <w:rFonts w:ascii="Arial" w:hAnsi="Arial" w:cs="Arial"/>
                <w:sz w:val="20"/>
                <w:szCs w:val="20"/>
              </w:rPr>
              <w:t>Conditions générales de vente</w:t>
            </w:r>
          </w:p>
          <w:p w:rsidR="00440104" w:rsidRPr="001319E2" w:rsidRDefault="005110DD" w:rsidP="007F7E6A">
            <w:pPr>
              <w:rPr>
                <w:rFonts w:ascii="Arial" w:hAnsi="Arial" w:cs="Arial"/>
                <w:sz w:val="20"/>
                <w:szCs w:val="20"/>
              </w:rPr>
            </w:pPr>
            <w:r w:rsidRPr="001319E2">
              <w:rPr>
                <w:rFonts w:ascii="Arial" w:hAnsi="Arial" w:cs="Arial"/>
                <w:sz w:val="20"/>
                <w:szCs w:val="20"/>
              </w:rPr>
              <w:t>Résultats d’études quantitatives et qualitatives</w:t>
            </w:r>
          </w:p>
          <w:p w:rsidR="005110DD" w:rsidRPr="001319E2" w:rsidRDefault="00440104" w:rsidP="007F7E6A">
            <w:pPr>
              <w:rPr>
                <w:rFonts w:ascii="Arial" w:hAnsi="Arial" w:cs="Arial"/>
                <w:sz w:val="20"/>
                <w:szCs w:val="20"/>
              </w:rPr>
            </w:pPr>
            <w:r w:rsidRPr="001319E2">
              <w:rPr>
                <w:rFonts w:ascii="Arial" w:hAnsi="Arial" w:cs="Arial"/>
                <w:sz w:val="20"/>
                <w:szCs w:val="20"/>
              </w:rPr>
              <w:t>Informations sur les marchés, la zone de chalandise</w:t>
            </w:r>
          </w:p>
          <w:p w:rsidR="00B61D81" w:rsidRPr="001319E2" w:rsidRDefault="005110DD" w:rsidP="007F7E6A">
            <w:pPr>
              <w:rPr>
                <w:rFonts w:ascii="Arial" w:hAnsi="Arial" w:cs="Arial"/>
                <w:sz w:val="20"/>
                <w:szCs w:val="20"/>
              </w:rPr>
            </w:pPr>
            <w:r w:rsidRPr="001319E2">
              <w:rPr>
                <w:rFonts w:ascii="Arial" w:hAnsi="Arial" w:cs="Arial"/>
                <w:sz w:val="20"/>
                <w:szCs w:val="20"/>
              </w:rPr>
              <w:t>Plans d’action commerciale</w:t>
            </w:r>
          </w:p>
          <w:p w:rsidR="005110DD" w:rsidRPr="001319E2" w:rsidRDefault="005110DD" w:rsidP="007F7E6A">
            <w:pPr>
              <w:rPr>
                <w:rFonts w:ascii="Arial" w:hAnsi="Arial" w:cs="Arial"/>
                <w:sz w:val="20"/>
                <w:szCs w:val="20"/>
              </w:rPr>
            </w:pPr>
            <w:r w:rsidRPr="001319E2">
              <w:rPr>
                <w:rFonts w:ascii="Arial" w:hAnsi="Arial" w:cs="Arial"/>
                <w:sz w:val="20"/>
                <w:szCs w:val="20"/>
              </w:rPr>
              <w:t>Règlementations, normes, procédures, contraintes</w:t>
            </w:r>
          </w:p>
          <w:p w:rsidR="005110DD" w:rsidRPr="001319E2" w:rsidRDefault="005767A7" w:rsidP="007F7E6A">
            <w:pPr>
              <w:rPr>
                <w:rFonts w:ascii="Arial" w:hAnsi="Arial" w:cs="Arial"/>
                <w:sz w:val="20"/>
                <w:szCs w:val="20"/>
              </w:rPr>
            </w:pPr>
            <w:r w:rsidRPr="001319E2">
              <w:rPr>
                <w:rFonts w:ascii="Arial" w:hAnsi="Arial" w:cs="Arial"/>
                <w:sz w:val="20"/>
                <w:szCs w:val="20"/>
              </w:rPr>
              <w:t>Tableaux de bord, indicateurs</w:t>
            </w:r>
          </w:p>
          <w:p w:rsidR="00B61D81" w:rsidRPr="001319E2" w:rsidRDefault="00B61D81" w:rsidP="00B61D81">
            <w:pPr>
              <w:rPr>
                <w:rFonts w:ascii="Arial" w:hAnsi="Arial" w:cs="Arial"/>
                <w:sz w:val="20"/>
                <w:szCs w:val="20"/>
              </w:rPr>
            </w:pPr>
            <w:r w:rsidRPr="001319E2">
              <w:rPr>
                <w:rFonts w:ascii="Arial" w:hAnsi="Arial" w:cs="Arial"/>
                <w:sz w:val="20"/>
                <w:szCs w:val="20"/>
              </w:rPr>
              <w:t>Internet, extranet, intranet</w:t>
            </w:r>
            <w:r w:rsidR="005110DD" w:rsidRPr="001319E2">
              <w:rPr>
                <w:rFonts w:ascii="Arial" w:hAnsi="Arial" w:cs="Arial"/>
                <w:sz w:val="20"/>
                <w:szCs w:val="20"/>
              </w:rPr>
              <w:t>, forums, blogs, réseaux sociaux</w:t>
            </w:r>
          </w:p>
          <w:p w:rsidR="00B61D81" w:rsidRPr="001319E2" w:rsidRDefault="00B61D81" w:rsidP="00B61D81">
            <w:pPr>
              <w:rPr>
                <w:rFonts w:ascii="Arial" w:hAnsi="Arial" w:cs="Arial"/>
                <w:sz w:val="20"/>
                <w:szCs w:val="20"/>
              </w:rPr>
            </w:pPr>
            <w:r w:rsidRPr="001319E2">
              <w:rPr>
                <w:rFonts w:ascii="Arial" w:hAnsi="Arial" w:cs="Arial"/>
                <w:sz w:val="20"/>
                <w:szCs w:val="20"/>
              </w:rPr>
              <w:t>Logiciels et progiciels</w:t>
            </w:r>
          </w:p>
          <w:p w:rsidR="005110DD" w:rsidRPr="001319E2" w:rsidRDefault="005110DD" w:rsidP="00B61D81">
            <w:pPr>
              <w:rPr>
                <w:rFonts w:ascii="Arial" w:hAnsi="Arial" w:cs="Arial"/>
                <w:sz w:val="20"/>
                <w:szCs w:val="20"/>
              </w:rPr>
            </w:pPr>
            <w:r w:rsidRPr="001319E2">
              <w:rPr>
                <w:rFonts w:ascii="Arial" w:hAnsi="Arial" w:cs="Arial"/>
                <w:sz w:val="20"/>
                <w:szCs w:val="20"/>
              </w:rPr>
              <w:t>Terminaux fixes et mobiles</w:t>
            </w:r>
          </w:p>
          <w:p w:rsidR="00FE0591" w:rsidRPr="001319E2" w:rsidRDefault="00FE0591" w:rsidP="001319E2">
            <w:pPr>
              <w:jc w:val="center"/>
              <w:rPr>
                <w:rFonts w:ascii="Arial" w:hAnsi="Arial" w:cs="Arial"/>
                <w:b/>
                <w:sz w:val="20"/>
                <w:szCs w:val="20"/>
              </w:rPr>
            </w:pPr>
          </w:p>
        </w:tc>
        <w:tc>
          <w:tcPr>
            <w:tcW w:w="4962" w:type="dxa"/>
          </w:tcPr>
          <w:p w:rsidR="00653ED6" w:rsidRDefault="00653ED6" w:rsidP="007F7E6A">
            <w:pPr>
              <w:rPr>
                <w:rFonts w:ascii="Arial" w:hAnsi="Arial" w:cs="Arial"/>
                <w:sz w:val="20"/>
                <w:szCs w:val="20"/>
                <w:u w:val="single"/>
              </w:rPr>
            </w:pPr>
          </w:p>
          <w:p w:rsidR="00FE0591" w:rsidRPr="001319E2" w:rsidRDefault="00547627" w:rsidP="007F7E6A">
            <w:pPr>
              <w:rPr>
                <w:rFonts w:ascii="Arial" w:hAnsi="Arial" w:cs="Arial"/>
                <w:sz w:val="20"/>
                <w:szCs w:val="20"/>
                <w:u w:val="single"/>
              </w:rPr>
            </w:pPr>
            <w:r w:rsidRPr="001319E2">
              <w:rPr>
                <w:rFonts w:ascii="Arial" w:hAnsi="Arial" w:cs="Arial"/>
                <w:sz w:val="20"/>
                <w:szCs w:val="20"/>
                <w:u w:val="single"/>
              </w:rPr>
              <w:t>Relations internes</w:t>
            </w:r>
          </w:p>
          <w:p w:rsidR="00547627" w:rsidRPr="001319E2" w:rsidRDefault="00547627" w:rsidP="007F7E6A">
            <w:pPr>
              <w:rPr>
                <w:rFonts w:ascii="Arial" w:hAnsi="Arial" w:cs="Arial"/>
                <w:sz w:val="20"/>
                <w:szCs w:val="20"/>
              </w:rPr>
            </w:pPr>
            <w:r w:rsidRPr="001319E2">
              <w:rPr>
                <w:rFonts w:ascii="Arial" w:hAnsi="Arial" w:cs="Arial"/>
                <w:sz w:val="20"/>
                <w:szCs w:val="20"/>
              </w:rPr>
              <w:t>Responsables hiérarchiques</w:t>
            </w:r>
          </w:p>
          <w:p w:rsidR="00547627" w:rsidRPr="001319E2" w:rsidRDefault="00F624F9" w:rsidP="007F7E6A">
            <w:pPr>
              <w:rPr>
                <w:rFonts w:ascii="Arial" w:hAnsi="Arial" w:cs="Arial"/>
                <w:sz w:val="20"/>
                <w:szCs w:val="20"/>
              </w:rPr>
            </w:pPr>
            <w:r w:rsidRPr="001319E2">
              <w:rPr>
                <w:rFonts w:ascii="Arial" w:hAnsi="Arial" w:cs="Arial"/>
                <w:sz w:val="20"/>
                <w:szCs w:val="20"/>
              </w:rPr>
              <w:t>Équipe</w:t>
            </w:r>
            <w:r w:rsidR="00547627" w:rsidRPr="001319E2">
              <w:rPr>
                <w:rFonts w:ascii="Arial" w:hAnsi="Arial" w:cs="Arial"/>
                <w:sz w:val="20"/>
                <w:szCs w:val="20"/>
              </w:rPr>
              <w:t xml:space="preserve"> commerciale</w:t>
            </w:r>
          </w:p>
          <w:p w:rsidR="00547627" w:rsidRPr="001319E2" w:rsidRDefault="00547627" w:rsidP="007F7E6A">
            <w:pPr>
              <w:rPr>
                <w:rFonts w:ascii="Arial" w:hAnsi="Arial" w:cs="Arial"/>
                <w:sz w:val="20"/>
                <w:szCs w:val="20"/>
              </w:rPr>
            </w:pPr>
            <w:r w:rsidRPr="001319E2">
              <w:rPr>
                <w:rFonts w:ascii="Arial" w:hAnsi="Arial" w:cs="Arial"/>
                <w:sz w:val="20"/>
                <w:szCs w:val="20"/>
              </w:rPr>
              <w:t>Services supports</w:t>
            </w:r>
          </w:p>
          <w:p w:rsidR="00547627" w:rsidRPr="001319E2" w:rsidRDefault="00547627" w:rsidP="007F7E6A">
            <w:pPr>
              <w:rPr>
                <w:rFonts w:ascii="Arial" w:hAnsi="Arial" w:cs="Arial"/>
                <w:sz w:val="20"/>
                <w:szCs w:val="20"/>
              </w:rPr>
            </w:pPr>
          </w:p>
          <w:p w:rsidR="00547627" w:rsidRPr="001319E2" w:rsidRDefault="00547627" w:rsidP="007F7E6A">
            <w:pPr>
              <w:rPr>
                <w:rFonts w:ascii="Arial" w:hAnsi="Arial" w:cs="Arial"/>
                <w:sz w:val="20"/>
                <w:szCs w:val="20"/>
                <w:u w:val="single"/>
              </w:rPr>
            </w:pPr>
            <w:r w:rsidRPr="001319E2">
              <w:rPr>
                <w:rFonts w:ascii="Arial" w:hAnsi="Arial" w:cs="Arial"/>
                <w:sz w:val="20"/>
                <w:szCs w:val="20"/>
                <w:u w:val="single"/>
              </w:rPr>
              <w:t>Relations externes</w:t>
            </w:r>
          </w:p>
          <w:p w:rsidR="00547627" w:rsidRPr="001319E2" w:rsidRDefault="00547627" w:rsidP="007F7E6A">
            <w:pPr>
              <w:rPr>
                <w:rFonts w:ascii="Arial" w:hAnsi="Arial" w:cs="Arial"/>
                <w:sz w:val="20"/>
                <w:szCs w:val="20"/>
              </w:rPr>
            </w:pPr>
            <w:r w:rsidRPr="001319E2">
              <w:rPr>
                <w:rFonts w:ascii="Arial" w:hAnsi="Arial" w:cs="Arial"/>
                <w:sz w:val="20"/>
                <w:szCs w:val="20"/>
              </w:rPr>
              <w:t>Clients</w:t>
            </w:r>
          </w:p>
          <w:p w:rsidR="00547627" w:rsidRPr="001319E2" w:rsidRDefault="00547627" w:rsidP="007F7E6A">
            <w:pPr>
              <w:rPr>
                <w:rFonts w:ascii="Arial" w:hAnsi="Arial" w:cs="Arial"/>
                <w:sz w:val="20"/>
                <w:szCs w:val="20"/>
              </w:rPr>
            </w:pPr>
            <w:r w:rsidRPr="001319E2">
              <w:rPr>
                <w:rFonts w:ascii="Arial" w:hAnsi="Arial" w:cs="Arial"/>
                <w:sz w:val="20"/>
                <w:szCs w:val="20"/>
              </w:rPr>
              <w:t>Fournisseurs</w:t>
            </w:r>
          </w:p>
          <w:p w:rsidR="00547627" w:rsidRPr="001319E2" w:rsidRDefault="00547627" w:rsidP="007F7E6A">
            <w:pPr>
              <w:rPr>
                <w:rFonts w:ascii="Arial" w:hAnsi="Arial" w:cs="Arial"/>
                <w:sz w:val="20"/>
                <w:szCs w:val="20"/>
              </w:rPr>
            </w:pPr>
            <w:r w:rsidRPr="001319E2">
              <w:rPr>
                <w:rFonts w:ascii="Arial" w:hAnsi="Arial" w:cs="Arial"/>
                <w:sz w:val="20"/>
                <w:szCs w:val="20"/>
              </w:rPr>
              <w:t>Prestataires de services</w:t>
            </w:r>
          </w:p>
          <w:p w:rsidR="00547627" w:rsidRPr="001319E2" w:rsidRDefault="00547627" w:rsidP="007F7E6A">
            <w:pPr>
              <w:rPr>
                <w:rFonts w:ascii="Arial" w:hAnsi="Arial" w:cs="Arial"/>
                <w:sz w:val="20"/>
                <w:szCs w:val="20"/>
              </w:rPr>
            </w:pPr>
            <w:r w:rsidRPr="001319E2">
              <w:rPr>
                <w:rFonts w:ascii="Arial" w:hAnsi="Arial" w:cs="Arial"/>
                <w:sz w:val="20"/>
                <w:szCs w:val="20"/>
              </w:rPr>
              <w:t>Concurrents</w:t>
            </w:r>
          </w:p>
          <w:p w:rsidR="00547627" w:rsidRPr="001319E2" w:rsidRDefault="00547627" w:rsidP="007F7E6A">
            <w:pPr>
              <w:rPr>
                <w:rFonts w:ascii="Arial" w:hAnsi="Arial" w:cs="Arial"/>
                <w:sz w:val="20"/>
                <w:szCs w:val="20"/>
              </w:rPr>
            </w:pPr>
          </w:p>
        </w:tc>
      </w:tr>
      <w:tr w:rsidR="00FE0591" w:rsidRPr="00005FC0" w:rsidTr="001319E2">
        <w:tc>
          <w:tcPr>
            <w:tcW w:w="9782" w:type="dxa"/>
            <w:gridSpan w:val="2"/>
          </w:tcPr>
          <w:p w:rsidR="00FE0591" w:rsidRPr="001319E2" w:rsidRDefault="00FE0591" w:rsidP="00C26F05">
            <w:pPr>
              <w:rPr>
                <w:rFonts w:ascii="Arial" w:hAnsi="Arial" w:cs="Arial"/>
                <w:b/>
                <w:sz w:val="20"/>
                <w:szCs w:val="20"/>
                <w:u w:val="single"/>
              </w:rPr>
            </w:pPr>
            <w:r w:rsidRPr="001319E2">
              <w:rPr>
                <w:rFonts w:ascii="Arial" w:hAnsi="Arial" w:cs="Arial"/>
                <w:b/>
                <w:sz w:val="20"/>
                <w:szCs w:val="20"/>
                <w:u w:val="single"/>
              </w:rPr>
              <w:t>Résultats attendus</w:t>
            </w:r>
          </w:p>
          <w:p w:rsidR="00FD0BDE" w:rsidRPr="001319E2" w:rsidRDefault="00FD0BDE" w:rsidP="00C26F05">
            <w:pPr>
              <w:rPr>
                <w:rFonts w:ascii="Arial" w:hAnsi="Arial" w:cs="Arial"/>
                <w:sz w:val="20"/>
                <w:szCs w:val="20"/>
              </w:rPr>
            </w:pPr>
          </w:p>
          <w:p w:rsidR="000341C8" w:rsidRPr="001319E2" w:rsidRDefault="006010DD" w:rsidP="00C26F05">
            <w:pPr>
              <w:rPr>
                <w:rFonts w:ascii="Arial" w:hAnsi="Arial" w:cs="Arial"/>
                <w:sz w:val="20"/>
                <w:szCs w:val="20"/>
              </w:rPr>
            </w:pPr>
            <w:r w:rsidRPr="00B2782E">
              <w:rPr>
                <w:rFonts w:ascii="Arial" w:hAnsi="Arial" w:cs="Arial"/>
                <w:sz w:val="20"/>
                <w:szCs w:val="20"/>
              </w:rPr>
              <w:t>L’</w:t>
            </w:r>
            <w:r w:rsidR="000341C8" w:rsidRPr="00B2782E">
              <w:rPr>
                <w:rFonts w:ascii="Arial" w:hAnsi="Arial" w:cs="Arial"/>
                <w:sz w:val="20"/>
                <w:szCs w:val="20"/>
              </w:rPr>
              <w:t>environnement</w:t>
            </w:r>
            <w:r w:rsidR="000341C8" w:rsidRPr="001319E2">
              <w:rPr>
                <w:rFonts w:ascii="Arial" w:hAnsi="Arial" w:cs="Arial"/>
                <w:sz w:val="20"/>
                <w:szCs w:val="20"/>
              </w:rPr>
              <w:t xml:space="preserve"> de la vente est maitrisé</w:t>
            </w:r>
            <w:r w:rsidR="001E65D4" w:rsidRPr="001319E2">
              <w:rPr>
                <w:rFonts w:ascii="Arial" w:hAnsi="Arial" w:cs="Arial"/>
                <w:sz w:val="20"/>
                <w:szCs w:val="20"/>
              </w:rPr>
              <w:t>.</w:t>
            </w:r>
          </w:p>
          <w:p w:rsidR="000341C8" w:rsidRPr="001319E2" w:rsidRDefault="00D1288F" w:rsidP="00C26F05">
            <w:pPr>
              <w:rPr>
                <w:rFonts w:ascii="Arial" w:hAnsi="Arial" w:cs="Arial"/>
                <w:sz w:val="20"/>
                <w:szCs w:val="20"/>
              </w:rPr>
            </w:pPr>
            <w:r w:rsidRPr="001319E2">
              <w:rPr>
                <w:rFonts w:ascii="Arial" w:hAnsi="Arial" w:cs="Arial"/>
                <w:sz w:val="20"/>
                <w:szCs w:val="20"/>
              </w:rPr>
              <w:t>La vente conseil est réalisée</w:t>
            </w:r>
            <w:r w:rsidR="00EA6138" w:rsidRPr="00B2782E">
              <w:rPr>
                <w:rFonts w:ascii="Arial" w:hAnsi="Arial" w:cs="Arial"/>
                <w:sz w:val="20"/>
                <w:szCs w:val="20"/>
              </w:rPr>
              <w:t>, avec la qualité de service requise</w:t>
            </w:r>
            <w:r w:rsidR="00EA6138" w:rsidRPr="0024319D">
              <w:rPr>
                <w:rFonts w:ascii="Arial" w:hAnsi="Arial" w:cs="Arial"/>
                <w:sz w:val="20"/>
                <w:szCs w:val="20"/>
              </w:rPr>
              <w:t>,</w:t>
            </w:r>
            <w:r w:rsidRPr="001319E2">
              <w:rPr>
                <w:rFonts w:ascii="Arial" w:hAnsi="Arial" w:cs="Arial"/>
                <w:sz w:val="20"/>
                <w:szCs w:val="20"/>
              </w:rPr>
              <w:t xml:space="preserve"> dans une démarche de pérennisation de la relation client</w:t>
            </w:r>
            <w:r w:rsidR="001E65D4" w:rsidRPr="001319E2">
              <w:rPr>
                <w:rFonts w:ascii="Arial" w:hAnsi="Arial" w:cs="Arial"/>
                <w:sz w:val="20"/>
                <w:szCs w:val="20"/>
              </w:rPr>
              <w:t>.</w:t>
            </w:r>
          </w:p>
          <w:p w:rsidR="008C13FE" w:rsidRPr="001319E2" w:rsidRDefault="008C13FE" w:rsidP="00C26F05">
            <w:pPr>
              <w:rPr>
                <w:rFonts w:ascii="Arial" w:hAnsi="Arial" w:cs="Arial"/>
                <w:sz w:val="20"/>
                <w:szCs w:val="20"/>
              </w:rPr>
            </w:pPr>
            <w:r w:rsidRPr="001319E2">
              <w:rPr>
                <w:rFonts w:ascii="Arial" w:hAnsi="Arial" w:cs="Arial"/>
                <w:sz w:val="20"/>
                <w:szCs w:val="20"/>
              </w:rPr>
              <w:t>Les clients sont satisfaits.</w:t>
            </w:r>
          </w:p>
          <w:p w:rsidR="00D1288F" w:rsidRPr="001319E2" w:rsidRDefault="00D1288F" w:rsidP="00C26F05">
            <w:pPr>
              <w:rPr>
                <w:rFonts w:ascii="Arial" w:hAnsi="Arial" w:cs="Arial"/>
                <w:sz w:val="20"/>
                <w:szCs w:val="20"/>
              </w:rPr>
            </w:pPr>
            <w:r w:rsidRPr="001319E2">
              <w:rPr>
                <w:rFonts w:ascii="Arial" w:hAnsi="Arial" w:cs="Arial"/>
                <w:sz w:val="20"/>
                <w:szCs w:val="20"/>
              </w:rPr>
              <w:t xml:space="preserve">Les objectifs commerciaux </w:t>
            </w:r>
            <w:r w:rsidR="001D2BD5" w:rsidRPr="001319E2">
              <w:rPr>
                <w:rFonts w:ascii="Arial" w:hAnsi="Arial" w:cs="Arial"/>
                <w:sz w:val="20"/>
                <w:szCs w:val="20"/>
              </w:rPr>
              <w:t>sont réalisés</w:t>
            </w:r>
            <w:r w:rsidR="001E65D4" w:rsidRPr="001319E2">
              <w:rPr>
                <w:rFonts w:ascii="Arial" w:hAnsi="Arial" w:cs="Arial"/>
                <w:sz w:val="20"/>
                <w:szCs w:val="20"/>
              </w:rPr>
              <w:t>.</w:t>
            </w:r>
          </w:p>
          <w:p w:rsidR="00FE0591" w:rsidRPr="001319E2" w:rsidRDefault="00D1288F" w:rsidP="00C26F05">
            <w:pPr>
              <w:rPr>
                <w:rFonts w:ascii="Arial" w:hAnsi="Arial" w:cs="Arial"/>
                <w:b/>
                <w:sz w:val="20"/>
                <w:szCs w:val="20"/>
              </w:rPr>
            </w:pPr>
            <w:r w:rsidRPr="001319E2">
              <w:rPr>
                <w:rFonts w:ascii="Arial" w:hAnsi="Arial" w:cs="Arial"/>
                <w:sz w:val="20"/>
                <w:szCs w:val="20"/>
              </w:rPr>
              <w:t xml:space="preserve">Les objectifs de </w:t>
            </w:r>
            <w:r w:rsidR="001D2BD5" w:rsidRPr="001319E2">
              <w:rPr>
                <w:rFonts w:ascii="Arial" w:hAnsi="Arial" w:cs="Arial"/>
                <w:sz w:val="20"/>
                <w:szCs w:val="20"/>
              </w:rPr>
              <w:t xml:space="preserve">fidélisation et de </w:t>
            </w:r>
            <w:r w:rsidRPr="001319E2">
              <w:rPr>
                <w:rFonts w:ascii="Arial" w:hAnsi="Arial" w:cs="Arial"/>
                <w:sz w:val="20"/>
                <w:szCs w:val="20"/>
              </w:rPr>
              <w:t>développement de clientèle</w:t>
            </w:r>
            <w:r w:rsidR="001D2BD5" w:rsidRPr="001319E2">
              <w:rPr>
                <w:rFonts w:ascii="Arial" w:hAnsi="Arial" w:cs="Arial"/>
                <w:sz w:val="20"/>
                <w:szCs w:val="20"/>
              </w:rPr>
              <w:t xml:space="preserve"> sont atteints</w:t>
            </w:r>
            <w:r w:rsidR="001E65D4" w:rsidRPr="001319E2">
              <w:rPr>
                <w:rFonts w:ascii="Arial" w:hAnsi="Arial" w:cs="Arial"/>
                <w:sz w:val="20"/>
                <w:szCs w:val="20"/>
              </w:rPr>
              <w:t>.</w:t>
            </w:r>
          </w:p>
          <w:p w:rsidR="00FE0591" w:rsidRPr="001319E2" w:rsidRDefault="00FE0591" w:rsidP="00C26F05">
            <w:pPr>
              <w:rPr>
                <w:rFonts w:ascii="Arial" w:hAnsi="Arial" w:cs="Arial"/>
                <w:b/>
                <w:sz w:val="20"/>
                <w:szCs w:val="20"/>
              </w:rPr>
            </w:pPr>
          </w:p>
        </w:tc>
      </w:tr>
    </w:tbl>
    <w:p w:rsidR="00FE0591" w:rsidRPr="00005FC0" w:rsidRDefault="00FE0591" w:rsidP="00FE0591">
      <w:pPr>
        <w:jc w:val="center"/>
        <w:rPr>
          <w:rFonts w:ascii="Arial" w:hAnsi="Arial" w:cs="Arial"/>
          <w:b/>
          <w:sz w:val="20"/>
          <w:szCs w:val="20"/>
        </w:rPr>
      </w:pPr>
    </w:p>
    <w:p w:rsidR="00FE0591" w:rsidRPr="00005FC0" w:rsidRDefault="00FE0591" w:rsidP="00FE0591">
      <w:pPr>
        <w:jc w:val="center"/>
        <w:rPr>
          <w:rFonts w:ascii="Arial" w:hAnsi="Arial" w:cs="Arial"/>
          <w:b/>
          <w:sz w:val="20"/>
          <w:szCs w:val="20"/>
        </w:rPr>
      </w:pPr>
    </w:p>
    <w:p w:rsidR="006C5027" w:rsidRPr="00005FC0" w:rsidRDefault="006C5027">
      <w:pPr>
        <w:spacing w:after="160" w:line="259" w:lineRule="auto"/>
        <w:rPr>
          <w:rFonts w:ascii="Arial" w:hAnsi="Arial" w:cs="Arial"/>
          <w:sz w:val="20"/>
          <w:szCs w:val="20"/>
        </w:rPr>
      </w:pPr>
      <w:r w:rsidRPr="00005FC0">
        <w:rPr>
          <w:rFonts w:ascii="Arial" w:hAnsi="Arial" w:cs="Arial"/>
          <w:sz w:val="20"/>
          <w:szCs w:val="20"/>
        </w:rPr>
        <w:br w:type="page"/>
      </w:r>
    </w:p>
    <w:p w:rsidR="00FD0BDE" w:rsidRPr="00005FC0" w:rsidRDefault="00FD0BDE" w:rsidP="006C5027">
      <w:pPr>
        <w:jc w:val="center"/>
        <w:outlineLvl w:val="0"/>
        <w:rPr>
          <w:rFonts w:ascii="Arial" w:hAnsi="Arial" w:cs="Arial"/>
          <w:b/>
          <w:sz w:val="20"/>
          <w:szCs w:val="20"/>
          <w:u w:val="single"/>
        </w:rPr>
      </w:pPr>
    </w:p>
    <w:p w:rsidR="006C5027" w:rsidRPr="00005FC0" w:rsidRDefault="005767A7" w:rsidP="006C5027">
      <w:pPr>
        <w:jc w:val="center"/>
        <w:outlineLvl w:val="0"/>
        <w:rPr>
          <w:rFonts w:ascii="Arial" w:hAnsi="Arial" w:cs="Arial"/>
          <w:b/>
          <w:sz w:val="20"/>
          <w:szCs w:val="20"/>
        </w:rPr>
      </w:pPr>
      <w:r>
        <w:rPr>
          <w:rFonts w:ascii="Arial" w:hAnsi="Arial" w:cs="Arial"/>
          <w:b/>
          <w:sz w:val="20"/>
          <w:szCs w:val="20"/>
          <w:u w:val="single"/>
        </w:rPr>
        <w:t>Domaine d’activités</w:t>
      </w:r>
      <w:r w:rsidR="006C5027" w:rsidRPr="00005FC0">
        <w:rPr>
          <w:rFonts w:ascii="Arial" w:hAnsi="Arial" w:cs="Arial"/>
          <w:b/>
          <w:sz w:val="20"/>
          <w:szCs w:val="20"/>
          <w:u w:val="single"/>
        </w:rPr>
        <w:t xml:space="preserve"> 2</w:t>
      </w:r>
      <w:r w:rsidR="006C5027" w:rsidRPr="00005FC0">
        <w:rPr>
          <w:rFonts w:ascii="Arial" w:hAnsi="Arial" w:cs="Arial"/>
          <w:b/>
          <w:sz w:val="20"/>
          <w:szCs w:val="20"/>
        </w:rPr>
        <w:t> : Animation et dynamisation de l’offre commerciale</w:t>
      </w:r>
    </w:p>
    <w:p w:rsidR="006C5027" w:rsidRPr="00005FC0" w:rsidRDefault="006C5027" w:rsidP="006C5027">
      <w:pPr>
        <w:pStyle w:val="Paragraphedeliste"/>
        <w:rPr>
          <w:rFonts w:ascii="Arial" w:hAnsi="Arial" w:cs="Arial"/>
          <w:sz w:val="20"/>
          <w:szCs w:val="20"/>
        </w:rPr>
      </w:pPr>
    </w:p>
    <w:p w:rsidR="0013288F" w:rsidRPr="00005FC0" w:rsidRDefault="0013288F" w:rsidP="00645FEF">
      <w:pPr>
        <w:rPr>
          <w:rFonts w:ascii="Arial" w:hAnsi="Arial" w:cs="Arial"/>
          <w:b/>
          <w:sz w:val="20"/>
          <w:szCs w:val="20"/>
        </w:rPr>
      </w:pPr>
    </w:p>
    <w:p w:rsidR="0013288F" w:rsidRPr="00005FC0" w:rsidRDefault="0013288F" w:rsidP="00645FEF">
      <w:pPr>
        <w:rPr>
          <w:rFonts w:ascii="Arial" w:hAnsi="Arial" w:cs="Arial"/>
          <w:b/>
          <w:sz w:val="20"/>
          <w:szCs w:val="20"/>
        </w:rPr>
      </w:pPr>
    </w:p>
    <w:p w:rsidR="00645FEF" w:rsidRPr="00005FC0" w:rsidRDefault="005767A7" w:rsidP="00645FEF">
      <w:pPr>
        <w:rPr>
          <w:rFonts w:ascii="Arial" w:hAnsi="Arial" w:cs="Arial"/>
          <w:b/>
          <w:sz w:val="20"/>
          <w:szCs w:val="20"/>
        </w:rPr>
      </w:pPr>
      <w:r>
        <w:rPr>
          <w:rFonts w:ascii="Arial" w:hAnsi="Arial" w:cs="Arial"/>
          <w:b/>
          <w:sz w:val="20"/>
          <w:szCs w:val="20"/>
        </w:rPr>
        <w:t>Activités</w:t>
      </w:r>
      <w:r w:rsidR="00645FEF" w:rsidRPr="00005FC0">
        <w:rPr>
          <w:rFonts w:ascii="Arial" w:hAnsi="Arial" w:cs="Arial"/>
          <w:b/>
          <w:sz w:val="20"/>
          <w:szCs w:val="20"/>
        </w:rPr>
        <w:t xml:space="preserve"> relevant </w:t>
      </w:r>
      <w:r>
        <w:rPr>
          <w:rFonts w:ascii="Arial" w:hAnsi="Arial" w:cs="Arial"/>
          <w:b/>
          <w:sz w:val="20"/>
          <w:szCs w:val="20"/>
        </w:rPr>
        <w:t>du domaine</w:t>
      </w:r>
      <w:r w:rsidR="00645FEF" w:rsidRPr="00005FC0">
        <w:rPr>
          <w:rFonts w:ascii="Arial" w:hAnsi="Arial" w:cs="Arial"/>
          <w:b/>
          <w:sz w:val="20"/>
          <w:szCs w:val="20"/>
        </w:rPr>
        <w:t> :</w:t>
      </w:r>
    </w:p>
    <w:p w:rsidR="00645FEF" w:rsidRPr="00005FC0" w:rsidRDefault="00645FEF" w:rsidP="006C5027">
      <w:pPr>
        <w:pStyle w:val="Paragraphedeliste"/>
        <w:rPr>
          <w:rFonts w:ascii="Arial" w:hAnsi="Arial" w:cs="Arial"/>
          <w:sz w:val="20"/>
          <w:szCs w:val="20"/>
        </w:rPr>
      </w:pPr>
    </w:p>
    <w:p w:rsidR="00DF6C1C" w:rsidRPr="00005FC0" w:rsidRDefault="00F624F9" w:rsidP="00DF6C1C">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Élaboration</w:t>
      </w:r>
      <w:r w:rsidR="00DF6C1C" w:rsidRPr="00005FC0">
        <w:rPr>
          <w:rFonts w:ascii="Arial" w:hAnsi="Arial" w:cs="Arial"/>
          <w:sz w:val="20"/>
          <w:szCs w:val="20"/>
        </w:rPr>
        <w:t xml:space="preserve"> et adaptation continue de l’offre de produits et de services</w:t>
      </w:r>
    </w:p>
    <w:p w:rsidR="00DF6C1C" w:rsidRPr="00005FC0" w:rsidRDefault="00DF6C1C"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Agencement de l’espace commercial</w:t>
      </w:r>
    </w:p>
    <w:p w:rsidR="00DF6C1C" w:rsidRPr="00005FC0" w:rsidRDefault="00DF6C1C"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Maintien d’un espace commercial attractif et fonctionnel</w:t>
      </w:r>
    </w:p>
    <w:p w:rsidR="00DF6C1C" w:rsidRPr="00005FC0" w:rsidRDefault="00DF6C1C"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Mise en valeur de l’offre de produits et de services</w:t>
      </w:r>
    </w:p>
    <w:p w:rsidR="004A216F" w:rsidRPr="00005FC0" w:rsidRDefault="004A216F"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Organisation de promotions</w:t>
      </w:r>
      <w:r w:rsidR="00B133E9" w:rsidRPr="00005FC0">
        <w:rPr>
          <w:rFonts w:ascii="Arial" w:hAnsi="Arial" w:cs="Arial"/>
          <w:sz w:val="20"/>
          <w:szCs w:val="20"/>
        </w:rPr>
        <w:t xml:space="preserve"> et d’animations commerciales</w:t>
      </w:r>
    </w:p>
    <w:p w:rsidR="004A216F" w:rsidRPr="00005FC0" w:rsidRDefault="00B133E9"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 xml:space="preserve">Conception et mise en place </w:t>
      </w:r>
      <w:r w:rsidR="001044FC" w:rsidRPr="00005FC0">
        <w:rPr>
          <w:rFonts w:ascii="Arial" w:hAnsi="Arial" w:cs="Arial"/>
          <w:sz w:val="20"/>
          <w:szCs w:val="20"/>
        </w:rPr>
        <w:t xml:space="preserve">de </w:t>
      </w:r>
      <w:r w:rsidRPr="00005FC0">
        <w:rPr>
          <w:rFonts w:ascii="Arial" w:hAnsi="Arial" w:cs="Arial"/>
          <w:sz w:val="20"/>
          <w:szCs w:val="20"/>
        </w:rPr>
        <w:t xml:space="preserve">la </w:t>
      </w:r>
      <w:r w:rsidR="001044FC" w:rsidRPr="00005FC0">
        <w:rPr>
          <w:rFonts w:ascii="Arial" w:hAnsi="Arial" w:cs="Arial"/>
          <w:sz w:val="20"/>
          <w:szCs w:val="20"/>
        </w:rPr>
        <w:t>communication</w:t>
      </w:r>
      <w:r w:rsidR="004A216F" w:rsidRPr="00005FC0">
        <w:rPr>
          <w:rFonts w:ascii="Arial" w:hAnsi="Arial" w:cs="Arial"/>
          <w:sz w:val="20"/>
          <w:szCs w:val="20"/>
        </w:rPr>
        <w:t xml:space="preserve"> </w:t>
      </w:r>
      <w:r w:rsidR="00221E32">
        <w:rPr>
          <w:rFonts w:ascii="Arial" w:hAnsi="Arial" w:cs="Arial"/>
          <w:sz w:val="20"/>
          <w:szCs w:val="20"/>
        </w:rPr>
        <w:t>au sein de l’</w:t>
      </w:r>
      <w:r w:rsidR="001803E7">
        <w:rPr>
          <w:rFonts w:ascii="Arial" w:hAnsi="Arial" w:cs="Arial"/>
          <w:sz w:val="20"/>
          <w:szCs w:val="20"/>
        </w:rPr>
        <w:t>unité commerciale</w:t>
      </w:r>
    </w:p>
    <w:p w:rsidR="00E40874" w:rsidRPr="00005FC0" w:rsidRDefault="00B133E9"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Conception et mise en œuvre de la c</w:t>
      </w:r>
      <w:r w:rsidR="004A216F" w:rsidRPr="00005FC0">
        <w:rPr>
          <w:rFonts w:ascii="Arial" w:hAnsi="Arial" w:cs="Arial"/>
          <w:sz w:val="20"/>
          <w:szCs w:val="20"/>
        </w:rPr>
        <w:t>ommunication commerciale externe</w:t>
      </w:r>
      <w:r w:rsidR="00140C11" w:rsidRPr="00005FC0">
        <w:rPr>
          <w:rFonts w:ascii="Arial" w:hAnsi="Arial" w:cs="Arial"/>
          <w:sz w:val="20"/>
          <w:szCs w:val="20"/>
        </w:rPr>
        <w:t xml:space="preserve"> </w:t>
      </w:r>
      <w:r w:rsidR="00221E32">
        <w:rPr>
          <w:rFonts w:ascii="Arial" w:hAnsi="Arial" w:cs="Arial"/>
          <w:sz w:val="20"/>
          <w:szCs w:val="20"/>
        </w:rPr>
        <w:t>de l’unité</w:t>
      </w:r>
      <w:r w:rsidR="001803E7">
        <w:rPr>
          <w:rFonts w:ascii="Arial" w:hAnsi="Arial" w:cs="Arial"/>
          <w:sz w:val="20"/>
          <w:szCs w:val="20"/>
        </w:rPr>
        <w:t xml:space="preserve"> commerciale</w:t>
      </w:r>
    </w:p>
    <w:p w:rsidR="00DF6C1C" w:rsidRPr="00005FC0" w:rsidRDefault="00E40874" w:rsidP="006C5027">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Analyse et suivi d</w:t>
      </w:r>
      <w:r w:rsidR="007945A6" w:rsidRPr="00005FC0">
        <w:rPr>
          <w:rFonts w:ascii="Arial" w:hAnsi="Arial" w:cs="Arial"/>
          <w:sz w:val="20"/>
          <w:szCs w:val="20"/>
        </w:rPr>
        <w:t>e l’action</w:t>
      </w:r>
      <w:r w:rsidRPr="00005FC0">
        <w:rPr>
          <w:rFonts w:ascii="Arial" w:hAnsi="Arial" w:cs="Arial"/>
          <w:sz w:val="20"/>
          <w:szCs w:val="20"/>
        </w:rPr>
        <w:t xml:space="preserve"> commerciale</w:t>
      </w:r>
      <w:r w:rsidR="004A216F" w:rsidRPr="00005FC0">
        <w:rPr>
          <w:rFonts w:ascii="Arial" w:hAnsi="Arial" w:cs="Arial"/>
          <w:sz w:val="20"/>
          <w:szCs w:val="20"/>
        </w:rPr>
        <w:t xml:space="preserve"> </w:t>
      </w:r>
    </w:p>
    <w:p w:rsidR="006C5027" w:rsidRPr="00005FC0" w:rsidRDefault="006C5027" w:rsidP="006C5027">
      <w:pPr>
        <w:rPr>
          <w:rFonts w:ascii="Arial" w:hAnsi="Arial" w:cs="Arial"/>
          <w:b/>
          <w:sz w:val="20"/>
          <w:szCs w:val="20"/>
        </w:rPr>
      </w:pPr>
    </w:p>
    <w:p w:rsidR="007B0C00" w:rsidRPr="00005FC0" w:rsidRDefault="007B0C00" w:rsidP="006C5027">
      <w:pPr>
        <w:rPr>
          <w:rFonts w:ascii="Arial" w:hAnsi="Arial" w:cs="Arial"/>
          <w:b/>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6C5027" w:rsidRPr="00005FC0" w:rsidTr="001319E2">
        <w:tc>
          <w:tcPr>
            <w:tcW w:w="9782" w:type="dxa"/>
            <w:gridSpan w:val="2"/>
          </w:tcPr>
          <w:p w:rsidR="006C5027" w:rsidRPr="001319E2" w:rsidRDefault="006C5027" w:rsidP="001319E2">
            <w:pPr>
              <w:pStyle w:val="Paragraphedeliste"/>
              <w:jc w:val="center"/>
              <w:rPr>
                <w:rFonts w:ascii="Arial" w:hAnsi="Arial" w:cs="Arial"/>
                <w:b/>
                <w:sz w:val="20"/>
                <w:szCs w:val="20"/>
              </w:rPr>
            </w:pPr>
            <w:r w:rsidRPr="001319E2">
              <w:rPr>
                <w:rFonts w:ascii="Arial" w:hAnsi="Arial" w:cs="Arial"/>
                <w:b/>
                <w:sz w:val="20"/>
                <w:szCs w:val="20"/>
              </w:rPr>
              <w:t>Conditions d’exercice</w:t>
            </w:r>
          </w:p>
          <w:p w:rsidR="006C5027" w:rsidRPr="001319E2" w:rsidRDefault="006C5027" w:rsidP="001319E2">
            <w:pPr>
              <w:pStyle w:val="Paragraphedeliste"/>
              <w:jc w:val="center"/>
              <w:rPr>
                <w:rFonts w:ascii="Arial" w:hAnsi="Arial" w:cs="Arial"/>
                <w:b/>
                <w:sz w:val="20"/>
                <w:szCs w:val="20"/>
              </w:rPr>
            </w:pPr>
          </w:p>
          <w:p w:rsidR="006C5027" w:rsidRPr="001319E2" w:rsidRDefault="00E40874" w:rsidP="001319E2">
            <w:pPr>
              <w:jc w:val="both"/>
              <w:rPr>
                <w:rFonts w:ascii="Arial" w:hAnsi="Arial" w:cs="Arial"/>
                <w:sz w:val="20"/>
                <w:szCs w:val="20"/>
              </w:rPr>
            </w:pPr>
            <w:r w:rsidRPr="001319E2">
              <w:rPr>
                <w:rFonts w:ascii="Arial" w:hAnsi="Arial" w:cs="Arial"/>
                <w:sz w:val="20"/>
                <w:szCs w:val="20"/>
              </w:rPr>
              <w:t xml:space="preserve">En fonction du format </w:t>
            </w:r>
            <w:r w:rsidR="009429D9" w:rsidRPr="001319E2">
              <w:rPr>
                <w:rFonts w:ascii="Arial" w:hAnsi="Arial" w:cs="Arial"/>
                <w:sz w:val="20"/>
                <w:szCs w:val="20"/>
              </w:rPr>
              <w:t xml:space="preserve">de l’unité commerciale </w:t>
            </w:r>
            <w:r w:rsidRPr="001319E2">
              <w:rPr>
                <w:rFonts w:ascii="Arial" w:hAnsi="Arial" w:cs="Arial"/>
                <w:sz w:val="20"/>
                <w:szCs w:val="20"/>
              </w:rPr>
              <w:t xml:space="preserve">et de l’autonomie </w:t>
            </w:r>
            <w:r w:rsidR="009429D9" w:rsidRPr="001319E2">
              <w:rPr>
                <w:rFonts w:ascii="Arial" w:hAnsi="Arial" w:cs="Arial"/>
                <w:sz w:val="20"/>
                <w:szCs w:val="20"/>
              </w:rPr>
              <w:t>dont il dispose</w:t>
            </w:r>
            <w:r w:rsidRPr="001319E2">
              <w:rPr>
                <w:rFonts w:ascii="Arial" w:hAnsi="Arial" w:cs="Arial"/>
                <w:sz w:val="20"/>
                <w:szCs w:val="20"/>
              </w:rPr>
              <w:t xml:space="preserve">, </w:t>
            </w:r>
            <w:r w:rsidR="00DC00A5" w:rsidRPr="001319E2">
              <w:rPr>
                <w:rFonts w:ascii="Arial" w:hAnsi="Arial" w:cs="Arial"/>
                <w:sz w:val="20"/>
                <w:szCs w:val="20"/>
              </w:rPr>
              <w:t>le titulaire du diplôme</w:t>
            </w:r>
            <w:r w:rsidR="00B54892" w:rsidRPr="001319E2">
              <w:rPr>
                <w:rFonts w:ascii="Arial" w:hAnsi="Arial" w:cs="Arial"/>
                <w:sz w:val="20"/>
                <w:szCs w:val="20"/>
              </w:rPr>
              <w:t xml:space="preserve"> contribue à l’élaboration d’une off</w:t>
            </w:r>
            <w:r w:rsidR="009429D9" w:rsidRPr="001319E2">
              <w:rPr>
                <w:rFonts w:ascii="Arial" w:hAnsi="Arial" w:cs="Arial"/>
                <w:sz w:val="20"/>
                <w:szCs w:val="20"/>
              </w:rPr>
              <w:t>re adaptée à la clientèle</w:t>
            </w:r>
            <w:r w:rsidR="00B54892" w:rsidRPr="001319E2">
              <w:rPr>
                <w:rFonts w:ascii="Arial" w:hAnsi="Arial" w:cs="Arial"/>
                <w:sz w:val="20"/>
                <w:szCs w:val="20"/>
              </w:rPr>
              <w:t xml:space="preserve">. Il </w:t>
            </w:r>
            <w:r w:rsidR="009429D9" w:rsidRPr="001319E2">
              <w:rPr>
                <w:rFonts w:ascii="Arial" w:hAnsi="Arial" w:cs="Arial"/>
                <w:sz w:val="20"/>
                <w:szCs w:val="20"/>
              </w:rPr>
              <w:t>veille à</w:t>
            </w:r>
            <w:r w:rsidR="00B54892" w:rsidRPr="001319E2">
              <w:rPr>
                <w:rFonts w:ascii="Arial" w:hAnsi="Arial" w:cs="Arial"/>
                <w:sz w:val="20"/>
                <w:szCs w:val="20"/>
              </w:rPr>
              <w:t xml:space="preserve"> la fonctionnalité et </w:t>
            </w:r>
            <w:r w:rsidR="009429D9" w:rsidRPr="001319E2">
              <w:rPr>
                <w:rFonts w:ascii="Arial" w:hAnsi="Arial" w:cs="Arial"/>
                <w:sz w:val="20"/>
                <w:szCs w:val="20"/>
              </w:rPr>
              <w:t>à</w:t>
            </w:r>
            <w:r w:rsidR="00B54892" w:rsidRPr="001319E2">
              <w:rPr>
                <w:rFonts w:ascii="Arial" w:hAnsi="Arial" w:cs="Arial"/>
                <w:sz w:val="20"/>
                <w:szCs w:val="20"/>
              </w:rPr>
              <w:t xml:space="preserve"> l’attractivité de l’espace commercial</w:t>
            </w:r>
            <w:r w:rsidR="009429D9" w:rsidRPr="001319E2">
              <w:rPr>
                <w:rFonts w:ascii="Arial" w:hAnsi="Arial" w:cs="Arial"/>
                <w:sz w:val="20"/>
                <w:szCs w:val="20"/>
              </w:rPr>
              <w:t>. Par ses actions de promotion, d’animation et de communication commerciales, il</w:t>
            </w:r>
            <w:r w:rsidR="0024255F" w:rsidRPr="001319E2">
              <w:rPr>
                <w:rFonts w:ascii="Arial" w:hAnsi="Arial" w:cs="Arial"/>
                <w:sz w:val="20"/>
                <w:szCs w:val="20"/>
              </w:rPr>
              <w:t xml:space="preserve"> </w:t>
            </w:r>
            <w:r w:rsidR="009429D9" w:rsidRPr="001319E2">
              <w:rPr>
                <w:rFonts w:ascii="Arial" w:hAnsi="Arial" w:cs="Arial"/>
                <w:sz w:val="20"/>
                <w:szCs w:val="20"/>
              </w:rPr>
              <w:t>entretient et développe le flux de clientèle pour accroitre</w:t>
            </w:r>
            <w:r w:rsidR="0024255F" w:rsidRPr="001319E2">
              <w:rPr>
                <w:rFonts w:ascii="Arial" w:hAnsi="Arial" w:cs="Arial"/>
                <w:sz w:val="20"/>
                <w:szCs w:val="20"/>
              </w:rPr>
              <w:t xml:space="preserve"> </w:t>
            </w:r>
            <w:r w:rsidR="009429D9" w:rsidRPr="001319E2">
              <w:rPr>
                <w:rFonts w:ascii="Arial" w:hAnsi="Arial" w:cs="Arial"/>
                <w:sz w:val="20"/>
                <w:szCs w:val="20"/>
              </w:rPr>
              <w:t>l</w:t>
            </w:r>
            <w:r w:rsidR="0024255F" w:rsidRPr="001319E2">
              <w:rPr>
                <w:rFonts w:ascii="Arial" w:hAnsi="Arial" w:cs="Arial"/>
                <w:sz w:val="20"/>
                <w:szCs w:val="20"/>
              </w:rPr>
              <w:t xml:space="preserve">es </w:t>
            </w:r>
            <w:r w:rsidR="009429D9" w:rsidRPr="001319E2">
              <w:rPr>
                <w:rFonts w:ascii="Arial" w:hAnsi="Arial" w:cs="Arial"/>
                <w:sz w:val="20"/>
                <w:szCs w:val="20"/>
              </w:rPr>
              <w:t>ventes</w:t>
            </w:r>
            <w:r w:rsidR="0024255F" w:rsidRPr="001319E2">
              <w:rPr>
                <w:rFonts w:ascii="Arial" w:hAnsi="Arial" w:cs="Arial"/>
                <w:sz w:val="20"/>
                <w:szCs w:val="20"/>
              </w:rPr>
              <w:t>.</w:t>
            </w:r>
            <w:r w:rsidR="00E517D9" w:rsidRPr="001319E2">
              <w:rPr>
                <w:rFonts w:ascii="Arial" w:hAnsi="Arial" w:cs="Arial"/>
                <w:sz w:val="20"/>
                <w:szCs w:val="20"/>
              </w:rPr>
              <w:t xml:space="preserve"> S</w:t>
            </w:r>
            <w:r w:rsidR="0024255F" w:rsidRPr="001319E2">
              <w:rPr>
                <w:rFonts w:ascii="Arial" w:hAnsi="Arial" w:cs="Arial"/>
                <w:sz w:val="20"/>
                <w:szCs w:val="20"/>
              </w:rPr>
              <w:t xml:space="preserve">on </w:t>
            </w:r>
            <w:r w:rsidR="00E517D9" w:rsidRPr="001319E2">
              <w:rPr>
                <w:rFonts w:ascii="Arial" w:hAnsi="Arial" w:cs="Arial"/>
                <w:sz w:val="20"/>
                <w:szCs w:val="20"/>
              </w:rPr>
              <w:t>activité</w:t>
            </w:r>
            <w:r w:rsidR="0024255F" w:rsidRPr="001319E2">
              <w:rPr>
                <w:rFonts w:ascii="Arial" w:hAnsi="Arial" w:cs="Arial"/>
                <w:sz w:val="20"/>
                <w:szCs w:val="20"/>
              </w:rPr>
              <w:t xml:space="preserve"> </w:t>
            </w:r>
            <w:r w:rsidR="00E517D9" w:rsidRPr="001319E2">
              <w:rPr>
                <w:rFonts w:ascii="Arial" w:hAnsi="Arial" w:cs="Arial"/>
                <w:sz w:val="20"/>
                <w:szCs w:val="20"/>
              </w:rPr>
              <w:t xml:space="preserve">s’inscrit </w:t>
            </w:r>
            <w:r w:rsidR="0024255F" w:rsidRPr="001319E2">
              <w:rPr>
                <w:rFonts w:ascii="Arial" w:hAnsi="Arial" w:cs="Arial"/>
                <w:sz w:val="20"/>
                <w:szCs w:val="20"/>
              </w:rPr>
              <w:t xml:space="preserve">dans le respect de la politique </w:t>
            </w:r>
            <w:r w:rsidR="0060452A" w:rsidRPr="001319E2">
              <w:rPr>
                <w:rFonts w:ascii="Arial" w:hAnsi="Arial" w:cs="Arial"/>
                <w:sz w:val="20"/>
                <w:szCs w:val="20"/>
              </w:rPr>
              <w:t xml:space="preserve">commerciale de l’enseigne et </w:t>
            </w:r>
            <w:r w:rsidR="00E517D9" w:rsidRPr="001319E2">
              <w:rPr>
                <w:rFonts w:ascii="Arial" w:hAnsi="Arial" w:cs="Arial"/>
                <w:sz w:val="20"/>
                <w:szCs w:val="20"/>
              </w:rPr>
              <w:t>il analyse l</w:t>
            </w:r>
            <w:r w:rsidR="0060452A" w:rsidRPr="001319E2">
              <w:rPr>
                <w:rFonts w:ascii="Arial" w:hAnsi="Arial" w:cs="Arial"/>
                <w:sz w:val="20"/>
                <w:szCs w:val="20"/>
              </w:rPr>
              <w:t xml:space="preserve">es résultats dans cette optique. </w:t>
            </w:r>
            <w:r w:rsidR="00E517D9" w:rsidRPr="001319E2">
              <w:rPr>
                <w:rFonts w:ascii="Arial" w:hAnsi="Arial" w:cs="Arial"/>
                <w:sz w:val="20"/>
                <w:szCs w:val="20"/>
              </w:rPr>
              <w:t>Les différentes tâches nécessitent le recours aux outils numériques.</w:t>
            </w:r>
          </w:p>
          <w:p w:rsidR="006C5027" w:rsidRPr="001319E2" w:rsidRDefault="006C5027" w:rsidP="001319E2">
            <w:pPr>
              <w:jc w:val="center"/>
              <w:rPr>
                <w:rFonts w:ascii="Arial" w:hAnsi="Arial" w:cs="Arial"/>
                <w:b/>
                <w:sz w:val="20"/>
                <w:szCs w:val="20"/>
              </w:rPr>
            </w:pPr>
          </w:p>
        </w:tc>
      </w:tr>
      <w:tr w:rsidR="006C5027" w:rsidRPr="00005FC0" w:rsidTr="001319E2">
        <w:tc>
          <w:tcPr>
            <w:tcW w:w="5104" w:type="dxa"/>
            <w:vAlign w:val="center"/>
          </w:tcPr>
          <w:p w:rsidR="006C5027" w:rsidRPr="001319E2" w:rsidRDefault="006C5027" w:rsidP="001319E2">
            <w:pPr>
              <w:jc w:val="center"/>
              <w:rPr>
                <w:rFonts w:ascii="Arial" w:hAnsi="Arial" w:cs="Arial"/>
                <w:b/>
                <w:sz w:val="20"/>
                <w:szCs w:val="20"/>
              </w:rPr>
            </w:pPr>
            <w:r w:rsidRPr="001319E2">
              <w:rPr>
                <w:rFonts w:ascii="Arial" w:hAnsi="Arial" w:cs="Arial"/>
                <w:b/>
                <w:sz w:val="20"/>
                <w:szCs w:val="20"/>
              </w:rPr>
              <w:t>Ressources et moyens mis à disposition</w:t>
            </w:r>
          </w:p>
        </w:tc>
        <w:tc>
          <w:tcPr>
            <w:tcW w:w="4678" w:type="dxa"/>
            <w:vAlign w:val="center"/>
          </w:tcPr>
          <w:p w:rsidR="006C5027" w:rsidRPr="001319E2" w:rsidRDefault="006C5027" w:rsidP="001319E2">
            <w:pPr>
              <w:jc w:val="center"/>
              <w:rPr>
                <w:rFonts w:ascii="Arial" w:hAnsi="Arial" w:cs="Arial"/>
                <w:b/>
                <w:sz w:val="20"/>
                <w:szCs w:val="20"/>
              </w:rPr>
            </w:pPr>
            <w:r w:rsidRPr="001319E2">
              <w:rPr>
                <w:rFonts w:ascii="Arial" w:hAnsi="Arial" w:cs="Arial"/>
                <w:b/>
                <w:sz w:val="20"/>
                <w:szCs w:val="20"/>
              </w:rPr>
              <w:t>Relations</w:t>
            </w:r>
          </w:p>
        </w:tc>
      </w:tr>
      <w:tr w:rsidR="006C5027" w:rsidRPr="00005FC0" w:rsidTr="001319E2">
        <w:tc>
          <w:tcPr>
            <w:tcW w:w="5104" w:type="dxa"/>
          </w:tcPr>
          <w:p w:rsidR="00653ED6" w:rsidRDefault="00653ED6" w:rsidP="00C26F05">
            <w:pPr>
              <w:rPr>
                <w:rFonts w:ascii="Arial" w:hAnsi="Arial" w:cs="Arial"/>
                <w:sz w:val="20"/>
                <w:szCs w:val="20"/>
              </w:rPr>
            </w:pPr>
          </w:p>
          <w:p w:rsidR="006C5027" w:rsidRPr="001319E2" w:rsidRDefault="006C5027" w:rsidP="00C26F05">
            <w:pPr>
              <w:rPr>
                <w:rFonts w:ascii="Arial" w:hAnsi="Arial" w:cs="Arial"/>
                <w:sz w:val="20"/>
                <w:szCs w:val="20"/>
              </w:rPr>
            </w:pPr>
            <w:r w:rsidRPr="001319E2">
              <w:rPr>
                <w:rFonts w:ascii="Arial" w:hAnsi="Arial" w:cs="Arial"/>
                <w:sz w:val="20"/>
                <w:szCs w:val="20"/>
              </w:rPr>
              <w:t>Bases de données clients, produits et services</w:t>
            </w:r>
            <w:r w:rsidR="008E616F" w:rsidRPr="001319E2">
              <w:rPr>
                <w:rFonts w:ascii="Arial" w:hAnsi="Arial" w:cs="Arial"/>
                <w:sz w:val="20"/>
                <w:szCs w:val="20"/>
              </w:rPr>
              <w:t>,</w:t>
            </w:r>
            <w:r w:rsidR="00E517D9" w:rsidRPr="001319E2">
              <w:rPr>
                <w:rFonts w:ascii="Arial" w:hAnsi="Arial" w:cs="Arial"/>
                <w:sz w:val="20"/>
                <w:szCs w:val="20"/>
              </w:rPr>
              <w:t xml:space="preserve"> état des </w:t>
            </w:r>
            <w:r w:rsidR="008E616F" w:rsidRPr="001319E2">
              <w:rPr>
                <w:rFonts w:ascii="Arial" w:hAnsi="Arial" w:cs="Arial"/>
                <w:sz w:val="20"/>
                <w:szCs w:val="20"/>
              </w:rPr>
              <w:t>stocks</w:t>
            </w:r>
          </w:p>
          <w:p w:rsidR="006C5027" w:rsidRPr="001319E2" w:rsidRDefault="006C5027" w:rsidP="00C26F05">
            <w:pPr>
              <w:rPr>
                <w:rFonts w:ascii="Arial" w:hAnsi="Arial" w:cs="Arial"/>
                <w:sz w:val="20"/>
                <w:szCs w:val="20"/>
              </w:rPr>
            </w:pPr>
            <w:r w:rsidRPr="001319E2">
              <w:rPr>
                <w:rFonts w:ascii="Arial" w:hAnsi="Arial" w:cs="Arial"/>
                <w:sz w:val="20"/>
                <w:szCs w:val="20"/>
              </w:rPr>
              <w:t>Supports commerciaux et de communication</w:t>
            </w:r>
          </w:p>
          <w:p w:rsidR="006C5027" w:rsidRPr="001319E2" w:rsidRDefault="006C5027" w:rsidP="00C26F05">
            <w:pPr>
              <w:rPr>
                <w:rFonts w:ascii="Arial" w:hAnsi="Arial" w:cs="Arial"/>
                <w:sz w:val="20"/>
                <w:szCs w:val="20"/>
              </w:rPr>
            </w:pPr>
            <w:r w:rsidRPr="001319E2">
              <w:rPr>
                <w:rFonts w:ascii="Arial" w:hAnsi="Arial" w:cs="Arial"/>
                <w:sz w:val="20"/>
                <w:szCs w:val="20"/>
              </w:rPr>
              <w:t>Documentation technique</w:t>
            </w:r>
          </w:p>
          <w:p w:rsidR="006C5027" w:rsidRPr="001319E2" w:rsidRDefault="006C5027" w:rsidP="00C26F05">
            <w:pPr>
              <w:rPr>
                <w:rFonts w:ascii="Arial" w:hAnsi="Arial" w:cs="Arial"/>
                <w:sz w:val="20"/>
                <w:szCs w:val="20"/>
              </w:rPr>
            </w:pPr>
            <w:r w:rsidRPr="001319E2">
              <w:rPr>
                <w:rFonts w:ascii="Arial" w:hAnsi="Arial" w:cs="Arial"/>
                <w:sz w:val="20"/>
                <w:szCs w:val="20"/>
              </w:rPr>
              <w:t>Résultats d’études quantitatives et qualitatives</w:t>
            </w:r>
          </w:p>
          <w:p w:rsidR="006C5027" w:rsidRPr="001319E2" w:rsidRDefault="006C5027" w:rsidP="00C26F05">
            <w:pPr>
              <w:rPr>
                <w:rFonts w:ascii="Arial" w:hAnsi="Arial" w:cs="Arial"/>
                <w:sz w:val="20"/>
                <w:szCs w:val="20"/>
              </w:rPr>
            </w:pPr>
            <w:r w:rsidRPr="001319E2">
              <w:rPr>
                <w:rFonts w:ascii="Arial" w:hAnsi="Arial" w:cs="Arial"/>
                <w:sz w:val="20"/>
                <w:szCs w:val="20"/>
              </w:rPr>
              <w:t>Informations sur les marchés, la zone de chalandise</w:t>
            </w:r>
          </w:p>
          <w:p w:rsidR="006C5027" w:rsidRPr="001319E2" w:rsidRDefault="006C5027" w:rsidP="00C26F05">
            <w:pPr>
              <w:rPr>
                <w:rFonts w:ascii="Arial" w:hAnsi="Arial" w:cs="Arial"/>
                <w:sz w:val="20"/>
                <w:szCs w:val="20"/>
              </w:rPr>
            </w:pPr>
            <w:r w:rsidRPr="001319E2">
              <w:rPr>
                <w:rFonts w:ascii="Arial" w:hAnsi="Arial" w:cs="Arial"/>
                <w:sz w:val="20"/>
                <w:szCs w:val="20"/>
              </w:rPr>
              <w:t>Plans d’action commerciale</w:t>
            </w:r>
          </w:p>
          <w:p w:rsidR="0060452A" w:rsidRPr="001319E2" w:rsidRDefault="0060452A" w:rsidP="00C26F05">
            <w:pPr>
              <w:rPr>
                <w:rFonts w:ascii="Arial" w:hAnsi="Arial" w:cs="Arial"/>
                <w:sz w:val="20"/>
                <w:szCs w:val="20"/>
              </w:rPr>
            </w:pPr>
            <w:r w:rsidRPr="001319E2">
              <w:rPr>
                <w:rFonts w:ascii="Arial" w:hAnsi="Arial" w:cs="Arial"/>
                <w:sz w:val="20"/>
                <w:szCs w:val="20"/>
              </w:rPr>
              <w:t>Plans d’implantation</w:t>
            </w:r>
          </w:p>
          <w:p w:rsidR="006C5027" w:rsidRPr="001319E2" w:rsidRDefault="006C5027" w:rsidP="00C26F05">
            <w:pPr>
              <w:rPr>
                <w:rFonts w:ascii="Arial" w:hAnsi="Arial" w:cs="Arial"/>
                <w:sz w:val="20"/>
                <w:szCs w:val="20"/>
              </w:rPr>
            </w:pPr>
            <w:r w:rsidRPr="001319E2">
              <w:rPr>
                <w:rFonts w:ascii="Arial" w:hAnsi="Arial" w:cs="Arial"/>
                <w:sz w:val="20"/>
                <w:szCs w:val="20"/>
              </w:rPr>
              <w:t>Règlementations, normes, procédures, contraintes</w:t>
            </w:r>
          </w:p>
          <w:p w:rsidR="00203A29" w:rsidRPr="001319E2" w:rsidRDefault="00203A29" w:rsidP="00203A29">
            <w:pPr>
              <w:rPr>
                <w:rFonts w:ascii="Arial" w:hAnsi="Arial" w:cs="Arial"/>
                <w:sz w:val="20"/>
                <w:szCs w:val="20"/>
              </w:rPr>
            </w:pPr>
            <w:r w:rsidRPr="001319E2">
              <w:rPr>
                <w:rFonts w:ascii="Arial" w:hAnsi="Arial" w:cs="Arial"/>
                <w:sz w:val="20"/>
                <w:szCs w:val="20"/>
              </w:rPr>
              <w:t>Règles de qualité, hygiène, sécurité et environnement</w:t>
            </w:r>
          </w:p>
          <w:p w:rsidR="005B2346" w:rsidRPr="001319E2" w:rsidRDefault="005B2346" w:rsidP="00C26F05">
            <w:pPr>
              <w:rPr>
                <w:rFonts w:ascii="Arial" w:hAnsi="Arial" w:cs="Arial"/>
                <w:sz w:val="20"/>
                <w:szCs w:val="20"/>
              </w:rPr>
            </w:pPr>
            <w:r w:rsidRPr="001319E2">
              <w:rPr>
                <w:rFonts w:ascii="Arial" w:hAnsi="Arial" w:cs="Arial"/>
                <w:sz w:val="20"/>
                <w:szCs w:val="20"/>
              </w:rPr>
              <w:t>Contrats de maintenance et d’assurance</w:t>
            </w:r>
          </w:p>
          <w:p w:rsidR="006C5027" w:rsidRPr="001319E2" w:rsidRDefault="00FA1494" w:rsidP="00C26F05">
            <w:pPr>
              <w:rPr>
                <w:rFonts w:ascii="Arial" w:hAnsi="Arial" w:cs="Arial"/>
                <w:sz w:val="20"/>
                <w:szCs w:val="20"/>
              </w:rPr>
            </w:pPr>
            <w:r w:rsidRPr="001319E2">
              <w:rPr>
                <w:rFonts w:ascii="Arial" w:hAnsi="Arial" w:cs="Arial"/>
                <w:sz w:val="20"/>
                <w:szCs w:val="20"/>
              </w:rPr>
              <w:t>I</w:t>
            </w:r>
            <w:r w:rsidR="006C5027" w:rsidRPr="001319E2">
              <w:rPr>
                <w:rFonts w:ascii="Arial" w:hAnsi="Arial" w:cs="Arial"/>
                <w:sz w:val="20"/>
                <w:szCs w:val="20"/>
              </w:rPr>
              <w:t>nternet, extranet, intranet, forums, blogs, réseaux sociaux</w:t>
            </w:r>
          </w:p>
          <w:p w:rsidR="006C5027" w:rsidRPr="001319E2" w:rsidRDefault="006C5027" w:rsidP="00C26F05">
            <w:pPr>
              <w:rPr>
                <w:rFonts w:ascii="Arial" w:hAnsi="Arial" w:cs="Arial"/>
                <w:sz w:val="20"/>
                <w:szCs w:val="20"/>
              </w:rPr>
            </w:pPr>
            <w:r w:rsidRPr="001319E2">
              <w:rPr>
                <w:rFonts w:ascii="Arial" w:hAnsi="Arial" w:cs="Arial"/>
                <w:sz w:val="20"/>
                <w:szCs w:val="20"/>
              </w:rPr>
              <w:t>Logiciels et progiciels</w:t>
            </w:r>
          </w:p>
          <w:p w:rsidR="006C5027" w:rsidRPr="001319E2" w:rsidRDefault="006C5027" w:rsidP="00C26F05">
            <w:pPr>
              <w:rPr>
                <w:rFonts w:ascii="Arial" w:hAnsi="Arial" w:cs="Arial"/>
                <w:sz w:val="20"/>
                <w:szCs w:val="20"/>
              </w:rPr>
            </w:pPr>
            <w:r w:rsidRPr="001319E2">
              <w:rPr>
                <w:rFonts w:ascii="Arial" w:hAnsi="Arial" w:cs="Arial"/>
                <w:sz w:val="20"/>
                <w:szCs w:val="20"/>
              </w:rPr>
              <w:t>Terminaux fixes et mobiles</w:t>
            </w:r>
          </w:p>
          <w:p w:rsidR="006C5027" w:rsidRPr="001319E2" w:rsidRDefault="006C5027" w:rsidP="001319E2">
            <w:pPr>
              <w:jc w:val="center"/>
              <w:rPr>
                <w:rFonts w:ascii="Arial" w:hAnsi="Arial" w:cs="Arial"/>
                <w:b/>
                <w:sz w:val="20"/>
                <w:szCs w:val="20"/>
              </w:rPr>
            </w:pPr>
          </w:p>
        </w:tc>
        <w:tc>
          <w:tcPr>
            <w:tcW w:w="4678" w:type="dxa"/>
          </w:tcPr>
          <w:p w:rsidR="00653ED6" w:rsidRDefault="00653ED6" w:rsidP="00C26F05">
            <w:pPr>
              <w:rPr>
                <w:rFonts w:ascii="Arial" w:hAnsi="Arial" w:cs="Arial"/>
                <w:sz w:val="20"/>
                <w:szCs w:val="20"/>
                <w:u w:val="single"/>
              </w:rPr>
            </w:pPr>
          </w:p>
          <w:p w:rsidR="006C5027" w:rsidRPr="001319E2" w:rsidRDefault="006C5027" w:rsidP="00C26F05">
            <w:pPr>
              <w:rPr>
                <w:rFonts w:ascii="Arial" w:hAnsi="Arial" w:cs="Arial"/>
                <w:sz w:val="20"/>
                <w:szCs w:val="20"/>
                <w:u w:val="single"/>
              </w:rPr>
            </w:pPr>
            <w:r w:rsidRPr="001319E2">
              <w:rPr>
                <w:rFonts w:ascii="Arial" w:hAnsi="Arial" w:cs="Arial"/>
                <w:sz w:val="20"/>
                <w:szCs w:val="20"/>
                <w:u w:val="single"/>
              </w:rPr>
              <w:t>Relations internes</w:t>
            </w:r>
          </w:p>
          <w:p w:rsidR="006C5027" w:rsidRPr="001319E2" w:rsidRDefault="006C5027" w:rsidP="00C26F05">
            <w:pPr>
              <w:rPr>
                <w:rFonts w:ascii="Arial" w:hAnsi="Arial" w:cs="Arial"/>
                <w:sz w:val="20"/>
                <w:szCs w:val="20"/>
              </w:rPr>
            </w:pPr>
            <w:r w:rsidRPr="001319E2">
              <w:rPr>
                <w:rFonts w:ascii="Arial" w:hAnsi="Arial" w:cs="Arial"/>
                <w:sz w:val="20"/>
                <w:szCs w:val="20"/>
              </w:rPr>
              <w:t>Responsables hiérarchiques</w:t>
            </w:r>
          </w:p>
          <w:p w:rsidR="006C5027" w:rsidRPr="001319E2" w:rsidRDefault="00F624F9" w:rsidP="00C26F05">
            <w:pPr>
              <w:rPr>
                <w:rFonts w:ascii="Arial" w:hAnsi="Arial" w:cs="Arial"/>
                <w:sz w:val="20"/>
                <w:szCs w:val="20"/>
              </w:rPr>
            </w:pPr>
            <w:r w:rsidRPr="001319E2">
              <w:rPr>
                <w:rFonts w:ascii="Arial" w:hAnsi="Arial" w:cs="Arial"/>
                <w:sz w:val="20"/>
                <w:szCs w:val="20"/>
              </w:rPr>
              <w:t>Équipe</w:t>
            </w:r>
            <w:r w:rsidR="006C5027" w:rsidRPr="001319E2">
              <w:rPr>
                <w:rFonts w:ascii="Arial" w:hAnsi="Arial" w:cs="Arial"/>
                <w:sz w:val="20"/>
                <w:szCs w:val="20"/>
              </w:rPr>
              <w:t xml:space="preserve"> commerciale</w:t>
            </w:r>
          </w:p>
          <w:p w:rsidR="006C5027" w:rsidRPr="001319E2" w:rsidRDefault="006C5027" w:rsidP="00C26F05">
            <w:pPr>
              <w:rPr>
                <w:rFonts w:ascii="Arial" w:hAnsi="Arial" w:cs="Arial"/>
                <w:sz w:val="20"/>
                <w:szCs w:val="20"/>
              </w:rPr>
            </w:pPr>
            <w:r w:rsidRPr="001319E2">
              <w:rPr>
                <w:rFonts w:ascii="Arial" w:hAnsi="Arial" w:cs="Arial"/>
                <w:sz w:val="20"/>
                <w:szCs w:val="20"/>
              </w:rPr>
              <w:t>Services supports</w:t>
            </w:r>
          </w:p>
          <w:p w:rsidR="006C5027" w:rsidRPr="001319E2" w:rsidRDefault="006C5027" w:rsidP="00C26F05">
            <w:pPr>
              <w:rPr>
                <w:rFonts w:ascii="Arial" w:hAnsi="Arial" w:cs="Arial"/>
                <w:sz w:val="20"/>
                <w:szCs w:val="20"/>
              </w:rPr>
            </w:pPr>
          </w:p>
          <w:p w:rsidR="006C5027" w:rsidRPr="001319E2" w:rsidRDefault="006C5027" w:rsidP="00C26F05">
            <w:pPr>
              <w:rPr>
                <w:rFonts w:ascii="Arial" w:hAnsi="Arial" w:cs="Arial"/>
                <w:sz w:val="20"/>
                <w:szCs w:val="20"/>
                <w:u w:val="single"/>
              </w:rPr>
            </w:pPr>
            <w:r w:rsidRPr="001319E2">
              <w:rPr>
                <w:rFonts w:ascii="Arial" w:hAnsi="Arial" w:cs="Arial"/>
                <w:sz w:val="20"/>
                <w:szCs w:val="20"/>
                <w:u w:val="single"/>
              </w:rPr>
              <w:t>Relations externes</w:t>
            </w:r>
          </w:p>
          <w:p w:rsidR="006C5027" w:rsidRPr="001319E2" w:rsidRDefault="006C5027" w:rsidP="00C26F05">
            <w:pPr>
              <w:rPr>
                <w:rFonts w:ascii="Arial" w:hAnsi="Arial" w:cs="Arial"/>
                <w:sz w:val="20"/>
                <w:szCs w:val="20"/>
              </w:rPr>
            </w:pPr>
            <w:r w:rsidRPr="001319E2">
              <w:rPr>
                <w:rFonts w:ascii="Arial" w:hAnsi="Arial" w:cs="Arial"/>
                <w:sz w:val="20"/>
                <w:szCs w:val="20"/>
              </w:rPr>
              <w:t>Clients</w:t>
            </w:r>
            <w:r w:rsidR="00E517D9" w:rsidRPr="001319E2">
              <w:rPr>
                <w:rFonts w:ascii="Arial" w:hAnsi="Arial" w:cs="Arial"/>
                <w:sz w:val="20"/>
                <w:szCs w:val="20"/>
              </w:rPr>
              <w:t xml:space="preserve"> actuels et potentiels</w:t>
            </w:r>
          </w:p>
          <w:p w:rsidR="006C5027" w:rsidRPr="001319E2" w:rsidRDefault="006C5027" w:rsidP="00C26F05">
            <w:pPr>
              <w:rPr>
                <w:rFonts w:ascii="Arial" w:hAnsi="Arial" w:cs="Arial"/>
                <w:sz w:val="20"/>
                <w:szCs w:val="20"/>
              </w:rPr>
            </w:pPr>
            <w:r w:rsidRPr="001319E2">
              <w:rPr>
                <w:rFonts w:ascii="Arial" w:hAnsi="Arial" w:cs="Arial"/>
                <w:sz w:val="20"/>
                <w:szCs w:val="20"/>
              </w:rPr>
              <w:t>Fournisseurs</w:t>
            </w:r>
          </w:p>
          <w:p w:rsidR="006C5027" w:rsidRPr="001319E2" w:rsidRDefault="006C5027" w:rsidP="00C26F05">
            <w:pPr>
              <w:rPr>
                <w:rFonts w:ascii="Arial" w:hAnsi="Arial" w:cs="Arial"/>
                <w:sz w:val="20"/>
                <w:szCs w:val="20"/>
              </w:rPr>
            </w:pPr>
            <w:r w:rsidRPr="001319E2">
              <w:rPr>
                <w:rFonts w:ascii="Arial" w:hAnsi="Arial" w:cs="Arial"/>
                <w:sz w:val="20"/>
                <w:szCs w:val="20"/>
              </w:rPr>
              <w:t>Prestataires de services</w:t>
            </w:r>
          </w:p>
          <w:p w:rsidR="008E616F" w:rsidRPr="001319E2" w:rsidRDefault="006C5027" w:rsidP="00C26F05">
            <w:pPr>
              <w:rPr>
                <w:rFonts w:ascii="Arial" w:hAnsi="Arial" w:cs="Arial"/>
                <w:sz w:val="20"/>
                <w:szCs w:val="20"/>
              </w:rPr>
            </w:pPr>
            <w:r w:rsidRPr="001319E2">
              <w:rPr>
                <w:rFonts w:ascii="Arial" w:hAnsi="Arial" w:cs="Arial"/>
                <w:sz w:val="20"/>
                <w:szCs w:val="20"/>
              </w:rPr>
              <w:t>Concurrents</w:t>
            </w:r>
          </w:p>
          <w:p w:rsidR="006C5027" w:rsidRPr="001319E2" w:rsidRDefault="006C5027" w:rsidP="00C26F05">
            <w:pPr>
              <w:rPr>
                <w:rFonts w:ascii="Arial" w:hAnsi="Arial" w:cs="Arial"/>
                <w:sz w:val="20"/>
                <w:szCs w:val="20"/>
              </w:rPr>
            </w:pPr>
          </w:p>
        </w:tc>
      </w:tr>
      <w:tr w:rsidR="006C5027" w:rsidRPr="00005FC0" w:rsidTr="001319E2">
        <w:tc>
          <w:tcPr>
            <w:tcW w:w="9782" w:type="dxa"/>
            <w:gridSpan w:val="2"/>
          </w:tcPr>
          <w:p w:rsidR="006C5027" w:rsidRPr="001319E2" w:rsidRDefault="006C5027" w:rsidP="00C26F05">
            <w:pPr>
              <w:rPr>
                <w:rFonts w:ascii="Arial" w:hAnsi="Arial" w:cs="Arial"/>
                <w:b/>
                <w:sz w:val="20"/>
                <w:szCs w:val="20"/>
                <w:u w:val="single"/>
              </w:rPr>
            </w:pPr>
            <w:r w:rsidRPr="001319E2">
              <w:rPr>
                <w:rFonts w:ascii="Arial" w:hAnsi="Arial" w:cs="Arial"/>
                <w:b/>
                <w:sz w:val="20"/>
                <w:szCs w:val="20"/>
                <w:u w:val="single"/>
              </w:rPr>
              <w:t>Résultats attendus</w:t>
            </w:r>
          </w:p>
          <w:p w:rsidR="00FD0BDE" w:rsidRPr="001319E2" w:rsidRDefault="00FD0BDE" w:rsidP="00215498">
            <w:pPr>
              <w:rPr>
                <w:rFonts w:ascii="Arial" w:hAnsi="Arial" w:cs="Arial"/>
                <w:sz w:val="20"/>
                <w:szCs w:val="20"/>
              </w:rPr>
            </w:pPr>
          </w:p>
          <w:p w:rsidR="00215498" w:rsidRPr="001319E2" w:rsidRDefault="00215498" w:rsidP="00215498">
            <w:pPr>
              <w:rPr>
                <w:rFonts w:ascii="Arial" w:hAnsi="Arial" w:cs="Arial"/>
                <w:sz w:val="20"/>
                <w:szCs w:val="20"/>
              </w:rPr>
            </w:pPr>
            <w:r w:rsidRPr="001319E2">
              <w:rPr>
                <w:rFonts w:ascii="Arial" w:hAnsi="Arial" w:cs="Arial"/>
                <w:sz w:val="20"/>
                <w:szCs w:val="20"/>
              </w:rPr>
              <w:t>L’offre de produits et de service</w:t>
            </w:r>
            <w:r w:rsidR="00E517D9" w:rsidRPr="001319E2">
              <w:rPr>
                <w:rFonts w:ascii="Arial" w:hAnsi="Arial" w:cs="Arial"/>
                <w:sz w:val="20"/>
                <w:szCs w:val="20"/>
              </w:rPr>
              <w:t>s</w:t>
            </w:r>
            <w:r w:rsidRPr="001319E2">
              <w:rPr>
                <w:rFonts w:ascii="Arial" w:hAnsi="Arial" w:cs="Arial"/>
                <w:sz w:val="20"/>
                <w:szCs w:val="20"/>
              </w:rPr>
              <w:t xml:space="preserve"> est en adéquation avec les attentes de la clientèle</w:t>
            </w:r>
            <w:r w:rsidR="004968ED" w:rsidRPr="001319E2">
              <w:rPr>
                <w:rFonts w:ascii="Arial" w:hAnsi="Arial" w:cs="Arial"/>
                <w:sz w:val="20"/>
                <w:szCs w:val="20"/>
              </w:rPr>
              <w:t>, le contexte local</w:t>
            </w:r>
            <w:r w:rsidRPr="001319E2">
              <w:rPr>
                <w:rFonts w:ascii="Arial" w:hAnsi="Arial" w:cs="Arial"/>
                <w:sz w:val="20"/>
                <w:szCs w:val="20"/>
              </w:rPr>
              <w:t xml:space="preserve"> et la politique de l’enseigne</w:t>
            </w:r>
            <w:r w:rsidR="001E65D4" w:rsidRPr="001319E2">
              <w:rPr>
                <w:rFonts w:ascii="Arial" w:hAnsi="Arial" w:cs="Arial"/>
                <w:sz w:val="20"/>
                <w:szCs w:val="20"/>
              </w:rPr>
              <w:t>.</w:t>
            </w:r>
          </w:p>
          <w:p w:rsidR="0001463A" w:rsidRPr="001319E2" w:rsidRDefault="0001463A" w:rsidP="0001463A">
            <w:pPr>
              <w:rPr>
                <w:rFonts w:ascii="Arial" w:hAnsi="Arial" w:cs="Arial"/>
                <w:sz w:val="20"/>
                <w:szCs w:val="20"/>
              </w:rPr>
            </w:pPr>
            <w:r w:rsidRPr="001319E2">
              <w:rPr>
                <w:rFonts w:ascii="Arial" w:hAnsi="Arial" w:cs="Arial"/>
                <w:sz w:val="20"/>
                <w:szCs w:val="20"/>
              </w:rPr>
              <w:t>L’espace de vente est fonctionnel</w:t>
            </w:r>
            <w:r w:rsidR="007E3C0E" w:rsidRPr="001319E2">
              <w:rPr>
                <w:rFonts w:ascii="Arial" w:hAnsi="Arial" w:cs="Arial"/>
                <w:sz w:val="20"/>
                <w:szCs w:val="20"/>
              </w:rPr>
              <w:t>.</w:t>
            </w:r>
          </w:p>
          <w:p w:rsidR="00215498" w:rsidRPr="00B2782E" w:rsidRDefault="00425F45" w:rsidP="00215498">
            <w:pPr>
              <w:rPr>
                <w:rFonts w:ascii="Arial" w:hAnsi="Arial" w:cs="Arial"/>
                <w:sz w:val="20"/>
                <w:szCs w:val="20"/>
              </w:rPr>
            </w:pPr>
            <w:r w:rsidRPr="00B2782E">
              <w:rPr>
                <w:rFonts w:ascii="Arial" w:hAnsi="Arial" w:cs="Arial"/>
                <w:sz w:val="20"/>
                <w:szCs w:val="20"/>
              </w:rPr>
              <w:t xml:space="preserve">Le client est informé </w:t>
            </w:r>
            <w:r w:rsidRPr="00B2782E">
              <w:rPr>
                <w:rFonts w:ascii="Arial" w:eastAsia="Calibri" w:hAnsi="Arial" w:cs="Arial"/>
                <w:color w:val="000000"/>
                <w:sz w:val="20"/>
                <w:szCs w:val="20"/>
              </w:rPr>
              <w:t xml:space="preserve">sur l'offre de produits et services pour </w:t>
            </w:r>
            <w:r w:rsidRPr="00505BE5">
              <w:rPr>
                <w:rFonts w:ascii="Arial" w:eastAsia="Calibri" w:hAnsi="Arial" w:cs="Arial"/>
                <w:color w:val="000000"/>
                <w:sz w:val="20"/>
                <w:szCs w:val="20"/>
              </w:rPr>
              <w:t>favoriser l’acte d’achat</w:t>
            </w:r>
            <w:r w:rsidRPr="00505BE5">
              <w:rPr>
                <w:rFonts w:ascii="Arial" w:hAnsi="Arial" w:cs="Arial"/>
                <w:sz w:val="20"/>
                <w:szCs w:val="20"/>
              </w:rPr>
              <w:t>.</w:t>
            </w:r>
          </w:p>
          <w:p w:rsidR="0001463A" w:rsidRPr="001319E2" w:rsidRDefault="0001463A" w:rsidP="0001463A">
            <w:pPr>
              <w:rPr>
                <w:rFonts w:ascii="Arial" w:hAnsi="Arial" w:cs="Arial"/>
                <w:sz w:val="20"/>
                <w:szCs w:val="20"/>
              </w:rPr>
            </w:pPr>
            <w:r w:rsidRPr="001319E2">
              <w:rPr>
                <w:rFonts w:ascii="Arial" w:hAnsi="Arial" w:cs="Arial"/>
                <w:sz w:val="20"/>
                <w:szCs w:val="20"/>
              </w:rPr>
              <w:t>L’espace de vente est attractif et déclenche les achats</w:t>
            </w:r>
            <w:r w:rsidR="001E65D4" w:rsidRPr="001319E2">
              <w:rPr>
                <w:rFonts w:ascii="Arial" w:hAnsi="Arial" w:cs="Arial"/>
                <w:sz w:val="20"/>
                <w:szCs w:val="20"/>
              </w:rPr>
              <w:t>.</w:t>
            </w:r>
          </w:p>
          <w:p w:rsidR="00086950" w:rsidRPr="001319E2" w:rsidRDefault="00086950" w:rsidP="001319E2">
            <w:pPr>
              <w:tabs>
                <w:tab w:val="left" w:pos="5816"/>
              </w:tabs>
              <w:rPr>
                <w:rFonts w:ascii="Arial" w:hAnsi="Arial" w:cs="Arial"/>
                <w:sz w:val="20"/>
                <w:szCs w:val="20"/>
              </w:rPr>
            </w:pPr>
            <w:r w:rsidRPr="001319E2">
              <w:rPr>
                <w:rFonts w:ascii="Arial" w:hAnsi="Arial" w:cs="Arial"/>
                <w:sz w:val="20"/>
                <w:szCs w:val="20"/>
              </w:rPr>
              <w:t>La notoriété</w:t>
            </w:r>
            <w:r w:rsidR="009F044D" w:rsidRPr="001319E2">
              <w:rPr>
                <w:rFonts w:ascii="Arial" w:hAnsi="Arial" w:cs="Arial"/>
                <w:sz w:val="20"/>
                <w:szCs w:val="20"/>
              </w:rPr>
              <w:t>, l’image</w:t>
            </w:r>
            <w:r w:rsidRPr="001319E2">
              <w:rPr>
                <w:rFonts w:ascii="Arial" w:hAnsi="Arial" w:cs="Arial"/>
                <w:sz w:val="20"/>
                <w:szCs w:val="20"/>
              </w:rPr>
              <w:t xml:space="preserve"> et la fréquentation </w:t>
            </w:r>
            <w:r w:rsidR="00704EE0" w:rsidRPr="001319E2">
              <w:rPr>
                <w:rFonts w:ascii="Arial" w:hAnsi="Arial" w:cs="Arial"/>
                <w:sz w:val="20"/>
                <w:szCs w:val="20"/>
              </w:rPr>
              <w:t>de l’unité</w:t>
            </w:r>
            <w:r w:rsidR="001803E7" w:rsidRPr="001319E2">
              <w:rPr>
                <w:rFonts w:ascii="Arial" w:hAnsi="Arial" w:cs="Arial"/>
                <w:sz w:val="20"/>
                <w:szCs w:val="20"/>
              </w:rPr>
              <w:t xml:space="preserve"> commerciale</w:t>
            </w:r>
            <w:r w:rsidR="00B16028">
              <w:rPr>
                <w:rFonts w:ascii="Arial" w:hAnsi="Arial" w:cs="Arial"/>
                <w:sz w:val="20"/>
                <w:szCs w:val="20"/>
              </w:rPr>
              <w:t xml:space="preserve"> </w:t>
            </w:r>
            <w:r w:rsidR="00B16028" w:rsidRPr="00505BE5">
              <w:rPr>
                <w:rFonts w:ascii="Arial" w:hAnsi="Arial" w:cs="Arial"/>
                <w:sz w:val="20"/>
                <w:szCs w:val="20"/>
              </w:rPr>
              <w:t>sont satisfaisantes ou</w:t>
            </w:r>
            <w:r w:rsidRPr="001319E2">
              <w:rPr>
                <w:rFonts w:ascii="Arial" w:hAnsi="Arial" w:cs="Arial"/>
                <w:sz w:val="20"/>
                <w:szCs w:val="20"/>
              </w:rPr>
              <w:t xml:space="preserve"> s’améliorent</w:t>
            </w:r>
            <w:r w:rsidR="001E65D4" w:rsidRPr="001319E2">
              <w:rPr>
                <w:rFonts w:ascii="Arial" w:hAnsi="Arial" w:cs="Arial"/>
                <w:sz w:val="20"/>
                <w:szCs w:val="20"/>
              </w:rPr>
              <w:t>.</w:t>
            </w:r>
            <w:r w:rsidRPr="001319E2">
              <w:rPr>
                <w:rFonts w:ascii="Arial" w:hAnsi="Arial" w:cs="Arial"/>
                <w:sz w:val="20"/>
                <w:szCs w:val="20"/>
              </w:rPr>
              <w:tab/>
            </w:r>
          </w:p>
          <w:p w:rsidR="00AB1CB6" w:rsidRPr="001319E2" w:rsidRDefault="00AB1CB6" w:rsidP="00C26F05">
            <w:pPr>
              <w:rPr>
                <w:rFonts w:ascii="Arial" w:hAnsi="Arial" w:cs="Arial"/>
                <w:sz w:val="20"/>
                <w:szCs w:val="20"/>
              </w:rPr>
            </w:pPr>
            <w:r w:rsidRPr="001319E2">
              <w:rPr>
                <w:rFonts w:ascii="Arial" w:hAnsi="Arial" w:cs="Arial"/>
                <w:sz w:val="20"/>
                <w:szCs w:val="20"/>
              </w:rPr>
              <w:t xml:space="preserve">L’activité </w:t>
            </w:r>
            <w:r w:rsidR="005F2600" w:rsidRPr="001319E2">
              <w:rPr>
                <w:rFonts w:ascii="Arial" w:hAnsi="Arial" w:cs="Arial"/>
                <w:sz w:val="20"/>
                <w:szCs w:val="20"/>
              </w:rPr>
              <w:t>de l’</w:t>
            </w:r>
            <w:r w:rsidR="001803E7" w:rsidRPr="001319E2">
              <w:rPr>
                <w:rFonts w:ascii="Arial" w:hAnsi="Arial" w:cs="Arial"/>
                <w:sz w:val="20"/>
                <w:szCs w:val="20"/>
              </w:rPr>
              <w:t>unité commerciale</w:t>
            </w:r>
            <w:r w:rsidRPr="001319E2">
              <w:rPr>
                <w:rFonts w:ascii="Arial" w:hAnsi="Arial" w:cs="Arial"/>
                <w:sz w:val="20"/>
                <w:szCs w:val="20"/>
              </w:rPr>
              <w:t xml:space="preserve"> fait l’objet d’un suivi permanent</w:t>
            </w:r>
            <w:r w:rsidR="00B16028">
              <w:rPr>
                <w:rFonts w:ascii="Arial" w:hAnsi="Arial" w:cs="Arial"/>
                <w:sz w:val="20"/>
                <w:szCs w:val="20"/>
              </w:rPr>
              <w:t xml:space="preserve"> </w:t>
            </w:r>
            <w:r w:rsidR="00B16028" w:rsidRPr="0024319D">
              <w:rPr>
                <w:rFonts w:ascii="Arial" w:hAnsi="Arial" w:cs="Arial"/>
                <w:sz w:val="20"/>
                <w:szCs w:val="20"/>
              </w:rPr>
              <w:t>et d’une analyse</w:t>
            </w:r>
            <w:r w:rsidR="001E65D4" w:rsidRPr="0024319D">
              <w:rPr>
                <w:rFonts w:ascii="Arial" w:hAnsi="Arial" w:cs="Arial"/>
                <w:sz w:val="20"/>
                <w:szCs w:val="20"/>
              </w:rPr>
              <w:t>.</w:t>
            </w:r>
          </w:p>
          <w:p w:rsidR="009F044D" w:rsidRPr="001319E2" w:rsidRDefault="009F044D" w:rsidP="00C26F05">
            <w:pPr>
              <w:rPr>
                <w:rFonts w:ascii="Arial" w:hAnsi="Arial" w:cs="Arial"/>
                <w:sz w:val="20"/>
                <w:szCs w:val="20"/>
              </w:rPr>
            </w:pPr>
            <w:r w:rsidRPr="001319E2">
              <w:rPr>
                <w:rFonts w:ascii="Arial" w:hAnsi="Arial" w:cs="Arial"/>
                <w:sz w:val="20"/>
                <w:szCs w:val="20"/>
              </w:rPr>
              <w:t>Le niveau de satisfaction de la clientèle s’améliore.</w:t>
            </w:r>
          </w:p>
          <w:p w:rsidR="006C5027" w:rsidRPr="001319E2" w:rsidRDefault="008B2AC0" w:rsidP="001760B7">
            <w:pPr>
              <w:rPr>
                <w:rFonts w:ascii="Arial" w:hAnsi="Arial" w:cs="Arial"/>
                <w:sz w:val="20"/>
                <w:szCs w:val="20"/>
              </w:rPr>
            </w:pPr>
            <w:r w:rsidRPr="001319E2">
              <w:rPr>
                <w:rFonts w:ascii="Arial" w:hAnsi="Arial" w:cs="Arial"/>
                <w:sz w:val="20"/>
                <w:szCs w:val="20"/>
              </w:rPr>
              <w:t>Les performances commerciales sont</w:t>
            </w:r>
            <w:r w:rsidR="006463F0">
              <w:rPr>
                <w:rFonts w:ascii="Arial" w:hAnsi="Arial" w:cs="Arial"/>
                <w:sz w:val="20"/>
                <w:szCs w:val="20"/>
              </w:rPr>
              <w:t xml:space="preserve"> analysées </w:t>
            </w:r>
            <w:r w:rsidR="006463F0" w:rsidRPr="00505BE5">
              <w:rPr>
                <w:rFonts w:ascii="Arial" w:hAnsi="Arial" w:cs="Arial"/>
                <w:sz w:val="20"/>
                <w:szCs w:val="20"/>
              </w:rPr>
              <w:t>et des axes d’amélioration adaptés sont proposés</w:t>
            </w:r>
            <w:r w:rsidR="001E65D4" w:rsidRPr="00505BE5">
              <w:rPr>
                <w:rFonts w:ascii="Arial" w:hAnsi="Arial" w:cs="Arial"/>
                <w:sz w:val="20"/>
                <w:szCs w:val="20"/>
              </w:rPr>
              <w:t>.</w:t>
            </w:r>
          </w:p>
        </w:tc>
      </w:tr>
    </w:tbl>
    <w:p w:rsidR="006C5027" w:rsidRPr="00005FC0" w:rsidRDefault="006C5027" w:rsidP="006C5027">
      <w:pPr>
        <w:jc w:val="center"/>
        <w:rPr>
          <w:rFonts w:ascii="Arial" w:hAnsi="Arial" w:cs="Arial"/>
          <w:b/>
          <w:sz w:val="20"/>
          <w:szCs w:val="20"/>
        </w:rPr>
      </w:pPr>
    </w:p>
    <w:p w:rsidR="0001463A" w:rsidRPr="00005FC0" w:rsidRDefault="0001463A">
      <w:pPr>
        <w:spacing w:after="160" w:line="259" w:lineRule="auto"/>
        <w:rPr>
          <w:rFonts w:ascii="Arial" w:hAnsi="Arial" w:cs="Arial"/>
          <w:sz w:val="20"/>
          <w:szCs w:val="20"/>
        </w:rPr>
      </w:pPr>
      <w:r w:rsidRPr="00005FC0">
        <w:rPr>
          <w:rFonts w:ascii="Arial" w:hAnsi="Arial" w:cs="Arial"/>
          <w:sz w:val="20"/>
          <w:szCs w:val="20"/>
        </w:rPr>
        <w:br w:type="page"/>
      </w:r>
    </w:p>
    <w:p w:rsidR="00200700" w:rsidRPr="00005FC0" w:rsidRDefault="00200700">
      <w:pPr>
        <w:rPr>
          <w:rFonts w:ascii="Arial" w:hAnsi="Arial" w:cs="Arial"/>
          <w:sz w:val="20"/>
          <w:szCs w:val="20"/>
        </w:rPr>
      </w:pPr>
    </w:p>
    <w:p w:rsidR="0001463A" w:rsidRPr="00005FC0" w:rsidRDefault="001803E7" w:rsidP="00FD0BDE">
      <w:pPr>
        <w:jc w:val="center"/>
        <w:outlineLvl w:val="0"/>
        <w:rPr>
          <w:rFonts w:ascii="Arial" w:hAnsi="Arial" w:cs="Arial"/>
          <w:b/>
          <w:sz w:val="20"/>
          <w:szCs w:val="20"/>
        </w:rPr>
      </w:pPr>
      <w:r>
        <w:rPr>
          <w:rFonts w:ascii="Arial" w:hAnsi="Arial" w:cs="Arial"/>
          <w:b/>
          <w:sz w:val="20"/>
          <w:szCs w:val="20"/>
          <w:u w:val="single"/>
        </w:rPr>
        <w:t>Domaine d’activités</w:t>
      </w:r>
      <w:r w:rsidR="0001463A" w:rsidRPr="00005FC0">
        <w:rPr>
          <w:rFonts w:ascii="Arial" w:hAnsi="Arial" w:cs="Arial"/>
          <w:b/>
          <w:sz w:val="20"/>
          <w:szCs w:val="20"/>
          <w:u w:val="single"/>
        </w:rPr>
        <w:t xml:space="preserve"> 3</w:t>
      </w:r>
      <w:r w:rsidR="0001463A" w:rsidRPr="00005FC0">
        <w:rPr>
          <w:rFonts w:ascii="Arial" w:hAnsi="Arial" w:cs="Arial"/>
          <w:sz w:val="20"/>
          <w:szCs w:val="20"/>
        </w:rPr>
        <w:t xml:space="preserve"> : </w:t>
      </w:r>
      <w:r w:rsidR="0001463A" w:rsidRPr="00005FC0">
        <w:rPr>
          <w:rFonts w:ascii="Arial" w:hAnsi="Arial" w:cs="Arial"/>
          <w:b/>
          <w:sz w:val="20"/>
          <w:szCs w:val="20"/>
        </w:rPr>
        <w:t xml:space="preserve">Gestion opérationnelle </w:t>
      </w:r>
    </w:p>
    <w:p w:rsidR="0001463A" w:rsidRPr="00005FC0" w:rsidRDefault="0001463A" w:rsidP="00FD0BDE">
      <w:pPr>
        <w:jc w:val="center"/>
        <w:outlineLvl w:val="0"/>
        <w:rPr>
          <w:rFonts w:ascii="Arial" w:hAnsi="Arial" w:cs="Arial"/>
          <w:sz w:val="20"/>
          <w:szCs w:val="20"/>
        </w:rPr>
      </w:pPr>
    </w:p>
    <w:p w:rsidR="0013288F" w:rsidRPr="00005FC0" w:rsidRDefault="0013288F" w:rsidP="00645FEF">
      <w:pPr>
        <w:rPr>
          <w:rFonts w:ascii="Arial" w:hAnsi="Arial" w:cs="Arial"/>
          <w:b/>
          <w:sz w:val="20"/>
          <w:szCs w:val="20"/>
        </w:rPr>
      </w:pPr>
    </w:p>
    <w:p w:rsidR="0013288F" w:rsidRPr="00005FC0" w:rsidRDefault="0013288F" w:rsidP="00645FEF">
      <w:pPr>
        <w:rPr>
          <w:rFonts w:ascii="Arial" w:hAnsi="Arial" w:cs="Arial"/>
          <w:b/>
          <w:sz w:val="20"/>
          <w:szCs w:val="20"/>
        </w:rPr>
      </w:pPr>
    </w:p>
    <w:p w:rsidR="00645FEF" w:rsidRPr="00005FC0" w:rsidRDefault="001803E7" w:rsidP="00645FEF">
      <w:pPr>
        <w:rPr>
          <w:rFonts w:ascii="Arial" w:hAnsi="Arial" w:cs="Arial"/>
          <w:b/>
          <w:sz w:val="20"/>
          <w:szCs w:val="20"/>
        </w:rPr>
      </w:pPr>
      <w:r>
        <w:rPr>
          <w:rFonts w:ascii="Arial" w:hAnsi="Arial" w:cs="Arial"/>
          <w:b/>
          <w:sz w:val="20"/>
          <w:szCs w:val="20"/>
        </w:rPr>
        <w:t>Activités</w:t>
      </w:r>
      <w:r w:rsidR="00645FEF" w:rsidRPr="00005FC0">
        <w:rPr>
          <w:rFonts w:ascii="Arial" w:hAnsi="Arial" w:cs="Arial"/>
          <w:b/>
          <w:sz w:val="20"/>
          <w:szCs w:val="20"/>
        </w:rPr>
        <w:t xml:space="preserve"> relevant </w:t>
      </w:r>
      <w:r>
        <w:rPr>
          <w:rFonts w:ascii="Arial" w:hAnsi="Arial" w:cs="Arial"/>
          <w:b/>
          <w:sz w:val="20"/>
          <w:szCs w:val="20"/>
        </w:rPr>
        <w:t>du domaine</w:t>
      </w:r>
      <w:r w:rsidR="00645FEF" w:rsidRPr="00005FC0">
        <w:rPr>
          <w:rFonts w:ascii="Arial" w:hAnsi="Arial" w:cs="Arial"/>
          <w:b/>
          <w:sz w:val="20"/>
          <w:szCs w:val="20"/>
        </w:rPr>
        <w:t> :</w:t>
      </w:r>
    </w:p>
    <w:p w:rsidR="00645FEF" w:rsidRPr="00005FC0" w:rsidRDefault="00645FEF" w:rsidP="00645FEF">
      <w:pPr>
        <w:pStyle w:val="Paragraphedeliste"/>
        <w:tabs>
          <w:tab w:val="left" w:pos="284"/>
        </w:tabs>
        <w:ind w:hanging="578"/>
        <w:rPr>
          <w:rFonts w:ascii="Arial" w:hAnsi="Arial" w:cs="Arial"/>
          <w:sz w:val="20"/>
          <w:szCs w:val="20"/>
        </w:rPr>
      </w:pPr>
    </w:p>
    <w:p w:rsidR="0001463A" w:rsidRPr="00005FC0" w:rsidRDefault="003337EA"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Fixation</w:t>
      </w:r>
      <w:r w:rsidR="0001463A" w:rsidRPr="00005FC0">
        <w:rPr>
          <w:rFonts w:ascii="Arial" w:hAnsi="Arial" w:cs="Arial"/>
          <w:sz w:val="20"/>
          <w:szCs w:val="20"/>
        </w:rPr>
        <w:t xml:space="preserve"> des objectifs </w:t>
      </w:r>
      <w:r w:rsidR="00645FEF" w:rsidRPr="00005FC0">
        <w:rPr>
          <w:rFonts w:ascii="Arial" w:hAnsi="Arial" w:cs="Arial"/>
          <w:sz w:val="20"/>
          <w:szCs w:val="20"/>
        </w:rPr>
        <w:t>commerciaux</w:t>
      </w:r>
    </w:p>
    <w:p w:rsidR="003337EA" w:rsidRPr="00005FC0" w:rsidRDefault="003337EA"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Gestion des approvisionnements et suivi des achats</w:t>
      </w:r>
    </w:p>
    <w:p w:rsidR="002D3A2E" w:rsidRPr="00005FC0" w:rsidRDefault="00423071"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G</w:t>
      </w:r>
      <w:r w:rsidR="007122CE" w:rsidRPr="00005FC0">
        <w:rPr>
          <w:rFonts w:ascii="Arial" w:hAnsi="Arial" w:cs="Arial"/>
          <w:sz w:val="20"/>
          <w:szCs w:val="20"/>
        </w:rPr>
        <w:t>estion</w:t>
      </w:r>
      <w:r w:rsidR="002D3A2E" w:rsidRPr="00005FC0">
        <w:rPr>
          <w:rFonts w:ascii="Arial" w:hAnsi="Arial" w:cs="Arial"/>
          <w:sz w:val="20"/>
          <w:szCs w:val="20"/>
        </w:rPr>
        <w:t xml:space="preserve"> des stocks</w:t>
      </w:r>
    </w:p>
    <w:p w:rsidR="002D3A2E" w:rsidRPr="00005FC0" w:rsidRDefault="002D3A2E"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Suivi des règlements</w:t>
      </w:r>
    </w:p>
    <w:p w:rsidR="0001463A" w:rsidRPr="00005FC0" w:rsidRDefault="00F624F9"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Élaboration</w:t>
      </w:r>
      <w:r w:rsidR="0001463A" w:rsidRPr="00005FC0">
        <w:rPr>
          <w:rFonts w:ascii="Arial" w:hAnsi="Arial" w:cs="Arial"/>
          <w:sz w:val="20"/>
          <w:szCs w:val="20"/>
        </w:rPr>
        <w:t xml:space="preserve"> des budgets</w:t>
      </w:r>
    </w:p>
    <w:p w:rsidR="00F3519E" w:rsidRPr="00005FC0" w:rsidRDefault="00F3519E"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Gestion des risques liés à l’activité commerciale</w:t>
      </w:r>
    </w:p>
    <w:p w:rsidR="003337EA" w:rsidRPr="00005FC0" w:rsidRDefault="003337EA"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Participation aux décisions d’investissement</w:t>
      </w:r>
    </w:p>
    <w:p w:rsidR="0001463A" w:rsidRPr="00005FC0" w:rsidRDefault="0001463A"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 xml:space="preserve">Analyse des performances </w:t>
      </w:r>
    </w:p>
    <w:p w:rsidR="0001463A" w:rsidRPr="00005FC0" w:rsidRDefault="00221365" w:rsidP="00B56AA1">
      <w:pPr>
        <w:pStyle w:val="Paragraphedeliste"/>
        <w:numPr>
          <w:ilvl w:val="0"/>
          <w:numId w:val="5"/>
        </w:numPr>
        <w:jc w:val="both"/>
        <w:rPr>
          <w:rFonts w:ascii="Arial" w:hAnsi="Arial" w:cs="Arial"/>
          <w:sz w:val="20"/>
          <w:szCs w:val="20"/>
        </w:rPr>
      </w:pPr>
      <w:r w:rsidRPr="00005FC0">
        <w:rPr>
          <w:rFonts w:ascii="Arial" w:hAnsi="Arial" w:cs="Arial"/>
          <w:sz w:val="20"/>
          <w:szCs w:val="20"/>
        </w:rPr>
        <w:t xml:space="preserve">Mise en œuvre du </w:t>
      </w:r>
      <w:r w:rsidRPr="00005FC0">
        <w:rPr>
          <w:rFonts w:ascii="Arial" w:hAnsi="Arial" w:cs="Arial"/>
          <w:i/>
          <w:sz w:val="20"/>
          <w:szCs w:val="20"/>
        </w:rPr>
        <w:t>r</w:t>
      </w:r>
      <w:r w:rsidR="0001463A" w:rsidRPr="00005FC0">
        <w:rPr>
          <w:rFonts w:ascii="Arial" w:hAnsi="Arial" w:cs="Arial"/>
          <w:i/>
          <w:sz w:val="20"/>
          <w:szCs w:val="20"/>
        </w:rPr>
        <w:t>eporting</w:t>
      </w:r>
    </w:p>
    <w:p w:rsidR="00FD0BDE" w:rsidRPr="00005FC0" w:rsidRDefault="00FD0BDE" w:rsidP="00FD0BDE">
      <w:pPr>
        <w:pStyle w:val="Paragraphedeliste"/>
        <w:jc w:val="both"/>
        <w:rPr>
          <w:rFonts w:ascii="Arial" w:hAnsi="Arial" w:cs="Arial"/>
          <w:sz w:val="20"/>
          <w:szCs w:val="20"/>
        </w:rPr>
      </w:pPr>
    </w:p>
    <w:p w:rsidR="0001463A" w:rsidRPr="00005FC0" w:rsidRDefault="0001463A" w:rsidP="0001463A">
      <w:pPr>
        <w:jc w:val="center"/>
        <w:rPr>
          <w:rFonts w:ascii="Arial" w:hAnsi="Arial" w:cs="Arial"/>
          <w:b/>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01463A" w:rsidRPr="00005FC0" w:rsidTr="001319E2">
        <w:tc>
          <w:tcPr>
            <w:tcW w:w="9782" w:type="dxa"/>
            <w:gridSpan w:val="2"/>
          </w:tcPr>
          <w:p w:rsidR="0001463A" w:rsidRPr="001319E2" w:rsidRDefault="0001463A" w:rsidP="001319E2">
            <w:pPr>
              <w:pStyle w:val="Paragraphedeliste"/>
              <w:jc w:val="center"/>
              <w:rPr>
                <w:rFonts w:ascii="Arial" w:hAnsi="Arial" w:cs="Arial"/>
                <w:b/>
                <w:sz w:val="20"/>
                <w:szCs w:val="20"/>
              </w:rPr>
            </w:pPr>
            <w:r w:rsidRPr="001319E2">
              <w:rPr>
                <w:rFonts w:ascii="Arial" w:hAnsi="Arial" w:cs="Arial"/>
                <w:b/>
                <w:sz w:val="20"/>
                <w:szCs w:val="20"/>
              </w:rPr>
              <w:t>Conditions d’exercice</w:t>
            </w:r>
          </w:p>
          <w:p w:rsidR="0001463A" w:rsidRPr="001319E2" w:rsidRDefault="0001463A" w:rsidP="001319E2">
            <w:pPr>
              <w:pStyle w:val="Paragraphedeliste"/>
              <w:jc w:val="center"/>
              <w:rPr>
                <w:rFonts w:ascii="Arial" w:hAnsi="Arial" w:cs="Arial"/>
                <w:b/>
                <w:sz w:val="20"/>
                <w:szCs w:val="20"/>
              </w:rPr>
            </w:pPr>
          </w:p>
          <w:p w:rsidR="0001463A" w:rsidRPr="001319E2" w:rsidRDefault="00F624F9" w:rsidP="001319E2">
            <w:pPr>
              <w:jc w:val="both"/>
              <w:rPr>
                <w:rFonts w:ascii="Arial" w:hAnsi="Arial" w:cs="Arial"/>
                <w:sz w:val="20"/>
                <w:szCs w:val="20"/>
              </w:rPr>
            </w:pPr>
            <w:r w:rsidRPr="001319E2">
              <w:rPr>
                <w:rFonts w:ascii="Arial" w:hAnsi="Arial" w:cs="Arial"/>
                <w:sz w:val="20"/>
                <w:szCs w:val="20"/>
              </w:rPr>
              <w:t>À</w:t>
            </w:r>
            <w:r w:rsidR="004B6373" w:rsidRPr="001319E2">
              <w:rPr>
                <w:rFonts w:ascii="Arial" w:hAnsi="Arial" w:cs="Arial"/>
                <w:sz w:val="20"/>
                <w:szCs w:val="20"/>
              </w:rPr>
              <w:t xml:space="preserve"> l’aide d’indicateurs de performance, </w:t>
            </w:r>
            <w:r w:rsidR="001803E7" w:rsidRPr="001319E2">
              <w:rPr>
                <w:rFonts w:ascii="Arial" w:hAnsi="Arial" w:cs="Arial"/>
                <w:sz w:val="20"/>
                <w:szCs w:val="20"/>
              </w:rPr>
              <w:t xml:space="preserve">le titulaire du diplôme </w:t>
            </w:r>
            <w:r w:rsidR="0001463A" w:rsidRPr="001319E2">
              <w:rPr>
                <w:rFonts w:ascii="Arial" w:hAnsi="Arial" w:cs="Arial"/>
                <w:sz w:val="20"/>
                <w:szCs w:val="20"/>
              </w:rPr>
              <w:t>assure la gestion quotidienne de l’unité commerciale et d</w:t>
            </w:r>
            <w:r w:rsidR="004B6373" w:rsidRPr="001319E2">
              <w:rPr>
                <w:rFonts w:ascii="Arial" w:hAnsi="Arial" w:cs="Arial"/>
                <w:sz w:val="20"/>
                <w:szCs w:val="20"/>
              </w:rPr>
              <w:t>’</w:t>
            </w:r>
            <w:r w:rsidR="0001463A" w:rsidRPr="001319E2">
              <w:rPr>
                <w:rFonts w:ascii="Arial" w:hAnsi="Arial" w:cs="Arial"/>
                <w:sz w:val="20"/>
                <w:szCs w:val="20"/>
              </w:rPr>
              <w:t>opérations commerciales plus ponctuelles dans le respect de</w:t>
            </w:r>
            <w:r w:rsidR="004B6373" w:rsidRPr="001319E2">
              <w:rPr>
                <w:rFonts w:ascii="Arial" w:hAnsi="Arial" w:cs="Arial"/>
                <w:sz w:val="20"/>
                <w:szCs w:val="20"/>
              </w:rPr>
              <w:t>s</w:t>
            </w:r>
            <w:r w:rsidR="0001463A" w:rsidRPr="001319E2">
              <w:rPr>
                <w:rFonts w:ascii="Arial" w:hAnsi="Arial" w:cs="Arial"/>
                <w:sz w:val="20"/>
                <w:szCs w:val="20"/>
              </w:rPr>
              <w:t xml:space="preserve"> contraintes d’objectifs et de budgets</w:t>
            </w:r>
            <w:r w:rsidR="00614276" w:rsidRPr="001319E2">
              <w:rPr>
                <w:rFonts w:ascii="Arial" w:hAnsi="Arial" w:cs="Arial"/>
                <w:sz w:val="20"/>
                <w:szCs w:val="20"/>
              </w:rPr>
              <w:t xml:space="preserve"> de la politique commerciale</w:t>
            </w:r>
            <w:r w:rsidR="0001463A" w:rsidRPr="001319E2">
              <w:rPr>
                <w:rFonts w:ascii="Arial" w:hAnsi="Arial" w:cs="Arial"/>
                <w:sz w:val="20"/>
                <w:szCs w:val="20"/>
              </w:rPr>
              <w:t xml:space="preserve">. </w:t>
            </w:r>
            <w:r w:rsidR="00AD719C" w:rsidRPr="001319E2">
              <w:rPr>
                <w:rFonts w:ascii="Arial" w:hAnsi="Arial" w:cs="Arial"/>
                <w:sz w:val="20"/>
                <w:szCs w:val="20"/>
              </w:rPr>
              <w:t xml:space="preserve">Il veille à la maintenance et au renouvellement des équipements pour assurer le fonctionnement </w:t>
            </w:r>
            <w:r w:rsidR="001803E7" w:rsidRPr="001319E2">
              <w:rPr>
                <w:rFonts w:ascii="Arial" w:hAnsi="Arial" w:cs="Arial"/>
                <w:sz w:val="20"/>
                <w:szCs w:val="20"/>
              </w:rPr>
              <w:t>de l’unité commerciale</w:t>
            </w:r>
            <w:r w:rsidR="00AD719C" w:rsidRPr="001319E2">
              <w:rPr>
                <w:rFonts w:ascii="Arial" w:hAnsi="Arial" w:cs="Arial"/>
                <w:sz w:val="20"/>
                <w:szCs w:val="20"/>
              </w:rPr>
              <w:t xml:space="preserve">. </w:t>
            </w:r>
            <w:r w:rsidR="00C63EA4" w:rsidRPr="001319E2">
              <w:rPr>
                <w:rFonts w:ascii="Arial" w:hAnsi="Arial" w:cs="Arial"/>
                <w:sz w:val="20"/>
                <w:szCs w:val="20"/>
              </w:rPr>
              <w:t>Son niveau de participation aux décisions d’investissement varie e</w:t>
            </w:r>
            <w:r w:rsidR="008C13FE" w:rsidRPr="001319E2">
              <w:rPr>
                <w:rFonts w:ascii="Arial" w:hAnsi="Arial" w:cs="Arial"/>
                <w:sz w:val="20"/>
                <w:szCs w:val="20"/>
              </w:rPr>
              <w:t>n fonction du format de l’unité commerciale et de l’autonomie dont il dispose.</w:t>
            </w:r>
            <w:r w:rsidR="00C63EA4" w:rsidRPr="001319E2">
              <w:rPr>
                <w:rFonts w:ascii="Arial" w:hAnsi="Arial" w:cs="Arial"/>
                <w:sz w:val="20"/>
                <w:szCs w:val="20"/>
              </w:rPr>
              <w:t xml:space="preserve"> </w:t>
            </w:r>
            <w:r w:rsidR="0001463A" w:rsidRPr="001319E2">
              <w:rPr>
                <w:rFonts w:ascii="Arial" w:hAnsi="Arial" w:cs="Arial"/>
                <w:sz w:val="20"/>
                <w:szCs w:val="20"/>
              </w:rPr>
              <w:t>Il réalise un suivi des résultats et propose des mesures correctrices.</w:t>
            </w:r>
            <w:r w:rsidR="004B6373" w:rsidRPr="001319E2">
              <w:rPr>
                <w:rFonts w:ascii="Arial" w:hAnsi="Arial" w:cs="Arial"/>
                <w:sz w:val="20"/>
                <w:szCs w:val="20"/>
              </w:rPr>
              <w:t xml:space="preserve"> </w:t>
            </w:r>
            <w:r w:rsidR="0001463A" w:rsidRPr="001319E2">
              <w:rPr>
                <w:rFonts w:ascii="Arial" w:hAnsi="Arial" w:cs="Arial"/>
                <w:sz w:val="20"/>
                <w:szCs w:val="20"/>
              </w:rPr>
              <w:t>Les différentes tâches n</w:t>
            </w:r>
            <w:r w:rsidR="004B6373" w:rsidRPr="001319E2">
              <w:rPr>
                <w:rFonts w:ascii="Arial" w:hAnsi="Arial" w:cs="Arial"/>
                <w:sz w:val="20"/>
                <w:szCs w:val="20"/>
              </w:rPr>
              <w:t xml:space="preserve">écessitent le recours </w:t>
            </w:r>
            <w:r w:rsidR="0001463A" w:rsidRPr="001319E2">
              <w:rPr>
                <w:rFonts w:ascii="Arial" w:hAnsi="Arial" w:cs="Arial"/>
                <w:sz w:val="20"/>
                <w:szCs w:val="20"/>
              </w:rPr>
              <w:t>aux outils numériques.</w:t>
            </w:r>
          </w:p>
          <w:p w:rsidR="0001463A" w:rsidRPr="001319E2" w:rsidRDefault="0001463A" w:rsidP="00C26F05">
            <w:pPr>
              <w:rPr>
                <w:rFonts w:ascii="Arial" w:hAnsi="Arial" w:cs="Arial"/>
                <w:b/>
                <w:sz w:val="20"/>
                <w:szCs w:val="20"/>
              </w:rPr>
            </w:pPr>
          </w:p>
        </w:tc>
      </w:tr>
      <w:tr w:rsidR="0001463A" w:rsidRPr="00005FC0" w:rsidTr="001319E2">
        <w:tc>
          <w:tcPr>
            <w:tcW w:w="5104" w:type="dxa"/>
            <w:vAlign w:val="center"/>
          </w:tcPr>
          <w:p w:rsidR="0001463A" w:rsidRPr="001319E2" w:rsidRDefault="0001463A" w:rsidP="00FD0BDE">
            <w:pPr>
              <w:pStyle w:val="Paragraphedeliste"/>
              <w:rPr>
                <w:rFonts w:ascii="Arial" w:hAnsi="Arial" w:cs="Arial"/>
                <w:b/>
                <w:sz w:val="20"/>
                <w:szCs w:val="20"/>
              </w:rPr>
            </w:pPr>
            <w:r w:rsidRPr="001319E2">
              <w:rPr>
                <w:rFonts w:ascii="Arial" w:hAnsi="Arial" w:cs="Arial"/>
                <w:b/>
                <w:sz w:val="20"/>
                <w:szCs w:val="20"/>
              </w:rPr>
              <w:t>Ressources et moyens mis à disposition</w:t>
            </w:r>
          </w:p>
        </w:tc>
        <w:tc>
          <w:tcPr>
            <w:tcW w:w="4678" w:type="dxa"/>
            <w:vAlign w:val="center"/>
          </w:tcPr>
          <w:p w:rsidR="0001463A" w:rsidRPr="001319E2" w:rsidRDefault="0001463A" w:rsidP="001319E2">
            <w:pPr>
              <w:pStyle w:val="Paragraphedeliste"/>
              <w:jc w:val="center"/>
              <w:rPr>
                <w:rFonts w:ascii="Arial" w:hAnsi="Arial" w:cs="Arial"/>
                <w:b/>
                <w:sz w:val="20"/>
                <w:szCs w:val="20"/>
              </w:rPr>
            </w:pPr>
            <w:r w:rsidRPr="001319E2">
              <w:rPr>
                <w:rFonts w:ascii="Arial" w:hAnsi="Arial" w:cs="Arial"/>
                <w:b/>
                <w:sz w:val="20"/>
                <w:szCs w:val="20"/>
              </w:rPr>
              <w:t>Relations</w:t>
            </w:r>
          </w:p>
        </w:tc>
      </w:tr>
      <w:tr w:rsidR="0001463A" w:rsidRPr="00005FC0" w:rsidTr="001319E2">
        <w:tc>
          <w:tcPr>
            <w:tcW w:w="5104" w:type="dxa"/>
          </w:tcPr>
          <w:p w:rsidR="00653ED6" w:rsidRDefault="00653ED6" w:rsidP="001319E2">
            <w:pPr>
              <w:jc w:val="both"/>
              <w:rPr>
                <w:rFonts w:ascii="Arial" w:hAnsi="Arial" w:cs="Arial"/>
                <w:sz w:val="20"/>
                <w:szCs w:val="20"/>
              </w:rPr>
            </w:pPr>
          </w:p>
          <w:p w:rsidR="0001463A" w:rsidRPr="001319E2" w:rsidRDefault="0001463A" w:rsidP="001319E2">
            <w:pPr>
              <w:jc w:val="both"/>
              <w:rPr>
                <w:rFonts w:ascii="Arial" w:hAnsi="Arial" w:cs="Arial"/>
                <w:sz w:val="20"/>
                <w:szCs w:val="20"/>
              </w:rPr>
            </w:pPr>
            <w:r w:rsidRPr="001319E2">
              <w:rPr>
                <w:rFonts w:ascii="Arial" w:hAnsi="Arial" w:cs="Arial"/>
                <w:sz w:val="20"/>
                <w:szCs w:val="20"/>
              </w:rPr>
              <w:t>Tableaux de bord</w:t>
            </w:r>
          </w:p>
          <w:p w:rsidR="0001463A" w:rsidRPr="001319E2" w:rsidRDefault="0001463A" w:rsidP="001319E2">
            <w:pPr>
              <w:jc w:val="both"/>
              <w:rPr>
                <w:rFonts w:ascii="Arial" w:hAnsi="Arial" w:cs="Arial"/>
                <w:sz w:val="20"/>
                <w:szCs w:val="20"/>
              </w:rPr>
            </w:pPr>
            <w:r w:rsidRPr="001319E2">
              <w:rPr>
                <w:rFonts w:ascii="Arial" w:hAnsi="Arial" w:cs="Arial"/>
                <w:sz w:val="20"/>
                <w:szCs w:val="20"/>
              </w:rPr>
              <w:t>Budgets</w:t>
            </w:r>
          </w:p>
          <w:p w:rsidR="0001463A" w:rsidRPr="001319E2" w:rsidRDefault="0001463A" w:rsidP="001319E2">
            <w:pPr>
              <w:jc w:val="both"/>
              <w:rPr>
                <w:rFonts w:ascii="Arial" w:hAnsi="Arial" w:cs="Arial"/>
                <w:sz w:val="20"/>
                <w:szCs w:val="20"/>
              </w:rPr>
            </w:pPr>
            <w:r w:rsidRPr="001319E2">
              <w:rPr>
                <w:rFonts w:ascii="Arial" w:hAnsi="Arial" w:cs="Arial"/>
                <w:sz w:val="20"/>
                <w:szCs w:val="20"/>
              </w:rPr>
              <w:t>Compte d’exploitation</w:t>
            </w:r>
          </w:p>
          <w:p w:rsidR="0001463A" w:rsidRPr="001319E2" w:rsidRDefault="0001463A" w:rsidP="001319E2">
            <w:pPr>
              <w:jc w:val="both"/>
              <w:rPr>
                <w:rFonts w:ascii="Arial" w:hAnsi="Arial" w:cs="Arial"/>
                <w:sz w:val="20"/>
                <w:szCs w:val="20"/>
              </w:rPr>
            </w:pPr>
            <w:r w:rsidRPr="001319E2">
              <w:rPr>
                <w:rFonts w:ascii="Arial" w:hAnsi="Arial" w:cs="Arial"/>
                <w:sz w:val="20"/>
                <w:szCs w:val="20"/>
              </w:rPr>
              <w:t>Documents comptables et financiers</w:t>
            </w:r>
          </w:p>
          <w:p w:rsidR="0001463A" w:rsidRPr="001319E2" w:rsidRDefault="0001463A" w:rsidP="004B6373">
            <w:pPr>
              <w:rPr>
                <w:rFonts w:ascii="Arial" w:hAnsi="Arial" w:cs="Arial"/>
                <w:sz w:val="20"/>
                <w:szCs w:val="20"/>
              </w:rPr>
            </w:pPr>
            <w:r w:rsidRPr="001319E2">
              <w:rPr>
                <w:rFonts w:ascii="Arial" w:hAnsi="Arial" w:cs="Arial"/>
                <w:sz w:val="20"/>
                <w:szCs w:val="20"/>
              </w:rPr>
              <w:t>Documents techniques et commerciaux des fournisseurs</w:t>
            </w:r>
          </w:p>
          <w:p w:rsidR="00203A29" w:rsidRPr="001319E2" w:rsidRDefault="00203A29" w:rsidP="00203A29">
            <w:pPr>
              <w:rPr>
                <w:rFonts w:ascii="Arial" w:hAnsi="Arial" w:cs="Arial"/>
                <w:sz w:val="20"/>
                <w:szCs w:val="20"/>
              </w:rPr>
            </w:pPr>
            <w:r w:rsidRPr="001319E2">
              <w:rPr>
                <w:rFonts w:ascii="Arial" w:hAnsi="Arial" w:cs="Arial"/>
                <w:sz w:val="20"/>
                <w:szCs w:val="20"/>
              </w:rPr>
              <w:t>Règlementations, normes, procédures</w:t>
            </w:r>
            <w:r w:rsidR="00DF2A7B" w:rsidRPr="001319E2">
              <w:rPr>
                <w:rFonts w:ascii="Arial" w:hAnsi="Arial" w:cs="Arial"/>
                <w:sz w:val="20"/>
                <w:szCs w:val="20"/>
              </w:rPr>
              <w:t xml:space="preserve"> et </w:t>
            </w:r>
            <w:r w:rsidRPr="001319E2">
              <w:rPr>
                <w:rFonts w:ascii="Arial" w:hAnsi="Arial" w:cs="Arial"/>
                <w:sz w:val="20"/>
                <w:szCs w:val="20"/>
              </w:rPr>
              <w:t>contraintes</w:t>
            </w:r>
          </w:p>
          <w:p w:rsidR="00203A29" w:rsidRPr="001319E2" w:rsidRDefault="00203A29" w:rsidP="00203A29">
            <w:pPr>
              <w:rPr>
                <w:rFonts w:ascii="Arial" w:hAnsi="Arial" w:cs="Arial"/>
                <w:sz w:val="20"/>
                <w:szCs w:val="20"/>
              </w:rPr>
            </w:pPr>
            <w:r w:rsidRPr="001319E2">
              <w:rPr>
                <w:rFonts w:ascii="Arial" w:hAnsi="Arial" w:cs="Arial"/>
                <w:sz w:val="20"/>
                <w:szCs w:val="20"/>
              </w:rPr>
              <w:t xml:space="preserve">Règles de qualité, </w:t>
            </w:r>
            <w:r w:rsidR="00614276" w:rsidRPr="001319E2">
              <w:rPr>
                <w:rFonts w:ascii="Arial" w:hAnsi="Arial" w:cs="Arial"/>
                <w:sz w:val="20"/>
                <w:szCs w:val="20"/>
              </w:rPr>
              <w:t>d’</w:t>
            </w:r>
            <w:r w:rsidRPr="001319E2">
              <w:rPr>
                <w:rFonts w:ascii="Arial" w:hAnsi="Arial" w:cs="Arial"/>
                <w:sz w:val="20"/>
                <w:szCs w:val="20"/>
              </w:rPr>
              <w:t xml:space="preserve">hygiène, </w:t>
            </w:r>
            <w:r w:rsidR="00614276" w:rsidRPr="001319E2">
              <w:rPr>
                <w:rFonts w:ascii="Arial" w:hAnsi="Arial" w:cs="Arial"/>
                <w:sz w:val="20"/>
                <w:szCs w:val="20"/>
              </w:rPr>
              <w:t xml:space="preserve">de </w:t>
            </w:r>
            <w:r w:rsidRPr="001319E2">
              <w:rPr>
                <w:rFonts w:ascii="Arial" w:hAnsi="Arial" w:cs="Arial"/>
                <w:sz w:val="20"/>
                <w:szCs w:val="20"/>
              </w:rPr>
              <w:t>sécurité et environnement</w:t>
            </w:r>
            <w:r w:rsidR="00614276" w:rsidRPr="001319E2">
              <w:rPr>
                <w:rFonts w:ascii="Arial" w:hAnsi="Arial" w:cs="Arial"/>
                <w:sz w:val="20"/>
                <w:szCs w:val="20"/>
              </w:rPr>
              <w:t>ales</w:t>
            </w:r>
          </w:p>
          <w:p w:rsidR="0001463A" w:rsidRPr="001319E2" w:rsidRDefault="00203A29" w:rsidP="00203A29">
            <w:pPr>
              <w:rPr>
                <w:rFonts w:ascii="Arial" w:hAnsi="Arial" w:cs="Arial"/>
                <w:sz w:val="20"/>
                <w:szCs w:val="20"/>
              </w:rPr>
            </w:pPr>
            <w:r w:rsidRPr="001319E2">
              <w:rPr>
                <w:rFonts w:ascii="Arial" w:hAnsi="Arial" w:cs="Arial"/>
                <w:sz w:val="20"/>
                <w:szCs w:val="20"/>
              </w:rPr>
              <w:t>Contrats de maintenance et d’assurance</w:t>
            </w:r>
          </w:p>
          <w:p w:rsidR="0001463A" w:rsidRPr="001319E2" w:rsidRDefault="0001463A" w:rsidP="001319E2">
            <w:pPr>
              <w:jc w:val="both"/>
              <w:rPr>
                <w:rFonts w:ascii="Arial" w:hAnsi="Arial" w:cs="Arial"/>
                <w:sz w:val="20"/>
                <w:szCs w:val="20"/>
              </w:rPr>
            </w:pPr>
            <w:r w:rsidRPr="001319E2">
              <w:rPr>
                <w:rFonts w:ascii="Arial" w:hAnsi="Arial" w:cs="Arial"/>
                <w:sz w:val="20"/>
                <w:szCs w:val="20"/>
              </w:rPr>
              <w:t>Extranet, intranet</w:t>
            </w:r>
          </w:p>
          <w:p w:rsidR="0001463A" w:rsidRPr="001319E2" w:rsidRDefault="0001463A" w:rsidP="001319E2">
            <w:pPr>
              <w:jc w:val="both"/>
              <w:rPr>
                <w:rFonts w:ascii="Arial" w:hAnsi="Arial" w:cs="Arial"/>
                <w:sz w:val="20"/>
                <w:szCs w:val="20"/>
              </w:rPr>
            </w:pPr>
            <w:r w:rsidRPr="001319E2">
              <w:rPr>
                <w:rFonts w:ascii="Arial" w:hAnsi="Arial" w:cs="Arial"/>
                <w:sz w:val="20"/>
                <w:szCs w:val="20"/>
              </w:rPr>
              <w:t>Logiciels et progiciels</w:t>
            </w:r>
          </w:p>
          <w:p w:rsidR="0001463A" w:rsidRPr="001319E2" w:rsidRDefault="0001463A" w:rsidP="001319E2">
            <w:pPr>
              <w:jc w:val="both"/>
              <w:rPr>
                <w:rFonts w:ascii="Arial" w:hAnsi="Arial" w:cs="Arial"/>
                <w:sz w:val="20"/>
                <w:szCs w:val="20"/>
              </w:rPr>
            </w:pPr>
            <w:r w:rsidRPr="001319E2">
              <w:rPr>
                <w:rFonts w:ascii="Arial" w:hAnsi="Arial" w:cs="Arial"/>
                <w:sz w:val="20"/>
                <w:szCs w:val="20"/>
              </w:rPr>
              <w:t>Terminaux fixes et mobiles</w:t>
            </w:r>
          </w:p>
          <w:p w:rsidR="0001463A" w:rsidRPr="001319E2" w:rsidRDefault="0001463A" w:rsidP="00C26F05">
            <w:pPr>
              <w:rPr>
                <w:rFonts w:ascii="Arial" w:hAnsi="Arial" w:cs="Arial"/>
                <w:b/>
                <w:sz w:val="20"/>
                <w:szCs w:val="20"/>
              </w:rPr>
            </w:pPr>
          </w:p>
        </w:tc>
        <w:tc>
          <w:tcPr>
            <w:tcW w:w="4678" w:type="dxa"/>
          </w:tcPr>
          <w:p w:rsidR="00653ED6" w:rsidRDefault="00653ED6" w:rsidP="001319E2">
            <w:pPr>
              <w:jc w:val="both"/>
              <w:rPr>
                <w:rFonts w:ascii="Arial" w:hAnsi="Arial" w:cs="Arial"/>
                <w:sz w:val="20"/>
                <w:szCs w:val="20"/>
                <w:u w:val="single"/>
              </w:rPr>
            </w:pPr>
          </w:p>
          <w:p w:rsidR="0001463A" w:rsidRPr="001319E2" w:rsidRDefault="0001463A" w:rsidP="001319E2">
            <w:pPr>
              <w:jc w:val="both"/>
              <w:rPr>
                <w:rFonts w:ascii="Arial" w:hAnsi="Arial" w:cs="Arial"/>
                <w:sz w:val="20"/>
                <w:szCs w:val="20"/>
                <w:u w:val="single"/>
              </w:rPr>
            </w:pPr>
            <w:r w:rsidRPr="001319E2">
              <w:rPr>
                <w:rFonts w:ascii="Arial" w:hAnsi="Arial" w:cs="Arial"/>
                <w:sz w:val="20"/>
                <w:szCs w:val="20"/>
                <w:u w:val="single"/>
              </w:rPr>
              <w:t>Relations internes</w:t>
            </w:r>
          </w:p>
          <w:p w:rsidR="0001463A" w:rsidRPr="001319E2" w:rsidRDefault="0001463A" w:rsidP="001319E2">
            <w:pPr>
              <w:jc w:val="both"/>
              <w:rPr>
                <w:rFonts w:ascii="Arial" w:hAnsi="Arial" w:cs="Arial"/>
                <w:sz w:val="20"/>
                <w:szCs w:val="20"/>
              </w:rPr>
            </w:pPr>
            <w:r w:rsidRPr="001319E2">
              <w:rPr>
                <w:rFonts w:ascii="Arial" w:hAnsi="Arial" w:cs="Arial"/>
                <w:sz w:val="20"/>
                <w:szCs w:val="20"/>
              </w:rPr>
              <w:t>Responsables hiérarchiques</w:t>
            </w:r>
          </w:p>
          <w:p w:rsidR="0001463A" w:rsidRPr="001319E2" w:rsidRDefault="00F624F9" w:rsidP="001319E2">
            <w:pPr>
              <w:jc w:val="both"/>
              <w:rPr>
                <w:rFonts w:ascii="Arial" w:hAnsi="Arial" w:cs="Arial"/>
                <w:sz w:val="20"/>
                <w:szCs w:val="20"/>
              </w:rPr>
            </w:pPr>
            <w:r w:rsidRPr="001319E2">
              <w:rPr>
                <w:rFonts w:ascii="Arial" w:hAnsi="Arial" w:cs="Arial"/>
                <w:sz w:val="20"/>
                <w:szCs w:val="20"/>
              </w:rPr>
              <w:t>Équipe</w:t>
            </w:r>
            <w:r w:rsidR="0001463A" w:rsidRPr="001319E2">
              <w:rPr>
                <w:rFonts w:ascii="Arial" w:hAnsi="Arial" w:cs="Arial"/>
                <w:sz w:val="20"/>
                <w:szCs w:val="20"/>
              </w:rPr>
              <w:t xml:space="preserve"> commerciale</w:t>
            </w:r>
          </w:p>
          <w:p w:rsidR="0001463A" w:rsidRPr="001319E2" w:rsidRDefault="0001463A" w:rsidP="001319E2">
            <w:pPr>
              <w:jc w:val="both"/>
              <w:rPr>
                <w:rFonts w:ascii="Arial" w:hAnsi="Arial" w:cs="Arial"/>
                <w:sz w:val="20"/>
                <w:szCs w:val="20"/>
              </w:rPr>
            </w:pPr>
            <w:r w:rsidRPr="001319E2">
              <w:rPr>
                <w:rFonts w:ascii="Arial" w:hAnsi="Arial" w:cs="Arial"/>
                <w:sz w:val="20"/>
                <w:szCs w:val="20"/>
              </w:rPr>
              <w:t>Services supports</w:t>
            </w:r>
          </w:p>
          <w:p w:rsidR="0001463A" w:rsidRPr="001319E2" w:rsidRDefault="004B6373" w:rsidP="001319E2">
            <w:pPr>
              <w:jc w:val="both"/>
              <w:rPr>
                <w:rFonts w:ascii="Arial" w:hAnsi="Arial" w:cs="Arial"/>
                <w:sz w:val="20"/>
                <w:szCs w:val="20"/>
              </w:rPr>
            </w:pPr>
            <w:r w:rsidRPr="001319E2">
              <w:rPr>
                <w:rFonts w:ascii="Arial" w:hAnsi="Arial" w:cs="Arial"/>
                <w:sz w:val="20"/>
                <w:szCs w:val="20"/>
              </w:rPr>
              <w:t>Plateforme</w:t>
            </w:r>
            <w:r w:rsidR="0001463A" w:rsidRPr="001319E2">
              <w:rPr>
                <w:rFonts w:ascii="Arial" w:hAnsi="Arial" w:cs="Arial"/>
                <w:sz w:val="20"/>
                <w:szCs w:val="20"/>
              </w:rPr>
              <w:t xml:space="preserve"> logistique</w:t>
            </w:r>
          </w:p>
          <w:p w:rsidR="0001463A" w:rsidRPr="001319E2" w:rsidRDefault="0001463A" w:rsidP="001319E2">
            <w:pPr>
              <w:jc w:val="both"/>
              <w:rPr>
                <w:rFonts w:ascii="Arial" w:hAnsi="Arial" w:cs="Arial"/>
                <w:sz w:val="20"/>
                <w:szCs w:val="20"/>
              </w:rPr>
            </w:pPr>
            <w:r w:rsidRPr="001319E2">
              <w:rPr>
                <w:rFonts w:ascii="Arial" w:hAnsi="Arial" w:cs="Arial"/>
                <w:sz w:val="20"/>
                <w:szCs w:val="20"/>
              </w:rPr>
              <w:t>Centrale d’achat</w:t>
            </w:r>
          </w:p>
          <w:p w:rsidR="0001463A" w:rsidRPr="001319E2" w:rsidRDefault="0001463A" w:rsidP="001319E2">
            <w:pPr>
              <w:jc w:val="both"/>
              <w:rPr>
                <w:rFonts w:ascii="Arial" w:hAnsi="Arial" w:cs="Arial"/>
                <w:sz w:val="20"/>
                <w:szCs w:val="20"/>
              </w:rPr>
            </w:pPr>
          </w:p>
          <w:p w:rsidR="0001463A" w:rsidRPr="001319E2" w:rsidRDefault="0001463A" w:rsidP="001319E2">
            <w:pPr>
              <w:jc w:val="both"/>
              <w:rPr>
                <w:rFonts w:ascii="Arial" w:hAnsi="Arial" w:cs="Arial"/>
                <w:sz w:val="20"/>
                <w:szCs w:val="20"/>
                <w:u w:val="single"/>
              </w:rPr>
            </w:pPr>
            <w:r w:rsidRPr="001319E2">
              <w:rPr>
                <w:rFonts w:ascii="Arial" w:hAnsi="Arial" w:cs="Arial"/>
                <w:sz w:val="20"/>
                <w:szCs w:val="20"/>
                <w:u w:val="single"/>
              </w:rPr>
              <w:t>Relations externes</w:t>
            </w:r>
          </w:p>
          <w:p w:rsidR="0001463A" w:rsidRPr="001319E2" w:rsidRDefault="0001463A" w:rsidP="001319E2">
            <w:pPr>
              <w:jc w:val="both"/>
              <w:rPr>
                <w:rFonts w:ascii="Arial" w:hAnsi="Arial" w:cs="Arial"/>
                <w:sz w:val="20"/>
                <w:szCs w:val="20"/>
              </w:rPr>
            </w:pPr>
            <w:r w:rsidRPr="001319E2">
              <w:rPr>
                <w:rFonts w:ascii="Arial" w:hAnsi="Arial" w:cs="Arial"/>
                <w:sz w:val="20"/>
                <w:szCs w:val="20"/>
              </w:rPr>
              <w:t>Fournisseurs</w:t>
            </w:r>
          </w:p>
          <w:p w:rsidR="0001463A" w:rsidRPr="001319E2" w:rsidRDefault="0001463A" w:rsidP="001319E2">
            <w:pPr>
              <w:jc w:val="both"/>
              <w:rPr>
                <w:rFonts w:ascii="Arial" w:hAnsi="Arial" w:cs="Arial"/>
                <w:sz w:val="20"/>
                <w:szCs w:val="20"/>
              </w:rPr>
            </w:pPr>
            <w:r w:rsidRPr="001319E2">
              <w:rPr>
                <w:rFonts w:ascii="Arial" w:hAnsi="Arial" w:cs="Arial"/>
                <w:sz w:val="20"/>
                <w:szCs w:val="20"/>
              </w:rPr>
              <w:t>Clients</w:t>
            </w:r>
          </w:p>
          <w:p w:rsidR="0001463A" w:rsidRPr="001319E2" w:rsidRDefault="0001463A" w:rsidP="001319E2">
            <w:pPr>
              <w:jc w:val="both"/>
              <w:rPr>
                <w:rFonts w:ascii="Arial" w:hAnsi="Arial" w:cs="Arial"/>
                <w:sz w:val="20"/>
                <w:szCs w:val="20"/>
              </w:rPr>
            </w:pPr>
            <w:r w:rsidRPr="001319E2">
              <w:rPr>
                <w:rFonts w:ascii="Arial" w:hAnsi="Arial" w:cs="Arial"/>
                <w:sz w:val="20"/>
                <w:szCs w:val="20"/>
              </w:rPr>
              <w:t>Prestataires de service</w:t>
            </w:r>
            <w:r w:rsidR="004B6373" w:rsidRPr="001319E2">
              <w:rPr>
                <w:rFonts w:ascii="Arial" w:hAnsi="Arial" w:cs="Arial"/>
                <w:sz w:val="20"/>
                <w:szCs w:val="20"/>
              </w:rPr>
              <w:t>s logistiques et</w:t>
            </w:r>
            <w:r w:rsidRPr="001319E2">
              <w:rPr>
                <w:rFonts w:ascii="Arial" w:hAnsi="Arial" w:cs="Arial"/>
                <w:sz w:val="20"/>
                <w:szCs w:val="20"/>
              </w:rPr>
              <w:t xml:space="preserve"> bancaire</w:t>
            </w:r>
            <w:r w:rsidR="004B6373" w:rsidRPr="001319E2">
              <w:rPr>
                <w:rFonts w:ascii="Arial" w:hAnsi="Arial" w:cs="Arial"/>
                <w:sz w:val="20"/>
                <w:szCs w:val="20"/>
              </w:rPr>
              <w:t>s</w:t>
            </w:r>
          </w:p>
          <w:p w:rsidR="0001463A" w:rsidRPr="001319E2" w:rsidRDefault="0001463A" w:rsidP="00C26F05">
            <w:pPr>
              <w:rPr>
                <w:rFonts w:ascii="Arial" w:hAnsi="Arial" w:cs="Arial"/>
                <w:sz w:val="20"/>
                <w:szCs w:val="20"/>
              </w:rPr>
            </w:pPr>
          </w:p>
        </w:tc>
      </w:tr>
      <w:tr w:rsidR="0001463A" w:rsidRPr="00005FC0" w:rsidTr="001319E2">
        <w:tc>
          <w:tcPr>
            <w:tcW w:w="9782" w:type="dxa"/>
            <w:gridSpan w:val="2"/>
          </w:tcPr>
          <w:p w:rsidR="0001463A" w:rsidRPr="001319E2" w:rsidRDefault="0001463A" w:rsidP="00C26F05">
            <w:pPr>
              <w:rPr>
                <w:rFonts w:ascii="Arial" w:hAnsi="Arial" w:cs="Arial"/>
                <w:b/>
                <w:sz w:val="20"/>
                <w:szCs w:val="20"/>
                <w:u w:val="single"/>
              </w:rPr>
            </w:pPr>
            <w:r w:rsidRPr="001319E2">
              <w:rPr>
                <w:rFonts w:ascii="Arial" w:hAnsi="Arial" w:cs="Arial"/>
                <w:b/>
                <w:sz w:val="20"/>
                <w:szCs w:val="20"/>
                <w:u w:val="single"/>
              </w:rPr>
              <w:t>Résultats attendus</w:t>
            </w:r>
          </w:p>
          <w:p w:rsidR="00FD0BDE" w:rsidRPr="001319E2" w:rsidRDefault="00FD0BDE" w:rsidP="00C26F05">
            <w:pPr>
              <w:rPr>
                <w:rFonts w:ascii="Arial" w:hAnsi="Arial" w:cs="Arial"/>
                <w:sz w:val="20"/>
                <w:szCs w:val="20"/>
                <w:highlight w:val="yellow"/>
              </w:rPr>
            </w:pPr>
          </w:p>
          <w:p w:rsidR="00203A29" w:rsidRPr="001319E2" w:rsidRDefault="00203A29" w:rsidP="00203A29">
            <w:pPr>
              <w:rPr>
                <w:rFonts w:ascii="Arial" w:hAnsi="Arial" w:cs="Arial"/>
                <w:sz w:val="20"/>
                <w:szCs w:val="20"/>
              </w:rPr>
            </w:pPr>
            <w:r w:rsidRPr="001319E2">
              <w:rPr>
                <w:rFonts w:ascii="Arial" w:hAnsi="Arial" w:cs="Arial"/>
                <w:sz w:val="20"/>
                <w:szCs w:val="20"/>
              </w:rPr>
              <w:t>Les objectifs sont atteints</w:t>
            </w:r>
            <w:r w:rsidR="001E65D4" w:rsidRPr="001319E2">
              <w:rPr>
                <w:rFonts w:ascii="Arial" w:hAnsi="Arial" w:cs="Arial"/>
                <w:sz w:val="20"/>
                <w:szCs w:val="20"/>
              </w:rPr>
              <w:t>.</w:t>
            </w:r>
          </w:p>
          <w:p w:rsidR="00203A29" w:rsidRPr="001319E2" w:rsidRDefault="00203A29" w:rsidP="00203A29">
            <w:pPr>
              <w:rPr>
                <w:rFonts w:ascii="Arial" w:hAnsi="Arial" w:cs="Arial"/>
                <w:sz w:val="20"/>
                <w:szCs w:val="20"/>
              </w:rPr>
            </w:pPr>
            <w:r w:rsidRPr="001319E2">
              <w:rPr>
                <w:rFonts w:ascii="Arial" w:hAnsi="Arial" w:cs="Arial"/>
                <w:sz w:val="20"/>
                <w:szCs w:val="20"/>
              </w:rPr>
              <w:t>La gestion des stocks et des approvisionnements est rationnalisée</w:t>
            </w:r>
            <w:r w:rsidR="001E65D4" w:rsidRPr="001319E2">
              <w:rPr>
                <w:rFonts w:ascii="Arial" w:hAnsi="Arial" w:cs="Arial"/>
                <w:sz w:val="20"/>
                <w:szCs w:val="20"/>
              </w:rPr>
              <w:t>.</w:t>
            </w:r>
          </w:p>
          <w:p w:rsidR="00203A29" w:rsidRPr="001319E2" w:rsidRDefault="00203A29" w:rsidP="00203A29">
            <w:pPr>
              <w:rPr>
                <w:rFonts w:ascii="Arial" w:hAnsi="Arial" w:cs="Arial"/>
                <w:sz w:val="20"/>
                <w:szCs w:val="20"/>
              </w:rPr>
            </w:pPr>
            <w:r w:rsidRPr="001319E2">
              <w:rPr>
                <w:rFonts w:ascii="Arial" w:hAnsi="Arial" w:cs="Arial"/>
                <w:sz w:val="20"/>
                <w:szCs w:val="20"/>
              </w:rPr>
              <w:t xml:space="preserve">Les performances </w:t>
            </w:r>
            <w:r w:rsidR="008B2AC0" w:rsidRPr="001319E2">
              <w:rPr>
                <w:rFonts w:ascii="Arial" w:hAnsi="Arial" w:cs="Arial"/>
                <w:sz w:val="20"/>
                <w:szCs w:val="20"/>
              </w:rPr>
              <w:t>de gestion opérationnelle</w:t>
            </w:r>
            <w:r w:rsidRPr="001319E2">
              <w:rPr>
                <w:rFonts w:ascii="Arial" w:hAnsi="Arial" w:cs="Arial"/>
                <w:sz w:val="20"/>
                <w:szCs w:val="20"/>
              </w:rPr>
              <w:t xml:space="preserve"> </w:t>
            </w:r>
            <w:r w:rsidRPr="00505BE5">
              <w:rPr>
                <w:rFonts w:ascii="Arial" w:hAnsi="Arial" w:cs="Arial"/>
                <w:sz w:val="20"/>
                <w:szCs w:val="20"/>
              </w:rPr>
              <w:t>sont</w:t>
            </w:r>
            <w:r w:rsidR="006463F0" w:rsidRPr="00505BE5">
              <w:rPr>
                <w:rFonts w:ascii="Arial" w:hAnsi="Arial" w:cs="Arial"/>
                <w:sz w:val="20"/>
                <w:szCs w:val="20"/>
              </w:rPr>
              <w:t xml:space="preserve"> analysées et des axes d’amélioration adaptés sont proposés</w:t>
            </w:r>
            <w:r w:rsidR="001E65D4" w:rsidRPr="00505BE5">
              <w:rPr>
                <w:rFonts w:ascii="Arial" w:hAnsi="Arial" w:cs="Arial"/>
                <w:sz w:val="20"/>
                <w:szCs w:val="20"/>
              </w:rPr>
              <w:t>.</w:t>
            </w:r>
          </w:p>
          <w:p w:rsidR="00965867" w:rsidRPr="001319E2" w:rsidRDefault="00965867" w:rsidP="00965867">
            <w:pPr>
              <w:rPr>
                <w:rFonts w:ascii="Arial" w:hAnsi="Arial" w:cs="Arial"/>
                <w:sz w:val="20"/>
                <w:szCs w:val="20"/>
              </w:rPr>
            </w:pPr>
            <w:r w:rsidRPr="001319E2">
              <w:rPr>
                <w:rFonts w:ascii="Arial" w:hAnsi="Arial" w:cs="Arial"/>
                <w:sz w:val="20"/>
                <w:szCs w:val="20"/>
              </w:rPr>
              <w:t>Les investissements réalisés assurent la continuité du fonctionnement</w:t>
            </w:r>
            <w:r w:rsidR="00B1584B" w:rsidRPr="001319E2">
              <w:rPr>
                <w:rFonts w:ascii="Arial" w:hAnsi="Arial" w:cs="Arial"/>
                <w:sz w:val="20"/>
                <w:szCs w:val="20"/>
              </w:rPr>
              <w:t xml:space="preserve"> et/ou le développement</w:t>
            </w:r>
            <w:r w:rsidRPr="001319E2">
              <w:rPr>
                <w:rFonts w:ascii="Arial" w:hAnsi="Arial" w:cs="Arial"/>
                <w:sz w:val="20"/>
                <w:szCs w:val="20"/>
              </w:rPr>
              <w:t xml:space="preserve"> de l’unité commerciale</w:t>
            </w:r>
            <w:r w:rsidR="001E65D4" w:rsidRPr="001319E2">
              <w:rPr>
                <w:rFonts w:ascii="Arial" w:hAnsi="Arial" w:cs="Arial"/>
                <w:sz w:val="20"/>
                <w:szCs w:val="20"/>
              </w:rPr>
              <w:t>.</w:t>
            </w:r>
          </w:p>
          <w:p w:rsidR="0001463A" w:rsidRPr="001319E2" w:rsidRDefault="0001463A" w:rsidP="00C26F05">
            <w:pPr>
              <w:rPr>
                <w:rFonts w:ascii="Arial" w:hAnsi="Arial" w:cs="Arial"/>
                <w:sz w:val="20"/>
                <w:szCs w:val="20"/>
              </w:rPr>
            </w:pPr>
            <w:r w:rsidRPr="001319E2">
              <w:rPr>
                <w:rFonts w:ascii="Arial" w:hAnsi="Arial" w:cs="Arial"/>
                <w:sz w:val="20"/>
                <w:szCs w:val="20"/>
              </w:rPr>
              <w:t>La rentabilité de l’activité est assurée</w:t>
            </w:r>
            <w:r w:rsidR="001E65D4" w:rsidRPr="001319E2">
              <w:rPr>
                <w:rFonts w:ascii="Arial" w:hAnsi="Arial" w:cs="Arial"/>
                <w:sz w:val="20"/>
                <w:szCs w:val="20"/>
              </w:rPr>
              <w:t>.</w:t>
            </w:r>
          </w:p>
          <w:p w:rsidR="00F9598B" w:rsidRPr="001319E2" w:rsidRDefault="00F9598B" w:rsidP="00C26F05">
            <w:pPr>
              <w:rPr>
                <w:rFonts w:ascii="Arial" w:hAnsi="Arial" w:cs="Arial"/>
                <w:sz w:val="20"/>
                <w:szCs w:val="20"/>
              </w:rPr>
            </w:pPr>
            <w:r w:rsidRPr="001319E2">
              <w:rPr>
                <w:rFonts w:ascii="Arial" w:hAnsi="Arial" w:cs="Arial"/>
                <w:sz w:val="20"/>
                <w:szCs w:val="20"/>
              </w:rPr>
              <w:t>La remontée des informations est réalisée</w:t>
            </w:r>
            <w:r w:rsidR="001E65D4" w:rsidRPr="001319E2">
              <w:rPr>
                <w:rFonts w:ascii="Arial" w:hAnsi="Arial" w:cs="Arial"/>
                <w:sz w:val="20"/>
                <w:szCs w:val="20"/>
              </w:rPr>
              <w:t>.</w:t>
            </w:r>
          </w:p>
          <w:p w:rsidR="00EF3112" w:rsidRPr="001319E2" w:rsidRDefault="00EF3112" w:rsidP="00C26F05">
            <w:pPr>
              <w:rPr>
                <w:rFonts w:ascii="Arial" w:hAnsi="Arial" w:cs="Arial"/>
                <w:sz w:val="20"/>
                <w:szCs w:val="20"/>
              </w:rPr>
            </w:pPr>
            <w:r w:rsidRPr="001319E2">
              <w:rPr>
                <w:rFonts w:ascii="Arial" w:hAnsi="Arial" w:cs="Arial"/>
                <w:sz w:val="20"/>
                <w:szCs w:val="20"/>
              </w:rPr>
              <w:t xml:space="preserve">Les risques sont identifiés </w:t>
            </w:r>
            <w:r w:rsidR="00484479" w:rsidRPr="001319E2">
              <w:rPr>
                <w:rFonts w:ascii="Arial" w:hAnsi="Arial" w:cs="Arial"/>
                <w:sz w:val="20"/>
                <w:szCs w:val="20"/>
              </w:rPr>
              <w:t>et les incidents sont traités.</w:t>
            </w:r>
          </w:p>
          <w:p w:rsidR="0001463A" w:rsidRPr="001319E2" w:rsidRDefault="0001463A" w:rsidP="00965867">
            <w:pPr>
              <w:rPr>
                <w:rFonts w:ascii="Arial" w:hAnsi="Arial" w:cs="Arial"/>
                <w:b/>
                <w:sz w:val="20"/>
                <w:szCs w:val="20"/>
              </w:rPr>
            </w:pPr>
          </w:p>
        </w:tc>
      </w:tr>
    </w:tbl>
    <w:p w:rsidR="0001463A" w:rsidRPr="00005FC0" w:rsidRDefault="0001463A" w:rsidP="0001463A">
      <w:pPr>
        <w:jc w:val="center"/>
        <w:rPr>
          <w:rFonts w:ascii="Arial" w:hAnsi="Arial" w:cs="Arial"/>
          <w:b/>
          <w:sz w:val="20"/>
          <w:szCs w:val="20"/>
        </w:rPr>
      </w:pPr>
    </w:p>
    <w:p w:rsidR="0001463A" w:rsidRPr="00005FC0" w:rsidRDefault="0001463A" w:rsidP="0001463A">
      <w:pPr>
        <w:jc w:val="center"/>
        <w:rPr>
          <w:rFonts w:ascii="Arial" w:hAnsi="Arial" w:cs="Arial"/>
          <w:b/>
          <w:sz w:val="20"/>
          <w:szCs w:val="20"/>
        </w:rPr>
      </w:pPr>
    </w:p>
    <w:p w:rsidR="0001463A" w:rsidRPr="00005FC0" w:rsidRDefault="0001463A" w:rsidP="0001463A">
      <w:pPr>
        <w:rPr>
          <w:rFonts w:ascii="Arial" w:hAnsi="Arial" w:cs="Arial"/>
          <w:sz w:val="20"/>
          <w:szCs w:val="20"/>
        </w:rPr>
      </w:pPr>
    </w:p>
    <w:p w:rsidR="00FD0BDE" w:rsidRPr="00005FC0" w:rsidRDefault="00FD0BDE">
      <w:pPr>
        <w:spacing w:after="160" w:line="259" w:lineRule="auto"/>
        <w:rPr>
          <w:rFonts w:ascii="Arial" w:hAnsi="Arial" w:cs="Arial"/>
          <w:sz w:val="20"/>
          <w:szCs w:val="20"/>
        </w:rPr>
      </w:pPr>
      <w:r w:rsidRPr="00005FC0">
        <w:rPr>
          <w:rFonts w:ascii="Arial" w:hAnsi="Arial" w:cs="Arial"/>
          <w:sz w:val="20"/>
          <w:szCs w:val="20"/>
        </w:rPr>
        <w:br w:type="page"/>
      </w:r>
    </w:p>
    <w:p w:rsidR="00FD0BDE" w:rsidRPr="00005FC0" w:rsidRDefault="001803E7" w:rsidP="00FD0BDE">
      <w:pPr>
        <w:jc w:val="center"/>
        <w:outlineLvl w:val="0"/>
        <w:rPr>
          <w:rFonts w:ascii="Arial" w:hAnsi="Arial" w:cs="Arial"/>
          <w:b/>
          <w:sz w:val="20"/>
          <w:szCs w:val="20"/>
        </w:rPr>
      </w:pPr>
      <w:r>
        <w:rPr>
          <w:rFonts w:ascii="Arial" w:hAnsi="Arial" w:cs="Arial"/>
          <w:b/>
          <w:sz w:val="20"/>
          <w:szCs w:val="20"/>
          <w:u w:val="single"/>
        </w:rPr>
        <w:lastRenderedPageBreak/>
        <w:t xml:space="preserve">Domaine d’activités </w:t>
      </w:r>
      <w:r w:rsidR="00FD0BDE" w:rsidRPr="00005FC0">
        <w:rPr>
          <w:rFonts w:ascii="Arial" w:hAnsi="Arial" w:cs="Arial"/>
          <w:b/>
          <w:sz w:val="20"/>
          <w:szCs w:val="20"/>
          <w:u w:val="single"/>
        </w:rPr>
        <w:t>4</w:t>
      </w:r>
      <w:r w:rsidR="00FD0BDE" w:rsidRPr="00005FC0">
        <w:rPr>
          <w:rFonts w:ascii="Arial" w:hAnsi="Arial" w:cs="Arial"/>
          <w:b/>
          <w:sz w:val="20"/>
          <w:szCs w:val="20"/>
        </w:rPr>
        <w:t> : Management de l’équipe commerciale</w:t>
      </w:r>
    </w:p>
    <w:p w:rsidR="00FD0BDE" w:rsidRPr="00005FC0" w:rsidRDefault="00FD0BDE" w:rsidP="00FD0BDE">
      <w:pPr>
        <w:pStyle w:val="Paragraphedeliste"/>
        <w:rPr>
          <w:rFonts w:ascii="Arial" w:hAnsi="Arial" w:cs="Arial"/>
          <w:sz w:val="20"/>
          <w:szCs w:val="20"/>
        </w:rPr>
      </w:pPr>
    </w:p>
    <w:p w:rsidR="0013288F" w:rsidRPr="00005FC0" w:rsidRDefault="0013288F" w:rsidP="00FD0BDE">
      <w:pPr>
        <w:rPr>
          <w:rFonts w:ascii="Arial" w:hAnsi="Arial" w:cs="Arial"/>
          <w:b/>
          <w:sz w:val="20"/>
          <w:szCs w:val="20"/>
        </w:rPr>
      </w:pPr>
    </w:p>
    <w:p w:rsidR="0013288F" w:rsidRPr="00005FC0" w:rsidRDefault="0013288F" w:rsidP="00FD0BDE">
      <w:pPr>
        <w:rPr>
          <w:rFonts w:ascii="Arial" w:hAnsi="Arial" w:cs="Arial"/>
          <w:b/>
          <w:sz w:val="20"/>
          <w:szCs w:val="20"/>
        </w:rPr>
      </w:pPr>
    </w:p>
    <w:p w:rsidR="00FD0BDE" w:rsidRPr="00005FC0" w:rsidRDefault="001803E7" w:rsidP="00FD0BDE">
      <w:pPr>
        <w:rPr>
          <w:rFonts w:ascii="Arial" w:hAnsi="Arial" w:cs="Arial"/>
          <w:b/>
          <w:sz w:val="20"/>
          <w:szCs w:val="20"/>
        </w:rPr>
      </w:pPr>
      <w:r>
        <w:rPr>
          <w:rFonts w:ascii="Arial" w:hAnsi="Arial" w:cs="Arial"/>
          <w:b/>
          <w:sz w:val="20"/>
          <w:szCs w:val="20"/>
        </w:rPr>
        <w:t>Activités</w:t>
      </w:r>
      <w:r w:rsidR="00FD0BDE" w:rsidRPr="00005FC0">
        <w:rPr>
          <w:rFonts w:ascii="Arial" w:hAnsi="Arial" w:cs="Arial"/>
          <w:b/>
          <w:sz w:val="20"/>
          <w:szCs w:val="20"/>
        </w:rPr>
        <w:t xml:space="preserve"> relevant </w:t>
      </w:r>
      <w:r>
        <w:rPr>
          <w:rFonts w:ascii="Arial" w:hAnsi="Arial" w:cs="Arial"/>
          <w:b/>
          <w:sz w:val="20"/>
          <w:szCs w:val="20"/>
        </w:rPr>
        <w:t>du domaine</w:t>
      </w:r>
      <w:r w:rsidR="00FD0BDE" w:rsidRPr="00005FC0">
        <w:rPr>
          <w:rFonts w:ascii="Arial" w:hAnsi="Arial" w:cs="Arial"/>
          <w:b/>
          <w:sz w:val="20"/>
          <w:szCs w:val="20"/>
        </w:rPr>
        <w:t> :</w:t>
      </w:r>
    </w:p>
    <w:p w:rsidR="00FD0BDE" w:rsidRPr="00005FC0" w:rsidRDefault="00FD0BDE" w:rsidP="00FD0BDE">
      <w:pPr>
        <w:pStyle w:val="Paragraphedeliste"/>
        <w:rPr>
          <w:rFonts w:ascii="Arial" w:hAnsi="Arial" w:cs="Arial"/>
          <w:sz w:val="20"/>
          <w:szCs w:val="20"/>
        </w:rPr>
      </w:pPr>
    </w:p>
    <w:p w:rsidR="008B2AC0" w:rsidRPr="00005FC0" w:rsidRDefault="00BC7F43"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Évaluation</w:t>
      </w:r>
      <w:r w:rsidR="008B2AC0" w:rsidRPr="00005FC0">
        <w:rPr>
          <w:rFonts w:ascii="Arial" w:hAnsi="Arial" w:cs="Arial"/>
          <w:sz w:val="20"/>
          <w:szCs w:val="20"/>
        </w:rPr>
        <w:t xml:space="preserve"> des besoins en personnel</w:t>
      </w:r>
    </w:p>
    <w:p w:rsidR="008B2AC0" w:rsidRPr="00005FC0" w:rsidRDefault="008B2AC0"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 xml:space="preserve">Répartition des tâches </w:t>
      </w:r>
    </w:p>
    <w:p w:rsidR="008B2AC0" w:rsidRPr="00005FC0" w:rsidRDefault="008B2AC0"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Réalisation de plannings</w:t>
      </w:r>
    </w:p>
    <w:p w:rsidR="008B2AC0" w:rsidRPr="00005FC0" w:rsidRDefault="008B2AC0"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Organisation du</w:t>
      </w:r>
      <w:r w:rsidR="00AB25DA" w:rsidRPr="00005FC0">
        <w:rPr>
          <w:rFonts w:ascii="Arial" w:hAnsi="Arial" w:cs="Arial"/>
          <w:sz w:val="20"/>
          <w:szCs w:val="20"/>
        </w:rPr>
        <w:t xml:space="preserve"> travail</w:t>
      </w:r>
    </w:p>
    <w:p w:rsidR="008B2AC0" w:rsidRPr="00005FC0" w:rsidRDefault="008B2AC0"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Recrutement et intégration</w:t>
      </w:r>
    </w:p>
    <w:p w:rsidR="002F5CD7" w:rsidRPr="00005FC0" w:rsidRDefault="002F5CD7"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 xml:space="preserve">Animation et valorisation de l’équipe </w:t>
      </w:r>
    </w:p>
    <w:p w:rsidR="002F5CD7" w:rsidRPr="00005FC0" w:rsidRDefault="00BC7F43" w:rsidP="00AB25DA">
      <w:pPr>
        <w:numPr>
          <w:ilvl w:val="0"/>
          <w:numId w:val="4"/>
        </w:numPr>
        <w:tabs>
          <w:tab w:val="clear" w:pos="720"/>
          <w:tab w:val="num" w:pos="393"/>
        </w:tabs>
        <w:ind w:left="393"/>
        <w:rPr>
          <w:rFonts w:ascii="Arial" w:hAnsi="Arial" w:cs="Arial"/>
          <w:sz w:val="20"/>
          <w:szCs w:val="20"/>
        </w:rPr>
      </w:pPr>
      <w:r w:rsidRPr="00005FC0">
        <w:rPr>
          <w:rFonts w:ascii="Arial" w:hAnsi="Arial" w:cs="Arial"/>
          <w:sz w:val="20"/>
          <w:szCs w:val="20"/>
        </w:rPr>
        <w:t>Évaluation</w:t>
      </w:r>
      <w:r>
        <w:rPr>
          <w:rFonts w:ascii="Arial" w:hAnsi="Arial" w:cs="Arial"/>
          <w:sz w:val="20"/>
          <w:szCs w:val="20"/>
        </w:rPr>
        <w:t xml:space="preserve"> </w:t>
      </w:r>
      <w:r w:rsidR="00AB25DA" w:rsidRPr="00005FC0">
        <w:rPr>
          <w:rFonts w:ascii="Arial" w:hAnsi="Arial" w:cs="Arial"/>
          <w:sz w:val="20"/>
          <w:szCs w:val="20"/>
        </w:rPr>
        <w:t xml:space="preserve">des performances </w:t>
      </w:r>
      <w:r>
        <w:rPr>
          <w:rFonts w:ascii="Arial" w:hAnsi="Arial" w:cs="Arial"/>
          <w:sz w:val="20"/>
          <w:szCs w:val="20"/>
        </w:rPr>
        <w:t xml:space="preserve">individuelles et collectives </w:t>
      </w:r>
      <w:r w:rsidR="00AB25DA" w:rsidRPr="00005FC0">
        <w:rPr>
          <w:rFonts w:ascii="Arial" w:hAnsi="Arial" w:cs="Arial"/>
          <w:sz w:val="20"/>
          <w:szCs w:val="20"/>
        </w:rPr>
        <w:t>de l’équipe</w:t>
      </w:r>
    </w:p>
    <w:p w:rsidR="00FD0BDE" w:rsidRPr="00005FC0" w:rsidRDefault="00BC7F43" w:rsidP="00AB25DA">
      <w:pPr>
        <w:numPr>
          <w:ilvl w:val="0"/>
          <w:numId w:val="4"/>
        </w:numPr>
        <w:tabs>
          <w:tab w:val="clear" w:pos="720"/>
          <w:tab w:val="num" w:pos="393"/>
        </w:tabs>
        <w:ind w:left="393"/>
        <w:rPr>
          <w:rFonts w:ascii="Arial" w:hAnsi="Arial" w:cs="Arial"/>
          <w:sz w:val="20"/>
          <w:szCs w:val="20"/>
        </w:rPr>
      </w:pPr>
      <w:r>
        <w:rPr>
          <w:rFonts w:ascii="Arial" w:hAnsi="Arial" w:cs="Arial"/>
          <w:sz w:val="20"/>
          <w:szCs w:val="20"/>
        </w:rPr>
        <w:t>Individualisation de la f</w:t>
      </w:r>
      <w:r w:rsidR="002F5CD7" w:rsidRPr="00005FC0">
        <w:rPr>
          <w:rFonts w:ascii="Arial" w:hAnsi="Arial" w:cs="Arial"/>
          <w:sz w:val="20"/>
          <w:szCs w:val="20"/>
        </w:rPr>
        <w:t>ormation</w:t>
      </w:r>
      <w:r w:rsidR="00AB25DA" w:rsidRPr="00005FC0">
        <w:rPr>
          <w:rFonts w:ascii="Arial" w:hAnsi="Arial" w:cs="Arial"/>
          <w:sz w:val="20"/>
          <w:szCs w:val="20"/>
        </w:rPr>
        <w:t xml:space="preserve"> </w:t>
      </w:r>
      <w:r>
        <w:rPr>
          <w:rFonts w:ascii="Arial" w:hAnsi="Arial" w:cs="Arial"/>
          <w:sz w:val="20"/>
          <w:szCs w:val="20"/>
        </w:rPr>
        <w:t xml:space="preserve">des membres </w:t>
      </w:r>
      <w:r w:rsidR="00AB25DA" w:rsidRPr="00005FC0">
        <w:rPr>
          <w:rFonts w:ascii="Arial" w:hAnsi="Arial" w:cs="Arial"/>
          <w:sz w:val="20"/>
          <w:szCs w:val="20"/>
        </w:rPr>
        <w:t xml:space="preserve">de l’équipe </w:t>
      </w:r>
    </w:p>
    <w:p w:rsidR="00FD0BDE" w:rsidRPr="00005FC0" w:rsidRDefault="00FD0BDE" w:rsidP="00FD0BDE">
      <w:pPr>
        <w:rPr>
          <w:rFonts w:ascii="Arial" w:hAnsi="Arial" w:cs="Arial"/>
          <w:b/>
          <w:sz w:val="20"/>
          <w:szCs w:val="20"/>
        </w:rPr>
      </w:pPr>
    </w:p>
    <w:p w:rsidR="007B0C00" w:rsidRPr="00005FC0" w:rsidRDefault="007B0C00" w:rsidP="00FD0BDE">
      <w:pPr>
        <w:rPr>
          <w:rFonts w:ascii="Arial" w:hAnsi="Arial" w:cs="Arial"/>
          <w:b/>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FD0BDE" w:rsidRPr="00005FC0" w:rsidTr="001319E2">
        <w:tc>
          <w:tcPr>
            <w:tcW w:w="9782" w:type="dxa"/>
            <w:gridSpan w:val="2"/>
          </w:tcPr>
          <w:p w:rsidR="00FD0BDE" w:rsidRPr="001319E2" w:rsidRDefault="00FD0BDE" w:rsidP="001319E2">
            <w:pPr>
              <w:pStyle w:val="Paragraphedeliste"/>
              <w:jc w:val="center"/>
              <w:rPr>
                <w:rFonts w:ascii="Arial" w:hAnsi="Arial" w:cs="Arial"/>
                <w:b/>
                <w:sz w:val="20"/>
                <w:szCs w:val="20"/>
              </w:rPr>
            </w:pPr>
            <w:r w:rsidRPr="001319E2">
              <w:rPr>
                <w:rFonts w:ascii="Arial" w:hAnsi="Arial" w:cs="Arial"/>
                <w:b/>
                <w:sz w:val="20"/>
                <w:szCs w:val="20"/>
              </w:rPr>
              <w:t>Conditions d’exercice</w:t>
            </w:r>
          </w:p>
          <w:p w:rsidR="00FD0BDE" w:rsidRPr="001319E2" w:rsidRDefault="00FD0BDE" w:rsidP="001319E2">
            <w:pPr>
              <w:pStyle w:val="Paragraphedeliste"/>
              <w:jc w:val="center"/>
              <w:rPr>
                <w:rFonts w:ascii="Arial" w:hAnsi="Arial" w:cs="Arial"/>
                <w:b/>
                <w:sz w:val="20"/>
                <w:szCs w:val="20"/>
              </w:rPr>
            </w:pPr>
          </w:p>
          <w:p w:rsidR="00FD0BDE" w:rsidRPr="001319E2" w:rsidRDefault="00FD0BDE" w:rsidP="001319E2">
            <w:pPr>
              <w:jc w:val="both"/>
              <w:rPr>
                <w:rFonts w:ascii="Arial" w:hAnsi="Arial" w:cs="Arial"/>
                <w:sz w:val="20"/>
                <w:szCs w:val="20"/>
              </w:rPr>
            </w:pPr>
            <w:r w:rsidRPr="001319E2">
              <w:rPr>
                <w:rFonts w:ascii="Arial" w:hAnsi="Arial" w:cs="Arial"/>
                <w:sz w:val="20"/>
                <w:szCs w:val="20"/>
              </w:rPr>
              <w:t>En fonction du format de l’unité commerciale et de l’autonomie dont il dispose</w:t>
            </w:r>
            <w:r w:rsidR="00E3149A" w:rsidRPr="001319E2">
              <w:rPr>
                <w:rFonts w:ascii="Arial" w:hAnsi="Arial" w:cs="Arial"/>
                <w:sz w:val="20"/>
                <w:szCs w:val="20"/>
              </w:rPr>
              <w:t xml:space="preserve">, </w:t>
            </w:r>
            <w:r w:rsidR="001803E7" w:rsidRPr="001319E2">
              <w:rPr>
                <w:rFonts w:ascii="Arial" w:hAnsi="Arial" w:cs="Arial"/>
                <w:sz w:val="20"/>
                <w:szCs w:val="20"/>
              </w:rPr>
              <w:t>le titulaire du diplôme</w:t>
            </w:r>
            <w:r w:rsidR="00E3149A" w:rsidRPr="001319E2">
              <w:rPr>
                <w:rFonts w:ascii="Arial" w:hAnsi="Arial" w:cs="Arial"/>
                <w:sz w:val="20"/>
                <w:szCs w:val="20"/>
              </w:rPr>
              <w:t xml:space="preserve"> organise le travail de l’équipe en tenant compte des contraintes commerciales</w:t>
            </w:r>
            <w:r w:rsidR="00C63EA4" w:rsidRPr="001319E2">
              <w:rPr>
                <w:rFonts w:ascii="Arial" w:hAnsi="Arial" w:cs="Arial"/>
                <w:sz w:val="20"/>
                <w:szCs w:val="20"/>
              </w:rPr>
              <w:t>, des contingences du personnel</w:t>
            </w:r>
            <w:r w:rsidR="00E3149A" w:rsidRPr="001319E2">
              <w:rPr>
                <w:rFonts w:ascii="Arial" w:hAnsi="Arial" w:cs="Arial"/>
                <w:sz w:val="20"/>
                <w:szCs w:val="20"/>
              </w:rPr>
              <w:t xml:space="preserve"> dans le respect du contexte règlementaire. Il analyse et valorise le potentiel de son équipe, détermine les besoins en personnel </w:t>
            </w:r>
            <w:r w:rsidR="00F008CA" w:rsidRPr="001319E2">
              <w:rPr>
                <w:rFonts w:ascii="Arial" w:hAnsi="Arial" w:cs="Arial"/>
                <w:sz w:val="20"/>
                <w:szCs w:val="20"/>
              </w:rPr>
              <w:t>et en formation, participe au recrutement et à l’intégration. Il favorise l’implication des membres de son équipe.</w:t>
            </w:r>
            <w:r w:rsidRPr="001319E2">
              <w:rPr>
                <w:rFonts w:ascii="Arial" w:hAnsi="Arial" w:cs="Arial"/>
                <w:sz w:val="20"/>
                <w:szCs w:val="20"/>
              </w:rPr>
              <w:t xml:space="preserve"> Les différentes </w:t>
            </w:r>
            <w:r w:rsidR="001803E7" w:rsidRPr="001319E2">
              <w:rPr>
                <w:rFonts w:ascii="Arial" w:hAnsi="Arial" w:cs="Arial"/>
                <w:sz w:val="20"/>
                <w:szCs w:val="20"/>
              </w:rPr>
              <w:t>activités</w:t>
            </w:r>
            <w:r w:rsidRPr="001319E2">
              <w:rPr>
                <w:rFonts w:ascii="Arial" w:hAnsi="Arial" w:cs="Arial"/>
                <w:sz w:val="20"/>
                <w:szCs w:val="20"/>
              </w:rPr>
              <w:t xml:space="preserve"> nécessitent le recours aux outils numériques.</w:t>
            </w:r>
          </w:p>
          <w:p w:rsidR="00FD0BDE" w:rsidRPr="001319E2" w:rsidRDefault="00FD0BDE" w:rsidP="001319E2">
            <w:pPr>
              <w:jc w:val="center"/>
              <w:rPr>
                <w:rFonts w:ascii="Arial" w:hAnsi="Arial" w:cs="Arial"/>
                <w:b/>
                <w:sz w:val="20"/>
                <w:szCs w:val="20"/>
              </w:rPr>
            </w:pPr>
          </w:p>
        </w:tc>
      </w:tr>
      <w:tr w:rsidR="00FD0BDE" w:rsidRPr="00005FC0" w:rsidTr="001319E2">
        <w:tc>
          <w:tcPr>
            <w:tcW w:w="5246" w:type="dxa"/>
            <w:vAlign w:val="center"/>
          </w:tcPr>
          <w:p w:rsidR="00FD0BDE" w:rsidRPr="001319E2" w:rsidRDefault="00FD0BDE" w:rsidP="001319E2">
            <w:pPr>
              <w:jc w:val="center"/>
              <w:rPr>
                <w:rFonts w:ascii="Arial" w:hAnsi="Arial" w:cs="Arial"/>
                <w:b/>
                <w:sz w:val="20"/>
                <w:szCs w:val="20"/>
              </w:rPr>
            </w:pPr>
            <w:r w:rsidRPr="001319E2">
              <w:rPr>
                <w:rFonts w:ascii="Arial" w:hAnsi="Arial" w:cs="Arial"/>
                <w:b/>
                <w:sz w:val="20"/>
                <w:szCs w:val="20"/>
              </w:rPr>
              <w:t>Ressources et moyens mis à disposition</w:t>
            </w:r>
          </w:p>
        </w:tc>
        <w:tc>
          <w:tcPr>
            <w:tcW w:w="4536" w:type="dxa"/>
            <w:vAlign w:val="center"/>
          </w:tcPr>
          <w:p w:rsidR="00FD0BDE" w:rsidRPr="001319E2" w:rsidRDefault="00FD0BDE" w:rsidP="001319E2">
            <w:pPr>
              <w:jc w:val="center"/>
              <w:rPr>
                <w:rFonts w:ascii="Arial" w:hAnsi="Arial" w:cs="Arial"/>
                <w:b/>
                <w:sz w:val="20"/>
                <w:szCs w:val="20"/>
              </w:rPr>
            </w:pPr>
            <w:r w:rsidRPr="001319E2">
              <w:rPr>
                <w:rFonts w:ascii="Arial" w:hAnsi="Arial" w:cs="Arial"/>
                <w:b/>
                <w:sz w:val="20"/>
                <w:szCs w:val="20"/>
              </w:rPr>
              <w:t>Relations</w:t>
            </w:r>
          </w:p>
        </w:tc>
      </w:tr>
      <w:tr w:rsidR="00FD0BDE" w:rsidRPr="00005FC0" w:rsidTr="001319E2">
        <w:tc>
          <w:tcPr>
            <w:tcW w:w="5246" w:type="dxa"/>
          </w:tcPr>
          <w:p w:rsidR="00653ED6" w:rsidRDefault="00653ED6" w:rsidP="00C26F05">
            <w:pPr>
              <w:rPr>
                <w:rFonts w:ascii="Arial" w:hAnsi="Arial" w:cs="Arial"/>
                <w:sz w:val="20"/>
                <w:szCs w:val="20"/>
              </w:rPr>
            </w:pPr>
          </w:p>
          <w:p w:rsidR="00FD0BDE" w:rsidRPr="001319E2" w:rsidRDefault="00FD0BDE" w:rsidP="00C26F05">
            <w:pPr>
              <w:rPr>
                <w:rFonts w:ascii="Arial" w:hAnsi="Arial" w:cs="Arial"/>
                <w:sz w:val="20"/>
                <w:szCs w:val="20"/>
              </w:rPr>
            </w:pPr>
            <w:r w:rsidRPr="001319E2">
              <w:rPr>
                <w:rFonts w:ascii="Arial" w:hAnsi="Arial" w:cs="Arial"/>
                <w:sz w:val="20"/>
                <w:szCs w:val="20"/>
              </w:rPr>
              <w:t>Informations sur les marchés</w:t>
            </w:r>
            <w:r w:rsidR="00157371" w:rsidRPr="001319E2">
              <w:rPr>
                <w:rFonts w:ascii="Arial" w:hAnsi="Arial" w:cs="Arial"/>
                <w:sz w:val="20"/>
                <w:szCs w:val="20"/>
              </w:rPr>
              <w:t>,</w:t>
            </w:r>
            <w:r w:rsidRPr="001319E2">
              <w:rPr>
                <w:rFonts w:ascii="Arial" w:hAnsi="Arial" w:cs="Arial"/>
                <w:sz w:val="20"/>
                <w:szCs w:val="20"/>
              </w:rPr>
              <w:t xml:space="preserve"> la zone de chalandise</w:t>
            </w:r>
          </w:p>
          <w:p w:rsidR="00F008CA" w:rsidRPr="001319E2" w:rsidRDefault="00F008CA" w:rsidP="00C26F05">
            <w:pPr>
              <w:rPr>
                <w:rFonts w:ascii="Arial" w:hAnsi="Arial" w:cs="Arial"/>
                <w:sz w:val="20"/>
                <w:szCs w:val="20"/>
              </w:rPr>
            </w:pPr>
            <w:r w:rsidRPr="001319E2">
              <w:rPr>
                <w:rFonts w:ascii="Arial" w:hAnsi="Arial" w:cs="Arial"/>
                <w:sz w:val="20"/>
                <w:szCs w:val="20"/>
              </w:rPr>
              <w:t>Tableaux de bord</w:t>
            </w:r>
          </w:p>
          <w:p w:rsidR="00FD0BDE" w:rsidRPr="001319E2" w:rsidRDefault="00FD0BDE" w:rsidP="00C26F05">
            <w:pPr>
              <w:rPr>
                <w:rFonts w:ascii="Arial" w:hAnsi="Arial" w:cs="Arial"/>
                <w:sz w:val="20"/>
                <w:szCs w:val="20"/>
              </w:rPr>
            </w:pPr>
            <w:r w:rsidRPr="001319E2">
              <w:rPr>
                <w:rFonts w:ascii="Arial" w:hAnsi="Arial" w:cs="Arial"/>
                <w:sz w:val="20"/>
                <w:szCs w:val="20"/>
              </w:rPr>
              <w:t>Plans d’action commerciale</w:t>
            </w:r>
          </w:p>
          <w:p w:rsidR="0069118F" w:rsidRPr="001319E2" w:rsidRDefault="0069118F" w:rsidP="0069118F">
            <w:pPr>
              <w:rPr>
                <w:rFonts w:ascii="Arial" w:hAnsi="Arial" w:cs="Arial"/>
                <w:sz w:val="20"/>
                <w:szCs w:val="20"/>
              </w:rPr>
            </w:pPr>
            <w:r w:rsidRPr="001319E2">
              <w:rPr>
                <w:rFonts w:ascii="Arial" w:hAnsi="Arial" w:cs="Arial"/>
                <w:sz w:val="20"/>
                <w:szCs w:val="20"/>
              </w:rPr>
              <w:t>Règles de qualité, hygiène, sécurité et environnement</w:t>
            </w:r>
          </w:p>
          <w:p w:rsidR="00FD0BDE" w:rsidRPr="001319E2" w:rsidRDefault="00FD0BDE" w:rsidP="00C26F05">
            <w:pPr>
              <w:rPr>
                <w:rFonts w:ascii="Arial" w:hAnsi="Arial" w:cs="Arial"/>
                <w:sz w:val="20"/>
                <w:szCs w:val="20"/>
              </w:rPr>
            </w:pPr>
            <w:r w:rsidRPr="001319E2">
              <w:rPr>
                <w:rFonts w:ascii="Arial" w:hAnsi="Arial" w:cs="Arial"/>
                <w:sz w:val="20"/>
                <w:szCs w:val="20"/>
              </w:rPr>
              <w:t>Règlementations, normes, procédures</w:t>
            </w:r>
            <w:r w:rsidR="00920F03">
              <w:rPr>
                <w:rFonts w:ascii="Arial" w:hAnsi="Arial" w:cs="Arial"/>
                <w:sz w:val="20"/>
                <w:szCs w:val="20"/>
              </w:rPr>
              <w:t xml:space="preserve"> et </w:t>
            </w:r>
            <w:r w:rsidRPr="001319E2">
              <w:rPr>
                <w:rFonts w:ascii="Arial" w:hAnsi="Arial" w:cs="Arial"/>
                <w:sz w:val="20"/>
                <w:szCs w:val="20"/>
              </w:rPr>
              <w:t>contraintes</w:t>
            </w:r>
          </w:p>
          <w:p w:rsidR="0069118F" w:rsidRPr="001319E2" w:rsidRDefault="0069118F" w:rsidP="0069118F">
            <w:pPr>
              <w:rPr>
                <w:rFonts w:ascii="Arial" w:hAnsi="Arial" w:cs="Arial"/>
                <w:sz w:val="20"/>
                <w:szCs w:val="20"/>
              </w:rPr>
            </w:pPr>
            <w:r w:rsidRPr="001319E2">
              <w:rPr>
                <w:rFonts w:ascii="Arial" w:hAnsi="Arial" w:cs="Arial"/>
                <w:sz w:val="20"/>
                <w:szCs w:val="20"/>
              </w:rPr>
              <w:t>Conventions collectives</w:t>
            </w:r>
          </w:p>
          <w:p w:rsidR="0069118F" w:rsidRPr="001319E2" w:rsidRDefault="0069118F" w:rsidP="0069118F">
            <w:pPr>
              <w:rPr>
                <w:rFonts w:ascii="Arial" w:hAnsi="Arial" w:cs="Arial"/>
                <w:sz w:val="20"/>
                <w:szCs w:val="20"/>
              </w:rPr>
            </w:pPr>
            <w:r w:rsidRPr="001319E2">
              <w:rPr>
                <w:rFonts w:ascii="Arial" w:hAnsi="Arial" w:cs="Arial"/>
                <w:sz w:val="20"/>
                <w:szCs w:val="20"/>
              </w:rPr>
              <w:t>Contrats de travail</w:t>
            </w:r>
          </w:p>
          <w:p w:rsidR="0069118F" w:rsidRPr="001319E2" w:rsidRDefault="0069118F" w:rsidP="0069118F">
            <w:pPr>
              <w:rPr>
                <w:rFonts w:ascii="Arial" w:hAnsi="Arial" w:cs="Arial"/>
                <w:sz w:val="20"/>
                <w:szCs w:val="20"/>
              </w:rPr>
            </w:pPr>
            <w:r w:rsidRPr="001319E2">
              <w:rPr>
                <w:rFonts w:ascii="Arial" w:hAnsi="Arial" w:cs="Arial"/>
                <w:sz w:val="20"/>
                <w:szCs w:val="20"/>
              </w:rPr>
              <w:t>Règlement intérieur</w:t>
            </w:r>
          </w:p>
          <w:p w:rsidR="0069118F" w:rsidRPr="001319E2" w:rsidRDefault="0069118F" w:rsidP="00C26F05">
            <w:pPr>
              <w:rPr>
                <w:rFonts w:ascii="Arial" w:hAnsi="Arial" w:cs="Arial"/>
                <w:sz w:val="20"/>
                <w:szCs w:val="20"/>
              </w:rPr>
            </w:pPr>
            <w:r w:rsidRPr="001319E2">
              <w:rPr>
                <w:rFonts w:ascii="Arial" w:hAnsi="Arial" w:cs="Arial"/>
                <w:sz w:val="20"/>
                <w:szCs w:val="20"/>
              </w:rPr>
              <w:t>Base de données du personnel</w:t>
            </w:r>
          </w:p>
          <w:p w:rsidR="0069118F" w:rsidRPr="001319E2" w:rsidRDefault="0069118F" w:rsidP="00C26F05">
            <w:pPr>
              <w:rPr>
                <w:rFonts w:ascii="Arial" w:hAnsi="Arial" w:cs="Arial"/>
                <w:sz w:val="20"/>
                <w:szCs w:val="20"/>
              </w:rPr>
            </w:pPr>
            <w:r w:rsidRPr="001319E2">
              <w:rPr>
                <w:rFonts w:ascii="Arial" w:hAnsi="Arial" w:cs="Arial"/>
                <w:sz w:val="20"/>
                <w:szCs w:val="20"/>
              </w:rPr>
              <w:t>Fiches de postes</w:t>
            </w:r>
          </w:p>
          <w:p w:rsidR="0069118F" w:rsidRPr="001319E2" w:rsidRDefault="0069118F" w:rsidP="00C26F05">
            <w:pPr>
              <w:rPr>
                <w:rFonts w:ascii="Arial" w:hAnsi="Arial" w:cs="Arial"/>
                <w:sz w:val="20"/>
                <w:szCs w:val="20"/>
              </w:rPr>
            </w:pPr>
            <w:r w:rsidRPr="001319E2">
              <w:rPr>
                <w:rFonts w:ascii="Arial" w:hAnsi="Arial" w:cs="Arial"/>
                <w:sz w:val="20"/>
                <w:szCs w:val="20"/>
              </w:rPr>
              <w:t>Protocole</w:t>
            </w:r>
            <w:r w:rsidR="00111F83">
              <w:rPr>
                <w:rFonts w:ascii="Arial" w:hAnsi="Arial" w:cs="Arial"/>
                <w:sz w:val="20"/>
                <w:szCs w:val="20"/>
              </w:rPr>
              <w:t>s</w:t>
            </w:r>
            <w:r w:rsidRPr="001319E2">
              <w:rPr>
                <w:rFonts w:ascii="Arial" w:hAnsi="Arial" w:cs="Arial"/>
                <w:sz w:val="20"/>
                <w:szCs w:val="20"/>
              </w:rPr>
              <w:t xml:space="preserve"> d’entretien </w:t>
            </w:r>
            <w:r w:rsidR="00FA181B" w:rsidRPr="001319E2">
              <w:rPr>
                <w:rFonts w:ascii="Arial" w:hAnsi="Arial" w:cs="Arial"/>
                <w:sz w:val="20"/>
                <w:szCs w:val="20"/>
              </w:rPr>
              <w:t>d’embauche</w:t>
            </w:r>
            <w:r w:rsidR="00B16028" w:rsidRPr="00505BE5">
              <w:rPr>
                <w:rFonts w:ascii="Arial" w:hAnsi="Arial" w:cs="Arial"/>
                <w:sz w:val="20"/>
                <w:szCs w:val="20"/>
              </w:rPr>
              <w:t>, d’entretien professionnel</w:t>
            </w:r>
            <w:r w:rsidR="00FA181B" w:rsidRPr="001319E2">
              <w:rPr>
                <w:rFonts w:ascii="Arial" w:hAnsi="Arial" w:cs="Arial"/>
                <w:sz w:val="20"/>
                <w:szCs w:val="20"/>
              </w:rPr>
              <w:t xml:space="preserve"> et </w:t>
            </w:r>
            <w:r w:rsidRPr="001319E2">
              <w:rPr>
                <w:rFonts w:ascii="Arial" w:hAnsi="Arial" w:cs="Arial"/>
                <w:sz w:val="20"/>
                <w:szCs w:val="20"/>
              </w:rPr>
              <w:t>d’évaluation</w:t>
            </w:r>
          </w:p>
          <w:p w:rsidR="0069118F" w:rsidRPr="001319E2" w:rsidRDefault="0069118F" w:rsidP="00C26F05">
            <w:pPr>
              <w:rPr>
                <w:rFonts w:ascii="Arial" w:hAnsi="Arial" w:cs="Arial"/>
                <w:sz w:val="20"/>
                <w:szCs w:val="20"/>
              </w:rPr>
            </w:pPr>
            <w:r w:rsidRPr="001319E2">
              <w:rPr>
                <w:rFonts w:ascii="Arial" w:hAnsi="Arial" w:cs="Arial"/>
                <w:sz w:val="20"/>
                <w:szCs w:val="20"/>
              </w:rPr>
              <w:t>Grilles salariales</w:t>
            </w:r>
          </w:p>
          <w:p w:rsidR="0069118F" w:rsidRPr="001319E2" w:rsidRDefault="0069118F" w:rsidP="00C26F05">
            <w:pPr>
              <w:rPr>
                <w:rFonts w:ascii="Arial" w:hAnsi="Arial" w:cs="Arial"/>
                <w:sz w:val="20"/>
                <w:szCs w:val="20"/>
              </w:rPr>
            </w:pPr>
            <w:r w:rsidRPr="001319E2">
              <w:rPr>
                <w:rFonts w:ascii="Arial" w:hAnsi="Arial" w:cs="Arial"/>
                <w:sz w:val="20"/>
                <w:szCs w:val="20"/>
              </w:rPr>
              <w:t>Plans de formation</w:t>
            </w:r>
          </w:p>
          <w:p w:rsidR="00FD0BDE" w:rsidRPr="001319E2" w:rsidRDefault="00FD0BDE" w:rsidP="00C26F05">
            <w:pPr>
              <w:rPr>
                <w:rFonts w:ascii="Arial" w:hAnsi="Arial" w:cs="Arial"/>
                <w:sz w:val="20"/>
                <w:szCs w:val="20"/>
              </w:rPr>
            </w:pPr>
            <w:r w:rsidRPr="001319E2">
              <w:rPr>
                <w:rFonts w:ascii="Arial" w:hAnsi="Arial" w:cs="Arial"/>
                <w:sz w:val="20"/>
                <w:szCs w:val="20"/>
              </w:rPr>
              <w:t xml:space="preserve">Internet, extranet, intranet, </w:t>
            </w:r>
            <w:r w:rsidR="0069118F" w:rsidRPr="001319E2">
              <w:rPr>
                <w:rFonts w:ascii="Arial" w:hAnsi="Arial" w:cs="Arial"/>
                <w:sz w:val="20"/>
                <w:szCs w:val="20"/>
              </w:rPr>
              <w:t>forums</w:t>
            </w:r>
            <w:r w:rsidR="00157371" w:rsidRPr="001319E2">
              <w:rPr>
                <w:rFonts w:ascii="Arial" w:hAnsi="Arial" w:cs="Arial"/>
                <w:sz w:val="20"/>
                <w:szCs w:val="20"/>
              </w:rPr>
              <w:t xml:space="preserve"> et </w:t>
            </w:r>
            <w:r w:rsidRPr="001319E2">
              <w:rPr>
                <w:rFonts w:ascii="Arial" w:hAnsi="Arial" w:cs="Arial"/>
                <w:sz w:val="20"/>
                <w:szCs w:val="20"/>
              </w:rPr>
              <w:t>réseaux sociaux</w:t>
            </w:r>
          </w:p>
          <w:p w:rsidR="00FD0BDE" w:rsidRPr="001319E2" w:rsidRDefault="00FD0BDE" w:rsidP="00C26F05">
            <w:pPr>
              <w:rPr>
                <w:rFonts w:ascii="Arial" w:hAnsi="Arial" w:cs="Arial"/>
                <w:sz w:val="20"/>
                <w:szCs w:val="20"/>
              </w:rPr>
            </w:pPr>
            <w:r w:rsidRPr="001319E2">
              <w:rPr>
                <w:rFonts w:ascii="Arial" w:hAnsi="Arial" w:cs="Arial"/>
                <w:sz w:val="20"/>
                <w:szCs w:val="20"/>
              </w:rPr>
              <w:t>Logiciels et progiciels</w:t>
            </w:r>
          </w:p>
          <w:p w:rsidR="00FD0BDE" w:rsidRPr="001319E2" w:rsidRDefault="00FD0BDE" w:rsidP="00C26F05">
            <w:pPr>
              <w:rPr>
                <w:rFonts w:ascii="Arial" w:hAnsi="Arial" w:cs="Arial"/>
                <w:sz w:val="20"/>
                <w:szCs w:val="20"/>
              </w:rPr>
            </w:pPr>
            <w:r w:rsidRPr="001319E2">
              <w:rPr>
                <w:rFonts w:ascii="Arial" w:hAnsi="Arial" w:cs="Arial"/>
                <w:sz w:val="20"/>
                <w:szCs w:val="20"/>
              </w:rPr>
              <w:t>Terminaux fixes et mobiles</w:t>
            </w:r>
          </w:p>
          <w:p w:rsidR="00FD0BDE" w:rsidRPr="001319E2" w:rsidRDefault="00FD0BDE" w:rsidP="001319E2">
            <w:pPr>
              <w:jc w:val="center"/>
              <w:rPr>
                <w:rFonts w:ascii="Arial" w:hAnsi="Arial" w:cs="Arial"/>
                <w:b/>
                <w:sz w:val="20"/>
                <w:szCs w:val="20"/>
              </w:rPr>
            </w:pPr>
          </w:p>
        </w:tc>
        <w:tc>
          <w:tcPr>
            <w:tcW w:w="4536" w:type="dxa"/>
          </w:tcPr>
          <w:p w:rsidR="00653ED6" w:rsidRDefault="00653ED6" w:rsidP="00C26F05">
            <w:pPr>
              <w:rPr>
                <w:rFonts w:ascii="Arial" w:hAnsi="Arial" w:cs="Arial"/>
                <w:sz w:val="20"/>
                <w:szCs w:val="20"/>
                <w:u w:val="single"/>
              </w:rPr>
            </w:pPr>
          </w:p>
          <w:p w:rsidR="00FD0BDE" w:rsidRPr="001319E2" w:rsidRDefault="00FD0BDE" w:rsidP="00C26F05">
            <w:pPr>
              <w:rPr>
                <w:rFonts w:ascii="Arial" w:hAnsi="Arial" w:cs="Arial"/>
                <w:sz w:val="20"/>
                <w:szCs w:val="20"/>
                <w:u w:val="single"/>
              </w:rPr>
            </w:pPr>
            <w:r w:rsidRPr="001319E2">
              <w:rPr>
                <w:rFonts w:ascii="Arial" w:hAnsi="Arial" w:cs="Arial"/>
                <w:sz w:val="20"/>
                <w:szCs w:val="20"/>
                <w:u w:val="single"/>
              </w:rPr>
              <w:t>Relations internes</w:t>
            </w:r>
          </w:p>
          <w:p w:rsidR="00FD0BDE" w:rsidRPr="001319E2" w:rsidRDefault="00FD0BDE" w:rsidP="00C26F05">
            <w:pPr>
              <w:rPr>
                <w:rFonts w:ascii="Arial" w:hAnsi="Arial" w:cs="Arial"/>
                <w:sz w:val="20"/>
                <w:szCs w:val="20"/>
              </w:rPr>
            </w:pPr>
            <w:r w:rsidRPr="001319E2">
              <w:rPr>
                <w:rFonts w:ascii="Arial" w:hAnsi="Arial" w:cs="Arial"/>
                <w:sz w:val="20"/>
                <w:szCs w:val="20"/>
              </w:rPr>
              <w:t>Responsables hiérarchiques</w:t>
            </w:r>
          </w:p>
          <w:p w:rsidR="00FD0BDE" w:rsidRPr="001319E2" w:rsidRDefault="00F624F9" w:rsidP="00C26F05">
            <w:pPr>
              <w:rPr>
                <w:rFonts w:ascii="Arial" w:hAnsi="Arial" w:cs="Arial"/>
                <w:sz w:val="20"/>
                <w:szCs w:val="20"/>
              </w:rPr>
            </w:pPr>
            <w:r w:rsidRPr="001319E2">
              <w:rPr>
                <w:rFonts w:ascii="Arial" w:hAnsi="Arial" w:cs="Arial"/>
                <w:sz w:val="20"/>
                <w:szCs w:val="20"/>
              </w:rPr>
              <w:t>Équipe</w:t>
            </w:r>
            <w:r w:rsidR="00FD0BDE" w:rsidRPr="001319E2">
              <w:rPr>
                <w:rFonts w:ascii="Arial" w:hAnsi="Arial" w:cs="Arial"/>
                <w:sz w:val="20"/>
                <w:szCs w:val="20"/>
              </w:rPr>
              <w:t xml:space="preserve"> commerciale</w:t>
            </w:r>
          </w:p>
          <w:p w:rsidR="00FD0BDE" w:rsidRPr="001319E2" w:rsidRDefault="00FD0BDE" w:rsidP="00C26F05">
            <w:pPr>
              <w:rPr>
                <w:rFonts w:ascii="Arial" w:hAnsi="Arial" w:cs="Arial"/>
                <w:sz w:val="20"/>
                <w:szCs w:val="20"/>
              </w:rPr>
            </w:pPr>
            <w:r w:rsidRPr="001319E2">
              <w:rPr>
                <w:rFonts w:ascii="Arial" w:hAnsi="Arial" w:cs="Arial"/>
                <w:sz w:val="20"/>
                <w:szCs w:val="20"/>
              </w:rPr>
              <w:t>Services supports</w:t>
            </w:r>
          </w:p>
          <w:p w:rsidR="00FD0BDE" w:rsidRPr="001319E2" w:rsidRDefault="00FD0BDE" w:rsidP="00C26F05">
            <w:pPr>
              <w:rPr>
                <w:rFonts w:ascii="Arial" w:hAnsi="Arial" w:cs="Arial"/>
                <w:sz w:val="20"/>
                <w:szCs w:val="20"/>
              </w:rPr>
            </w:pPr>
          </w:p>
          <w:p w:rsidR="00FD0BDE" w:rsidRPr="001319E2" w:rsidRDefault="00FD0BDE" w:rsidP="00C26F05">
            <w:pPr>
              <w:rPr>
                <w:rFonts w:ascii="Arial" w:hAnsi="Arial" w:cs="Arial"/>
                <w:sz w:val="20"/>
                <w:szCs w:val="20"/>
                <w:u w:val="single"/>
              </w:rPr>
            </w:pPr>
            <w:r w:rsidRPr="001319E2">
              <w:rPr>
                <w:rFonts w:ascii="Arial" w:hAnsi="Arial" w:cs="Arial"/>
                <w:sz w:val="20"/>
                <w:szCs w:val="20"/>
                <w:u w:val="single"/>
              </w:rPr>
              <w:t>Relations externes</w:t>
            </w:r>
          </w:p>
          <w:p w:rsidR="00FD0BDE" w:rsidRPr="001319E2" w:rsidRDefault="00FD0BDE" w:rsidP="00C26F05">
            <w:pPr>
              <w:rPr>
                <w:rFonts w:ascii="Arial" w:hAnsi="Arial" w:cs="Arial"/>
                <w:sz w:val="20"/>
                <w:szCs w:val="20"/>
              </w:rPr>
            </w:pPr>
            <w:r w:rsidRPr="001319E2">
              <w:rPr>
                <w:rFonts w:ascii="Arial" w:hAnsi="Arial" w:cs="Arial"/>
                <w:sz w:val="20"/>
                <w:szCs w:val="20"/>
              </w:rPr>
              <w:t>Prestataires de services</w:t>
            </w:r>
          </w:p>
          <w:p w:rsidR="0069118F" w:rsidRPr="001319E2" w:rsidRDefault="0069118F" w:rsidP="0069118F">
            <w:pPr>
              <w:rPr>
                <w:rFonts w:ascii="Arial" w:hAnsi="Arial" w:cs="Arial"/>
                <w:sz w:val="20"/>
                <w:szCs w:val="20"/>
              </w:rPr>
            </w:pPr>
            <w:r w:rsidRPr="001319E2">
              <w:rPr>
                <w:rFonts w:ascii="Arial" w:hAnsi="Arial" w:cs="Arial"/>
                <w:sz w:val="20"/>
                <w:szCs w:val="20"/>
              </w:rPr>
              <w:t xml:space="preserve">Fournisseurs </w:t>
            </w:r>
          </w:p>
          <w:p w:rsidR="0069118F" w:rsidRPr="001319E2" w:rsidRDefault="0069118F" w:rsidP="0069118F">
            <w:pPr>
              <w:rPr>
                <w:rFonts w:ascii="Arial" w:hAnsi="Arial" w:cs="Arial"/>
                <w:sz w:val="20"/>
                <w:szCs w:val="20"/>
              </w:rPr>
            </w:pPr>
            <w:r w:rsidRPr="001319E2">
              <w:rPr>
                <w:rFonts w:ascii="Arial" w:hAnsi="Arial" w:cs="Arial"/>
                <w:sz w:val="20"/>
                <w:szCs w:val="20"/>
              </w:rPr>
              <w:t xml:space="preserve">Partenaires institutionnels </w:t>
            </w:r>
          </w:p>
          <w:p w:rsidR="00FD0BDE" w:rsidRPr="001319E2" w:rsidRDefault="00FD0BDE" w:rsidP="0069118F">
            <w:pPr>
              <w:rPr>
                <w:rFonts w:ascii="Arial" w:hAnsi="Arial" w:cs="Arial"/>
                <w:sz w:val="20"/>
                <w:szCs w:val="20"/>
              </w:rPr>
            </w:pPr>
          </w:p>
        </w:tc>
      </w:tr>
      <w:tr w:rsidR="00FD0BDE" w:rsidRPr="00005FC0" w:rsidTr="001319E2">
        <w:tc>
          <w:tcPr>
            <w:tcW w:w="9782" w:type="dxa"/>
            <w:gridSpan w:val="2"/>
          </w:tcPr>
          <w:p w:rsidR="00FD0BDE" w:rsidRDefault="00FD0BDE" w:rsidP="00C26F05">
            <w:pPr>
              <w:rPr>
                <w:rFonts w:ascii="Arial" w:hAnsi="Arial" w:cs="Arial"/>
                <w:b/>
                <w:sz w:val="20"/>
                <w:szCs w:val="20"/>
                <w:u w:val="single"/>
              </w:rPr>
            </w:pPr>
            <w:r w:rsidRPr="001319E2">
              <w:rPr>
                <w:rFonts w:ascii="Arial" w:hAnsi="Arial" w:cs="Arial"/>
                <w:b/>
                <w:sz w:val="20"/>
                <w:szCs w:val="20"/>
                <w:u w:val="single"/>
              </w:rPr>
              <w:t>Résultats attendus</w:t>
            </w:r>
          </w:p>
          <w:p w:rsidR="00653ED6" w:rsidRPr="001319E2" w:rsidRDefault="00653ED6" w:rsidP="00C26F05">
            <w:pPr>
              <w:rPr>
                <w:rFonts w:ascii="Arial" w:hAnsi="Arial" w:cs="Arial"/>
                <w:b/>
                <w:sz w:val="20"/>
                <w:szCs w:val="20"/>
                <w:u w:val="single"/>
              </w:rPr>
            </w:pPr>
          </w:p>
          <w:p w:rsidR="00FD0BDE" w:rsidRPr="001319E2" w:rsidRDefault="00E1552A" w:rsidP="00FD0BDE">
            <w:pPr>
              <w:rPr>
                <w:rFonts w:ascii="Arial" w:hAnsi="Arial" w:cs="Arial"/>
                <w:sz w:val="20"/>
                <w:szCs w:val="20"/>
              </w:rPr>
            </w:pPr>
            <w:r w:rsidRPr="001319E2">
              <w:rPr>
                <w:rFonts w:ascii="Arial" w:hAnsi="Arial" w:cs="Arial"/>
                <w:sz w:val="20"/>
                <w:szCs w:val="20"/>
              </w:rPr>
              <w:t>Les plannings sont opérationnels</w:t>
            </w:r>
            <w:r w:rsidR="001E65D4" w:rsidRPr="001319E2">
              <w:rPr>
                <w:rFonts w:ascii="Arial" w:hAnsi="Arial" w:cs="Arial"/>
                <w:sz w:val="20"/>
                <w:szCs w:val="20"/>
              </w:rPr>
              <w:t>.</w:t>
            </w:r>
          </w:p>
          <w:p w:rsidR="00FD0BDE" w:rsidRPr="001319E2" w:rsidRDefault="00E1552A" w:rsidP="00FD0BDE">
            <w:pPr>
              <w:rPr>
                <w:rFonts w:ascii="Arial" w:hAnsi="Arial" w:cs="Arial"/>
                <w:sz w:val="20"/>
                <w:szCs w:val="20"/>
              </w:rPr>
            </w:pPr>
            <w:r w:rsidRPr="001319E2">
              <w:rPr>
                <w:rFonts w:ascii="Arial" w:hAnsi="Arial" w:cs="Arial"/>
                <w:sz w:val="20"/>
                <w:szCs w:val="20"/>
              </w:rPr>
              <w:t>Les besoins en personnel et en compétences sont identifiés</w:t>
            </w:r>
            <w:r w:rsidR="001E65D4" w:rsidRPr="001319E2">
              <w:rPr>
                <w:rFonts w:ascii="Arial" w:hAnsi="Arial" w:cs="Arial"/>
                <w:sz w:val="20"/>
                <w:szCs w:val="20"/>
              </w:rPr>
              <w:t>.</w:t>
            </w:r>
          </w:p>
          <w:p w:rsidR="00E1552A" w:rsidRDefault="00E1552A" w:rsidP="00FD0BDE">
            <w:pPr>
              <w:rPr>
                <w:rFonts w:ascii="Arial" w:hAnsi="Arial" w:cs="Arial"/>
                <w:sz w:val="20"/>
                <w:szCs w:val="20"/>
              </w:rPr>
            </w:pPr>
            <w:r w:rsidRPr="001319E2">
              <w:rPr>
                <w:rFonts w:ascii="Arial" w:hAnsi="Arial" w:cs="Arial"/>
                <w:sz w:val="20"/>
                <w:szCs w:val="20"/>
              </w:rPr>
              <w:t>Le plan de formation est adapté aux besoins repérés</w:t>
            </w:r>
            <w:r w:rsidR="001E65D4" w:rsidRPr="001319E2">
              <w:rPr>
                <w:rFonts w:ascii="Arial" w:hAnsi="Arial" w:cs="Arial"/>
                <w:sz w:val="20"/>
                <w:szCs w:val="20"/>
              </w:rPr>
              <w:t>.</w:t>
            </w:r>
          </w:p>
          <w:p w:rsidR="00795004" w:rsidRPr="001319E2" w:rsidRDefault="00795004" w:rsidP="00FD0BDE">
            <w:pPr>
              <w:rPr>
                <w:rFonts w:ascii="Arial" w:hAnsi="Arial" w:cs="Arial"/>
                <w:sz w:val="20"/>
                <w:szCs w:val="20"/>
              </w:rPr>
            </w:pPr>
            <w:r>
              <w:rPr>
                <w:rFonts w:ascii="Arial" w:hAnsi="Arial" w:cs="Arial"/>
                <w:sz w:val="20"/>
                <w:szCs w:val="20"/>
              </w:rPr>
              <w:t>L’équipe est accompagnée et motivée.</w:t>
            </w:r>
          </w:p>
          <w:p w:rsidR="00E1552A" w:rsidRPr="001319E2" w:rsidRDefault="00E1552A" w:rsidP="00FD0BDE">
            <w:pPr>
              <w:rPr>
                <w:rFonts w:ascii="Arial" w:hAnsi="Arial" w:cs="Arial"/>
                <w:sz w:val="20"/>
                <w:szCs w:val="20"/>
              </w:rPr>
            </w:pPr>
            <w:r w:rsidRPr="001319E2">
              <w:rPr>
                <w:rFonts w:ascii="Arial" w:hAnsi="Arial" w:cs="Arial"/>
                <w:sz w:val="20"/>
                <w:szCs w:val="20"/>
              </w:rPr>
              <w:t>Les performances de l’</w:t>
            </w:r>
            <w:r w:rsidR="000B1B7E" w:rsidRPr="001319E2">
              <w:rPr>
                <w:rFonts w:ascii="Arial" w:hAnsi="Arial" w:cs="Arial"/>
                <w:sz w:val="20"/>
                <w:szCs w:val="20"/>
              </w:rPr>
              <w:t xml:space="preserve">équipe sont </w:t>
            </w:r>
            <w:r w:rsidR="006463F0" w:rsidRPr="00505BE5">
              <w:rPr>
                <w:rFonts w:ascii="Arial" w:hAnsi="Arial" w:cs="Arial"/>
                <w:sz w:val="20"/>
                <w:szCs w:val="20"/>
              </w:rPr>
              <w:t>analysées et des axes d’amélioration adaptés sont proposés</w:t>
            </w:r>
            <w:r w:rsidR="001760B7" w:rsidRPr="00505BE5">
              <w:rPr>
                <w:rFonts w:ascii="Arial" w:hAnsi="Arial" w:cs="Arial"/>
                <w:sz w:val="20"/>
                <w:szCs w:val="20"/>
              </w:rPr>
              <w:t>.</w:t>
            </w:r>
          </w:p>
          <w:p w:rsidR="00E1552A" w:rsidRPr="001319E2" w:rsidRDefault="009B4ED8" w:rsidP="00FD0BDE">
            <w:pPr>
              <w:rPr>
                <w:rFonts w:ascii="Arial" w:hAnsi="Arial" w:cs="Arial"/>
                <w:sz w:val="20"/>
                <w:szCs w:val="20"/>
              </w:rPr>
            </w:pPr>
            <w:r w:rsidRPr="001319E2">
              <w:rPr>
                <w:rFonts w:ascii="Arial" w:hAnsi="Arial" w:cs="Arial"/>
                <w:sz w:val="20"/>
                <w:szCs w:val="20"/>
              </w:rPr>
              <w:t>Les ind</w:t>
            </w:r>
            <w:r w:rsidR="00782C7D" w:rsidRPr="001319E2">
              <w:rPr>
                <w:rFonts w:ascii="Arial" w:hAnsi="Arial" w:cs="Arial"/>
                <w:sz w:val="20"/>
                <w:szCs w:val="20"/>
              </w:rPr>
              <w:t>icateurs sociaux sont conformes aux objectifs</w:t>
            </w:r>
            <w:r w:rsidR="000B1B7E" w:rsidRPr="001319E2">
              <w:rPr>
                <w:rFonts w:ascii="Arial" w:hAnsi="Arial" w:cs="Arial"/>
                <w:sz w:val="20"/>
                <w:szCs w:val="20"/>
              </w:rPr>
              <w:t xml:space="preserve"> </w:t>
            </w:r>
            <w:r w:rsidR="00FA181B" w:rsidRPr="001319E2">
              <w:rPr>
                <w:rFonts w:ascii="Arial" w:hAnsi="Arial" w:cs="Arial"/>
                <w:sz w:val="20"/>
                <w:szCs w:val="20"/>
              </w:rPr>
              <w:t>de l’unité</w:t>
            </w:r>
            <w:r w:rsidR="001803E7" w:rsidRPr="001319E2">
              <w:rPr>
                <w:rFonts w:ascii="Arial" w:hAnsi="Arial" w:cs="Arial"/>
                <w:sz w:val="20"/>
                <w:szCs w:val="20"/>
              </w:rPr>
              <w:t xml:space="preserve"> commerciale</w:t>
            </w:r>
            <w:r w:rsidR="001E65D4" w:rsidRPr="001319E2">
              <w:rPr>
                <w:rFonts w:ascii="Arial" w:hAnsi="Arial" w:cs="Arial"/>
                <w:sz w:val="20"/>
                <w:szCs w:val="20"/>
              </w:rPr>
              <w:t>.</w:t>
            </w:r>
          </w:p>
          <w:p w:rsidR="00FD0BDE" w:rsidRPr="001319E2" w:rsidRDefault="00FD0BDE" w:rsidP="00FD0BDE">
            <w:pPr>
              <w:rPr>
                <w:rFonts w:ascii="Arial" w:hAnsi="Arial" w:cs="Arial"/>
                <w:b/>
                <w:sz w:val="20"/>
                <w:szCs w:val="20"/>
              </w:rPr>
            </w:pPr>
          </w:p>
        </w:tc>
      </w:tr>
    </w:tbl>
    <w:p w:rsidR="00FD0BDE" w:rsidRPr="00005FC0" w:rsidRDefault="00FD0BDE" w:rsidP="00FD0BDE">
      <w:pPr>
        <w:jc w:val="center"/>
        <w:rPr>
          <w:rFonts w:ascii="Arial" w:hAnsi="Arial" w:cs="Arial"/>
          <w:b/>
          <w:sz w:val="20"/>
          <w:szCs w:val="20"/>
        </w:rPr>
      </w:pPr>
    </w:p>
    <w:p w:rsidR="00C26F05" w:rsidRPr="00005FC0" w:rsidRDefault="00C26F05">
      <w:pPr>
        <w:spacing w:after="160" w:line="259" w:lineRule="auto"/>
        <w:rPr>
          <w:rFonts w:ascii="Arial" w:hAnsi="Arial" w:cs="Arial"/>
          <w:sz w:val="20"/>
          <w:szCs w:val="20"/>
        </w:rPr>
      </w:pPr>
      <w:r w:rsidRPr="00005FC0">
        <w:rPr>
          <w:rFonts w:ascii="Arial" w:hAnsi="Arial" w:cs="Arial"/>
          <w:sz w:val="20"/>
          <w:szCs w:val="20"/>
        </w:rPr>
        <w:br w:type="page"/>
      </w:r>
    </w:p>
    <w:p w:rsidR="009E788C" w:rsidRDefault="009E788C" w:rsidP="009E788C">
      <w:pPr>
        <w:jc w:val="center"/>
        <w:outlineLvl w:val="0"/>
        <w:rPr>
          <w:b/>
        </w:rPr>
      </w:pPr>
      <w:r>
        <w:rPr>
          <w:b/>
        </w:rPr>
        <w:lastRenderedPageBreak/>
        <w:t>ANNEXE I b</w:t>
      </w:r>
    </w:p>
    <w:p w:rsidR="00C26F05" w:rsidRPr="00261585" w:rsidRDefault="00C26F05" w:rsidP="00261585">
      <w:pPr>
        <w:jc w:val="center"/>
        <w:outlineLvl w:val="0"/>
        <w:rPr>
          <w:b/>
        </w:rPr>
      </w:pPr>
      <w:r w:rsidRPr="00261585">
        <w:rPr>
          <w:b/>
        </w:rPr>
        <w:t>Référentiel de certification</w:t>
      </w:r>
    </w:p>
    <w:p w:rsidR="005A4047" w:rsidRPr="00261585" w:rsidRDefault="005A4047" w:rsidP="00261585">
      <w:pPr>
        <w:jc w:val="center"/>
        <w:outlineLvl w:val="0"/>
        <w:rPr>
          <w:b/>
        </w:rPr>
      </w:pPr>
    </w:p>
    <w:p w:rsidR="00C26F05" w:rsidRPr="00261585" w:rsidRDefault="00C26F05" w:rsidP="00261585">
      <w:pPr>
        <w:jc w:val="center"/>
        <w:outlineLvl w:val="0"/>
        <w:rPr>
          <w:b/>
        </w:rPr>
      </w:pPr>
      <w:r w:rsidRPr="00261585">
        <w:rPr>
          <w:b/>
        </w:rPr>
        <w:t xml:space="preserve">BTS </w:t>
      </w:r>
      <w:r w:rsidR="009F7809">
        <w:rPr>
          <w:b/>
        </w:rPr>
        <w:t>Management commercial opérationnel</w:t>
      </w:r>
      <w:r w:rsidRPr="00261585">
        <w:rPr>
          <w:b/>
        </w:rPr>
        <w:t> </w:t>
      </w:r>
    </w:p>
    <w:p w:rsidR="00C26F05" w:rsidRPr="00261585" w:rsidRDefault="00C26F05" w:rsidP="00261585">
      <w:pPr>
        <w:jc w:val="center"/>
        <w:outlineLvl w:val="0"/>
        <w:rPr>
          <w:b/>
        </w:rPr>
      </w:pPr>
    </w:p>
    <w:p w:rsidR="005A4047" w:rsidRPr="00005FC0" w:rsidRDefault="005A4047" w:rsidP="00C26F05">
      <w:pPr>
        <w:rPr>
          <w:rFonts w:ascii="Arial" w:hAnsi="Arial" w:cs="Arial"/>
          <w:sz w:val="20"/>
          <w:szCs w:val="20"/>
          <w:u w:val="single"/>
        </w:rPr>
      </w:pPr>
    </w:p>
    <w:p w:rsidR="00C26F05" w:rsidRPr="00B2455E" w:rsidRDefault="00C26F05" w:rsidP="00C26F05">
      <w:pPr>
        <w:rPr>
          <w:rFonts w:ascii="Arial" w:hAnsi="Arial" w:cs="Arial"/>
          <w:b/>
          <w:sz w:val="20"/>
          <w:szCs w:val="20"/>
          <w:u w:val="single"/>
        </w:rPr>
      </w:pPr>
      <w:r w:rsidRPr="00B2455E">
        <w:rPr>
          <w:rFonts w:ascii="Arial" w:hAnsi="Arial" w:cs="Arial"/>
          <w:b/>
          <w:sz w:val="20"/>
          <w:szCs w:val="20"/>
          <w:u w:val="single"/>
        </w:rPr>
        <w:t>Autonomie et responsabilité</w:t>
      </w:r>
    </w:p>
    <w:p w:rsidR="00B63760" w:rsidRPr="00B63760" w:rsidRDefault="00C26F05" w:rsidP="00B63760">
      <w:pPr>
        <w:jc w:val="both"/>
        <w:rPr>
          <w:rFonts w:ascii="Arial" w:hAnsi="Arial" w:cs="Arial"/>
          <w:sz w:val="20"/>
          <w:szCs w:val="20"/>
        </w:rPr>
      </w:pPr>
      <w:r w:rsidRPr="00005FC0">
        <w:rPr>
          <w:rFonts w:ascii="Arial" w:hAnsi="Arial" w:cs="Arial"/>
          <w:sz w:val="20"/>
          <w:szCs w:val="20"/>
        </w:rPr>
        <w:t xml:space="preserve">Le titulaire du BTS </w:t>
      </w:r>
      <w:r w:rsidRPr="003D076E">
        <w:rPr>
          <w:rFonts w:ascii="Arial" w:hAnsi="Arial" w:cs="Arial"/>
          <w:sz w:val="20"/>
          <w:szCs w:val="20"/>
        </w:rPr>
        <w:t>M</w:t>
      </w:r>
      <w:r w:rsidR="004F2410" w:rsidRPr="003D076E">
        <w:rPr>
          <w:rFonts w:ascii="Arial" w:hAnsi="Arial" w:cs="Arial"/>
          <w:sz w:val="20"/>
          <w:szCs w:val="20"/>
        </w:rPr>
        <w:t>CO</w:t>
      </w:r>
      <w:r w:rsidRPr="00005FC0">
        <w:rPr>
          <w:rFonts w:ascii="Arial" w:hAnsi="Arial" w:cs="Arial"/>
          <w:sz w:val="20"/>
          <w:szCs w:val="20"/>
        </w:rPr>
        <w:t xml:space="preserve"> exerce son métier en analysant son environnement professionnel et en s’adaptant à ses évolutions. L’autonomie dont il dispose le conduit à mener et évaluer ses activités professionnelles afin d’optimiser ses performances. Il </w:t>
      </w:r>
      <w:r w:rsidR="00F22810">
        <w:rPr>
          <w:rFonts w:ascii="Arial" w:hAnsi="Arial" w:cs="Arial"/>
          <w:sz w:val="20"/>
          <w:szCs w:val="20"/>
        </w:rPr>
        <w:t xml:space="preserve">anime, </w:t>
      </w:r>
      <w:r w:rsidRPr="00005FC0">
        <w:rPr>
          <w:rFonts w:ascii="Arial" w:hAnsi="Arial" w:cs="Arial"/>
          <w:sz w:val="20"/>
          <w:szCs w:val="20"/>
        </w:rPr>
        <w:t>supervise les activités de son équipe et en évalue l’efficacité dans un souci d’amélioration continue.</w:t>
      </w:r>
      <w:r w:rsidR="00F624F9">
        <w:rPr>
          <w:rFonts w:ascii="Arial" w:hAnsi="Arial" w:cs="Arial"/>
          <w:sz w:val="20"/>
          <w:szCs w:val="20"/>
        </w:rPr>
        <w:t xml:space="preserve"> Il veille à l’</w:t>
      </w:r>
      <w:r w:rsidR="00AD5B47">
        <w:rPr>
          <w:rFonts w:ascii="Arial" w:hAnsi="Arial" w:cs="Arial"/>
          <w:sz w:val="20"/>
          <w:szCs w:val="20"/>
        </w:rPr>
        <w:t>application des procédures en vigueur dans son unité commerciale</w:t>
      </w:r>
      <w:r w:rsidR="00F624F9">
        <w:rPr>
          <w:rFonts w:ascii="Arial" w:hAnsi="Arial" w:cs="Arial"/>
          <w:sz w:val="20"/>
          <w:szCs w:val="20"/>
        </w:rPr>
        <w:t>.</w:t>
      </w:r>
      <w:r w:rsidR="00F22810">
        <w:rPr>
          <w:rFonts w:ascii="Arial" w:hAnsi="Arial" w:cs="Arial"/>
          <w:sz w:val="20"/>
          <w:szCs w:val="20"/>
        </w:rPr>
        <w:t xml:space="preserve"> Il adapte son comportement professionnel et les techniques mises en œuvre aux différentes situations auxquelles il est confronté.</w:t>
      </w:r>
      <w:r w:rsidR="005270E0" w:rsidRPr="005270E0">
        <w:rPr>
          <w:rFonts w:ascii="Arial" w:hAnsi="Arial" w:cs="Arial"/>
          <w:sz w:val="20"/>
          <w:szCs w:val="20"/>
        </w:rPr>
        <w:t xml:space="preserve"> </w:t>
      </w:r>
      <w:r w:rsidR="005270E0">
        <w:rPr>
          <w:rFonts w:ascii="Arial" w:hAnsi="Arial" w:cs="Arial"/>
          <w:sz w:val="20"/>
          <w:szCs w:val="20"/>
        </w:rPr>
        <w:t>Il a</w:t>
      </w:r>
      <w:r w:rsidR="005270E0" w:rsidRPr="005270E0">
        <w:rPr>
          <w:rFonts w:ascii="Arial" w:hAnsi="Arial" w:cs="Arial"/>
          <w:sz w:val="20"/>
          <w:szCs w:val="20"/>
        </w:rPr>
        <w:t>g</w:t>
      </w:r>
      <w:r w:rsidR="005270E0">
        <w:rPr>
          <w:rFonts w:ascii="Arial" w:hAnsi="Arial" w:cs="Arial"/>
          <w:sz w:val="20"/>
          <w:szCs w:val="20"/>
        </w:rPr>
        <w:t>it</w:t>
      </w:r>
      <w:r w:rsidR="005270E0" w:rsidRPr="005270E0">
        <w:rPr>
          <w:rFonts w:ascii="Arial" w:hAnsi="Arial" w:cs="Arial"/>
          <w:sz w:val="20"/>
          <w:szCs w:val="20"/>
        </w:rPr>
        <w:t xml:space="preserve"> dans le souci constan</w:t>
      </w:r>
      <w:r w:rsidR="00B63760">
        <w:rPr>
          <w:rFonts w:ascii="Arial" w:hAnsi="Arial" w:cs="Arial"/>
          <w:sz w:val="20"/>
          <w:szCs w:val="20"/>
        </w:rPr>
        <w:t xml:space="preserve">t de préserver l’environnement, </w:t>
      </w:r>
      <w:r w:rsidR="005270E0" w:rsidRPr="005270E0">
        <w:rPr>
          <w:rFonts w:ascii="Arial" w:hAnsi="Arial" w:cs="Arial"/>
          <w:sz w:val="20"/>
          <w:szCs w:val="20"/>
        </w:rPr>
        <w:t xml:space="preserve">de contribuer au développement durable </w:t>
      </w:r>
      <w:r w:rsidR="00B63760">
        <w:rPr>
          <w:rFonts w:ascii="Arial" w:hAnsi="Arial" w:cs="Arial"/>
          <w:sz w:val="20"/>
          <w:szCs w:val="20"/>
        </w:rPr>
        <w:t xml:space="preserve">et </w:t>
      </w:r>
      <w:r w:rsidR="00B63760" w:rsidRPr="00B63760">
        <w:rPr>
          <w:rFonts w:ascii="Arial" w:hAnsi="Arial" w:cs="Arial"/>
          <w:sz w:val="20"/>
          <w:szCs w:val="20"/>
        </w:rPr>
        <w:t>de lutter contre toutes les formes de discrimination</w:t>
      </w:r>
      <w:r w:rsidR="00B63760">
        <w:rPr>
          <w:rFonts w:ascii="Arial" w:hAnsi="Arial" w:cs="Arial"/>
          <w:sz w:val="20"/>
          <w:szCs w:val="20"/>
        </w:rPr>
        <w:t>.</w:t>
      </w:r>
      <w:r w:rsidR="00B2455E">
        <w:rPr>
          <w:rFonts w:ascii="Arial" w:hAnsi="Arial" w:cs="Arial"/>
          <w:sz w:val="20"/>
          <w:szCs w:val="20"/>
        </w:rPr>
        <w:t xml:space="preserve"> Il respecte en toute circonstance les règles d’éthique et de déontologie.</w:t>
      </w:r>
    </w:p>
    <w:p w:rsidR="00C26F05" w:rsidRDefault="00C26F05" w:rsidP="00C26F05">
      <w:pPr>
        <w:jc w:val="both"/>
        <w:rPr>
          <w:rFonts w:ascii="Arial" w:hAnsi="Arial" w:cs="Arial"/>
          <w:sz w:val="20"/>
          <w:szCs w:val="20"/>
        </w:rPr>
      </w:pPr>
      <w:r w:rsidRPr="00005FC0">
        <w:rPr>
          <w:rFonts w:ascii="Arial" w:hAnsi="Arial" w:cs="Arial"/>
          <w:sz w:val="20"/>
          <w:szCs w:val="20"/>
        </w:rPr>
        <w:t>Le contexte omnicanal</w:t>
      </w:r>
      <w:r w:rsidR="00905358">
        <w:rPr>
          <w:rFonts w:ascii="Arial" w:hAnsi="Arial" w:cs="Arial"/>
          <w:sz w:val="20"/>
          <w:szCs w:val="20"/>
        </w:rPr>
        <w:t xml:space="preserve"> et</w:t>
      </w:r>
      <w:r w:rsidRPr="00005FC0">
        <w:rPr>
          <w:rFonts w:ascii="Arial" w:hAnsi="Arial" w:cs="Arial"/>
          <w:sz w:val="20"/>
          <w:szCs w:val="20"/>
        </w:rPr>
        <w:t xml:space="preserve"> digitalisé lui impose un recours permanent aux outils numériques et </w:t>
      </w:r>
      <w:r w:rsidR="00661A42">
        <w:rPr>
          <w:rFonts w:ascii="Arial" w:hAnsi="Arial" w:cs="Arial"/>
          <w:sz w:val="20"/>
          <w:szCs w:val="20"/>
        </w:rPr>
        <w:t>influe fortement sur</w:t>
      </w:r>
      <w:r w:rsidRPr="00005FC0">
        <w:rPr>
          <w:rFonts w:ascii="Arial" w:hAnsi="Arial" w:cs="Arial"/>
          <w:sz w:val="20"/>
          <w:szCs w:val="20"/>
        </w:rPr>
        <w:t xml:space="preserve"> </w:t>
      </w:r>
      <w:r w:rsidR="00661A42">
        <w:rPr>
          <w:rFonts w:ascii="Arial" w:hAnsi="Arial" w:cs="Arial"/>
          <w:sz w:val="20"/>
          <w:szCs w:val="20"/>
        </w:rPr>
        <w:t>l</w:t>
      </w:r>
      <w:r w:rsidRPr="00005FC0">
        <w:rPr>
          <w:rFonts w:ascii="Arial" w:hAnsi="Arial" w:cs="Arial"/>
          <w:sz w:val="20"/>
          <w:szCs w:val="20"/>
        </w:rPr>
        <w:t>es compétences ci-dessous.</w:t>
      </w:r>
    </w:p>
    <w:p w:rsidR="00365898" w:rsidRPr="00005FC0" w:rsidRDefault="00365898" w:rsidP="00C26F05">
      <w:pPr>
        <w:jc w:val="both"/>
        <w:rPr>
          <w:rFonts w:ascii="Arial" w:hAnsi="Arial" w:cs="Arial"/>
          <w:sz w:val="20"/>
          <w:szCs w:val="20"/>
        </w:rPr>
      </w:pPr>
    </w:p>
    <w:p w:rsidR="00C26F05" w:rsidRPr="00005FC0" w:rsidRDefault="00C26F05" w:rsidP="00C26F05">
      <w:pPr>
        <w:jc w:val="center"/>
        <w:rPr>
          <w:rFonts w:ascii="Arial" w:hAnsi="Arial" w:cs="Arial"/>
          <w:b/>
          <w:sz w:val="20"/>
          <w:szCs w:val="20"/>
        </w:rPr>
      </w:pPr>
      <w:r w:rsidRPr="00005FC0">
        <w:rPr>
          <w:rFonts w:ascii="Arial" w:hAnsi="Arial" w:cs="Arial"/>
          <w:b/>
          <w:sz w:val="20"/>
          <w:szCs w:val="20"/>
        </w:rPr>
        <w:t>Bloc de compétences n°1 : Développer la relation client et assurer la vente conseil</w:t>
      </w:r>
    </w:p>
    <w:p w:rsidR="00C26F05" w:rsidRPr="00005FC0" w:rsidRDefault="00C26F05" w:rsidP="00C26F05">
      <w:pPr>
        <w:jc w:val="center"/>
        <w:rPr>
          <w:rFonts w:ascii="Arial" w:hAnsi="Arial" w:cs="Arial"/>
          <w: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26F05" w:rsidRPr="00005FC0" w:rsidTr="001319E2">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Compétences</w:t>
            </w:r>
          </w:p>
        </w:tc>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Savoirs associés</w:t>
            </w:r>
          </w:p>
        </w:tc>
      </w:tr>
      <w:tr w:rsidR="00C26F05" w:rsidRPr="00005FC0" w:rsidTr="001319E2">
        <w:tc>
          <w:tcPr>
            <w:tcW w:w="5103" w:type="dxa"/>
          </w:tcPr>
          <w:p w:rsidR="00653ED6" w:rsidRDefault="00653ED6" w:rsidP="00C26F05">
            <w:pPr>
              <w:rPr>
                <w:rFonts w:ascii="Arial" w:hAnsi="Arial" w:cs="Arial"/>
                <w:sz w:val="20"/>
                <w:szCs w:val="20"/>
                <w:u w:val="single"/>
              </w:rPr>
            </w:pPr>
          </w:p>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 xml:space="preserve">Assurer la veille </w:t>
            </w:r>
            <w:r w:rsidRPr="00505BE5">
              <w:rPr>
                <w:rFonts w:ascii="Arial" w:hAnsi="Arial" w:cs="Arial"/>
                <w:sz w:val="20"/>
                <w:szCs w:val="20"/>
                <w:u w:val="single"/>
              </w:rPr>
              <w:t>informationnelle</w:t>
            </w:r>
          </w:p>
          <w:p w:rsidR="00C26F05" w:rsidRPr="001319E2" w:rsidRDefault="00905358" w:rsidP="00C26F05">
            <w:pPr>
              <w:rPr>
                <w:rFonts w:ascii="Arial" w:hAnsi="Arial" w:cs="Arial"/>
                <w:sz w:val="20"/>
                <w:szCs w:val="20"/>
              </w:rPr>
            </w:pPr>
            <w:r w:rsidRPr="001319E2">
              <w:rPr>
                <w:rFonts w:ascii="Arial" w:hAnsi="Arial" w:cs="Arial"/>
                <w:sz w:val="20"/>
                <w:szCs w:val="20"/>
              </w:rPr>
              <w:t>Rechercher et mettre à jour</w:t>
            </w:r>
            <w:r w:rsidR="00C26F05" w:rsidRPr="001319E2">
              <w:rPr>
                <w:rFonts w:ascii="Arial" w:hAnsi="Arial" w:cs="Arial"/>
                <w:sz w:val="20"/>
                <w:szCs w:val="20"/>
              </w:rPr>
              <w:t xml:space="preserve"> l’information</w:t>
            </w:r>
          </w:p>
          <w:p w:rsidR="00C26F05" w:rsidRPr="001319E2" w:rsidRDefault="00C26F05" w:rsidP="00C26F05">
            <w:pPr>
              <w:rPr>
                <w:rFonts w:ascii="Arial" w:hAnsi="Arial" w:cs="Arial"/>
                <w:sz w:val="20"/>
                <w:szCs w:val="20"/>
              </w:rPr>
            </w:pPr>
            <w:r w:rsidRPr="001319E2">
              <w:rPr>
                <w:rFonts w:ascii="Arial" w:hAnsi="Arial" w:cs="Arial"/>
                <w:sz w:val="20"/>
                <w:szCs w:val="20"/>
              </w:rPr>
              <w:t>Mobiliser les ressources numériques</w:t>
            </w:r>
          </w:p>
          <w:p w:rsidR="00C26F05" w:rsidRPr="001319E2" w:rsidRDefault="00C26F05" w:rsidP="00C26F05">
            <w:pPr>
              <w:rPr>
                <w:rFonts w:ascii="Arial" w:hAnsi="Arial" w:cs="Arial"/>
                <w:sz w:val="20"/>
                <w:szCs w:val="20"/>
              </w:rPr>
            </w:pPr>
            <w:r w:rsidRPr="001319E2">
              <w:rPr>
                <w:rFonts w:ascii="Arial" w:hAnsi="Arial" w:cs="Arial"/>
                <w:sz w:val="20"/>
                <w:szCs w:val="20"/>
              </w:rPr>
              <w:t>Sélectionner l’information</w:t>
            </w:r>
          </w:p>
          <w:p w:rsidR="00C26F05" w:rsidRPr="001319E2" w:rsidRDefault="00C26F05" w:rsidP="00C26F05">
            <w:pPr>
              <w:rPr>
                <w:rFonts w:ascii="Arial" w:hAnsi="Arial" w:cs="Arial"/>
                <w:sz w:val="20"/>
                <w:szCs w:val="20"/>
              </w:rPr>
            </w:pPr>
            <w:r w:rsidRPr="001319E2">
              <w:rPr>
                <w:rFonts w:ascii="Arial" w:hAnsi="Arial" w:cs="Arial"/>
                <w:sz w:val="20"/>
                <w:szCs w:val="20"/>
              </w:rPr>
              <w:t>Hiérarchiser l’information</w:t>
            </w:r>
          </w:p>
          <w:p w:rsidR="00C26F05" w:rsidRPr="001319E2" w:rsidRDefault="00C26F05" w:rsidP="00C26F05">
            <w:pPr>
              <w:rPr>
                <w:rFonts w:ascii="Arial" w:hAnsi="Arial" w:cs="Arial"/>
                <w:sz w:val="20"/>
                <w:szCs w:val="20"/>
              </w:rPr>
            </w:pPr>
            <w:r w:rsidRPr="001319E2">
              <w:rPr>
                <w:rFonts w:ascii="Arial" w:hAnsi="Arial" w:cs="Arial"/>
                <w:sz w:val="20"/>
                <w:szCs w:val="20"/>
              </w:rPr>
              <w:t>Analyser l’information</w:t>
            </w:r>
          </w:p>
          <w:p w:rsidR="00C26F05" w:rsidRDefault="00C26F05" w:rsidP="00C26F05">
            <w:pPr>
              <w:rPr>
                <w:rFonts w:ascii="Arial" w:hAnsi="Arial" w:cs="Arial"/>
                <w:sz w:val="20"/>
                <w:szCs w:val="20"/>
              </w:rPr>
            </w:pPr>
            <w:r w:rsidRPr="001319E2">
              <w:rPr>
                <w:rFonts w:ascii="Arial" w:hAnsi="Arial" w:cs="Arial"/>
                <w:sz w:val="20"/>
                <w:szCs w:val="20"/>
              </w:rPr>
              <w:t>Exploiter l’inform</w:t>
            </w:r>
            <w:r w:rsidR="00042456">
              <w:rPr>
                <w:rFonts w:ascii="Arial" w:hAnsi="Arial" w:cs="Arial"/>
                <w:sz w:val="20"/>
                <w:szCs w:val="20"/>
              </w:rPr>
              <w:t>ation pour la prise de décision</w:t>
            </w:r>
          </w:p>
          <w:p w:rsidR="00042456" w:rsidRPr="001319E2" w:rsidRDefault="00042456" w:rsidP="00C26F05">
            <w:pPr>
              <w:rPr>
                <w:rFonts w:ascii="Arial" w:hAnsi="Arial" w:cs="Arial"/>
                <w:sz w:val="20"/>
                <w:szCs w:val="20"/>
              </w:rPr>
            </w:pPr>
          </w:p>
        </w:tc>
        <w:tc>
          <w:tcPr>
            <w:tcW w:w="5103" w:type="dxa"/>
            <w:vMerge w:val="restart"/>
          </w:tcPr>
          <w:p w:rsidR="004F2410" w:rsidRDefault="004F2410" w:rsidP="005F7EA8">
            <w:pPr>
              <w:rPr>
                <w:rFonts w:ascii="Arial" w:hAnsi="Arial" w:cs="Arial"/>
                <w:sz w:val="20"/>
                <w:szCs w:val="20"/>
              </w:rPr>
            </w:pPr>
          </w:p>
          <w:p w:rsidR="00653ED6" w:rsidRPr="001319E2" w:rsidRDefault="00653ED6" w:rsidP="005F7EA8">
            <w:pPr>
              <w:rPr>
                <w:rFonts w:ascii="Arial" w:hAnsi="Arial" w:cs="Arial"/>
                <w:sz w:val="20"/>
                <w:szCs w:val="20"/>
              </w:rPr>
            </w:pPr>
          </w:p>
          <w:p w:rsidR="00994572" w:rsidRPr="001319E2" w:rsidRDefault="005A4047" w:rsidP="005F7EA8">
            <w:pPr>
              <w:rPr>
                <w:rFonts w:ascii="Arial" w:hAnsi="Arial" w:cs="Arial"/>
                <w:sz w:val="20"/>
                <w:szCs w:val="20"/>
              </w:rPr>
            </w:pPr>
            <w:r w:rsidRPr="001319E2">
              <w:rPr>
                <w:rFonts w:ascii="Arial" w:hAnsi="Arial" w:cs="Arial"/>
                <w:sz w:val="20"/>
                <w:szCs w:val="20"/>
              </w:rPr>
              <w:t>Le cadre légal et réglementaire de la relation client et de la vente conseil</w:t>
            </w:r>
          </w:p>
          <w:p w:rsidR="005F7EA8" w:rsidRPr="001319E2" w:rsidRDefault="005F7EA8" w:rsidP="005F7EA8">
            <w:pPr>
              <w:rPr>
                <w:rFonts w:ascii="Arial" w:hAnsi="Arial" w:cs="Arial"/>
                <w:sz w:val="20"/>
                <w:szCs w:val="20"/>
              </w:rPr>
            </w:pPr>
            <w:r w:rsidRPr="001319E2">
              <w:rPr>
                <w:rFonts w:ascii="Arial" w:hAnsi="Arial" w:cs="Arial"/>
                <w:sz w:val="20"/>
                <w:szCs w:val="20"/>
              </w:rPr>
              <w:t>La relation commerciale</w:t>
            </w:r>
          </w:p>
          <w:p w:rsidR="005F7EA8" w:rsidRPr="001319E2" w:rsidRDefault="005F7EA8" w:rsidP="005F7EA8">
            <w:pPr>
              <w:rPr>
                <w:rFonts w:ascii="Arial" w:hAnsi="Arial" w:cs="Arial"/>
                <w:sz w:val="20"/>
                <w:szCs w:val="20"/>
              </w:rPr>
            </w:pPr>
            <w:r w:rsidRPr="001319E2">
              <w:rPr>
                <w:rFonts w:ascii="Arial" w:hAnsi="Arial" w:cs="Arial"/>
                <w:sz w:val="20"/>
                <w:szCs w:val="20"/>
              </w:rPr>
              <w:t>L’information commerciale</w:t>
            </w:r>
          </w:p>
          <w:p w:rsidR="005F7EA8" w:rsidRPr="001319E2" w:rsidRDefault="005F7EA8" w:rsidP="005F7EA8">
            <w:pPr>
              <w:rPr>
                <w:rFonts w:ascii="Arial" w:hAnsi="Arial" w:cs="Arial"/>
                <w:sz w:val="20"/>
                <w:szCs w:val="20"/>
              </w:rPr>
            </w:pPr>
            <w:r w:rsidRPr="001319E2">
              <w:rPr>
                <w:rFonts w:ascii="Arial" w:hAnsi="Arial" w:cs="Arial"/>
                <w:sz w:val="20"/>
                <w:szCs w:val="20"/>
              </w:rPr>
              <w:t>Le système d’information commercial</w:t>
            </w:r>
          </w:p>
          <w:p w:rsidR="005F7EA8" w:rsidRPr="001319E2" w:rsidRDefault="005F7EA8" w:rsidP="00C26F05">
            <w:pPr>
              <w:rPr>
                <w:rFonts w:ascii="Arial" w:hAnsi="Arial" w:cs="Arial"/>
                <w:sz w:val="20"/>
                <w:szCs w:val="20"/>
              </w:rPr>
            </w:pPr>
            <w:r w:rsidRPr="001319E2">
              <w:rPr>
                <w:rFonts w:ascii="Arial" w:hAnsi="Arial" w:cs="Arial"/>
                <w:sz w:val="20"/>
                <w:szCs w:val="20"/>
              </w:rPr>
              <w:t>Les études commerciales</w:t>
            </w:r>
          </w:p>
          <w:p w:rsidR="005F7EA8" w:rsidRPr="001319E2" w:rsidRDefault="005F7EA8" w:rsidP="005F7EA8">
            <w:pPr>
              <w:rPr>
                <w:rFonts w:ascii="Arial" w:hAnsi="Arial" w:cs="Arial"/>
                <w:sz w:val="20"/>
                <w:szCs w:val="20"/>
              </w:rPr>
            </w:pPr>
            <w:r w:rsidRPr="001319E2">
              <w:rPr>
                <w:rFonts w:ascii="Arial" w:hAnsi="Arial" w:cs="Arial"/>
                <w:sz w:val="20"/>
                <w:szCs w:val="20"/>
              </w:rPr>
              <w:t>La zone de chalandise</w:t>
            </w:r>
          </w:p>
          <w:p w:rsidR="005F7EA8" w:rsidRPr="001319E2" w:rsidRDefault="005F7EA8" w:rsidP="00C26F05">
            <w:pPr>
              <w:rPr>
                <w:rFonts w:ascii="Arial" w:hAnsi="Arial" w:cs="Arial"/>
                <w:sz w:val="20"/>
                <w:szCs w:val="20"/>
              </w:rPr>
            </w:pPr>
            <w:r w:rsidRPr="001319E2">
              <w:rPr>
                <w:rFonts w:ascii="Arial" w:hAnsi="Arial" w:cs="Arial"/>
                <w:sz w:val="20"/>
                <w:szCs w:val="20"/>
              </w:rPr>
              <w:t>La connaissance du client</w:t>
            </w:r>
          </w:p>
          <w:p w:rsidR="00A2339B" w:rsidRPr="001319E2" w:rsidRDefault="00A2339B" w:rsidP="00C26F05">
            <w:pPr>
              <w:rPr>
                <w:rFonts w:ascii="Arial" w:hAnsi="Arial" w:cs="Arial"/>
                <w:sz w:val="20"/>
                <w:szCs w:val="20"/>
              </w:rPr>
            </w:pPr>
            <w:r w:rsidRPr="001319E2">
              <w:rPr>
                <w:rFonts w:ascii="Arial" w:hAnsi="Arial" w:cs="Arial"/>
                <w:sz w:val="20"/>
                <w:szCs w:val="20"/>
              </w:rPr>
              <w:t>Les facteurs d’influence de l’achat</w:t>
            </w:r>
          </w:p>
          <w:p w:rsidR="005F7EA8" w:rsidRPr="001319E2" w:rsidRDefault="005F7EA8" w:rsidP="00C26F05">
            <w:pPr>
              <w:rPr>
                <w:rFonts w:ascii="Arial" w:hAnsi="Arial" w:cs="Arial"/>
                <w:sz w:val="20"/>
                <w:szCs w:val="20"/>
              </w:rPr>
            </w:pPr>
            <w:r w:rsidRPr="001319E2">
              <w:rPr>
                <w:rFonts w:ascii="Arial" w:hAnsi="Arial" w:cs="Arial"/>
                <w:sz w:val="20"/>
                <w:szCs w:val="20"/>
              </w:rPr>
              <w:t xml:space="preserve">La </w:t>
            </w:r>
            <w:r w:rsidR="004F2410" w:rsidRPr="001319E2">
              <w:rPr>
                <w:rFonts w:ascii="Arial" w:hAnsi="Arial" w:cs="Arial"/>
                <w:sz w:val="20"/>
                <w:szCs w:val="20"/>
              </w:rPr>
              <w:t>v</w:t>
            </w:r>
            <w:r w:rsidRPr="001319E2">
              <w:rPr>
                <w:rFonts w:ascii="Arial" w:hAnsi="Arial" w:cs="Arial"/>
                <w:sz w:val="20"/>
                <w:szCs w:val="20"/>
              </w:rPr>
              <w:t>ente</w:t>
            </w:r>
            <w:r w:rsidR="008F52BE" w:rsidRPr="001319E2">
              <w:rPr>
                <w:rFonts w:ascii="Arial" w:hAnsi="Arial" w:cs="Arial"/>
                <w:sz w:val="20"/>
                <w:szCs w:val="20"/>
              </w:rPr>
              <w:t xml:space="preserve"> et le conseil client</w:t>
            </w:r>
            <w:r w:rsidR="00A2339B" w:rsidRPr="001319E2">
              <w:rPr>
                <w:rFonts w:ascii="Arial" w:hAnsi="Arial" w:cs="Arial"/>
                <w:sz w:val="20"/>
                <w:szCs w:val="20"/>
              </w:rPr>
              <w:t xml:space="preserve"> dans un contexte omnicanal</w:t>
            </w:r>
          </w:p>
          <w:p w:rsidR="005F7EA8" w:rsidRPr="001319E2" w:rsidRDefault="005F7EA8" w:rsidP="00C26F05">
            <w:pPr>
              <w:rPr>
                <w:rFonts w:ascii="Arial" w:hAnsi="Arial" w:cs="Arial"/>
                <w:color w:val="000000"/>
                <w:sz w:val="20"/>
                <w:szCs w:val="20"/>
              </w:rPr>
            </w:pPr>
            <w:r w:rsidRPr="001319E2">
              <w:rPr>
                <w:rFonts w:ascii="Arial" w:hAnsi="Arial" w:cs="Arial"/>
                <w:color w:val="000000"/>
                <w:sz w:val="20"/>
                <w:szCs w:val="20"/>
              </w:rPr>
              <w:t>Le marketing après-vente et la fidélisation</w:t>
            </w:r>
          </w:p>
          <w:p w:rsidR="005F7EA8" w:rsidRPr="001319E2" w:rsidRDefault="005F7EA8" w:rsidP="00C26F05">
            <w:pPr>
              <w:rPr>
                <w:rFonts w:ascii="Calibri" w:hAnsi="Calibri" w:cs="Calibri"/>
                <w:color w:val="000000"/>
              </w:rPr>
            </w:pPr>
            <w:r w:rsidRPr="001319E2">
              <w:rPr>
                <w:rFonts w:ascii="Arial" w:hAnsi="Arial" w:cs="Arial"/>
                <w:color w:val="000000"/>
                <w:sz w:val="20"/>
                <w:szCs w:val="20"/>
              </w:rPr>
              <w:t>Le capital client</w:t>
            </w: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Réaliser</w:t>
            </w:r>
            <w:r w:rsidR="00905358" w:rsidRPr="001319E2">
              <w:rPr>
                <w:rFonts w:ascii="Arial" w:hAnsi="Arial" w:cs="Arial"/>
                <w:sz w:val="20"/>
                <w:szCs w:val="20"/>
                <w:u w:val="single"/>
              </w:rPr>
              <w:t xml:space="preserve"> et exploiter</w:t>
            </w:r>
            <w:r w:rsidRPr="001319E2">
              <w:rPr>
                <w:rFonts w:ascii="Arial" w:hAnsi="Arial" w:cs="Arial"/>
                <w:sz w:val="20"/>
                <w:szCs w:val="20"/>
                <w:u w:val="single"/>
              </w:rPr>
              <w:t xml:space="preserve"> des études commerciales</w:t>
            </w:r>
          </w:p>
          <w:p w:rsidR="00C26F05" w:rsidRPr="001319E2" w:rsidRDefault="00C26F05" w:rsidP="00C26F05">
            <w:pPr>
              <w:rPr>
                <w:rFonts w:ascii="Arial" w:hAnsi="Arial" w:cs="Arial"/>
                <w:sz w:val="20"/>
                <w:szCs w:val="20"/>
              </w:rPr>
            </w:pPr>
            <w:r w:rsidRPr="001319E2">
              <w:rPr>
                <w:rFonts w:ascii="Arial" w:hAnsi="Arial" w:cs="Arial"/>
                <w:sz w:val="20"/>
                <w:szCs w:val="20"/>
              </w:rPr>
              <w:t>Construire une méthodologie</w:t>
            </w:r>
          </w:p>
          <w:p w:rsidR="00C26F05" w:rsidRPr="001319E2" w:rsidRDefault="00C26F05" w:rsidP="00C26F05">
            <w:pPr>
              <w:rPr>
                <w:rFonts w:ascii="Arial" w:hAnsi="Arial" w:cs="Arial"/>
                <w:sz w:val="20"/>
                <w:szCs w:val="20"/>
              </w:rPr>
            </w:pPr>
            <w:r w:rsidRPr="001319E2">
              <w:rPr>
                <w:rFonts w:ascii="Arial" w:hAnsi="Arial" w:cs="Arial"/>
                <w:sz w:val="20"/>
                <w:szCs w:val="20"/>
              </w:rPr>
              <w:t>Recueillir les données</w:t>
            </w:r>
          </w:p>
          <w:p w:rsidR="00C26F05" w:rsidRDefault="00042456" w:rsidP="00C26F05">
            <w:pPr>
              <w:rPr>
                <w:rFonts w:ascii="Arial" w:hAnsi="Arial" w:cs="Arial"/>
                <w:sz w:val="20"/>
                <w:szCs w:val="20"/>
              </w:rPr>
            </w:pPr>
            <w:r>
              <w:rPr>
                <w:rFonts w:ascii="Arial" w:hAnsi="Arial" w:cs="Arial"/>
                <w:sz w:val="20"/>
                <w:szCs w:val="20"/>
              </w:rPr>
              <w:t xml:space="preserve">Exploiter les résultats </w:t>
            </w:r>
          </w:p>
          <w:p w:rsidR="00042456" w:rsidRPr="001319E2" w:rsidRDefault="00042456" w:rsidP="00C26F05">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Vendre</w:t>
            </w:r>
            <w:r w:rsidR="00CD0604">
              <w:rPr>
                <w:rFonts w:ascii="Arial" w:hAnsi="Arial" w:cs="Arial"/>
                <w:sz w:val="20"/>
                <w:szCs w:val="20"/>
                <w:u w:val="single"/>
              </w:rPr>
              <w:t xml:space="preserve"> dans un contexte omnicanal</w:t>
            </w:r>
          </w:p>
          <w:p w:rsidR="00C26F05" w:rsidRPr="001319E2" w:rsidRDefault="00C26F05" w:rsidP="00C26F05">
            <w:pPr>
              <w:rPr>
                <w:rFonts w:ascii="Arial" w:hAnsi="Arial" w:cs="Arial"/>
                <w:sz w:val="20"/>
                <w:szCs w:val="20"/>
              </w:rPr>
            </w:pPr>
            <w:r w:rsidRPr="001319E2">
              <w:rPr>
                <w:rFonts w:ascii="Arial" w:hAnsi="Arial" w:cs="Arial"/>
                <w:sz w:val="20"/>
                <w:szCs w:val="20"/>
              </w:rPr>
              <w:t>Préparer la vente</w:t>
            </w:r>
          </w:p>
          <w:p w:rsidR="00F22810" w:rsidRPr="001319E2" w:rsidRDefault="00F22810" w:rsidP="00C26F05">
            <w:pPr>
              <w:rPr>
                <w:rFonts w:ascii="Arial" w:hAnsi="Arial" w:cs="Arial"/>
                <w:sz w:val="20"/>
                <w:szCs w:val="20"/>
              </w:rPr>
            </w:pPr>
            <w:r w:rsidRPr="001319E2">
              <w:rPr>
                <w:rFonts w:ascii="Arial" w:hAnsi="Arial" w:cs="Arial"/>
                <w:sz w:val="20"/>
                <w:szCs w:val="20"/>
              </w:rPr>
              <w:t>Accueillir le client</w:t>
            </w:r>
          </w:p>
          <w:p w:rsidR="00C26F05" w:rsidRPr="001319E2" w:rsidRDefault="00C26F05" w:rsidP="00C26F05">
            <w:pPr>
              <w:rPr>
                <w:rFonts w:ascii="Arial" w:hAnsi="Arial" w:cs="Arial"/>
                <w:sz w:val="20"/>
                <w:szCs w:val="20"/>
              </w:rPr>
            </w:pPr>
            <w:r w:rsidRPr="001319E2">
              <w:rPr>
                <w:rFonts w:ascii="Arial" w:hAnsi="Arial" w:cs="Arial"/>
                <w:sz w:val="20"/>
                <w:szCs w:val="20"/>
              </w:rPr>
              <w:t>Conseiller</w:t>
            </w:r>
          </w:p>
          <w:p w:rsidR="00C26F05" w:rsidRPr="001319E2" w:rsidRDefault="00C26F05" w:rsidP="00C26F05">
            <w:pPr>
              <w:rPr>
                <w:rFonts w:ascii="Arial" w:hAnsi="Arial" w:cs="Arial"/>
                <w:sz w:val="20"/>
                <w:szCs w:val="20"/>
              </w:rPr>
            </w:pPr>
            <w:r w:rsidRPr="001319E2">
              <w:rPr>
                <w:rFonts w:ascii="Arial" w:hAnsi="Arial" w:cs="Arial"/>
                <w:sz w:val="20"/>
                <w:szCs w:val="20"/>
              </w:rPr>
              <w:t>Argumenter</w:t>
            </w:r>
          </w:p>
          <w:p w:rsidR="00C26F05" w:rsidRDefault="00C26F05" w:rsidP="00C26F05">
            <w:pPr>
              <w:rPr>
                <w:rFonts w:ascii="Arial" w:hAnsi="Arial" w:cs="Arial"/>
                <w:sz w:val="20"/>
                <w:szCs w:val="20"/>
                <w:u w:val="single"/>
              </w:rPr>
            </w:pPr>
            <w:r w:rsidRPr="001319E2">
              <w:rPr>
                <w:rFonts w:ascii="Arial" w:hAnsi="Arial" w:cs="Arial"/>
                <w:sz w:val="20"/>
                <w:szCs w:val="20"/>
              </w:rPr>
              <w:t>Conclure la vente</w:t>
            </w:r>
            <w:r w:rsidRPr="001319E2">
              <w:rPr>
                <w:rFonts w:ascii="Arial" w:hAnsi="Arial" w:cs="Arial"/>
                <w:sz w:val="20"/>
                <w:szCs w:val="20"/>
                <w:u w:val="single"/>
              </w:rPr>
              <w:t xml:space="preserve">       </w:t>
            </w:r>
          </w:p>
          <w:p w:rsidR="00042456" w:rsidRPr="00042456" w:rsidRDefault="00042456" w:rsidP="00C26F05">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Borders>
              <w:bottom w:val="single" w:sz="4" w:space="0" w:color="auto"/>
            </w:tcBorders>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 xml:space="preserve">Entretenir la relation client </w:t>
            </w:r>
          </w:p>
          <w:p w:rsidR="00C26F05" w:rsidRPr="001319E2" w:rsidRDefault="00C26F05" w:rsidP="00C26F05">
            <w:pPr>
              <w:rPr>
                <w:rFonts w:ascii="Arial" w:hAnsi="Arial" w:cs="Arial"/>
                <w:sz w:val="20"/>
                <w:szCs w:val="20"/>
              </w:rPr>
            </w:pPr>
            <w:r w:rsidRPr="001319E2">
              <w:rPr>
                <w:rFonts w:ascii="Arial" w:hAnsi="Arial" w:cs="Arial"/>
                <w:sz w:val="20"/>
                <w:szCs w:val="20"/>
              </w:rPr>
              <w:t>Suivre les évolutions des attentes du client</w:t>
            </w:r>
          </w:p>
          <w:p w:rsidR="00C26F05" w:rsidRPr="001319E2" w:rsidRDefault="00F22810" w:rsidP="00C26F05">
            <w:pPr>
              <w:rPr>
                <w:rFonts w:ascii="Arial" w:hAnsi="Arial" w:cs="Arial"/>
                <w:sz w:val="20"/>
                <w:szCs w:val="20"/>
              </w:rPr>
            </w:pPr>
            <w:r w:rsidRPr="001319E2">
              <w:rPr>
                <w:rFonts w:ascii="Arial" w:hAnsi="Arial" w:cs="Arial"/>
                <w:sz w:val="20"/>
                <w:szCs w:val="20"/>
              </w:rPr>
              <w:t>Évaluer</w:t>
            </w:r>
            <w:r w:rsidR="00C26F05" w:rsidRPr="001319E2">
              <w:rPr>
                <w:rFonts w:ascii="Arial" w:hAnsi="Arial" w:cs="Arial"/>
                <w:sz w:val="20"/>
                <w:szCs w:val="20"/>
              </w:rPr>
              <w:t xml:space="preserve"> l’expérience client</w:t>
            </w:r>
          </w:p>
          <w:p w:rsidR="00C26F05" w:rsidRPr="001319E2" w:rsidRDefault="00C26F05" w:rsidP="00C26F05">
            <w:pPr>
              <w:rPr>
                <w:rFonts w:ascii="Arial" w:hAnsi="Arial" w:cs="Arial"/>
                <w:sz w:val="20"/>
                <w:szCs w:val="20"/>
              </w:rPr>
            </w:pPr>
            <w:r w:rsidRPr="001319E2">
              <w:rPr>
                <w:rFonts w:ascii="Arial" w:hAnsi="Arial" w:cs="Arial"/>
                <w:sz w:val="20"/>
                <w:szCs w:val="20"/>
              </w:rPr>
              <w:t>Accompagner le client</w:t>
            </w:r>
          </w:p>
          <w:p w:rsidR="00C26F05" w:rsidRPr="001319E2" w:rsidRDefault="00C26F05" w:rsidP="00C26F05">
            <w:pPr>
              <w:rPr>
                <w:rFonts w:ascii="Arial" w:hAnsi="Arial" w:cs="Arial"/>
                <w:sz w:val="20"/>
                <w:szCs w:val="20"/>
              </w:rPr>
            </w:pPr>
            <w:r w:rsidRPr="001319E2">
              <w:rPr>
                <w:rFonts w:ascii="Arial" w:hAnsi="Arial" w:cs="Arial"/>
                <w:sz w:val="20"/>
                <w:szCs w:val="20"/>
              </w:rPr>
              <w:t>Fidéliser la clientèle</w:t>
            </w:r>
          </w:p>
          <w:p w:rsidR="008147A2" w:rsidRDefault="00C26F05" w:rsidP="00C26F05">
            <w:pPr>
              <w:rPr>
                <w:rFonts w:ascii="Arial" w:hAnsi="Arial" w:cs="Arial"/>
                <w:sz w:val="20"/>
                <w:szCs w:val="20"/>
              </w:rPr>
            </w:pPr>
            <w:r w:rsidRPr="001319E2">
              <w:rPr>
                <w:rFonts w:ascii="Arial" w:hAnsi="Arial" w:cs="Arial"/>
                <w:sz w:val="20"/>
                <w:szCs w:val="20"/>
              </w:rPr>
              <w:t xml:space="preserve">Accroitre la </w:t>
            </w:r>
            <w:r w:rsidR="001760B7" w:rsidRPr="00505BE5">
              <w:rPr>
                <w:rFonts w:ascii="Arial" w:hAnsi="Arial" w:cs="Arial"/>
                <w:sz w:val="20"/>
                <w:szCs w:val="20"/>
              </w:rPr>
              <w:t>« </w:t>
            </w:r>
            <w:r w:rsidRPr="00505BE5">
              <w:rPr>
                <w:rFonts w:ascii="Arial" w:hAnsi="Arial" w:cs="Arial"/>
                <w:sz w:val="20"/>
                <w:szCs w:val="20"/>
              </w:rPr>
              <w:t>valeur client</w:t>
            </w:r>
            <w:r w:rsidR="001760B7" w:rsidRPr="00505BE5">
              <w:rPr>
                <w:rFonts w:ascii="Arial" w:hAnsi="Arial" w:cs="Arial"/>
                <w:sz w:val="20"/>
                <w:szCs w:val="20"/>
              </w:rPr>
              <w:t> »</w:t>
            </w:r>
          </w:p>
          <w:p w:rsidR="00042456" w:rsidRPr="001319E2" w:rsidRDefault="00042456" w:rsidP="00C26F05">
            <w:pPr>
              <w:rPr>
                <w:rFonts w:ascii="Arial" w:hAnsi="Arial" w:cs="Arial"/>
                <w:sz w:val="20"/>
                <w:szCs w:val="20"/>
              </w:rPr>
            </w:pPr>
          </w:p>
        </w:tc>
        <w:tc>
          <w:tcPr>
            <w:tcW w:w="5103" w:type="dxa"/>
            <w:vMerge/>
            <w:tcBorders>
              <w:bottom w:val="single" w:sz="4" w:space="0" w:color="auto"/>
            </w:tcBorders>
          </w:tcPr>
          <w:p w:rsidR="00C26F05" w:rsidRPr="001319E2" w:rsidRDefault="00C26F05" w:rsidP="00C26F05">
            <w:pPr>
              <w:rPr>
                <w:rFonts w:ascii="Arial" w:hAnsi="Arial" w:cs="Arial"/>
                <w:sz w:val="20"/>
                <w:szCs w:val="20"/>
              </w:rPr>
            </w:pPr>
          </w:p>
        </w:tc>
      </w:tr>
      <w:tr w:rsidR="00C26F05" w:rsidRPr="00005FC0" w:rsidTr="001319E2">
        <w:tc>
          <w:tcPr>
            <w:tcW w:w="5103" w:type="dxa"/>
            <w:tcBorders>
              <w:right w:val="nil"/>
            </w:tcBorders>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Critères d’évaluation</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techniques et outils de la veille </w:t>
            </w:r>
            <w:r w:rsidRPr="00505BE5">
              <w:rPr>
                <w:rFonts w:ascii="Arial" w:hAnsi="Arial" w:cs="Arial"/>
                <w:sz w:val="20"/>
                <w:szCs w:val="20"/>
              </w:rPr>
              <w:t>commerciale s</w:t>
            </w:r>
            <w:r w:rsidRPr="001319E2">
              <w:rPr>
                <w:rFonts w:ascii="Arial" w:hAnsi="Arial" w:cs="Arial"/>
                <w:sz w:val="20"/>
                <w:szCs w:val="20"/>
              </w:rPr>
              <w:t>ont appropriés.</w:t>
            </w:r>
          </w:p>
          <w:p w:rsidR="00C26F05" w:rsidRPr="001319E2" w:rsidRDefault="00C26F05" w:rsidP="00C26F05">
            <w:pPr>
              <w:rPr>
                <w:rFonts w:ascii="Arial" w:hAnsi="Arial" w:cs="Arial"/>
                <w:sz w:val="20"/>
                <w:szCs w:val="20"/>
              </w:rPr>
            </w:pPr>
            <w:r w:rsidRPr="001319E2">
              <w:rPr>
                <w:rFonts w:ascii="Arial" w:hAnsi="Arial" w:cs="Arial"/>
                <w:sz w:val="20"/>
                <w:szCs w:val="20"/>
              </w:rPr>
              <w:t>L’information produite est fiable et pertinente pour la prise de décision.</w:t>
            </w:r>
          </w:p>
          <w:p w:rsidR="00C26F05" w:rsidRPr="001319E2" w:rsidRDefault="00C26F05" w:rsidP="00C26F05">
            <w:pPr>
              <w:rPr>
                <w:rFonts w:ascii="Arial" w:hAnsi="Arial" w:cs="Arial"/>
                <w:sz w:val="20"/>
                <w:szCs w:val="20"/>
              </w:rPr>
            </w:pPr>
            <w:r w:rsidRPr="001319E2">
              <w:rPr>
                <w:rFonts w:ascii="Arial" w:hAnsi="Arial" w:cs="Arial"/>
                <w:sz w:val="20"/>
                <w:szCs w:val="20"/>
              </w:rPr>
              <w:t>Les méthodologies d’études sont adaptées au contexte.</w:t>
            </w:r>
          </w:p>
          <w:p w:rsidR="00C26F05" w:rsidRPr="001319E2" w:rsidRDefault="00C26F05" w:rsidP="00C26F05">
            <w:pPr>
              <w:rPr>
                <w:rFonts w:ascii="Arial" w:hAnsi="Arial" w:cs="Arial"/>
                <w:sz w:val="20"/>
                <w:szCs w:val="20"/>
              </w:rPr>
            </w:pPr>
            <w:r w:rsidRPr="001319E2">
              <w:rPr>
                <w:rFonts w:ascii="Arial" w:hAnsi="Arial" w:cs="Arial"/>
                <w:sz w:val="20"/>
                <w:szCs w:val="20"/>
              </w:rPr>
              <w:t>Les résultats des études sont exploitables.</w:t>
            </w:r>
          </w:p>
          <w:p w:rsidR="00C26F05" w:rsidRPr="001319E2" w:rsidRDefault="00C26F05" w:rsidP="00C26F05">
            <w:pPr>
              <w:rPr>
                <w:rFonts w:ascii="Arial" w:hAnsi="Arial" w:cs="Arial"/>
                <w:sz w:val="20"/>
                <w:szCs w:val="20"/>
              </w:rPr>
            </w:pPr>
            <w:r w:rsidRPr="001319E2">
              <w:rPr>
                <w:rFonts w:ascii="Arial" w:hAnsi="Arial" w:cs="Arial"/>
                <w:sz w:val="20"/>
                <w:szCs w:val="20"/>
              </w:rPr>
              <w:t>La démarche de vente conseil est pertinente</w:t>
            </w:r>
            <w:r w:rsidR="005D7D29" w:rsidRPr="001319E2">
              <w:rPr>
                <w:rFonts w:ascii="Arial" w:hAnsi="Arial" w:cs="Arial"/>
                <w:sz w:val="20"/>
                <w:szCs w:val="20"/>
              </w:rPr>
              <w:t>.</w:t>
            </w:r>
          </w:p>
        </w:tc>
        <w:tc>
          <w:tcPr>
            <w:tcW w:w="5103" w:type="dxa"/>
            <w:tcBorders>
              <w:left w:val="nil"/>
            </w:tcBorders>
          </w:tcPr>
          <w:p w:rsidR="00C26F05" w:rsidRPr="001319E2" w:rsidRDefault="00C26F05" w:rsidP="00C26F05">
            <w:pPr>
              <w:rPr>
                <w:rFonts w:ascii="Arial" w:hAnsi="Arial" w:cs="Arial"/>
                <w:sz w:val="20"/>
                <w:szCs w:val="20"/>
              </w:rPr>
            </w:pPr>
          </w:p>
          <w:p w:rsidR="00C26F05" w:rsidRPr="001319E2" w:rsidRDefault="00DE5555" w:rsidP="00C26F05">
            <w:pPr>
              <w:rPr>
                <w:rFonts w:ascii="Arial" w:hAnsi="Arial" w:cs="Arial"/>
                <w:sz w:val="20"/>
                <w:szCs w:val="20"/>
              </w:rPr>
            </w:pPr>
            <w:r w:rsidRPr="001319E2">
              <w:rPr>
                <w:rFonts w:ascii="Arial" w:hAnsi="Arial" w:cs="Arial"/>
                <w:sz w:val="20"/>
                <w:szCs w:val="20"/>
              </w:rPr>
              <w:t xml:space="preserve">Les attentes </w:t>
            </w:r>
            <w:r w:rsidR="00C26F05" w:rsidRPr="001319E2">
              <w:rPr>
                <w:rFonts w:ascii="Arial" w:hAnsi="Arial" w:cs="Arial"/>
                <w:sz w:val="20"/>
                <w:szCs w:val="20"/>
              </w:rPr>
              <w:t>du client et leurs évolutions sont prises en compte.</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techniques de fidélisation mises en œuvre sont adaptées. </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objectifs de vente, de fidélisation et d’accroissement de la </w:t>
            </w:r>
            <w:r w:rsidR="007A1F76" w:rsidRPr="00505BE5">
              <w:rPr>
                <w:rFonts w:ascii="Arial" w:hAnsi="Arial" w:cs="Arial"/>
                <w:sz w:val="20"/>
                <w:szCs w:val="20"/>
              </w:rPr>
              <w:t>« </w:t>
            </w:r>
            <w:r w:rsidRPr="00505BE5">
              <w:rPr>
                <w:rFonts w:ascii="Arial" w:hAnsi="Arial" w:cs="Arial"/>
                <w:sz w:val="20"/>
                <w:szCs w:val="20"/>
              </w:rPr>
              <w:t>valeur client</w:t>
            </w:r>
            <w:r w:rsidR="007A1F76" w:rsidRPr="00505BE5">
              <w:rPr>
                <w:rFonts w:ascii="Arial" w:hAnsi="Arial" w:cs="Arial"/>
                <w:sz w:val="20"/>
                <w:szCs w:val="20"/>
              </w:rPr>
              <w:t> »</w:t>
            </w:r>
            <w:r w:rsidRPr="00505BE5">
              <w:rPr>
                <w:rFonts w:ascii="Arial" w:hAnsi="Arial" w:cs="Arial"/>
                <w:sz w:val="20"/>
                <w:szCs w:val="20"/>
              </w:rPr>
              <w:t xml:space="preserve"> sont atteints.</w:t>
            </w:r>
            <w:r w:rsidRPr="001319E2">
              <w:rPr>
                <w:rFonts w:ascii="Arial" w:hAnsi="Arial" w:cs="Arial"/>
                <w:sz w:val="20"/>
                <w:szCs w:val="20"/>
              </w:rPr>
              <w:t xml:space="preserve"> </w:t>
            </w:r>
          </w:p>
          <w:p w:rsidR="005D7D29" w:rsidRPr="001319E2" w:rsidRDefault="00C26F05" w:rsidP="00C26F05">
            <w:pPr>
              <w:rPr>
                <w:rFonts w:ascii="Arial" w:hAnsi="Arial" w:cs="Arial"/>
                <w:sz w:val="20"/>
                <w:szCs w:val="20"/>
              </w:rPr>
            </w:pPr>
            <w:r w:rsidRPr="001319E2">
              <w:rPr>
                <w:rFonts w:ascii="Arial" w:hAnsi="Arial" w:cs="Arial"/>
                <w:sz w:val="20"/>
                <w:szCs w:val="20"/>
              </w:rPr>
              <w:t>La communication est mise en œuvre au service de l’efficacité relationnell</w:t>
            </w:r>
            <w:r w:rsidR="005D7D29" w:rsidRPr="001319E2">
              <w:rPr>
                <w:rFonts w:ascii="Arial" w:hAnsi="Arial" w:cs="Arial"/>
                <w:sz w:val="20"/>
                <w:szCs w:val="20"/>
              </w:rPr>
              <w:t>e.</w:t>
            </w:r>
          </w:p>
        </w:tc>
      </w:tr>
    </w:tbl>
    <w:p w:rsidR="00365898" w:rsidRDefault="00365898" w:rsidP="00C26F05">
      <w:pPr>
        <w:jc w:val="center"/>
        <w:rPr>
          <w:rFonts w:ascii="Arial" w:hAnsi="Arial" w:cs="Arial"/>
          <w:b/>
          <w:sz w:val="20"/>
          <w:szCs w:val="20"/>
        </w:rPr>
      </w:pPr>
    </w:p>
    <w:p w:rsidR="00365898" w:rsidRDefault="00365898">
      <w:pPr>
        <w:rPr>
          <w:rFonts w:ascii="Arial" w:hAnsi="Arial" w:cs="Arial"/>
          <w:b/>
          <w:sz w:val="20"/>
          <w:szCs w:val="20"/>
        </w:rPr>
      </w:pPr>
      <w:r>
        <w:rPr>
          <w:rFonts w:ascii="Arial" w:hAnsi="Arial" w:cs="Arial"/>
          <w:b/>
          <w:sz w:val="20"/>
          <w:szCs w:val="20"/>
        </w:rPr>
        <w:br w:type="page"/>
      </w:r>
    </w:p>
    <w:p w:rsidR="00365898" w:rsidRDefault="00365898" w:rsidP="00C26F05">
      <w:pPr>
        <w:jc w:val="center"/>
        <w:rPr>
          <w:rFonts w:ascii="Arial" w:hAnsi="Arial" w:cs="Arial"/>
          <w:b/>
          <w:sz w:val="20"/>
          <w:szCs w:val="20"/>
        </w:rPr>
      </w:pPr>
    </w:p>
    <w:p w:rsidR="00365898" w:rsidRDefault="00365898" w:rsidP="00C26F05">
      <w:pPr>
        <w:jc w:val="center"/>
        <w:rPr>
          <w:rFonts w:ascii="Arial" w:hAnsi="Arial" w:cs="Arial"/>
          <w:b/>
          <w:sz w:val="20"/>
          <w:szCs w:val="20"/>
        </w:rPr>
      </w:pPr>
    </w:p>
    <w:p w:rsidR="00C26F05" w:rsidRDefault="00C26F05" w:rsidP="00C26F05">
      <w:pPr>
        <w:jc w:val="center"/>
        <w:rPr>
          <w:rFonts w:ascii="Arial" w:hAnsi="Arial" w:cs="Arial"/>
          <w:b/>
          <w:sz w:val="20"/>
          <w:szCs w:val="20"/>
        </w:rPr>
      </w:pPr>
      <w:r w:rsidRPr="00005FC0">
        <w:rPr>
          <w:rFonts w:ascii="Arial" w:hAnsi="Arial" w:cs="Arial"/>
          <w:b/>
          <w:sz w:val="20"/>
          <w:szCs w:val="20"/>
        </w:rPr>
        <w:t>Bloc de compétences n°2 : Animer et dynamiser l’offre commerciale</w:t>
      </w:r>
    </w:p>
    <w:p w:rsidR="00365898" w:rsidRDefault="00365898" w:rsidP="00C26F05">
      <w:pPr>
        <w:jc w:val="center"/>
        <w:rPr>
          <w:rFonts w:ascii="Arial" w:hAnsi="Arial" w:cs="Arial"/>
          <w:b/>
          <w:sz w:val="20"/>
          <w:szCs w:val="20"/>
        </w:rPr>
      </w:pPr>
    </w:p>
    <w:p w:rsidR="00365898" w:rsidRPr="00005FC0" w:rsidRDefault="00365898" w:rsidP="00C26F05">
      <w:pPr>
        <w:jc w:val="center"/>
        <w:rPr>
          <w:rFonts w:ascii="Arial" w:hAnsi="Arial" w:cs="Arial"/>
          <w:b/>
          <w:sz w:val="20"/>
          <w:szCs w:val="20"/>
        </w:rPr>
      </w:pPr>
    </w:p>
    <w:p w:rsidR="00C26F05" w:rsidRPr="00005FC0" w:rsidRDefault="00C26F05" w:rsidP="00C26F05">
      <w:pPr>
        <w:jc w:val="center"/>
        <w:rPr>
          <w:rFonts w:ascii="Arial" w:hAnsi="Arial" w:cs="Arial"/>
          <w: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26F05" w:rsidRPr="00005FC0" w:rsidTr="001319E2">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Compétences</w:t>
            </w:r>
          </w:p>
        </w:tc>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Savoirs associés</w:t>
            </w:r>
          </w:p>
        </w:tc>
      </w:tr>
      <w:tr w:rsidR="00C26F05" w:rsidRPr="00005FC0" w:rsidTr="001319E2">
        <w:tc>
          <w:tcPr>
            <w:tcW w:w="5103" w:type="dxa"/>
          </w:tcPr>
          <w:p w:rsidR="00653ED6" w:rsidRDefault="00653ED6" w:rsidP="00C26F05">
            <w:pPr>
              <w:rPr>
                <w:rFonts w:ascii="Arial" w:hAnsi="Arial" w:cs="Arial"/>
                <w:sz w:val="20"/>
                <w:szCs w:val="20"/>
                <w:u w:val="single"/>
              </w:rPr>
            </w:pPr>
          </w:p>
          <w:p w:rsidR="00C26F05" w:rsidRPr="001319E2" w:rsidRDefault="00495FAD" w:rsidP="00C26F05">
            <w:pPr>
              <w:rPr>
                <w:rFonts w:ascii="Arial" w:hAnsi="Arial" w:cs="Arial"/>
                <w:sz w:val="20"/>
                <w:szCs w:val="20"/>
                <w:u w:val="single"/>
              </w:rPr>
            </w:pPr>
            <w:r w:rsidRPr="001319E2">
              <w:rPr>
                <w:rFonts w:ascii="Arial" w:hAnsi="Arial" w:cs="Arial"/>
                <w:sz w:val="20"/>
                <w:szCs w:val="20"/>
                <w:u w:val="single"/>
              </w:rPr>
              <w:t>Élaborer</w:t>
            </w:r>
            <w:r w:rsidR="00C26F05" w:rsidRPr="001319E2">
              <w:rPr>
                <w:rFonts w:ascii="Arial" w:hAnsi="Arial" w:cs="Arial"/>
                <w:sz w:val="20"/>
                <w:szCs w:val="20"/>
                <w:u w:val="single"/>
              </w:rPr>
              <w:t xml:space="preserve"> et adapter en continu l’offre de produits et de services</w:t>
            </w:r>
          </w:p>
          <w:p w:rsidR="00C26F05" w:rsidRPr="001319E2" w:rsidRDefault="00C26F05" w:rsidP="00C26F05">
            <w:pPr>
              <w:rPr>
                <w:rFonts w:ascii="Arial" w:hAnsi="Arial" w:cs="Arial"/>
                <w:sz w:val="20"/>
                <w:szCs w:val="20"/>
              </w:rPr>
            </w:pPr>
            <w:r w:rsidRPr="001319E2">
              <w:rPr>
                <w:rFonts w:ascii="Arial" w:hAnsi="Arial" w:cs="Arial"/>
                <w:sz w:val="20"/>
                <w:szCs w:val="20"/>
              </w:rPr>
              <w:t>Analyser la demande</w:t>
            </w:r>
          </w:p>
          <w:p w:rsidR="00C26F05" w:rsidRPr="001319E2" w:rsidRDefault="00C26F05" w:rsidP="00C26F05">
            <w:pPr>
              <w:rPr>
                <w:rFonts w:ascii="Arial" w:hAnsi="Arial" w:cs="Arial"/>
                <w:sz w:val="20"/>
                <w:szCs w:val="20"/>
              </w:rPr>
            </w:pPr>
            <w:r w:rsidRPr="001319E2">
              <w:rPr>
                <w:rFonts w:ascii="Arial" w:hAnsi="Arial" w:cs="Arial"/>
                <w:sz w:val="20"/>
                <w:szCs w:val="20"/>
              </w:rPr>
              <w:t>Analyser l’offre existante</w:t>
            </w:r>
          </w:p>
          <w:p w:rsidR="00C26F05" w:rsidRPr="001319E2" w:rsidRDefault="00C26F05" w:rsidP="00C26F05">
            <w:pPr>
              <w:rPr>
                <w:rFonts w:ascii="Arial" w:hAnsi="Arial" w:cs="Arial"/>
                <w:sz w:val="20"/>
                <w:szCs w:val="20"/>
              </w:rPr>
            </w:pPr>
            <w:r w:rsidRPr="001319E2">
              <w:rPr>
                <w:rFonts w:ascii="Arial" w:hAnsi="Arial" w:cs="Arial"/>
                <w:sz w:val="20"/>
                <w:szCs w:val="20"/>
              </w:rPr>
              <w:t>Construire et/ou adapter l’offre de l’unité commerciale</w:t>
            </w:r>
          </w:p>
          <w:p w:rsidR="00C26F05" w:rsidRPr="001319E2" w:rsidRDefault="00C26F05" w:rsidP="00C26F05">
            <w:pPr>
              <w:rPr>
                <w:rFonts w:ascii="Arial" w:hAnsi="Arial" w:cs="Arial"/>
                <w:sz w:val="20"/>
                <w:szCs w:val="20"/>
              </w:rPr>
            </w:pPr>
          </w:p>
        </w:tc>
        <w:tc>
          <w:tcPr>
            <w:tcW w:w="5103" w:type="dxa"/>
            <w:vMerge w:val="restart"/>
          </w:tcPr>
          <w:p w:rsidR="005A4047" w:rsidRPr="001319E2" w:rsidRDefault="005A4047" w:rsidP="00C26F05">
            <w:pPr>
              <w:rPr>
                <w:rFonts w:ascii="Arial" w:hAnsi="Arial" w:cs="Arial"/>
                <w:color w:val="000000"/>
                <w:sz w:val="20"/>
                <w:szCs w:val="20"/>
              </w:rPr>
            </w:pPr>
          </w:p>
          <w:p w:rsidR="00653ED6" w:rsidRDefault="00653ED6" w:rsidP="00C26F05">
            <w:pPr>
              <w:rPr>
                <w:rFonts w:ascii="Arial" w:hAnsi="Arial" w:cs="Arial"/>
                <w:color w:val="000000"/>
                <w:sz w:val="20"/>
                <w:szCs w:val="20"/>
              </w:rPr>
            </w:pPr>
          </w:p>
          <w:p w:rsidR="00653ED6" w:rsidRDefault="00653ED6" w:rsidP="00C26F05">
            <w:pPr>
              <w:rPr>
                <w:rFonts w:ascii="Arial" w:hAnsi="Arial" w:cs="Arial"/>
                <w:color w:val="000000"/>
                <w:sz w:val="20"/>
                <w:szCs w:val="20"/>
              </w:rPr>
            </w:pPr>
          </w:p>
          <w:p w:rsidR="00046BB9" w:rsidRPr="001319E2" w:rsidRDefault="00046BB9" w:rsidP="00C26F05">
            <w:pPr>
              <w:rPr>
                <w:rFonts w:ascii="Arial" w:hAnsi="Arial" w:cs="Arial"/>
                <w:color w:val="000000"/>
                <w:sz w:val="20"/>
                <w:szCs w:val="20"/>
              </w:rPr>
            </w:pPr>
            <w:r w:rsidRPr="001319E2">
              <w:rPr>
                <w:rFonts w:ascii="Arial" w:hAnsi="Arial" w:cs="Arial"/>
                <w:color w:val="000000"/>
                <w:sz w:val="20"/>
                <w:szCs w:val="20"/>
              </w:rPr>
              <w:t xml:space="preserve">Le cadre économique, légal et réglementaire de l’animation et </w:t>
            </w:r>
            <w:r w:rsidR="004F2410" w:rsidRPr="001319E2">
              <w:rPr>
                <w:rFonts w:ascii="Arial" w:hAnsi="Arial" w:cs="Arial"/>
                <w:color w:val="000000"/>
                <w:sz w:val="20"/>
                <w:szCs w:val="20"/>
              </w:rPr>
              <w:t xml:space="preserve">de </w:t>
            </w:r>
            <w:r w:rsidRPr="001319E2">
              <w:rPr>
                <w:rFonts w:ascii="Arial" w:hAnsi="Arial" w:cs="Arial"/>
                <w:color w:val="000000"/>
                <w:sz w:val="20"/>
                <w:szCs w:val="20"/>
              </w:rPr>
              <w:t>la dynamisation de l’offre</w:t>
            </w:r>
          </w:p>
          <w:p w:rsidR="00046BB9" w:rsidRPr="001319E2" w:rsidRDefault="00046BB9" w:rsidP="001319E2">
            <w:pPr>
              <w:jc w:val="both"/>
              <w:rPr>
                <w:rFonts w:ascii="Arial" w:hAnsi="Arial" w:cs="Arial"/>
                <w:color w:val="000000"/>
                <w:sz w:val="20"/>
                <w:szCs w:val="20"/>
              </w:rPr>
            </w:pPr>
            <w:r w:rsidRPr="001319E2">
              <w:rPr>
                <w:rFonts w:ascii="Arial" w:hAnsi="Arial" w:cs="Arial"/>
                <w:color w:val="000000"/>
                <w:sz w:val="20"/>
                <w:szCs w:val="20"/>
              </w:rPr>
              <w:t>Le marché</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Les unités commerciales et l’omnicanalité</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L’offre de produits et services</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Les relations producteurs/distributeurs</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Le marchandisage</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L’animation commerciale</w:t>
            </w:r>
            <w:r w:rsidR="001534A8" w:rsidRPr="001319E2">
              <w:rPr>
                <w:rFonts w:ascii="Arial" w:hAnsi="Arial" w:cs="Arial"/>
                <w:color w:val="000000"/>
                <w:sz w:val="20"/>
                <w:szCs w:val="20"/>
              </w:rPr>
              <w:t xml:space="preserve"> et les actions promotionnelles</w:t>
            </w:r>
          </w:p>
          <w:p w:rsidR="00046BB9" w:rsidRPr="001319E2" w:rsidRDefault="00046BB9" w:rsidP="00046BB9">
            <w:pPr>
              <w:rPr>
                <w:rFonts w:ascii="Arial" w:hAnsi="Arial" w:cs="Arial"/>
                <w:color w:val="000000"/>
                <w:sz w:val="20"/>
                <w:szCs w:val="20"/>
              </w:rPr>
            </w:pPr>
            <w:r w:rsidRPr="001319E2">
              <w:rPr>
                <w:rFonts w:ascii="Arial" w:hAnsi="Arial" w:cs="Arial"/>
                <w:color w:val="000000"/>
                <w:sz w:val="20"/>
                <w:szCs w:val="20"/>
              </w:rPr>
              <w:t>La communication de l’unité commerciale</w:t>
            </w:r>
          </w:p>
          <w:p w:rsidR="00D70815" w:rsidRPr="001319E2" w:rsidRDefault="00D70815" w:rsidP="00046BB9">
            <w:pPr>
              <w:rPr>
                <w:rFonts w:ascii="Arial" w:hAnsi="Arial" w:cs="Arial"/>
                <w:i/>
                <w:color w:val="000000"/>
                <w:sz w:val="20"/>
                <w:szCs w:val="20"/>
              </w:rPr>
            </w:pPr>
          </w:p>
          <w:p w:rsidR="00D70815" w:rsidRPr="001319E2" w:rsidRDefault="00D70815" w:rsidP="00046BB9">
            <w:pPr>
              <w:rPr>
                <w:rFonts w:ascii="Arial" w:hAnsi="Arial" w:cs="Arial"/>
                <w:i/>
                <w:color w:val="000000"/>
                <w:sz w:val="20"/>
                <w:szCs w:val="20"/>
              </w:rPr>
            </w:pP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Organiser l’espace commercial</w:t>
            </w:r>
          </w:p>
          <w:p w:rsidR="00C26F05" w:rsidRPr="001319E2" w:rsidRDefault="00C26F05" w:rsidP="00C26F05">
            <w:pPr>
              <w:rPr>
                <w:rFonts w:ascii="Arial" w:hAnsi="Arial" w:cs="Arial"/>
                <w:sz w:val="20"/>
                <w:szCs w:val="20"/>
              </w:rPr>
            </w:pPr>
            <w:r w:rsidRPr="001319E2">
              <w:rPr>
                <w:rFonts w:ascii="Arial" w:hAnsi="Arial" w:cs="Arial"/>
                <w:sz w:val="20"/>
                <w:szCs w:val="20"/>
              </w:rPr>
              <w:t>Agencer l’espace commercial</w:t>
            </w:r>
          </w:p>
          <w:p w:rsidR="00C26F05" w:rsidRPr="001319E2" w:rsidRDefault="00C26F05" w:rsidP="00C26F05">
            <w:pPr>
              <w:rPr>
                <w:rFonts w:ascii="Arial" w:hAnsi="Arial" w:cs="Arial"/>
                <w:sz w:val="20"/>
                <w:szCs w:val="20"/>
              </w:rPr>
            </w:pPr>
            <w:r w:rsidRPr="001319E2">
              <w:rPr>
                <w:rFonts w:ascii="Arial" w:hAnsi="Arial" w:cs="Arial"/>
                <w:sz w:val="20"/>
                <w:szCs w:val="20"/>
              </w:rPr>
              <w:t>Garantir la disponibilité de l’offre</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Maintenir un espace commercial </w:t>
            </w:r>
            <w:r w:rsidR="00033FDB" w:rsidRPr="001319E2">
              <w:rPr>
                <w:rFonts w:ascii="Arial" w:hAnsi="Arial" w:cs="Arial"/>
                <w:sz w:val="20"/>
                <w:szCs w:val="20"/>
              </w:rPr>
              <w:t>opérationnel et attractif</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Respecter </w:t>
            </w:r>
            <w:r w:rsidR="00995BA8" w:rsidRPr="001319E2">
              <w:rPr>
                <w:rFonts w:ascii="Arial" w:hAnsi="Arial" w:cs="Arial"/>
                <w:sz w:val="20"/>
                <w:szCs w:val="20"/>
              </w:rPr>
              <w:t xml:space="preserve">les préconisations de l’enseigne, </w:t>
            </w:r>
            <w:r w:rsidRPr="001319E2">
              <w:rPr>
                <w:rFonts w:ascii="Arial" w:hAnsi="Arial" w:cs="Arial"/>
                <w:sz w:val="20"/>
                <w:szCs w:val="20"/>
              </w:rPr>
              <w:t xml:space="preserve">la réglementation, les règles d’hygiène et de sécurité </w:t>
            </w:r>
          </w:p>
          <w:p w:rsidR="00C26F05" w:rsidRPr="001319E2" w:rsidRDefault="00C26F05" w:rsidP="00C26F05">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 xml:space="preserve">Développer les performances de l’espace commercial </w:t>
            </w:r>
          </w:p>
          <w:p w:rsidR="00617F99" w:rsidRDefault="00617F99" w:rsidP="00C26F05">
            <w:pPr>
              <w:rPr>
                <w:rFonts w:ascii="Arial" w:hAnsi="Arial" w:cs="Arial"/>
                <w:sz w:val="20"/>
                <w:szCs w:val="20"/>
              </w:rPr>
            </w:pPr>
            <w:r>
              <w:rPr>
                <w:rFonts w:ascii="Arial" w:hAnsi="Arial" w:cs="Arial"/>
                <w:sz w:val="20"/>
                <w:szCs w:val="20"/>
              </w:rPr>
              <w:t>Mettre en valeur les produits</w:t>
            </w:r>
          </w:p>
          <w:p w:rsidR="00C26F05" w:rsidRPr="001319E2" w:rsidRDefault="00C26F05" w:rsidP="00C26F05">
            <w:pPr>
              <w:rPr>
                <w:rFonts w:ascii="Arial" w:hAnsi="Arial" w:cs="Arial"/>
                <w:sz w:val="20"/>
                <w:szCs w:val="20"/>
              </w:rPr>
            </w:pPr>
            <w:r w:rsidRPr="001319E2">
              <w:rPr>
                <w:rFonts w:ascii="Arial" w:hAnsi="Arial" w:cs="Arial"/>
                <w:sz w:val="20"/>
                <w:szCs w:val="20"/>
              </w:rPr>
              <w:t>Optimiser l’implantation de l’offre</w:t>
            </w:r>
          </w:p>
          <w:p w:rsidR="00C26F05" w:rsidRPr="001319E2" w:rsidRDefault="00C26F05" w:rsidP="00C26F05">
            <w:pPr>
              <w:rPr>
                <w:rFonts w:ascii="Arial" w:hAnsi="Arial" w:cs="Arial"/>
                <w:sz w:val="20"/>
                <w:szCs w:val="20"/>
              </w:rPr>
            </w:pPr>
            <w:r w:rsidRPr="001319E2">
              <w:rPr>
                <w:rFonts w:ascii="Arial" w:hAnsi="Arial" w:cs="Arial"/>
                <w:sz w:val="20"/>
                <w:szCs w:val="20"/>
              </w:rPr>
              <w:t>Proposer et organiser des animations commerciales</w:t>
            </w:r>
          </w:p>
          <w:p w:rsidR="00A12D72" w:rsidRPr="001319E2" w:rsidRDefault="00C26F05" w:rsidP="00C26F05">
            <w:pPr>
              <w:rPr>
                <w:rFonts w:ascii="Arial" w:hAnsi="Arial" w:cs="Arial"/>
                <w:sz w:val="20"/>
                <w:szCs w:val="20"/>
              </w:rPr>
            </w:pPr>
            <w:r w:rsidRPr="001319E2">
              <w:rPr>
                <w:rFonts w:ascii="Arial" w:hAnsi="Arial" w:cs="Arial"/>
                <w:sz w:val="20"/>
                <w:szCs w:val="20"/>
              </w:rPr>
              <w:t>Proposer et organiser des opérations promotionnelles</w:t>
            </w:r>
          </w:p>
          <w:p w:rsidR="00C26F05" w:rsidRPr="001319E2" w:rsidRDefault="00C26F05" w:rsidP="005270E0">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505BE5" w:rsidP="00C26F05">
            <w:pPr>
              <w:rPr>
                <w:rFonts w:ascii="Arial" w:hAnsi="Arial" w:cs="Arial"/>
                <w:sz w:val="20"/>
                <w:szCs w:val="20"/>
                <w:u w:val="single"/>
              </w:rPr>
            </w:pPr>
            <w:r>
              <w:rPr>
                <w:rFonts w:ascii="Arial" w:hAnsi="Arial" w:cs="Arial"/>
                <w:sz w:val="20"/>
                <w:szCs w:val="20"/>
                <w:u w:val="single"/>
              </w:rPr>
              <w:t>Concevoir et m</w:t>
            </w:r>
            <w:r w:rsidR="00C26F05" w:rsidRPr="001319E2">
              <w:rPr>
                <w:rFonts w:ascii="Arial" w:hAnsi="Arial" w:cs="Arial"/>
                <w:sz w:val="20"/>
                <w:szCs w:val="20"/>
                <w:u w:val="single"/>
              </w:rPr>
              <w:t>ettre en place la communication commerciale</w:t>
            </w:r>
          </w:p>
          <w:p w:rsidR="00C26F05" w:rsidRPr="001319E2" w:rsidRDefault="00C26F05" w:rsidP="00C26F05">
            <w:pPr>
              <w:rPr>
                <w:rFonts w:ascii="Arial" w:hAnsi="Arial" w:cs="Arial"/>
                <w:sz w:val="20"/>
                <w:szCs w:val="20"/>
              </w:rPr>
            </w:pPr>
            <w:r w:rsidRPr="001319E2">
              <w:rPr>
                <w:rFonts w:ascii="Arial" w:hAnsi="Arial" w:cs="Arial"/>
                <w:sz w:val="20"/>
                <w:szCs w:val="20"/>
              </w:rPr>
              <w:t>Concevoir et mettre en œuvre la communication sur le lieu de vente</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Concevoir et mettre en œuvre la communication commerciale externe </w:t>
            </w:r>
          </w:p>
          <w:p w:rsidR="003D7DF4" w:rsidRPr="001319E2" w:rsidRDefault="003D7DF4" w:rsidP="003D7DF4">
            <w:pPr>
              <w:rPr>
                <w:color w:val="FF0000"/>
              </w:rPr>
            </w:pPr>
            <w:r w:rsidRPr="001319E2">
              <w:rPr>
                <w:rFonts w:ascii="Arial" w:hAnsi="Arial" w:cs="Arial"/>
                <w:sz w:val="20"/>
                <w:szCs w:val="20"/>
              </w:rPr>
              <w:t>Exploiter les réseaux sociaux</w:t>
            </w:r>
            <w:r w:rsidR="00246952" w:rsidRPr="001319E2">
              <w:rPr>
                <w:rFonts w:ascii="Arial" w:hAnsi="Arial" w:cs="Arial"/>
                <w:sz w:val="20"/>
                <w:szCs w:val="20"/>
              </w:rPr>
              <w:t>, les applications et tout autre outil numérique au service de la communication commerciale</w:t>
            </w:r>
          </w:p>
          <w:p w:rsidR="00C26F05" w:rsidRPr="001319E2" w:rsidRDefault="00C26F05" w:rsidP="00C26F05">
            <w:pPr>
              <w:rPr>
                <w:rFonts w:ascii="Arial" w:hAnsi="Arial" w:cs="Arial"/>
                <w:sz w:val="20"/>
                <w:szCs w:val="20"/>
              </w:rPr>
            </w:pPr>
          </w:p>
        </w:tc>
        <w:tc>
          <w:tcPr>
            <w:tcW w:w="5103" w:type="dxa"/>
            <w:vMerge/>
          </w:tcPr>
          <w:p w:rsidR="00C26F05" w:rsidRPr="001319E2" w:rsidRDefault="00C26F05" w:rsidP="00C26F05">
            <w:pPr>
              <w:rPr>
                <w:rFonts w:ascii="Arial" w:hAnsi="Arial" w:cs="Arial"/>
                <w:i/>
                <w:sz w:val="20"/>
                <w:szCs w:val="20"/>
              </w:rPr>
            </w:pPr>
          </w:p>
        </w:tc>
      </w:tr>
      <w:tr w:rsidR="00C26F05" w:rsidRPr="00005FC0" w:rsidTr="001319E2">
        <w:tc>
          <w:tcPr>
            <w:tcW w:w="5103" w:type="dxa"/>
          </w:tcPr>
          <w:p w:rsidR="00C26F05" w:rsidRPr="001319E2" w:rsidRDefault="003D7DF4" w:rsidP="00C26F05">
            <w:pPr>
              <w:rPr>
                <w:rFonts w:ascii="Arial" w:hAnsi="Arial" w:cs="Arial"/>
                <w:sz w:val="20"/>
                <w:szCs w:val="20"/>
                <w:u w:val="single"/>
              </w:rPr>
            </w:pPr>
            <w:r w:rsidRPr="001319E2">
              <w:rPr>
                <w:rFonts w:ascii="Arial" w:hAnsi="Arial" w:cs="Arial"/>
                <w:sz w:val="20"/>
                <w:szCs w:val="20"/>
                <w:u w:val="single"/>
              </w:rPr>
              <w:t>Évaluer</w:t>
            </w:r>
            <w:r w:rsidR="00C26F05" w:rsidRPr="001319E2">
              <w:rPr>
                <w:rFonts w:ascii="Arial" w:hAnsi="Arial" w:cs="Arial"/>
                <w:sz w:val="20"/>
                <w:szCs w:val="20"/>
                <w:u w:val="single"/>
              </w:rPr>
              <w:t xml:space="preserve"> l’action commerciale</w:t>
            </w:r>
          </w:p>
          <w:p w:rsidR="00C26F05" w:rsidRPr="001319E2" w:rsidRDefault="00C26F05" w:rsidP="00C26F05">
            <w:pPr>
              <w:rPr>
                <w:rFonts w:ascii="Arial" w:hAnsi="Arial" w:cs="Arial"/>
                <w:sz w:val="20"/>
                <w:szCs w:val="20"/>
              </w:rPr>
            </w:pPr>
            <w:r w:rsidRPr="001319E2">
              <w:rPr>
                <w:rFonts w:ascii="Arial" w:hAnsi="Arial" w:cs="Arial"/>
                <w:sz w:val="20"/>
                <w:szCs w:val="20"/>
              </w:rPr>
              <w:t>Analyser l’impact des actions mises en œuvre</w:t>
            </w:r>
          </w:p>
          <w:p w:rsidR="00C26F05" w:rsidRPr="001319E2" w:rsidRDefault="00C26F05" w:rsidP="00C26F05">
            <w:pPr>
              <w:rPr>
                <w:rFonts w:ascii="Arial" w:hAnsi="Arial" w:cs="Arial"/>
                <w:sz w:val="20"/>
                <w:szCs w:val="20"/>
              </w:rPr>
            </w:pPr>
            <w:r w:rsidRPr="001319E2">
              <w:rPr>
                <w:rFonts w:ascii="Arial" w:hAnsi="Arial" w:cs="Arial"/>
                <w:sz w:val="20"/>
                <w:szCs w:val="20"/>
              </w:rPr>
              <w:t>Proposer des axes d’amélioration ou de développement</w:t>
            </w:r>
          </w:p>
          <w:p w:rsidR="00C26F05" w:rsidRPr="001319E2" w:rsidRDefault="00C26F05" w:rsidP="00C26F05">
            <w:pPr>
              <w:rPr>
                <w:rFonts w:ascii="Arial" w:hAnsi="Arial" w:cs="Arial"/>
                <w:sz w:val="20"/>
                <w:szCs w:val="20"/>
              </w:rPr>
            </w:pPr>
          </w:p>
        </w:tc>
        <w:tc>
          <w:tcPr>
            <w:tcW w:w="5103" w:type="dxa"/>
            <w:vMerge/>
          </w:tcPr>
          <w:p w:rsidR="00C26F05" w:rsidRPr="001319E2" w:rsidRDefault="00C26F05" w:rsidP="00C26F05">
            <w:pPr>
              <w:rPr>
                <w:rFonts w:ascii="Arial" w:hAnsi="Arial" w:cs="Arial"/>
                <w:i/>
                <w:sz w:val="20"/>
                <w:szCs w:val="20"/>
              </w:rPr>
            </w:pPr>
          </w:p>
        </w:tc>
      </w:tr>
      <w:tr w:rsidR="00C26F05" w:rsidRPr="00005FC0" w:rsidTr="001319E2">
        <w:tc>
          <w:tcPr>
            <w:tcW w:w="10206" w:type="dxa"/>
            <w:gridSpan w:val="2"/>
          </w:tcPr>
          <w:p w:rsidR="00C26F05" w:rsidRPr="001319E2" w:rsidRDefault="00C26F05" w:rsidP="00C26F05">
            <w:pPr>
              <w:rPr>
                <w:rFonts w:ascii="Arial" w:hAnsi="Arial" w:cs="Arial"/>
                <w:sz w:val="20"/>
                <w:szCs w:val="20"/>
              </w:rPr>
            </w:pPr>
            <w:r w:rsidRPr="001319E2">
              <w:rPr>
                <w:rFonts w:ascii="Arial" w:hAnsi="Arial" w:cs="Arial"/>
                <w:sz w:val="20"/>
                <w:szCs w:val="20"/>
                <w:u w:val="single"/>
              </w:rPr>
              <w:t>Critères d’évaluation</w:t>
            </w:r>
            <w:r w:rsidRPr="001319E2">
              <w:rPr>
                <w:rFonts w:ascii="Arial" w:hAnsi="Arial" w:cs="Arial"/>
                <w:sz w:val="20"/>
                <w:szCs w:val="20"/>
              </w:rPr>
              <w:t xml:space="preserve"> </w:t>
            </w:r>
          </w:p>
          <w:p w:rsidR="00501306" w:rsidRPr="001319E2" w:rsidRDefault="00501306" w:rsidP="00501306">
            <w:pPr>
              <w:rPr>
                <w:rFonts w:ascii="Arial" w:hAnsi="Arial" w:cs="Arial"/>
                <w:sz w:val="20"/>
                <w:szCs w:val="20"/>
              </w:rPr>
            </w:pPr>
            <w:r w:rsidRPr="001319E2">
              <w:rPr>
                <w:rFonts w:ascii="Arial" w:hAnsi="Arial" w:cs="Arial"/>
                <w:sz w:val="20"/>
                <w:szCs w:val="20"/>
              </w:rPr>
              <w:t>L’analyse de la demande et de l’offre est pertinente.</w:t>
            </w:r>
          </w:p>
          <w:p w:rsidR="00501306" w:rsidRPr="001319E2" w:rsidRDefault="00501306" w:rsidP="00501306">
            <w:pPr>
              <w:rPr>
                <w:rFonts w:ascii="Arial" w:hAnsi="Arial" w:cs="Arial"/>
                <w:sz w:val="20"/>
                <w:szCs w:val="20"/>
              </w:rPr>
            </w:pPr>
            <w:r w:rsidRPr="001319E2">
              <w:rPr>
                <w:rFonts w:ascii="Arial" w:hAnsi="Arial" w:cs="Arial"/>
                <w:sz w:val="20"/>
                <w:szCs w:val="20"/>
              </w:rPr>
              <w:t xml:space="preserve">L’offre proposée est adaptée aux caractéristiques locales et </w:t>
            </w:r>
            <w:r w:rsidR="009150F3" w:rsidRPr="001319E2">
              <w:rPr>
                <w:rFonts w:ascii="Arial" w:hAnsi="Arial" w:cs="Arial"/>
                <w:sz w:val="20"/>
                <w:szCs w:val="20"/>
              </w:rPr>
              <w:t xml:space="preserve">est </w:t>
            </w:r>
            <w:r w:rsidRPr="001319E2">
              <w:rPr>
                <w:rFonts w:ascii="Arial" w:hAnsi="Arial" w:cs="Arial"/>
                <w:sz w:val="20"/>
                <w:szCs w:val="20"/>
              </w:rPr>
              <w:t>cohérente avec la politique commerciale de l’enseigne.</w:t>
            </w:r>
          </w:p>
          <w:p w:rsidR="00501306" w:rsidRPr="001319E2" w:rsidRDefault="00501306" w:rsidP="00501306">
            <w:pPr>
              <w:rPr>
                <w:rFonts w:ascii="Arial" w:hAnsi="Arial" w:cs="Arial"/>
                <w:sz w:val="20"/>
                <w:szCs w:val="20"/>
              </w:rPr>
            </w:pPr>
            <w:r w:rsidRPr="001319E2">
              <w:rPr>
                <w:rFonts w:ascii="Arial" w:hAnsi="Arial" w:cs="Arial"/>
                <w:sz w:val="20"/>
                <w:szCs w:val="20"/>
              </w:rPr>
              <w:t>Les achats des clients sont facilités par des linéaires bien approvisionnés et vendeurs.</w:t>
            </w:r>
          </w:p>
          <w:p w:rsidR="00501306" w:rsidRPr="001319E2" w:rsidRDefault="00501306" w:rsidP="00501306">
            <w:pPr>
              <w:rPr>
                <w:rFonts w:ascii="Arial" w:hAnsi="Arial" w:cs="Arial"/>
                <w:sz w:val="20"/>
                <w:szCs w:val="20"/>
              </w:rPr>
            </w:pPr>
            <w:r w:rsidRPr="001319E2">
              <w:rPr>
                <w:rFonts w:ascii="Arial" w:hAnsi="Arial" w:cs="Arial"/>
                <w:sz w:val="20"/>
                <w:szCs w:val="20"/>
              </w:rPr>
              <w:t>L’agencement de l’espace commercial facilite le travail du personnel et contribue au confort d’achat des clients.</w:t>
            </w:r>
          </w:p>
          <w:p w:rsidR="00501306" w:rsidRPr="001319E2" w:rsidRDefault="00501306" w:rsidP="00501306">
            <w:pPr>
              <w:rPr>
                <w:rFonts w:ascii="Arial" w:hAnsi="Arial" w:cs="Arial"/>
                <w:sz w:val="20"/>
                <w:szCs w:val="20"/>
              </w:rPr>
            </w:pPr>
            <w:r w:rsidRPr="001319E2">
              <w:rPr>
                <w:rFonts w:ascii="Arial" w:hAnsi="Arial" w:cs="Arial"/>
                <w:sz w:val="20"/>
                <w:szCs w:val="20"/>
              </w:rPr>
              <w:t>La réglementation, les règles d’hygiène et de sécurité sont respectées.</w:t>
            </w:r>
          </w:p>
          <w:p w:rsidR="00501306" w:rsidRPr="001319E2" w:rsidRDefault="00501306" w:rsidP="00501306">
            <w:pPr>
              <w:rPr>
                <w:rFonts w:ascii="Arial" w:hAnsi="Arial" w:cs="Arial"/>
                <w:sz w:val="20"/>
                <w:szCs w:val="20"/>
              </w:rPr>
            </w:pPr>
            <w:r w:rsidRPr="001319E2">
              <w:rPr>
                <w:rFonts w:ascii="Arial" w:hAnsi="Arial" w:cs="Arial"/>
                <w:sz w:val="20"/>
                <w:szCs w:val="20"/>
              </w:rPr>
              <w:t>Les principes d’agencement de l’enseigne sont mis en œuvre.</w:t>
            </w:r>
          </w:p>
          <w:p w:rsidR="00501306" w:rsidRPr="001319E2" w:rsidRDefault="00501306" w:rsidP="00501306">
            <w:pPr>
              <w:rPr>
                <w:rFonts w:ascii="Arial" w:hAnsi="Arial" w:cs="Arial"/>
                <w:sz w:val="20"/>
                <w:szCs w:val="20"/>
              </w:rPr>
            </w:pPr>
            <w:r w:rsidRPr="001319E2">
              <w:rPr>
                <w:rFonts w:ascii="Arial" w:hAnsi="Arial" w:cs="Arial"/>
                <w:sz w:val="20"/>
                <w:szCs w:val="20"/>
              </w:rPr>
              <w:t>Les propositions d’animations et d’opérations promotionnelles sont cohérentes avec le contexte local et avec la politique commerciale de l’enseigne.</w:t>
            </w:r>
          </w:p>
          <w:p w:rsidR="00501306" w:rsidRPr="001319E2" w:rsidRDefault="00501306" w:rsidP="00501306">
            <w:pPr>
              <w:rPr>
                <w:rFonts w:ascii="Arial" w:hAnsi="Arial" w:cs="Arial"/>
                <w:sz w:val="20"/>
                <w:szCs w:val="20"/>
              </w:rPr>
            </w:pPr>
            <w:r w:rsidRPr="001319E2">
              <w:rPr>
                <w:rFonts w:ascii="Arial" w:hAnsi="Arial" w:cs="Arial"/>
                <w:sz w:val="20"/>
                <w:szCs w:val="20"/>
              </w:rPr>
              <w:t>Le choix des outils et des messages de communication est approprié.</w:t>
            </w:r>
          </w:p>
          <w:p w:rsidR="00501306" w:rsidRPr="001319E2" w:rsidRDefault="00501306" w:rsidP="00501306">
            <w:pPr>
              <w:rPr>
                <w:rFonts w:ascii="Arial" w:hAnsi="Arial" w:cs="Arial"/>
                <w:sz w:val="20"/>
                <w:szCs w:val="20"/>
              </w:rPr>
            </w:pPr>
            <w:r w:rsidRPr="001319E2">
              <w:rPr>
                <w:rFonts w:ascii="Arial" w:hAnsi="Arial" w:cs="Arial"/>
                <w:sz w:val="20"/>
                <w:szCs w:val="20"/>
              </w:rPr>
              <w:t xml:space="preserve">Les retombées de la communication commerciale sont analysées.  </w:t>
            </w:r>
          </w:p>
          <w:p w:rsidR="00501306" w:rsidRPr="001319E2" w:rsidRDefault="00501306" w:rsidP="00501306">
            <w:pPr>
              <w:rPr>
                <w:rFonts w:ascii="Arial" w:hAnsi="Arial" w:cs="Arial"/>
                <w:sz w:val="20"/>
                <w:szCs w:val="20"/>
              </w:rPr>
            </w:pPr>
            <w:r w:rsidRPr="001319E2">
              <w:rPr>
                <w:rFonts w:ascii="Arial" w:hAnsi="Arial" w:cs="Arial"/>
                <w:sz w:val="20"/>
                <w:szCs w:val="20"/>
              </w:rPr>
              <w:t>Les performances d’implantation sont analysées.</w:t>
            </w:r>
          </w:p>
          <w:p w:rsidR="00C26F05" w:rsidRPr="001319E2" w:rsidRDefault="00501306" w:rsidP="00C26F05">
            <w:pPr>
              <w:rPr>
                <w:rFonts w:ascii="Arial" w:hAnsi="Arial" w:cs="Arial"/>
                <w:sz w:val="20"/>
                <w:szCs w:val="20"/>
              </w:rPr>
            </w:pPr>
            <w:r w:rsidRPr="001319E2">
              <w:rPr>
                <w:rFonts w:ascii="Arial" w:hAnsi="Arial" w:cs="Arial"/>
                <w:sz w:val="20"/>
                <w:szCs w:val="20"/>
              </w:rPr>
              <w:t>Les propositions d’axes d’amélioration ou de développement tiennent compte des réalités locales et, le cas échéant, nationales.</w:t>
            </w:r>
          </w:p>
        </w:tc>
      </w:tr>
    </w:tbl>
    <w:p w:rsidR="00A24636" w:rsidRDefault="00A24636" w:rsidP="00C26F05">
      <w:pPr>
        <w:jc w:val="center"/>
        <w:rPr>
          <w:rFonts w:ascii="Arial" w:hAnsi="Arial" w:cs="Arial"/>
          <w:b/>
          <w:sz w:val="20"/>
          <w:szCs w:val="20"/>
        </w:rPr>
      </w:pPr>
    </w:p>
    <w:p w:rsidR="0049100C" w:rsidRDefault="0049100C">
      <w:pPr>
        <w:spacing w:after="160" w:line="259" w:lineRule="auto"/>
        <w:rPr>
          <w:rFonts w:ascii="Arial" w:hAnsi="Arial" w:cs="Arial"/>
          <w:b/>
          <w:sz w:val="20"/>
          <w:szCs w:val="20"/>
        </w:rPr>
      </w:pPr>
      <w:r>
        <w:rPr>
          <w:rFonts w:ascii="Arial" w:hAnsi="Arial" w:cs="Arial"/>
          <w:b/>
          <w:sz w:val="20"/>
          <w:szCs w:val="20"/>
        </w:rPr>
        <w:br w:type="page"/>
      </w:r>
    </w:p>
    <w:p w:rsidR="00A24636" w:rsidRDefault="00A24636" w:rsidP="00C26F05">
      <w:pPr>
        <w:jc w:val="center"/>
        <w:rPr>
          <w:rFonts w:ascii="Arial" w:hAnsi="Arial" w:cs="Arial"/>
          <w:b/>
          <w:sz w:val="20"/>
          <w:szCs w:val="20"/>
        </w:rPr>
      </w:pPr>
    </w:p>
    <w:p w:rsidR="00C26F05" w:rsidRDefault="00C26F05" w:rsidP="00C26F05">
      <w:pPr>
        <w:jc w:val="center"/>
        <w:rPr>
          <w:rFonts w:ascii="Arial" w:hAnsi="Arial" w:cs="Arial"/>
          <w:b/>
          <w:sz w:val="20"/>
          <w:szCs w:val="20"/>
        </w:rPr>
      </w:pPr>
      <w:r w:rsidRPr="00005FC0">
        <w:rPr>
          <w:rFonts w:ascii="Arial" w:hAnsi="Arial" w:cs="Arial"/>
          <w:b/>
          <w:sz w:val="20"/>
          <w:szCs w:val="20"/>
        </w:rPr>
        <w:t>Bloc de compétences n° 3 : Assurer la gestion opérationnelle</w:t>
      </w:r>
    </w:p>
    <w:p w:rsidR="0049100C" w:rsidRPr="00005FC0" w:rsidRDefault="0049100C" w:rsidP="00C26F05">
      <w:pPr>
        <w:jc w:val="center"/>
        <w:rPr>
          <w:rFonts w:ascii="Arial" w:hAnsi="Arial" w:cs="Arial"/>
          <w:b/>
          <w:sz w:val="20"/>
          <w:szCs w:val="20"/>
        </w:rPr>
      </w:pPr>
    </w:p>
    <w:p w:rsidR="00C26F05" w:rsidRPr="00005FC0" w:rsidRDefault="00C26F05" w:rsidP="00C26F05">
      <w:pPr>
        <w:jc w:val="center"/>
        <w:rPr>
          <w:rFonts w:ascii="Arial" w:hAnsi="Arial" w:cs="Arial"/>
          <w:b/>
          <w: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26F05" w:rsidRPr="00005FC0" w:rsidTr="001319E2">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Compétences</w:t>
            </w:r>
          </w:p>
        </w:tc>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Savoirs associés</w:t>
            </w:r>
          </w:p>
        </w:tc>
      </w:tr>
      <w:tr w:rsidR="00C26F05" w:rsidRPr="00005FC0" w:rsidTr="001319E2">
        <w:tc>
          <w:tcPr>
            <w:tcW w:w="5103" w:type="dxa"/>
          </w:tcPr>
          <w:p w:rsidR="00653ED6" w:rsidRDefault="00653ED6" w:rsidP="001319E2">
            <w:pPr>
              <w:contextualSpacing/>
              <w:jc w:val="both"/>
              <w:rPr>
                <w:rFonts w:ascii="Arial" w:hAnsi="Arial" w:cs="Arial"/>
                <w:sz w:val="20"/>
                <w:szCs w:val="20"/>
                <w:u w:val="single"/>
              </w:rPr>
            </w:pPr>
          </w:p>
          <w:p w:rsidR="00C26F05" w:rsidRPr="001319E2" w:rsidRDefault="00C26F05" w:rsidP="001319E2">
            <w:pPr>
              <w:contextualSpacing/>
              <w:jc w:val="both"/>
              <w:rPr>
                <w:rFonts w:ascii="Arial" w:hAnsi="Arial" w:cs="Arial"/>
                <w:sz w:val="20"/>
                <w:szCs w:val="20"/>
                <w:u w:val="single"/>
              </w:rPr>
            </w:pPr>
            <w:r w:rsidRPr="001319E2">
              <w:rPr>
                <w:rFonts w:ascii="Arial" w:hAnsi="Arial" w:cs="Arial"/>
                <w:sz w:val="20"/>
                <w:szCs w:val="20"/>
                <w:u w:val="single"/>
              </w:rPr>
              <w:t>Gérer les opérations courantes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Garantir les approvisionnements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Gérer les stocks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Suivre les règlements et la trésorerie</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Fixer les prix</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Gérer les risques</w:t>
            </w:r>
          </w:p>
          <w:p w:rsidR="00C26F05" w:rsidRPr="001319E2" w:rsidRDefault="00C26F05" w:rsidP="001319E2">
            <w:pPr>
              <w:contextualSpacing/>
              <w:jc w:val="both"/>
              <w:rPr>
                <w:rFonts w:ascii="Arial" w:hAnsi="Arial" w:cs="Arial"/>
                <w:sz w:val="20"/>
                <w:szCs w:val="20"/>
              </w:rPr>
            </w:pPr>
          </w:p>
        </w:tc>
        <w:tc>
          <w:tcPr>
            <w:tcW w:w="5103" w:type="dxa"/>
            <w:vMerge w:val="restart"/>
          </w:tcPr>
          <w:p w:rsidR="00653ED6" w:rsidRDefault="00653ED6" w:rsidP="001319E2">
            <w:pPr>
              <w:contextualSpacing/>
              <w:jc w:val="both"/>
              <w:rPr>
                <w:rFonts w:ascii="Arial" w:hAnsi="Arial" w:cs="Arial"/>
                <w:sz w:val="20"/>
                <w:szCs w:val="20"/>
              </w:rPr>
            </w:pPr>
          </w:p>
          <w:p w:rsidR="00653ED6" w:rsidRDefault="00653ED6" w:rsidP="001319E2">
            <w:pPr>
              <w:contextualSpacing/>
              <w:jc w:val="both"/>
              <w:rPr>
                <w:rFonts w:ascii="Arial" w:hAnsi="Arial" w:cs="Arial"/>
                <w:sz w:val="20"/>
                <w:szCs w:val="20"/>
              </w:rPr>
            </w:pPr>
          </w:p>
          <w:p w:rsidR="00C26F05" w:rsidRPr="001319E2" w:rsidRDefault="005A4047" w:rsidP="001319E2">
            <w:pPr>
              <w:contextualSpacing/>
              <w:jc w:val="both"/>
              <w:rPr>
                <w:rFonts w:ascii="Arial" w:hAnsi="Arial" w:cs="Arial"/>
                <w:sz w:val="20"/>
                <w:szCs w:val="20"/>
              </w:rPr>
            </w:pPr>
            <w:r w:rsidRPr="001319E2">
              <w:rPr>
                <w:rFonts w:ascii="Arial" w:hAnsi="Arial" w:cs="Arial"/>
                <w:sz w:val="20"/>
                <w:szCs w:val="20"/>
              </w:rPr>
              <w:t>Le cadre juridique des opérations de gestion</w:t>
            </w:r>
          </w:p>
          <w:p w:rsidR="005A4047" w:rsidRPr="001319E2" w:rsidRDefault="0049100C" w:rsidP="001319E2">
            <w:pPr>
              <w:contextualSpacing/>
              <w:jc w:val="both"/>
              <w:rPr>
                <w:rFonts w:ascii="Arial" w:hAnsi="Arial" w:cs="Arial"/>
                <w:sz w:val="20"/>
                <w:szCs w:val="20"/>
              </w:rPr>
            </w:pPr>
            <w:r w:rsidRPr="001319E2">
              <w:rPr>
                <w:rFonts w:ascii="Arial" w:hAnsi="Arial" w:cs="Arial"/>
                <w:sz w:val="20"/>
                <w:szCs w:val="20"/>
              </w:rPr>
              <w:t>Le</w:t>
            </w:r>
            <w:r w:rsidR="005A4047" w:rsidRPr="001319E2">
              <w:rPr>
                <w:rFonts w:ascii="Arial" w:hAnsi="Arial" w:cs="Arial"/>
                <w:sz w:val="20"/>
                <w:szCs w:val="20"/>
              </w:rPr>
              <w:t xml:space="preserve"> cycle d’exploitation</w:t>
            </w:r>
          </w:p>
          <w:p w:rsidR="0049100C" w:rsidRPr="001319E2" w:rsidRDefault="005A4047" w:rsidP="001319E2">
            <w:pPr>
              <w:contextualSpacing/>
              <w:jc w:val="both"/>
              <w:rPr>
                <w:rFonts w:ascii="Arial" w:hAnsi="Arial" w:cs="Arial"/>
                <w:sz w:val="20"/>
                <w:szCs w:val="20"/>
              </w:rPr>
            </w:pPr>
            <w:r w:rsidRPr="001319E2">
              <w:rPr>
                <w:rFonts w:ascii="Arial" w:hAnsi="Arial" w:cs="Arial"/>
                <w:sz w:val="20"/>
                <w:szCs w:val="20"/>
              </w:rPr>
              <w:t>Le</w:t>
            </w:r>
            <w:r w:rsidR="0049100C" w:rsidRPr="001319E2">
              <w:rPr>
                <w:rFonts w:ascii="Arial" w:hAnsi="Arial" w:cs="Arial"/>
                <w:sz w:val="20"/>
                <w:szCs w:val="20"/>
              </w:rPr>
              <w:t>s documents commerciaux</w:t>
            </w:r>
          </w:p>
          <w:p w:rsidR="0049100C" w:rsidRPr="001319E2" w:rsidRDefault="0049100C" w:rsidP="001319E2">
            <w:pPr>
              <w:contextualSpacing/>
              <w:jc w:val="both"/>
              <w:rPr>
                <w:rFonts w:ascii="Arial" w:hAnsi="Arial" w:cs="Arial"/>
                <w:sz w:val="20"/>
                <w:szCs w:val="20"/>
              </w:rPr>
            </w:pPr>
            <w:r w:rsidRPr="001319E2">
              <w:rPr>
                <w:rFonts w:ascii="Arial" w:hAnsi="Arial" w:cs="Arial"/>
                <w:sz w:val="20"/>
                <w:szCs w:val="20"/>
              </w:rPr>
              <w:t>Les opérations de règlement</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stocks</w:t>
            </w:r>
            <w:r w:rsidR="001534A8" w:rsidRPr="001319E2">
              <w:rPr>
                <w:rFonts w:ascii="Arial" w:hAnsi="Arial" w:cs="Arial"/>
                <w:sz w:val="20"/>
                <w:szCs w:val="20"/>
              </w:rPr>
              <w:t xml:space="preserve"> et les approvisionnements</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 financement de l’exploitation</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La trésorerie</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 xml:space="preserve">Le compte de résultat  </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coûts et les marges</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La fixation des prix</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 bilan</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La gestion des risques</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méthodes de prévision des ventes</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budgets</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 financement de l’investissement</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critères de choix d’investissement</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Les indicateurs de performance</w:t>
            </w:r>
          </w:p>
          <w:p w:rsidR="005D7D29" w:rsidRPr="001319E2" w:rsidRDefault="005D7D29" w:rsidP="001319E2">
            <w:pPr>
              <w:contextualSpacing/>
              <w:jc w:val="both"/>
              <w:rPr>
                <w:rFonts w:ascii="Arial" w:hAnsi="Arial" w:cs="Arial"/>
                <w:sz w:val="20"/>
                <w:szCs w:val="20"/>
              </w:rPr>
            </w:pPr>
            <w:r w:rsidRPr="001319E2">
              <w:rPr>
                <w:rFonts w:ascii="Arial" w:hAnsi="Arial" w:cs="Arial"/>
                <w:sz w:val="20"/>
                <w:szCs w:val="20"/>
              </w:rPr>
              <w:t>La rentabilité de l’activité</w:t>
            </w:r>
          </w:p>
          <w:p w:rsidR="00C26F05" w:rsidRPr="001319E2" w:rsidRDefault="005D7D29" w:rsidP="00C26F05">
            <w:pPr>
              <w:rPr>
                <w:rFonts w:ascii="Arial" w:hAnsi="Arial" w:cs="Arial"/>
                <w:i/>
                <w:sz w:val="20"/>
                <w:szCs w:val="20"/>
              </w:rPr>
            </w:pPr>
            <w:r w:rsidRPr="001319E2">
              <w:rPr>
                <w:rFonts w:ascii="Arial" w:hAnsi="Arial" w:cs="Arial"/>
                <w:sz w:val="20"/>
                <w:szCs w:val="20"/>
              </w:rPr>
              <w:t>Le reporting</w:t>
            </w:r>
          </w:p>
        </w:tc>
      </w:tr>
      <w:tr w:rsidR="00C26F05" w:rsidRPr="00005FC0" w:rsidTr="001319E2">
        <w:tc>
          <w:tcPr>
            <w:tcW w:w="5103" w:type="dxa"/>
          </w:tcPr>
          <w:p w:rsidR="00C26F05" w:rsidRPr="001319E2" w:rsidRDefault="00C26F05" w:rsidP="001319E2">
            <w:pPr>
              <w:contextualSpacing/>
              <w:jc w:val="both"/>
              <w:rPr>
                <w:rFonts w:ascii="Arial" w:hAnsi="Arial" w:cs="Arial"/>
                <w:sz w:val="20"/>
                <w:szCs w:val="20"/>
                <w:u w:val="single"/>
              </w:rPr>
            </w:pPr>
            <w:r w:rsidRPr="001319E2">
              <w:rPr>
                <w:rFonts w:ascii="Arial" w:hAnsi="Arial" w:cs="Arial"/>
                <w:sz w:val="20"/>
                <w:szCs w:val="20"/>
                <w:u w:val="single"/>
              </w:rPr>
              <w:t>Prévoir et budgétiser l’activité</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Fixer des objectifs commerciaux</w:t>
            </w:r>
          </w:p>
          <w:p w:rsidR="00C26F05" w:rsidRPr="001319E2" w:rsidRDefault="0049100C" w:rsidP="001319E2">
            <w:pPr>
              <w:contextualSpacing/>
              <w:jc w:val="both"/>
              <w:rPr>
                <w:rFonts w:ascii="Arial" w:hAnsi="Arial" w:cs="Arial"/>
                <w:sz w:val="20"/>
                <w:szCs w:val="20"/>
              </w:rPr>
            </w:pPr>
            <w:r w:rsidRPr="001319E2">
              <w:rPr>
                <w:rFonts w:ascii="Arial" w:hAnsi="Arial" w:cs="Arial"/>
                <w:sz w:val="20"/>
                <w:szCs w:val="20"/>
              </w:rPr>
              <w:t>Élaborer</w:t>
            </w:r>
            <w:r w:rsidR="00C26F05" w:rsidRPr="001319E2">
              <w:rPr>
                <w:rFonts w:ascii="Arial" w:hAnsi="Arial" w:cs="Arial"/>
                <w:sz w:val="20"/>
                <w:szCs w:val="20"/>
              </w:rPr>
              <w:t xml:space="preserve"> des budgets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Participer aux décisions d’investissement</w:t>
            </w:r>
          </w:p>
          <w:p w:rsidR="00C26F05" w:rsidRPr="001319E2" w:rsidRDefault="00C26F05" w:rsidP="001319E2">
            <w:pPr>
              <w:contextualSpacing/>
              <w:jc w:val="both"/>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C26F05" w:rsidP="001319E2">
            <w:pPr>
              <w:contextualSpacing/>
              <w:jc w:val="both"/>
              <w:rPr>
                <w:rFonts w:ascii="Arial" w:hAnsi="Arial" w:cs="Arial"/>
                <w:sz w:val="20"/>
                <w:szCs w:val="20"/>
                <w:u w:val="single"/>
              </w:rPr>
            </w:pPr>
            <w:r w:rsidRPr="001319E2">
              <w:rPr>
                <w:rFonts w:ascii="Arial" w:hAnsi="Arial" w:cs="Arial"/>
                <w:sz w:val="20"/>
                <w:szCs w:val="20"/>
                <w:u w:val="single"/>
              </w:rPr>
              <w:t>Analyser les performances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Concevoir et analyser un tableau de bord</w:t>
            </w:r>
          </w:p>
          <w:p w:rsidR="00C26F05" w:rsidRPr="001319E2" w:rsidRDefault="0049100C" w:rsidP="001319E2">
            <w:pPr>
              <w:contextualSpacing/>
              <w:jc w:val="both"/>
              <w:rPr>
                <w:rFonts w:ascii="Arial" w:hAnsi="Arial" w:cs="Arial"/>
                <w:sz w:val="20"/>
                <w:szCs w:val="20"/>
              </w:rPr>
            </w:pPr>
            <w:r w:rsidRPr="001319E2">
              <w:rPr>
                <w:rFonts w:ascii="Arial" w:hAnsi="Arial" w:cs="Arial"/>
                <w:sz w:val="20"/>
                <w:szCs w:val="20"/>
              </w:rPr>
              <w:t>Analyser la rentabilité de l’activité</w:t>
            </w:r>
          </w:p>
          <w:p w:rsidR="00C26F05" w:rsidRPr="001319E2" w:rsidRDefault="00C26F05" w:rsidP="00AC1DAD">
            <w:pPr>
              <w:contextualSpacing/>
              <w:rPr>
                <w:rFonts w:ascii="Arial" w:hAnsi="Arial" w:cs="Arial"/>
                <w:sz w:val="20"/>
                <w:szCs w:val="20"/>
              </w:rPr>
            </w:pPr>
            <w:r w:rsidRPr="001319E2">
              <w:rPr>
                <w:rFonts w:ascii="Arial" w:hAnsi="Arial" w:cs="Arial"/>
                <w:sz w:val="20"/>
                <w:szCs w:val="20"/>
              </w:rPr>
              <w:t>E</w:t>
            </w:r>
            <w:r w:rsidR="0049100C" w:rsidRPr="001319E2">
              <w:rPr>
                <w:rFonts w:ascii="Arial" w:hAnsi="Arial" w:cs="Arial"/>
                <w:sz w:val="20"/>
                <w:szCs w:val="20"/>
              </w:rPr>
              <w:t>xploiter et e</w:t>
            </w:r>
            <w:r w:rsidRPr="001319E2">
              <w:rPr>
                <w:rFonts w:ascii="Arial" w:hAnsi="Arial" w:cs="Arial"/>
                <w:sz w:val="20"/>
                <w:szCs w:val="20"/>
              </w:rPr>
              <w:t>nrichir le système d’information commercial</w:t>
            </w:r>
          </w:p>
          <w:p w:rsidR="0049100C" w:rsidRPr="001319E2" w:rsidRDefault="0049100C" w:rsidP="001319E2">
            <w:pPr>
              <w:contextualSpacing/>
              <w:jc w:val="both"/>
              <w:rPr>
                <w:rFonts w:ascii="Arial" w:hAnsi="Arial" w:cs="Arial"/>
                <w:sz w:val="20"/>
                <w:szCs w:val="20"/>
              </w:rPr>
            </w:pPr>
            <w:r w:rsidRPr="001319E2">
              <w:rPr>
                <w:rFonts w:ascii="Arial" w:hAnsi="Arial" w:cs="Arial"/>
                <w:sz w:val="20"/>
                <w:szCs w:val="20"/>
              </w:rPr>
              <w:t>Proposer des mesures correctrices</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Rendre compte</w:t>
            </w:r>
          </w:p>
          <w:p w:rsidR="00C26F05" w:rsidRPr="001319E2" w:rsidRDefault="00C26F05" w:rsidP="001319E2">
            <w:pPr>
              <w:contextualSpacing/>
              <w:jc w:val="both"/>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10206" w:type="dxa"/>
            <w:gridSpan w:val="2"/>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Critères d’évaluation</w:t>
            </w:r>
          </w:p>
          <w:p w:rsidR="00C26F05" w:rsidRPr="001319E2" w:rsidRDefault="0030182A" w:rsidP="00C26F05">
            <w:pPr>
              <w:rPr>
                <w:rFonts w:ascii="Arial" w:hAnsi="Arial" w:cs="Arial"/>
                <w:sz w:val="20"/>
                <w:szCs w:val="20"/>
              </w:rPr>
            </w:pPr>
            <w:r w:rsidRPr="001319E2">
              <w:rPr>
                <w:rFonts w:ascii="Arial" w:hAnsi="Arial" w:cs="Arial"/>
                <w:sz w:val="20"/>
                <w:szCs w:val="20"/>
              </w:rPr>
              <w:t>Les contraintes légales et réglementaires sont respectées</w:t>
            </w:r>
            <w:r w:rsidR="004F2410" w:rsidRPr="001319E2">
              <w:rPr>
                <w:rFonts w:ascii="Arial" w:hAnsi="Arial" w:cs="Arial"/>
                <w:sz w:val="20"/>
                <w:szCs w:val="20"/>
              </w:rPr>
              <w:t>.</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approvisionnements sont </w:t>
            </w:r>
            <w:r w:rsidR="00B16028" w:rsidRPr="00505BE5">
              <w:rPr>
                <w:rFonts w:ascii="Arial" w:hAnsi="Arial" w:cs="Arial"/>
                <w:sz w:val="20"/>
                <w:szCs w:val="20"/>
              </w:rPr>
              <w:t>assurés et</w:t>
            </w:r>
            <w:r w:rsidR="00B16028">
              <w:rPr>
                <w:rFonts w:ascii="Arial" w:hAnsi="Arial" w:cs="Arial"/>
                <w:sz w:val="20"/>
                <w:szCs w:val="20"/>
              </w:rPr>
              <w:t xml:space="preserve"> </w:t>
            </w:r>
            <w:r w:rsidRPr="001319E2">
              <w:rPr>
                <w:rFonts w:ascii="Arial" w:hAnsi="Arial" w:cs="Arial"/>
                <w:sz w:val="20"/>
                <w:szCs w:val="20"/>
              </w:rPr>
              <w:t>optimisés.</w:t>
            </w:r>
          </w:p>
          <w:p w:rsidR="00C26F05" w:rsidRPr="001319E2" w:rsidRDefault="00C26F05" w:rsidP="00C26F05">
            <w:pPr>
              <w:rPr>
                <w:rFonts w:ascii="Arial" w:hAnsi="Arial" w:cs="Arial"/>
                <w:sz w:val="20"/>
                <w:szCs w:val="20"/>
              </w:rPr>
            </w:pPr>
            <w:r w:rsidRPr="001319E2">
              <w:rPr>
                <w:rFonts w:ascii="Arial" w:hAnsi="Arial" w:cs="Arial"/>
                <w:sz w:val="20"/>
                <w:szCs w:val="20"/>
              </w:rPr>
              <w:t>Le suivi des stocks est rigoureux.</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calculs de trésorerie sont justes. </w:t>
            </w:r>
          </w:p>
          <w:p w:rsidR="00C26F05" w:rsidRPr="001319E2" w:rsidRDefault="00C26F05" w:rsidP="00C26F05">
            <w:pPr>
              <w:rPr>
                <w:rFonts w:ascii="Arial" w:hAnsi="Arial" w:cs="Arial"/>
                <w:sz w:val="20"/>
                <w:szCs w:val="20"/>
              </w:rPr>
            </w:pPr>
            <w:r w:rsidRPr="001319E2">
              <w:rPr>
                <w:rFonts w:ascii="Arial" w:hAnsi="Arial" w:cs="Arial"/>
                <w:sz w:val="20"/>
                <w:szCs w:val="20"/>
              </w:rPr>
              <w:t>Les propositions de prix sont réalistes.</w:t>
            </w:r>
          </w:p>
          <w:p w:rsidR="00C26F05" w:rsidRPr="001319E2" w:rsidRDefault="00C26F05" w:rsidP="00C26F05">
            <w:pPr>
              <w:rPr>
                <w:rFonts w:ascii="Arial" w:hAnsi="Arial" w:cs="Arial"/>
                <w:sz w:val="20"/>
                <w:szCs w:val="20"/>
              </w:rPr>
            </w:pPr>
            <w:r w:rsidRPr="001319E2">
              <w:rPr>
                <w:rFonts w:ascii="Arial" w:hAnsi="Arial" w:cs="Arial"/>
                <w:sz w:val="20"/>
                <w:szCs w:val="20"/>
              </w:rPr>
              <w:t>Les risques sont anticipés.</w:t>
            </w:r>
          </w:p>
          <w:p w:rsidR="00C26F05" w:rsidRPr="001319E2" w:rsidRDefault="00C26F05" w:rsidP="00C26F05">
            <w:pPr>
              <w:rPr>
                <w:rFonts w:ascii="Arial" w:hAnsi="Arial" w:cs="Arial"/>
                <w:sz w:val="20"/>
                <w:szCs w:val="20"/>
              </w:rPr>
            </w:pPr>
            <w:r w:rsidRPr="001319E2">
              <w:rPr>
                <w:rFonts w:ascii="Arial" w:hAnsi="Arial" w:cs="Arial"/>
                <w:sz w:val="20"/>
                <w:szCs w:val="20"/>
              </w:rPr>
              <w:t>Le traitement des incidents et des situations de crise est efficace.</w:t>
            </w:r>
          </w:p>
          <w:p w:rsidR="00C26F05" w:rsidRPr="001319E2" w:rsidRDefault="00C26F05" w:rsidP="00C26F05">
            <w:pPr>
              <w:rPr>
                <w:rFonts w:ascii="Arial" w:hAnsi="Arial" w:cs="Arial"/>
                <w:sz w:val="20"/>
                <w:szCs w:val="20"/>
              </w:rPr>
            </w:pPr>
            <w:r w:rsidRPr="001319E2">
              <w:rPr>
                <w:rFonts w:ascii="Arial" w:hAnsi="Arial" w:cs="Arial"/>
                <w:sz w:val="20"/>
                <w:szCs w:val="20"/>
              </w:rPr>
              <w:t>Les objectifs fixés sont réalistes.</w:t>
            </w:r>
          </w:p>
          <w:p w:rsidR="00C26F05" w:rsidRPr="001319E2" w:rsidRDefault="00C26F05" w:rsidP="00C26F05">
            <w:pPr>
              <w:rPr>
                <w:rFonts w:ascii="Arial" w:hAnsi="Arial" w:cs="Arial"/>
                <w:sz w:val="20"/>
                <w:szCs w:val="20"/>
              </w:rPr>
            </w:pPr>
            <w:r w:rsidRPr="001319E2">
              <w:rPr>
                <w:rFonts w:ascii="Arial" w:hAnsi="Arial" w:cs="Arial"/>
                <w:sz w:val="20"/>
                <w:szCs w:val="20"/>
              </w:rPr>
              <w:t>Les budgets sont fiables et opérationnels.</w:t>
            </w:r>
          </w:p>
          <w:p w:rsidR="00C26F05" w:rsidRPr="001319E2" w:rsidRDefault="00C26F05" w:rsidP="00C26F05">
            <w:pPr>
              <w:rPr>
                <w:rFonts w:ascii="Arial" w:hAnsi="Arial" w:cs="Arial"/>
                <w:sz w:val="20"/>
                <w:szCs w:val="20"/>
              </w:rPr>
            </w:pPr>
            <w:r w:rsidRPr="001319E2">
              <w:rPr>
                <w:rFonts w:ascii="Arial" w:hAnsi="Arial" w:cs="Arial"/>
                <w:sz w:val="20"/>
                <w:szCs w:val="20"/>
              </w:rPr>
              <w:t>Les propositions de décision d’investissement sont pertinentes.</w:t>
            </w:r>
          </w:p>
          <w:p w:rsidR="00C26F05" w:rsidRPr="001319E2" w:rsidRDefault="00C26F05" w:rsidP="00C26F05">
            <w:pPr>
              <w:rPr>
                <w:rFonts w:ascii="Arial" w:hAnsi="Arial" w:cs="Arial"/>
                <w:sz w:val="20"/>
                <w:szCs w:val="20"/>
              </w:rPr>
            </w:pPr>
            <w:r w:rsidRPr="001319E2">
              <w:rPr>
                <w:rFonts w:ascii="Arial" w:hAnsi="Arial" w:cs="Arial"/>
                <w:sz w:val="20"/>
                <w:szCs w:val="20"/>
              </w:rPr>
              <w:t>Les tableaux de bord sont opérationnels.</w:t>
            </w:r>
          </w:p>
          <w:p w:rsidR="00C26F05" w:rsidRPr="001319E2" w:rsidRDefault="00C26F05" w:rsidP="00C26F05">
            <w:pPr>
              <w:rPr>
                <w:rFonts w:ascii="Arial" w:hAnsi="Arial" w:cs="Arial"/>
                <w:sz w:val="20"/>
                <w:szCs w:val="20"/>
              </w:rPr>
            </w:pPr>
            <w:r w:rsidRPr="001319E2">
              <w:rPr>
                <w:rFonts w:ascii="Arial" w:hAnsi="Arial" w:cs="Arial"/>
                <w:sz w:val="20"/>
                <w:szCs w:val="20"/>
              </w:rPr>
              <w:t>Les données quantitatives sont judicieusement mobilisées.</w:t>
            </w:r>
          </w:p>
          <w:p w:rsidR="00C26F05" w:rsidRPr="001319E2" w:rsidRDefault="00C26F05" w:rsidP="00C26F05">
            <w:pPr>
              <w:rPr>
                <w:rFonts w:ascii="Arial" w:hAnsi="Arial" w:cs="Arial"/>
                <w:sz w:val="20"/>
                <w:szCs w:val="20"/>
              </w:rPr>
            </w:pPr>
            <w:r w:rsidRPr="001319E2">
              <w:rPr>
                <w:rFonts w:ascii="Arial" w:hAnsi="Arial" w:cs="Arial"/>
                <w:sz w:val="20"/>
                <w:szCs w:val="20"/>
              </w:rPr>
              <w:t>Les propositions d’enrichissement du système d’information commercial sont appropriées.</w:t>
            </w:r>
          </w:p>
          <w:p w:rsidR="00C26F05" w:rsidRPr="001319E2" w:rsidRDefault="00C26F05" w:rsidP="00C26F05">
            <w:pPr>
              <w:rPr>
                <w:rFonts w:ascii="Arial" w:hAnsi="Arial" w:cs="Arial"/>
                <w:sz w:val="20"/>
                <w:szCs w:val="20"/>
              </w:rPr>
            </w:pPr>
            <w:r w:rsidRPr="001319E2">
              <w:rPr>
                <w:rFonts w:ascii="Arial" w:hAnsi="Arial" w:cs="Arial"/>
                <w:sz w:val="20"/>
                <w:szCs w:val="20"/>
              </w:rPr>
              <w:t>Les comptes rendus sont adaptés et exploitables.</w:t>
            </w:r>
          </w:p>
          <w:p w:rsidR="00C26F05" w:rsidRPr="001319E2" w:rsidRDefault="00C26F05" w:rsidP="00C26F05">
            <w:pPr>
              <w:rPr>
                <w:rFonts w:ascii="Arial" w:hAnsi="Arial" w:cs="Arial"/>
                <w:sz w:val="20"/>
                <w:szCs w:val="20"/>
              </w:rPr>
            </w:pPr>
            <w:r w:rsidRPr="001319E2">
              <w:rPr>
                <w:rFonts w:ascii="Arial" w:hAnsi="Arial" w:cs="Arial"/>
                <w:sz w:val="20"/>
                <w:szCs w:val="20"/>
              </w:rPr>
              <w:t>Les mesures correctrices sont cohérentes.</w:t>
            </w:r>
          </w:p>
          <w:p w:rsidR="00C26F05" w:rsidRPr="001319E2" w:rsidRDefault="00C26F05" w:rsidP="00C26F05">
            <w:pPr>
              <w:rPr>
                <w:rFonts w:ascii="Arial" w:hAnsi="Arial" w:cs="Arial"/>
                <w:sz w:val="20"/>
                <w:szCs w:val="20"/>
              </w:rPr>
            </w:pPr>
          </w:p>
        </w:tc>
      </w:tr>
    </w:tbl>
    <w:p w:rsidR="00C26F05" w:rsidRPr="00005FC0" w:rsidRDefault="00C26F05" w:rsidP="00C26F05">
      <w:pPr>
        <w:rPr>
          <w:rFonts w:ascii="Arial" w:hAnsi="Arial" w:cs="Arial"/>
          <w:sz w:val="20"/>
          <w:szCs w:val="20"/>
        </w:rPr>
      </w:pPr>
    </w:p>
    <w:p w:rsidR="00C26F05" w:rsidRPr="00005FC0" w:rsidRDefault="00C26F05" w:rsidP="00C26F05">
      <w:pPr>
        <w:rPr>
          <w:rFonts w:ascii="Arial" w:hAnsi="Arial" w:cs="Arial"/>
          <w:sz w:val="20"/>
          <w:szCs w:val="20"/>
        </w:rPr>
      </w:pPr>
      <w:r w:rsidRPr="00005FC0">
        <w:rPr>
          <w:rFonts w:ascii="Arial" w:hAnsi="Arial" w:cs="Arial"/>
          <w:sz w:val="20"/>
          <w:szCs w:val="20"/>
        </w:rPr>
        <w:br w:type="page"/>
      </w:r>
    </w:p>
    <w:p w:rsidR="00C26F05" w:rsidRPr="00005FC0" w:rsidRDefault="00C26F05" w:rsidP="00C26F05">
      <w:pPr>
        <w:jc w:val="center"/>
        <w:rPr>
          <w:rFonts w:ascii="Arial" w:hAnsi="Arial" w:cs="Arial"/>
          <w:b/>
          <w:sz w:val="20"/>
          <w:szCs w:val="20"/>
        </w:rPr>
      </w:pPr>
      <w:r w:rsidRPr="00005FC0">
        <w:rPr>
          <w:rFonts w:ascii="Arial" w:hAnsi="Arial" w:cs="Arial"/>
          <w:b/>
          <w:sz w:val="20"/>
          <w:szCs w:val="20"/>
        </w:rPr>
        <w:lastRenderedPageBreak/>
        <w:t>Bloc de compétences n° 4 : Manager l’équipe commerciale</w:t>
      </w:r>
    </w:p>
    <w:p w:rsidR="00C26F05" w:rsidRPr="00005FC0" w:rsidRDefault="00C26F05" w:rsidP="00C26F05">
      <w:pPr>
        <w:jc w:val="center"/>
        <w:rPr>
          <w:rFonts w:ascii="Arial" w:hAnsi="Arial" w:cs="Arial"/>
          <w:b/>
          <w: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26F05" w:rsidRPr="00005FC0" w:rsidTr="001319E2">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Compétences</w:t>
            </w:r>
          </w:p>
        </w:tc>
        <w:tc>
          <w:tcPr>
            <w:tcW w:w="5103" w:type="dxa"/>
          </w:tcPr>
          <w:p w:rsidR="00C26F05" w:rsidRPr="001319E2" w:rsidRDefault="00C26F05" w:rsidP="001319E2">
            <w:pPr>
              <w:jc w:val="center"/>
              <w:rPr>
                <w:rFonts w:ascii="Arial" w:hAnsi="Arial" w:cs="Arial"/>
                <w:sz w:val="20"/>
                <w:szCs w:val="20"/>
              </w:rPr>
            </w:pPr>
            <w:r w:rsidRPr="001319E2">
              <w:rPr>
                <w:rFonts w:ascii="Arial" w:hAnsi="Arial" w:cs="Arial"/>
                <w:sz w:val="20"/>
                <w:szCs w:val="20"/>
              </w:rPr>
              <w:t>Savoirs associés</w:t>
            </w:r>
          </w:p>
        </w:tc>
      </w:tr>
      <w:tr w:rsidR="00C26F05" w:rsidRPr="00005FC0" w:rsidTr="001319E2">
        <w:tc>
          <w:tcPr>
            <w:tcW w:w="5103" w:type="dxa"/>
          </w:tcPr>
          <w:p w:rsidR="00653ED6" w:rsidRDefault="00653ED6" w:rsidP="00C26F05">
            <w:pPr>
              <w:rPr>
                <w:rFonts w:ascii="Arial" w:hAnsi="Arial" w:cs="Arial"/>
                <w:sz w:val="20"/>
                <w:szCs w:val="20"/>
                <w:u w:val="single"/>
              </w:rPr>
            </w:pPr>
          </w:p>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Organiser le travail de l’équipe commerciale</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Recenser les ressources disponibles et les besoins </w:t>
            </w:r>
          </w:p>
          <w:p w:rsidR="00C26F05" w:rsidRPr="001319E2" w:rsidRDefault="00C26F05" w:rsidP="00C26F05">
            <w:pPr>
              <w:rPr>
                <w:rFonts w:ascii="Arial" w:hAnsi="Arial" w:cs="Arial"/>
                <w:sz w:val="20"/>
                <w:szCs w:val="20"/>
              </w:rPr>
            </w:pPr>
            <w:r w:rsidRPr="001319E2">
              <w:rPr>
                <w:rFonts w:ascii="Arial" w:hAnsi="Arial" w:cs="Arial"/>
                <w:sz w:val="20"/>
                <w:szCs w:val="20"/>
              </w:rPr>
              <w:t>Répartir les tâches</w:t>
            </w:r>
          </w:p>
          <w:p w:rsidR="00C26F05" w:rsidRPr="001319E2" w:rsidRDefault="00C26F05" w:rsidP="00C26F05">
            <w:pPr>
              <w:rPr>
                <w:rFonts w:ascii="Arial" w:hAnsi="Arial" w:cs="Arial"/>
                <w:sz w:val="20"/>
                <w:szCs w:val="20"/>
              </w:rPr>
            </w:pPr>
            <w:r w:rsidRPr="001319E2">
              <w:rPr>
                <w:rFonts w:ascii="Arial" w:hAnsi="Arial" w:cs="Arial"/>
                <w:sz w:val="20"/>
                <w:szCs w:val="20"/>
              </w:rPr>
              <w:t>Réaliser les plannings</w:t>
            </w:r>
          </w:p>
          <w:p w:rsidR="00C26F05" w:rsidRPr="001319E2" w:rsidRDefault="006E7855" w:rsidP="00B2455E">
            <w:pPr>
              <w:rPr>
                <w:rFonts w:ascii="Arial" w:hAnsi="Arial" w:cs="Arial"/>
                <w:sz w:val="20"/>
                <w:szCs w:val="20"/>
              </w:rPr>
            </w:pPr>
            <w:r w:rsidRPr="001319E2">
              <w:rPr>
                <w:rFonts w:ascii="Arial" w:hAnsi="Arial" w:cs="Arial"/>
                <w:sz w:val="20"/>
                <w:szCs w:val="20"/>
              </w:rPr>
              <w:t>Re</w:t>
            </w:r>
            <w:r w:rsidR="00B2455E" w:rsidRPr="001319E2">
              <w:rPr>
                <w:rFonts w:ascii="Arial" w:hAnsi="Arial" w:cs="Arial"/>
                <w:sz w:val="20"/>
                <w:szCs w:val="20"/>
              </w:rPr>
              <w:t>specter la législation.</w:t>
            </w:r>
          </w:p>
          <w:p w:rsidR="00B2455E" w:rsidRPr="001319E2" w:rsidRDefault="00B2455E" w:rsidP="00B2455E">
            <w:pPr>
              <w:rPr>
                <w:rFonts w:ascii="Arial" w:hAnsi="Arial" w:cs="Arial"/>
                <w:sz w:val="20"/>
                <w:szCs w:val="20"/>
              </w:rPr>
            </w:pPr>
          </w:p>
        </w:tc>
        <w:tc>
          <w:tcPr>
            <w:tcW w:w="5103" w:type="dxa"/>
            <w:vMerge w:val="restart"/>
          </w:tcPr>
          <w:p w:rsidR="0030182A" w:rsidRPr="001319E2" w:rsidRDefault="0030182A" w:rsidP="00C26F05">
            <w:pPr>
              <w:rPr>
                <w:rFonts w:ascii="Arial" w:hAnsi="Arial" w:cs="Arial"/>
                <w:sz w:val="20"/>
                <w:szCs w:val="20"/>
              </w:rPr>
            </w:pPr>
          </w:p>
          <w:p w:rsidR="00653ED6" w:rsidRDefault="00653ED6" w:rsidP="00C26F05">
            <w:pPr>
              <w:rPr>
                <w:rFonts w:ascii="Arial" w:hAnsi="Arial" w:cs="Arial"/>
                <w:sz w:val="20"/>
                <w:szCs w:val="20"/>
              </w:rPr>
            </w:pPr>
          </w:p>
          <w:p w:rsidR="00C26F05" w:rsidRPr="001319E2" w:rsidRDefault="0030182A" w:rsidP="00C26F05">
            <w:pPr>
              <w:rPr>
                <w:rFonts w:ascii="Arial" w:hAnsi="Arial" w:cs="Arial"/>
                <w:sz w:val="20"/>
                <w:szCs w:val="20"/>
              </w:rPr>
            </w:pPr>
            <w:r w:rsidRPr="001319E2">
              <w:rPr>
                <w:rFonts w:ascii="Arial" w:hAnsi="Arial" w:cs="Arial"/>
                <w:sz w:val="20"/>
                <w:szCs w:val="20"/>
              </w:rPr>
              <w:t>Le cadre légal et réglementaire de l’activité</w:t>
            </w:r>
          </w:p>
          <w:p w:rsidR="0081054E" w:rsidRPr="001319E2" w:rsidRDefault="00C26F05" w:rsidP="00C26F05">
            <w:pPr>
              <w:rPr>
                <w:rFonts w:ascii="Arial" w:hAnsi="Arial" w:cs="Arial"/>
                <w:sz w:val="20"/>
                <w:szCs w:val="20"/>
              </w:rPr>
            </w:pPr>
            <w:r w:rsidRPr="001319E2">
              <w:rPr>
                <w:rFonts w:ascii="Arial" w:hAnsi="Arial" w:cs="Arial"/>
                <w:sz w:val="20"/>
                <w:szCs w:val="20"/>
              </w:rPr>
              <w:t xml:space="preserve">La planification </w:t>
            </w:r>
            <w:r w:rsidR="0081054E" w:rsidRPr="001319E2">
              <w:rPr>
                <w:rFonts w:ascii="Arial" w:hAnsi="Arial" w:cs="Arial"/>
                <w:sz w:val="20"/>
                <w:szCs w:val="20"/>
              </w:rPr>
              <w:t xml:space="preserve">du travail </w:t>
            </w:r>
          </w:p>
          <w:p w:rsidR="00C26F05" w:rsidRPr="001319E2" w:rsidRDefault="0081054E" w:rsidP="00C26F05">
            <w:pPr>
              <w:rPr>
                <w:rFonts w:ascii="Arial" w:hAnsi="Arial" w:cs="Arial"/>
                <w:sz w:val="20"/>
                <w:szCs w:val="20"/>
              </w:rPr>
            </w:pPr>
            <w:r w:rsidRPr="001319E2">
              <w:rPr>
                <w:rFonts w:ascii="Arial" w:hAnsi="Arial" w:cs="Arial"/>
                <w:sz w:val="20"/>
                <w:szCs w:val="20"/>
              </w:rPr>
              <w:t>L</w:t>
            </w:r>
            <w:r w:rsidR="00C26F05" w:rsidRPr="001319E2">
              <w:rPr>
                <w:rFonts w:ascii="Arial" w:hAnsi="Arial" w:cs="Arial"/>
                <w:sz w:val="20"/>
                <w:szCs w:val="20"/>
              </w:rPr>
              <w:t>’ordonnancement des tâches</w:t>
            </w:r>
          </w:p>
          <w:p w:rsidR="00C26F05" w:rsidRPr="001319E2" w:rsidRDefault="00C26F05" w:rsidP="00C26F05">
            <w:pPr>
              <w:rPr>
                <w:rFonts w:ascii="Arial" w:hAnsi="Arial" w:cs="Arial"/>
                <w:sz w:val="20"/>
                <w:szCs w:val="20"/>
              </w:rPr>
            </w:pPr>
            <w:r w:rsidRPr="001319E2">
              <w:rPr>
                <w:rFonts w:ascii="Arial" w:hAnsi="Arial" w:cs="Arial"/>
                <w:sz w:val="20"/>
                <w:szCs w:val="20"/>
              </w:rPr>
              <w:t>Le recrutement</w:t>
            </w:r>
            <w:r w:rsidR="001C2688" w:rsidRPr="001319E2">
              <w:rPr>
                <w:rFonts w:ascii="Arial" w:hAnsi="Arial" w:cs="Arial"/>
                <w:sz w:val="20"/>
                <w:szCs w:val="20"/>
              </w:rPr>
              <w:t xml:space="preserve"> de l’équipe commerciale</w:t>
            </w:r>
          </w:p>
          <w:p w:rsidR="001C2688" w:rsidRPr="001319E2" w:rsidRDefault="001C2688" w:rsidP="001C2688">
            <w:pPr>
              <w:rPr>
                <w:rFonts w:ascii="Arial" w:hAnsi="Arial" w:cs="Arial"/>
                <w:sz w:val="20"/>
                <w:szCs w:val="20"/>
              </w:rPr>
            </w:pPr>
            <w:r w:rsidRPr="001319E2">
              <w:rPr>
                <w:rFonts w:ascii="Arial" w:hAnsi="Arial" w:cs="Arial"/>
                <w:sz w:val="20"/>
                <w:szCs w:val="20"/>
              </w:rPr>
              <w:t>La communication managériale</w:t>
            </w:r>
          </w:p>
          <w:p w:rsidR="00C26F05" w:rsidRDefault="00B97093" w:rsidP="00C26F05">
            <w:pPr>
              <w:rPr>
                <w:rFonts w:ascii="Arial" w:hAnsi="Arial" w:cs="Arial"/>
                <w:sz w:val="20"/>
                <w:szCs w:val="20"/>
              </w:rPr>
            </w:pPr>
            <w:r w:rsidRPr="001319E2">
              <w:rPr>
                <w:rFonts w:ascii="Arial" w:hAnsi="Arial" w:cs="Arial"/>
                <w:sz w:val="20"/>
                <w:szCs w:val="20"/>
              </w:rPr>
              <w:t>L’</w:t>
            </w:r>
            <w:r w:rsidR="00C26F05" w:rsidRPr="001319E2">
              <w:rPr>
                <w:rFonts w:ascii="Arial" w:hAnsi="Arial" w:cs="Arial"/>
                <w:sz w:val="20"/>
                <w:szCs w:val="20"/>
              </w:rPr>
              <w:t>animation</w:t>
            </w:r>
            <w:r w:rsidRPr="001319E2">
              <w:rPr>
                <w:rFonts w:ascii="Arial" w:hAnsi="Arial" w:cs="Arial"/>
                <w:sz w:val="20"/>
                <w:szCs w:val="20"/>
              </w:rPr>
              <w:t xml:space="preserve"> de l’équipe commerciale</w:t>
            </w:r>
          </w:p>
          <w:p w:rsidR="009A5DCB" w:rsidRPr="001319E2" w:rsidRDefault="009A5DCB" w:rsidP="00C26F05">
            <w:pPr>
              <w:rPr>
                <w:rFonts w:ascii="Arial" w:hAnsi="Arial" w:cs="Arial"/>
                <w:sz w:val="20"/>
                <w:szCs w:val="20"/>
              </w:rPr>
            </w:pPr>
            <w:r>
              <w:rPr>
                <w:rFonts w:ascii="Arial" w:hAnsi="Arial" w:cs="Arial"/>
                <w:sz w:val="20"/>
                <w:szCs w:val="20"/>
              </w:rPr>
              <w:t>Les techniques de conduite d’entretiens d’évaluation et d’entretien professionnels</w:t>
            </w:r>
          </w:p>
          <w:p w:rsidR="001C2688" w:rsidRPr="001319E2" w:rsidRDefault="001C2688" w:rsidP="001C2688">
            <w:pPr>
              <w:rPr>
                <w:rFonts w:ascii="Arial" w:hAnsi="Arial" w:cs="Arial"/>
                <w:sz w:val="20"/>
                <w:szCs w:val="20"/>
              </w:rPr>
            </w:pPr>
            <w:r w:rsidRPr="001319E2">
              <w:rPr>
                <w:rFonts w:ascii="Arial" w:hAnsi="Arial" w:cs="Arial"/>
                <w:sz w:val="20"/>
                <w:szCs w:val="20"/>
              </w:rPr>
              <w:t>La rémunération de l’équipe commerciale</w:t>
            </w:r>
          </w:p>
          <w:p w:rsidR="00C26F05" w:rsidRPr="001319E2" w:rsidRDefault="00B97093" w:rsidP="00C26F05">
            <w:pPr>
              <w:rPr>
                <w:rFonts w:ascii="Arial" w:hAnsi="Arial" w:cs="Arial"/>
                <w:sz w:val="20"/>
                <w:szCs w:val="20"/>
              </w:rPr>
            </w:pPr>
            <w:r w:rsidRPr="001319E2">
              <w:rPr>
                <w:rFonts w:ascii="Arial" w:hAnsi="Arial" w:cs="Arial"/>
                <w:sz w:val="20"/>
                <w:szCs w:val="20"/>
              </w:rPr>
              <w:t xml:space="preserve">La </w:t>
            </w:r>
            <w:r w:rsidR="00C26F05" w:rsidRPr="001319E2">
              <w:rPr>
                <w:rFonts w:ascii="Arial" w:hAnsi="Arial" w:cs="Arial"/>
                <w:sz w:val="20"/>
                <w:szCs w:val="20"/>
              </w:rPr>
              <w:t>stimulation</w:t>
            </w:r>
            <w:r w:rsidRPr="001319E2">
              <w:rPr>
                <w:rFonts w:ascii="Arial" w:hAnsi="Arial" w:cs="Arial"/>
                <w:sz w:val="20"/>
                <w:szCs w:val="20"/>
              </w:rPr>
              <w:t xml:space="preserve"> de l’équipe commerciale</w:t>
            </w:r>
          </w:p>
          <w:p w:rsidR="00C26F05" w:rsidRPr="001319E2" w:rsidRDefault="001C2688" w:rsidP="00C26F05">
            <w:pPr>
              <w:rPr>
                <w:rFonts w:ascii="Arial" w:hAnsi="Arial" w:cs="Arial"/>
                <w:sz w:val="20"/>
                <w:szCs w:val="20"/>
              </w:rPr>
            </w:pPr>
            <w:r w:rsidRPr="001319E2">
              <w:rPr>
                <w:rFonts w:ascii="Arial" w:hAnsi="Arial" w:cs="Arial"/>
                <w:sz w:val="20"/>
                <w:szCs w:val="20"/>
              </w:rPr>
              <w:t>La</w:t>
            </w:r>
            <w:r w:rsidR="00C26F05" w:rsidRPr="001319E2">
              <w:rPr>
                <w:rFonts w:ascii="Arial" w:hAnsi="Arial" w:cs="Arial"/>
                <w:sz w:val="20"/>
                <w:szCs w:val="20"/>
              </w:rPr>
              <w:t xml:space="preserve"> formation</w:t>
            </w:r>
            <w:r w:rsidRPr="001319E2">
              <w:rPr>
                <w:rFonts w:ascii="Arial" w:hAnsi="Arial" w:cs="Arial"/>
                <w:sz w:val="20"/>
                <w:szCs w:val="20"/>
              </w:rPr>
              <w:t xml:space="preserve"> de l’équipe commerciale</w:t>
            </w:r>
          </w:p>
          <w:p w:rsidR="00C26F05" w:rsidRPr="001319E2" w:rsidRDefault="001C2688" w:rsidP="00C26F05">
            <w:pPr>
              <w:rPr>
                <w:rFonts w:ascii="Arial" w:hAnsi="Arial" w:cs="Arial"/>
                <w:sz w:val="20"/>
                <w:szCs w:val="20"/>
              </w:rPr>
            </w:pPr>
            <w:r w:rsidRPr="001319E2">
              <w:rPr>
                <w:rFonts w:ascii="Arial" w:hAnsi="Arial" w:cs="Arial"/>
                <w:sz w:val="20"/>
                <w:szCs w:val="20"/>
              </w:rPr>
              <w:t xml:space="preserve">La </w:t>
            </w:r>
            <w:r w:rsidR="00C26F05" w:rsidRPr="001319E2">
              <w:rPr>
                <w:rFonts w:ascii="Arial" w:hAnsi="Arial" w:cs="Arial"/>
                <w:sz w:val="20"/>
                <w:szCs w:val="20"/>
              </w:rPr>
              <w:t>gestion des conflits</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La gestion </w:t>
            </w:r>
            <w:r w:rsidR="001C2688" w:rsidRPr="001319E2">
              <w:rPr>
                <w:rFonts w:ascii="Arial" w:hAnsi="Arial" w:cs="Arial"/>
                <w:sz w:val="20"/>
                <w:szCs w:val="20"/>
              </w:rPr>
              <w:t>des risques psycho-sociaux</w:t>
            </w:r>
          </w:p>
          <w:p w:rsidR="0030182A" w:rsidRPr="001319E2" w:rsidRDefault="0030182A" w:rsidP="00C26F05">
            <w:pPr>
              <w:rPr>
                <w:rFonts w:ascii="Arial" w:hAnsi="Arial" w:cs="Arial"/>
                <w:sz w:val="20"/>
                <w:szCs w:val="20"/>
              </w:rPr>
            </w:pPr>
            <w:r w:rsidRPr="001319E2">
              <w:rPr>
                <w:rFonts w:ascii="Arial" w:hAnsi="Arial" w:cs="Arial"/>
                <w:sz w:val="20"/>
                <w:szCs w:val="20"/>
              </w:rPr>
              <w:t>La gestion de crise</w:t>
            </w:r>
          </w:p>
          <w:p w:rsidR="00C26F05" w:rsidRPr="001319E2" w:rsidRDefault="00C26F05" w:rsidP="00C26F05">
            <w:pPr>
              <w:rPr>
                <w:rFonts w:ascii="Arial" w:hAnsi="Arial" w:cs="Arial"/>
                <w:sz w:val="20"/>
                <w:szCs w:val="20"/>
              </w:rPr>
            </w:pPr>
            <w:r w:rsidRPr="001319E2">
              <w:rPr>
                <w:rFonts w:ascii="Arial" w:hAnsi="Arial" w:cs="Arial"/>
                <w:sz w:val="20"/>
                <w:szCs w:val="20"/>
              </w:rPr>
              <w:t>Les performance</w:t>
            </w:r>
            <w:r w:rsidR="0030182A" w:rsidRPr="001319E2">
              <w:rPr>
                <w:rFonts w:ascii="Arial" w:hAnsi="Arial" w:cs="Arial"/>
                <w:sz w:val="20"/>
                <w:szCs w:val="20"/>
              </w:rPr>
              <w:t>s</w:t>
            </w:r>
            <w:r w:rsidRPr="001319E2">
              <w:rPr>
                <w:rFonts w:ascii="Arial" w:hAnsi="Arial" w:cs="Arial"/>
                <w:sz w:val="20"/>
                <w:szCs w:val="20"/>
              </w:rPr>
              <w:t xml:space="preserve"> individuelle</w:t>
            </w:r>
            <w:r w:rsidR="0030182A" w:rsidRPr="001319E2">
              <w:rPr>
                <w:rFonts w:ascii="Arial" w:hAnsi="Arial" w:cs="Arial"/>
                <w:sz w:val="20"/>
                <w:szCs w:val="20"/>
              </w:rPr>
              <w:t>s</w:t>
            </w:r>
            <w:r w:rsidRPr="001319E2">
              <w:rPr>
                <w:rFonts w:ascii="Arial" w:hAnsi="Arial" w:cs="Arial"/>
                <w:sz w:val="20"/>
                <w:szCs w:val="20"/>
              </w:rPr>
              <w:t xml:space="preserve"> et collective</w:t>
            </w:r>
            <w:r w:rsidR="0030182A" w:rsidRPr="001319E2">
              <w:rPr>
                <w:rFonts w:ascii="Arial" w:hAnsi="Arial" w:cs="Arial"/>
                <w:sz w:val="20"/>
                <w:szCs w:val="20"/>
              </w:rPr>
              <w:t>s</w:t>
            </w:r>
          </w:p>
          <w:p w:rsidR="001C2688" w:rsidRPr="001319E2" w:rsidRDefault="001C2688" w:rsidP="00C26F05">
            <w:pPr>
              <w:rPr>
                <w:rFonts w:ascii="Arial" w:hAnsi="Arial" w:cs="Arial"/>
                <w:sz w:val="20"/>
                <w:szCs w:val="20"/>
              </w:rPr>
            </w:pP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Recruter des collaborateurs</w:t>
            </w:r>
          </w:p>
          <w:p w:rsidR="00C26F05" w:rsidRPr="001319E2" w:rsidRDefault="00334368" w:rsidP="00C26F05">
            <w:pPr>
              <w:rPr>
                <w:rFonts w:ascii="Arial" w:hAnsi="Arial" w:cs="Arial"/>
                <w:sz w:val="20"/>
                <w:szCs w:val="20"/>
              </w:rPr>
            </w:pPr>
            <w:r w:rsidRPr="001319E2">
              <w:rPr>
                <w:rFonts w:ascii="Arial" w:hAnsi="Arial" w:cs="Arial"/>
                <w:sz w:val="20"/>
                <w:szCs w:val="20"/>
              </w:rPr>
              <w:t>Évaluer</w:t>
            </w:r>
            <w:r w:rsidR="00C26F05" w:rsidRPr="001319E2">
              <w:rPr>
                <w:rFonts w:ascii="Arial" w:hAnsi="Arial" w:cs="Arial"/>
                <w:sz w:val="20"/>
                <w:szCs w:val="20"/>
              </w:rPr>
              <w:t xml:space="preserve"> les besoins en compétences et en personnel</w:t>
            </w:r>
          </w:p>
          <w:p w:rsidR="00C26F05" w:rsidRPr="001319E2" w:rsidRDefault="00C26F05" w:rsidP="00C26F05">
            <w:pPr>
              <w:rPr>
                <w:rFonts w:ascii="Arial" w:hAnsi="Arial" w:cs="Arial"/>
                <w:sz w:val="20"/>
                <w:szCs w:val="20"/>
              </w:rPr>
            </w:pPr>
            <w:r w:rsidRPr="001319E2">
              <w:rPr>
                <w:rFonts w:ascii="Arial" w:hAnsi="Arial" w:cs="Arial"/>
                <w:sz w:val="20"/>
                <w:szCs w:val="20"/>
              </w:rPr>
              <w:t>Participer au recrutement</w:t>
            </w:r>
          </w:p>
          <w:p w:rsidR="00334368" w:rsidRPr="001319E2" w:rsidRDefault="00334368" w:rsidP="00C26F05">
            <w:pPr>
              <w:rPr>
                <w:rFonts w:ascii="Arial" w:hAnsi="Arial" w:cs="Arial"/>
                <w:sz w:val="20"/>
                <w:szCs w:val="20"/>
              </w:rPr>
            </w:pPr>
            <w:r w:rsidRPr="001319E2">
              <w:rPr>
                <w:rFonts w:ascii="Arial" w:hAnsi="Arial" w:cs="Arial"/>
                <w:sz w:val="20"/>
                <w:szCs w:val="20"/>
              </w:rPr>
              <w:t>Conduire un entretien de recrutement</w:t>
            </w:r>
          </w:p>
          <w:p w:rsidR="00C26F05" w:rsidRPr="001319E2" w:rsidRDefault="00334368" w:rsidP="00C26F05">
            <w:pPr>
              <w:rPr>
                <w:rFonts w:ascii="Arial" w:hAnsi="Arial" w:cs="Arial"/>
                <w:sz w:val="20"/>
                <w:szCs w:val="20"/>
              </w:rPr>
            </w:pPr>
            <w:r w:rsidRPr="001319E2">
              <w:rPr>
                <w:rFonts w:ascii="Arial" w:hAnsi="Arial" w:cs="Arial"/>
                <w:sz w:val="20"/>
                <w:szCs w:val="20"/>
              </w:rPr>
              <w:t>Intégrer les nouveaux arrivants</w:t>
            </w:r>
          </w:p>
          <w:p w:rsidR="005D7D29" w:rsidRPr="001319E2" w:rsidRDefault="005D7D29" w:rsidP="00C26F05">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Animer l’équipe commerciale</w:t>
            </w:r>
          </w:p>
          <w:p w:rsidR="00C26F05" w:rsidRPr="001319E2" w:rsidRDefault="00B16028" w:rsidP="00C26F05">
            <w:pPr>
              <w:rPr>
                <w:rFonts w:ascii="Arial" w:hAnsi="Arial" w:cs="Arial"/>
                <w:sz w:val="20"/>
                <w:szCs w:val="20"/>
              </w:rPr>
            </w:pPr>
            <w:r>
              <w:rPr>
                <w:rFonts w:ascii="Arial" w:hAnsi="Arial" w:cs="Arial"/>
                <w:sz w:val="20"/>
                <w:szCs w:val="20"/>
              </w:rPr>
              <w:t xml:space="preserve">Transmettre </w:t>
            </w:r>
            <w:r w:rsidRPr="00505BE5">
              <w:rPr>
                <w:rFonts w:ascii="Arial" w:hAnsi="Arial" w:cs="Arial"/>
                <w:sz w:val="20"/>
                <w:szCs w:val="20"/>
              </w:rPr>
              <w:t>et expliquer</w:t>
            </w:r>
            <w:r>
              <w:rPr>
                <w:rFonts w:ascii="Arial" w:hAnsi="Arial" w:cs="Arial"/>
                <w:sz w:val="20"/>
                <w:szCs w:val="20"/>
              </w:rPr>
              <w:t xml:space="preserve"> l</w:t>
            </w:r>
            <w:r w:rsidR="00C26F05" w:rsidRPr="001319E2">
              <w:rPr>
                <w:rFonts w:ascii="Arial" w:hAnsi="Arial" w:cs="Arial"/>
                <w:sz w:val="20"/>
                <w:szCs w:val="20"/>
              </w:rPr>
              <w:t>es informations</w:t>
            </w:r>
          </w:p>
          <w:p w:rsidR="00C26F05" w:rsidRPr="001319E2" w:rsidRDefault="00C26F05" w:rsidP="00C26F05">
            <w:pPr>
              <w:rPr>
                <w:rFonts w:ascii="Arial" w:hAnsi="Arial" w:cs="Arial"/>
                <w:sz w:val="20"/>
                <w:szCs w:val="20"/>
              </w:rPr>
            </w:pPr>
            <w:r w:rsidRPr="001319E2">
              <w:rPr>
                <w:rFonts w:ascii="Arial" w:hAnsi="Arial" w:cs="Arial"/>
                <w:sz w:val="20"/>
                <w:szCs w:val="20"/>
              </w:rPr>
              <w:t>Conduire une réunion</w:t>
            </w:r>
          </w:p>
          <w:p w:rsidR="00C26F05" w:rsidRPr="001319E2" w:rsidRDefault="00C26F05" w:rsidP="00C26F05">
            <w:pPr>
              <w:rPr>
                <w:rFonts w:ascii="Arial" w:hAnsi="Arial" w:cs="Arial"/>
                <w:sz w:val="20"/>
                <w:szCs w:val="20"/>
              </w:rPr>
            </w:pPr>
            <w:r w:rsidRPr="001319E2">
              <w:rPr>
                <w:rFonts w:ascii="Arial" w:hAnsi="Arial" w:cs="Arial"/>
                <w:sz w:val="20"/>
                <w:szCs w:val="20"/>
              </w:rPr>
              <w:t>Conduire un entretien</w:t>
            </w:r>
          </w:p>
          <w:p w:rsidR="00C26F05" w:rsidRDefault="0081054E" w:rsidP="00C26F05">
            <w:pPr>
              <w:rPr>
                <w:rFonts w:ascii="Arial" w:hAnsi="Arial" w:cs="Arial"/>
                <w:sz w:val="20"/>
                <w:szCs w:val="20"/>
              </w:rPr>
            </w:pPr>
            <w:r w:rsidRPr="001319E2">
              <w:rPr>
                <w:rFonts w:ascii="Arial" w:hAnsi="Arial" w:cs="Arial"/>
                <w:sz w:val="20"/>
                <w:szCs w:val="20"/>
              </w:rPr>
              <w:t>Favoriser</w:t>
            </w:r>
            <w:r w:rsidR="00C26F05" w:rsidRPr="001319E2">
              <w:rPr>
                <w:rFonts w:ascii="Arial" w:hAnsi="Arial" w:cs="Arial"/>
                <w:sz w:val="20"/>
                <w:szCs w:val="20"/>
              </w:rPr>
              <w:t xml:space="preserve"> l’implication des collaborateurs</w:t>
            </w:r>
          </w:p>
          <w:p w:rsidR="009A5DCB" w:rsidRPr="001319E2" w:rsidRDefault="009A5DCB" w:rsidP="00C26F05">
            <w:pPr>
              <w:rPr>
                <w:rFonts w:ascii="Arial" w:hAnsi="Arial" w:cs="Arial"/>
                <w:sz w:val="20"/>
                <w:szCs w:val="20"/>
              </w:rPr>
            </w:pPr>
            <w:r>
              <w:rPr>
                <w:rFonts w:ascii="Arial" w:hAnsi="Arial" w:cs="Arial"/>
                <w:sz w:val="20"/>
                <w:szCs w:val="20"/>
              </w:rPr>
              <w:t>Accompagner et motiver l’équipe</w:t>
            </w:r>
          </w:p>
          <w:p w:rsidR="00C26F05" w:rsidRPr="001319E2" w:rsidRDefault="00C26F05" w:rsidP="00C26F05">
            <w:pPr>
              <w:rPr>
                <w:rFonts w:ascii="Arial" w:hAnsi="Arial" w:cs="Arial"/>
                <w:sz w:val="20"/>
                <w:szCs w:val="20"/>
              </w:rPr>
            </w:pPr>
            <w:r w:rsidRPr="001319E2">
              <w:rPr>
                <w:rFonts w:ascii="Arial" w:hAnsi="Arial" w:cs="Arial"/>
                <w:sz w:val="20"/>
                <w:szCs w:val="20"/>
              </w:rPr>
              <w:t>Repérer les besoins en formation</w:t>
            </w:r>
          </w:p>
          <w:p w:rsidR="00C26F05" w:rsidRPr="001319E2" w:rsidRDefault="00C26F05" w:rsidP="00C26F05">
            <w:pPr>
              <w:rPr>
                <w:rFonts w:ascii="Arial" w:hAnsi="Arial" w:cs="Arial"/>
                <w:sz w:val="20"/>
                <w:szCs w:val="20"/>
              </w:rPr>
            </w:pPr>
            <w:r w:rsidRPr="001319E2">
              <w:rPr>
                <w:rFonts w:ascii="Arial" w:hAnsi="Arial" w:cs="Arial"/>
                <w:sz w:val="20"/>
                <w:szCs w:val="20"/>
              </w:rPr>
              <w:t>Participer à la formation des collaborateurs</w:t>
            </w:r>
          </w:p>
          <w:p w:rsidR="00DF6019" w:rsidRPr="001319E2" w:rsidRDefault="00C26F05" w:rsidP="00C26F05">
            <w:pPr>
              <w:rPr>
                <w:rFonts w:ascii="Arial" w:hAnsi="Arial" w:cs="Arial"/>
                <w:sz w:val="20"/>
                <w:szCs w:val="20"/>
              </w:rPr>
            </w:pPr>
            <w:r w:rsidRPr="001319E2">
              <w:rPr>
                <w:rFonts w:ascii="Arial" w:hAnsi="Arial" w:cs="Arial"/>
                <w:sz w:val="20"/>
                <w:szCs w:val="20"/>
              </w:rPr>
              <w:t>Gérer les conflits</w:t>
            </w:r>
            <w:r w:rsidR="00481141" w:rsidRPr="001319E2">
              <w:rPr>
                <w:rFonts w:ascii="Arial" w:hAnsi="Arial" w:cs="Arial"/>
                <w:sz w:val="20"/>
                <w:szCs w:val="20"/>
              </w:rPr>
              <w:t xml:space="preserve"> </w:t>
            </w:r>
            <w:r w:rsidR="008475FD" w:rsidRPr="001319E2">
              <w:rPr>
                <w:rFonts w:ascii="Arial" w:hAnsi="Arial" w:cs="Arial"/>
                <w:sz w:val="20"/>
                <w:szCs w:val="20"/>
              </w:rPr>
              <w:t xml:space="preserve">et les </w:t>
            </w:r>
            <w:r w:rsidR="00DF6019" w:rsidRPr="001319E2">
              <w:rPr>
                <w:rFonts w:ascii="Arial" w:hAnsi="Arial" w:cs="Arial"/>
                <w:sz w:val="20"/>
                <w:szCs w:val="20"/>
              </w:rPr>
              <w:t>situations de crise</w:t>
            </w:r>
          </w:p>
          <w:p w:rsidR="0000422F" w:rsidRPr="001319E2" w:rsidRDefault="00DF6019" w:rsidP="00C26F05">
            <w:pPr>
              <w:rPr>
                <w:rFonts w:ascii="Arial" w:hAnsi="Arial" w:cs="Arial"/>
                <w:sz w:val="20"/>
                <w:szCs w:val="20"/>
              </w:rPr>
            </w:pPr>
            <w:r w:rsidRPr="001319E2">
              <w:rPr>
                <w:rFonts w:ascii="Arial" w:hAnsi="Arial" w:cs="Arial"/>
                <w:sz w:val="20"/>
                <w:szCs w:val="20"/>
              </w:rPr>
              <w:t xml:space="preserve">Prévenir et gérer les risques psycho-sociaux </w:t>
            </w:r>
          </w:p>
          <w:p w:rsidR="00C26F05" w:rsidRPr="001319E2" w:rsidRDefault="00C26F05" w:rsidP="005270E0">
            <w:pPr>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5103" w:type="dxa"/>
          </w:tcPr>
          <w:p w:rsidR="00C26F05" w:rsidRPr="001319E2" w:rsidRDefault="00F83979" w:rsidP="00C26F05">
            <w:pPr>
              <w:rPr>
                <w:rFonts w:ascii="Arial" w:hAnsi="Arial" w:cs="Arial"/>
                <w:sz w:val="20"/>
                <w:szCs w:val="20"/>
                <w:u w:val="single"/>
              </w:rPr>
            </w:pPr>
            <w:r w:rsidRPr="001319E2">
              <w:rPr>
                <w:rFonts w:ascii="Arial" w:hAnsi="Arial" w:cs="Arial"/>
                <w:sz w:val="20"/>
                <w:szCs w:val="20"/>
                <w:u w:val="single"/>
              </w:rPr>
              <w:t>Évaluer</w:t>
            </w:r>
            <w:r w:rsidR="00C26F05" w:rsidRPr="001319E2">
              <w:rPr>
                <w:rFonts w:ascii="Arial" w:hAnsi="Arial" w:cs="Arial"/>
                <w:sz w:val="20"/>
                <w:szCs w:val="20"/>
                <w:u w:val="single"/>
              </w:rPr>
              <w:t xml:space="preserve"> les performances de l’équipe commerciale</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Concevoir et analyser un tableau de bord de suivi d’équipe</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 xml:space="preserve">Mesurer et analyser les performances individuelles et collectives </w:t>
            </w:r>
          </w:p>
          <w:p w:rsidR="00C26F05" w:rsidRPr="001319E2" w:rsidRDefault="00C26F05" w:rsidP="001319E2">
            <w:pPr>
              <w:contextualSpacing/>
              <w:jc w:val="both"/>
              <w:rPr>
                <w:rFonts w:ascii="Arial" w:hAnsi="Arial" w:cs="Arial"/>
                <w:sz w:val="20"/>
                <w:szCs w:val="20"/>
              </w:rPr>
            </w:pPr>
            <w:r w:rsidRPr="001319E2">
              <w:rPr>
                <w:rFonts w:ascii="Arial" w:hAnsi="Arial" w:cs="Arial"/>
                <w:sz w:val="20"/>
                <w:szCs w:val="20"/>
              </w:rPr>
              <w:t>Proposer des actions d’accompagnement</w:t>
            </w:r>
          </w:p>
          <w:p w:rsidR="00C26F05" w:rsidRPr="001319E2" w:rsidRDefault="00C26F05" w:rsidP="001319E2">
            <w:pPr>
              <w:contextualSpacing/>
              <w:jc w:val="both"/>
              <w:rPr>
                <w:rFonts w:ascii="Arial" w:hAnsi="Arial" w:cs="Arial"/>
                <w:sz w:val="20"/>
                <w:szCs w:val="20"/>
              </w:rPr>
            </w:pPr>
          </w:p>
        </w:tc>
        <w:tc>
          <w:tcPr>
            <w:tcW w:w="5103" w:type="dxa"/>
            <w:vMerge/>
          </w:tcPr>
          <w:p w:rsidR="00C26F05" w:rsidRPr="001319E2" w:rsidRDefault="00C26F05" w:rsidP="00C26F05">
            <w:pPr>
              <w:rPr>
                <w:rFonts w:ascii="Arial" w:hAnsi="Arial" w:cs="Arial"/>
                <w:sz w:val="20"/>
                <w:szCs w:val="20"/>
              </w:rPr>
            </w:pPr>
          </w:p>
        </w:tc>
      </w:tr>
      <w:tr w:rsidR="00C26F05" w:rsidRPr="00005FC0" w:rsidTr="001319E2">
        <w:tc>
          <w:tcPr>
            <w:tcW w:w="10206" w:type="dxa"/>
            <w:gridSpan w:val="2"/>
          </w:tcPr>
          <w:p w:rsidR="00C26F05" w:rsidRPr="001319E2" w:rsidRDefault="00C26F05" w:rsidP="00C26F05">
            <w:pPr>
              <w:rPr>
                <w:rFonts w:ascii="Arial" w:hAnsi="Arial" w:cs="Arial"/>
                <w:sz w:val="20"/>
                <w:szCs w:val="20"/>
                <w:u w:val="single"/>
              </w:rPr>
            </w:pPr>
            <w:r w:rsidRPr="001319E2">
              <w:rPr>
                <w:rFonts w:ascii="Arial" w:hAnsi="Arial" w:cs="Arial"/>
                <w:sz w:val="20"/>
                <w:szCs w:val="20"/>
                <w:u w:val="single"/>
              </w:rPr>
              <w:t>Critères d’évaluation</w:t>
            </w:r>
          </w:p>
          <w:p w:rsidR="00C26F05" w:rsidRPr="001319E2" w:rsidRDefault="0030182A" w:rsidP="00C26F05">
            <w:pPr>
              <w:rPr>
                <w:rFonts w:ascii="Arial" w:hAnsi="Arial" w:cs="Arial"/>
                <w:sz w:val="20"/>
                <w:szCs w:val="20"/>
              </w:rPr>
            </w:pPr>
            <w:r w:rsidRPr="001319E2">
              <w:rPr>
                <w:rFonts w:ascii="Arial" w:hAnsi="Arial" w:cs="Arial"/>
                <w:sz w:val="20"/>
                <w:szCs w:val="20"/>
              </w:rPr>
              <w:t>Les contraintes légales</w:t>
            </w:r>
            <w:r w:rsidR="00175D84" w:rsidRPr="001319E2">
              <w:rPr>
                <w:rFonts w:ascii="Arial" w:hAnsi="Arial" w:cs="Arial"/>
                <w:sz w:val="20"/>
                <w:szCs w:val="20"/>
              </w:rPr>
              <w:t xml:space="preserve">, </w:t>
            </w:r>
            <w:r w:rsidR="00B2455E" w:rsidRPr="001319E2">
              <w:rPr>
                <w:rFonts w:ascii="Arial" w:hAnsi="Arial" w:cs="Arial"/>
                <w:sz w:val="20"/>
                <w:szCs w:val="20"/>
              </w:rPr>
              <w:t>réglementaire</w:t>
            </w:r>
            <w:r w:rsidR="00A5346D">
              <w:rPr>
                <w:rFonts w:ascii="Arial" w:hAnsi="Arial" w:cs="Arial"/>
                <w:sz w:val="20"/>
                <w:szCs w:val="20"/>
              </w:rPr>
              <w:t>s</w:t>
            </w:r>
            <w:r w:rsidR="00B2455E" w:rsidRPr="001319E2">
              <w:rPr>
                <w:rFonts w:ascii="Arial" w:hAnsi="Arial" w:cs="Arial"/>
                <w:sz w:val="20"/>
                <w:szCs w:val="20"/>
              </w:rPr>
              <w:t xml:space="preserve"> </w:t>
            </w:r>
            <w:r w:rsidRPr="001319E2">
              <w:rPr>
                <w:rFonts w:ascii="Arial" w:hAnsi="Arial" w:cs="Arial"/>
                <w:sz w:val="20"/>
                <w:szCs w:val="20"/>
              </w:rPr>
              <w:t>sont respectées</w:t>
            </w:r>
            <w:r w:rsidR="004F2410" w:rsidRPr="001319E2">
              <w:rPr>
                <w:rFonts w:ascii="Arial" w:hAnsi="Arial" w:cs="Arial"/>
                <w:sz w:val="20"/>
                <w:szCs w:val="20"/>
              </w:rPr>
              <w:t>.</w:t>
            </w:r>
          </w:p>
          <w:p w:rsidR="00C26F05" w:rsidRPr="001319E2" w:rsidRDefault="00C26F05" w:rsidP="00C26F05">
            <w:pPr>
              <w:rPr>
                <w:rFonts w:ascii="Arial" w:hAnsi="Arial" w:cs="Arial"/>
                <w:sz w:val="20"/>
                <w:szCs w:val="20"/>
              </w:rPr>
            </w:pPr>
            <w:r w:rsidRPr="001319E2">
              <w:rPr>
                <w:rFonts w:ascii="Arial" w:hAnsi="Arial" w:cs="Arial"/>
                <w:sz w:val="20"/>
                <w:szCs w:val="20"/>
              </w:rPr>
              <w:t>La répartition des tâches est rationnelle.</w:t>
            </w:r>
          </w:p>
          <w:p w:rsidR="00C26F05" w:rsidRDefault="00C26F05" w:rsidP="00C26F05">
            <w:pPr>
              <w:rPr>
                <w:rFonts w:ascii="Arial" w:hAnsi="Arial" w:cs="Arial"/>
                <w:sz w:val="20"/>
                <w:szCs w:val="20"/>
              </w:rPr>
            </w:pPr>
            <w:r w:rsidRPr="001319E2">
              <w:rPr>
                <w:rFonts w:ascii="Arial" w:hAnsi="Arial" w:cs="Arial"/>
                <w:sz w:val="20"/>
                <w:szCs w:val="20"/>
              </w:rPr>
              <w:t>Les plannings sont opérationnels.</w:t>
            </w:r>
          </w:p>
          <w:p w:rsidR="009A5DCB" w:rsidRPr="001319E2" w:rsidRDefault="009A5DCB" w:rsidP="00C26F05">
            <w:pPr>
              <w:rPr>
                <w:rFonts w:ascii="Arial" w:hAnsi="Arial" w:cs="Arial"/>
                <w:sz w:val="20"/>
                <w:szCs w:val="20"/>
              </w:rPr>
            </w:pPr>
            <w:r w:rsidRPr="00505BE5">
              <w:rPr>
                <w:rFonts w:ascii="Arial" w:hAnsi="Arial" w:cs="Arial"/>
                <w:sz w:val="20"/>
                <w:szCs w:val="20"/>
              </w:rPr>
              <w:t xml:space="preserve">Les informations utiles au travail de l’équipe sont </w:t>
            </w:r>
            <w:r w:rsidR="00B16028" w:rsidRPr="00505BE5">
              <w:rPr>
                <w:rFonts w:ascii="Arial" w:hAnsi="Arial" w:cs="Arial"/>
                <w:sz w:val="20"/>
                <w:szCs w:val="20"/>
              </w:rPr>
              <w:t xml:space="preserve">transmises </w:t>
            </w:r>
            <w:r w:rsidRPr="00505BE5">
              <w:rPr>
                <w:rFonts w:ascii="Arial" w:hAnsi="Arial" w:cs="Arial"/>
                <w:sz w:val="20"/>
                <w:szCs w:val="20"/>
              </w:rPr>
              <w:t xml:space="preserve">et </w:t>
            </w:r>
            <w:r w:rsidR="00BC2D9B" w:rsidRPr="00505BE5">
              <w:rPr>
                <w:rFonts w:ascii="Arial" w:hAnsi="Arial" w:cs="Arial"/>
                <w:sz w:val="20"/>
                <w:szCs w:val="20"/>
              </w:rPr>
              <w:t>expliquées</w:t>
            </w:r>
            <w:r w:rsidRPr="00505BE5">
              <w:rPr>
                <w:rFonts w:ascii="Arial" w:hAnsi="Arial" w:cs="Arial"/>
                <w:sz w:val="20"/>
                <w:szCs w:val="20"/>
              </w:rPr>
              <w:t>.</w:t>
            </w:r>
          </w:p>
          <w:p w:rsidR="00C26F05" w:rsidRPr="001319E2" w:rsidRDefault="00C26F05" w:rsidP="00C26F05">
            <w:pPr>
              <w:rPr>
                <w:rFonts w:ascii="Arial" w:hAnsi="Arial" w:cs="Arial"/>
                <w:sz w:val="20"/>
                <w:szCs w:val="20"/>
              </w:rPr>
            </w:pPr>
            <w:r w:rsidRPr="001319E2">
              <w:rPr>
                <w:rFonts w:ascii="Arial" w:hAnsi="Arial" w:cs="Arial"/>
                <w:sz w:val="20"/>
                <w:szCs w:val="20"/>
              </w:rPr>
              <w:t>Le recrutement est adapté aux besoins.</w:t>
            </w:r>
          </w:p>
          <w:p w:rsidR="00C26F05" w:rsidRPr="001319E2" w:rsidRDefault="00C26F05" w:rsidP="00C26F05">
            <w:pPr>
              <w:rPr>
                <w:rFonts w:ascii="Arial" w:hAnsi="Arial" w:cs="Arial"/>
                <w:sz w:val="20"/>
                <w:szCs w:val="20"/>
              </w:rPr>
            </w:pPr>
            <w:r w:rsidRPr="001319E2">
              <w:rPr>
                <w:rFonts w:ascii="Arial" w:hAnsi="Arial" w:cs="Arial"/>
                <w:sz w:val="20"/>
                <w:szCs w:val="20"/>
              </w:rPr>
              <w:t>Les nouveaux collaborateurs sont intégrés.</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w:t>
            </w:r>
            <w:r w:rsidR="00481141" w:rsidRPr="001319E2">
              <w:rPr>
                <w:rFonts w:ascii="Arial" w:hAnsi="Arial" w:cs="Arial"/>
                <w:sz w:val="20"/>
                <w:szCs w:val="20"/>
              </w:rPr>
              <w:t>objectifs des réunions sont atteints.</w:t>
            </w:r>
          </w:p>
          <w:p w:rsidR="00C26F05" w:rsidRPr="001319E2" w:rsidRDefault="00C26F05" w:rsidP="00C26F05">
            <w:pPr>
              <w:rPr>
                <w:rFonts w:ascii="Arial" w:hAnsi="Arial" w:cs="Arial"/>
                <w:sz w:val="20"/>
                <w:szCs w:val="20"/>
              </w:rPr>
            </w:pPr>
            <w:r w:rsidRPr="001319E2">
              <w:rPr>
                <w:rFonts w:ascii="Arial" w:hAnsi="Arial" w:cs="Arial"/>
                <w:sz w:val="20"/>
                <w:szCs w:val="20"/>
              </w:rPr>
              <w:t xml:space="preserve">Les </w:t>
            </w:r>
            <w:r w:rsidR="00481141" w:rsidRPr="001319E2">
              <w:rPr>
                <w:rFonts w:ascii="Arial" w:hAnsi="Arial" w:cs="Arial"/>
                <w:sz w:val="20"/>
                <w:szCs w:val="20"/>
              </w:rPr>
              <w:t>objectifs des entretiens sont atteints.</w:t>
            </w:r>
          </w:p>
          <w:p w:rsidR="00C26F05" w:rsidRPr="001319E2" w:rsidRDefault="00C26F05" w:rsidP="00C26F05">
            <w:pPr>
              <w:rPr>
                <w:rFonts w:ascii="Arial" w:hAnsi="Arial" w:cs="Arial"/>
                <w:sz w:val="20"/>
                <w:szCs w:val="20"/>
              </w:rPr>
            </w:pPr>
            <w:r w:rsidRPr="001319E2">
              <w:rPr>
                <w:rFonts w:ascii="Arial" w:hAnsi="Arial" w:cs="Arial"/>
                <w:sz w:val="20"/>
                <w:szCs w:val="20"/>
              </w:rPr>
              <w:t>Les techniques d’animation sont maitrisées.</w:t>
            </w:r>
          </w:p>
          <w:p w:rsidR="00C26F05" w:rsidRPr="001319E2" w:rsidRDefault="00C26F05" w:rsidP="00C26F05">
            <w:pPr>
              <w:rPr>
                <w:rFonts w:ascii="Arial" w:hAnsi="Arial" w:cs="Arial"/>
                <w:sz w:val="20"/>
                <w:szCs w:val="20"/>
              </w:rPr>
            </w:pPr>
            <w:r w:rsidRPr="001319E2">
              <w:rPr>
                <w:rFonts w:ascii="Arial" w:hAnsi="Arial" w:cs="Arial"/>
                <w:sz w:val="20"/>
                <w:szCs w:val="20"/>
              </w:rPr>
              <w:t>Les outils de stimulation sont mis en œuvre à bon escient.</w:t>
            </w:r>
          </w:p>
          <w:p w:rsidR="00C26F05" w:rsidRPr="001319E2" w:rsidRDefault="00C26F05" w:rsidP="00C26F05">
            <w:pPr>
              <w:rPr>
                <w:rFonts w:ascii="Arial" w:hAnsi="Arial" w:cs="Arial"/>
                <w:sz w:val="20"/>
                <w:szCs w:val="20"/>
              </w:rPr>
            </w:pPr>
            <w:r w:rsidRPr="001319E2">
              <w:rPr>
                <w:rFonts w:ascii="Arial" w:hAnsi="Arial" w:cs="Arial"/>
                <w:sz w:val="20"/>
                <w:szCs w:val="20"/>
              </w:rPr>
              <w:t>Les besoins en formation sont correctement repérés.</w:t>
            </w:r>
          </w:p>
          <w:p w:rsidR="00C26F05" w:rsidRPr="001319E2" w:rsidRDefault="00C26F05" w:rsidP="00C26F05">
            <w:pPr>
              <w:rPr>
                <w:rFonts w:ascii="Arial" w:hAnsi="Arial" w:cs="Arial"/>
                <w:sz w:val="20"/>
                <w:szCs w:val="20"/>
              </w:rPr>
            </w:pPr>
            <w:r w:rsidRPr="001319E2">
              <w:rPr>
                <w:rFonts w:ascii="Arial" w:hAnsi="Arial" w:cs="Arial"/>
                <w:sz w:val="20"/>
                <w:szCs w:val="20"/>
              </w:rPr>
              <w:t>La démarche de formation est efficace.</w:t>
            </w:r>
          </w:p>
          <w:p w:rsidR="00C26F05" w:rsidRPr="001319E2" w:rsidRDefault="00C26F05" w:rsidP="00C26F05">
            <w:pPr>
              <w:rPr>
                <w:rFonts w:ascii="Arial" w:hAnsi="Arial" w:cs="Arial"/>
                <w:sz w:val="20"/>
                <w:szCs w:val="20"/>
              </w:rPr>
            </w:pPr>
            <w:r w:rsidRPr="001319E2">
              <w:rPr>
                <w:rFonts w:ascii="Arial" w:hAnsi="Arial" w:cs="Arial"/>
                <w:sz w:val="20"/>
                <w:szCs w:val="20"/>
              </w:rPr>
              <w:t>Les conflits</w:t>
            </w:r>
            <w:r w:rsidR="00481141" w:rsidRPr="001319E2">
              <w:rPr>
                <w:rFonts w:ascii="Arial" w:hAnsi="Arial" w:cs="Arial"/>
                <w:sz w:val="20"/>
                <w:szCs w:val="20"/>
              </w:rPr>
              <w:t>, les risques psycho-sociaux, les situations de crise</w:t>
            </w:r>
            <w:r w:rsidRPr="001319E2">
              <w:rPr>
                <w:rFonts w:ascii="Arial" w:hAnsi="Arial" w:cs="Arial"/>
                <w:sz w:val="20"/>
                <w:szCs w:val="20"/>
              </w:rPr>
              <w:t xml:space="preserve"> sont </w:t>
            </w:r>
            <w:r w:rsidRPr="00505BE5">
              <w:rPr>
                <w:rFonts w:ascii="Arial" w:hAnsi="Arial" w:cs="Arial"/>
                <w:sz w:val="20"/>
                <w:szCs w:val="20"/>
              </w:rPr>
              <w:t>prévenus</w:t>
            </w:r>
            <w:r w:rsidRPr="001319E2">
              <w:rPr>
                <w:rFonts w:ascii="Arial" w:hAnsi="Arial" w:cs="Arial"/>
                <w:sz w:val="20"/>
                <w:szCs w:val="20"/>
              </w:rPr>
              <w:t xml:space="preserve"> et/ou efficacement réglés.</w:t>
            </w:r>
          </w:p>
          <w:p w:rsidR="00C26F05" w:rsidRPr="001319E2" w:rsidRDefault="00C26F05" w:rsidP="00C26F05">
            <w:pPr>
              <w:rPr>
                <w:rFonts w:ascii="Arial" w:hAnsi="Arial" w:cs="Arial"/>
                <w:sz w:val="20"/>
                <w:szCs w:val="20"/>
              </w:rPr>
            </w:pPr>
            <w:r w:rsidRPr="001319E2">
              <w:rPr>
                <w:rFonts w:ascii="Arial" w:hAnsi="Arial" w:cs="Arial"/>
                <w:sz w:val="20"/>
                <w:szCs w:val="20"/>
              </w:rPr>
              <w:t>Les tableaux de bord sont opérationnels.</w:t>
            </w:r>
          </w:p>
          <w:p w:rsidR="00C26F05" w:rsidRPr="001319E2" w:rsidRDefault="00C26F05" w:rsidP="00C26F05">
            <w:pPr>
              <w:rPr>
                <w:rFonts w:ascii="Arial" w:hAnsi="Arial" w:cs="Arial"/>
                <w:sz w:val="20"/>
                <w:szCs w:val="20"/>
              </w:rPr>
            </w:pPr>
            <w:r w:rsidRPr="001319E2">
              <w:rPr>
                <w:rFonts w:ascii="Arial" w:hAnsi="Arial" w:cs="Arial"/>
                <w:sz w:val="20"/>
                <w:szCs w:val="20"/>
              </w:rPr>
              <w:t>La mesure et l’analyse des performances individuelles et collectives sont pertinentes.</w:t>
            </w:r>
          </w:p>
          <w:p w:rsidR="00C26F05" w:rsidRPr="001319E2" w:rsidRDefault="00C26F05" w:rsidP="00C26F05">
            <w:pPr>
              <w:rPr>
                <w:rFonts w:ascii="Arial" w:hAnsi="Arial" w:cs="Arial"/>
                <w:sz w:val="20"/>
                <w:szCs w:val="20"/>
              </w:rPr>
            </w:pPr>
            <w:r w:rsidRPr="001319E2">
              <w:rPr>
                <w:rFonts w:ascii="Arial" w:hAnsi="Arial" w:cs="Arial"/>
                <w:sz w:val="20"/>
                <w:szCs w:val="20"/>
              </w:rPr>
              <w:t>Les actions d’accompagnement sont efficaces.</w:t>
            </w:r>
          </w:p>
          <w:p w:rsidR="00C26F05" w:rsidRPr="001319E2" w:rsidRDefault="00C26F05" w:rsidP="00C26F05">
            <w:pPr>
              <w:rPr>
                <w:rFonts w:ascii="Arial" w:hAnsi="Arial" w:cs="Arial"/>
                <w:sz w:val="20"/>
                <w:szCs w:val="20"/>
              </w:rPr>
            </w:pPr>
            <w:r w:rsidRPr="001319E2">
              <w:rPr>
                <w:rFonts w:ascii="Arial" w:hAnsi="Arial" w:cs="Arial"/>
                <w:sz w:val="20"/>
                <w:szCs w:val="20"/>
              </w:rPr>
              <w:t>La communication est mise en œuvre au service de l’efficacité managériale.</w:t>
            </w:r>
          </w:p>
          <w:p w:rsidR="00C26F05" w:rsidRPr="001319E2" w:rsidRDefault="00C26F05" w:rsidP="00C26F05">
            <w:pPr>
              <w:rPr>
                <w:rFonts w:ascii="Arial" w:hAnsi="Arial" w:cs="Arial"/>
                <w:sz w:val="20"/>
                <w:szCs w:val="20"/>
              </w:rPr>
            </w:pPr>
          </w:p>
        </w:tc>
      </w:tr>
    </w:tbl>
    <w:p w:rsidR="00C26F05" w:rsidRPr="00005FC0" w:rsidRDefault="00C26F05" w:rsidP="00C26F05">
      <w:pPr>
        <w:rPr>
          <w:rFonts w:ascii="Arial" w:hAnsi="Arial" w:cs="Arial"/>
          <w:sz w:val="20"/>
          <w:szCs w:val="20"/>
        </w:rPr>
      </w:pPr>
    </w:p>
    <w:p w:rsidR="00005FC0" w:rsidRPr="00005FC0" w:rsidRDefault="00005FC0">
      <w:pPr>
        <w:spacing w:after="160" w:line="259" w:lineRule="auto"/>
        <w:rPr>
          <w:rFonts w:ascii="Arial" w:hAnsi="Arial" w:cs="Arial"/>
          <w:sz w:val="20"/>
          <w:szCs w:val="20"/>
        </w:rPr>
      </w:pPr>
      <w:r w:rsidRPr="00005FC0">
        <w:rPr>
          <w:rFonts w:ascii="Arial" w:hAnsi="Arial" w:cs="Arial"/>
          <w:sz w:val="20"/>
          <w:szCs w:val="20"/>
        </w:rPr>
        <w:br w:type="page"/>
      </w:r>
    </w:p>
    <w:p w:rsidR="0001463A" w:rsidRDefault="00005FC0" w:rsidP="0015021F">
      <w:pPr>
        <w:jc w:val="center"/>
        <w:rPr>
          <w:rFonts w:ascii="Arial" w:hAnsi="Arial" w:cs="Arial"/>
          <w:b/>
          <w:sz w:val="20"/>
          <w:szCs w:val="20"/>
        </w:rPr>
      </w:pPr>
      <w:r w:rsidRPr="0030182A">
        <w:rPr>
          <w:rFonts w:ascii="Arial" w:hAnsi="Arial" w:cs="Arial"/>
          <w:b/>
          <w:sz w:val="20"/>
          <w:szCs w:val="20"/>
        </w:rPr>
        <w:lastRenderedPageBreak/>
        <w:t>SAVOIRS ET LIMITES DE SAVOIRS</w:t>
      </w:r>
    </w:p>
    <w:p w:rsidR="00D239A3" w:rsidRPr="0030182A" w:rsidRDefault="00D239A3" w:rsidP="0015021F">
      <w:pPr>
        <w:jc w:val="center"/>
        <w:rPr>
          <w:rFonts w:ascii="Arial" w:hAnsi="Arial" w:cs="Arial"/>
          <w:b/>
          <w:sz w:val="20"/>
          <w:szCs w:val="20"/>
        </w:rPr>
      </w:pPr>
    </w:p>
    <w:p w:rsidR="0015021F" w:rsidRPr="0030182A" w:rsidRDefault="0015021F" w:rsidP="0015021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5173"/>
      </w:tblGrid>
      <w:tr w:rsidR="0015021F" w:rsidRPr="0030182A" w:rsidTr="00D239A3">
        <w:trPr>
          <w:trHeight w:val="457"/>
        </w:trPr>
        <w:tc>
          <w:tcPr>
            <w:tcW w:w="9288" w:type="dxa"/>
            <w:gridSpan w:val="2"/>
            <w:tcBorders>
              <w:top w:val="nil"/>
              <w:left w:val="nil"/>
              <w:right w:val="nil"/>
            </w:tcBorders>
          </w:tcPr>
          <w:p w:rsidR="0015021F" w:rsidRPr="0030182A" w:rsidRDefault="0015021F" w:rsidP="00D239A3">
            <w:pPr>
              <w:jc w:val="center"/>
              <w:rPr>
                <w:rFonts w:ascii="Arial" w:hAnsi="Arial" w:cs="Arial"/>
                <w:b/>
                <w:sz w:val="20"/>
                <w:szCs w:val="20"/>
              </w:rPr>
            </w:pPr>
            <w:r w:rsidRPr="0030182A">
              <w:rPr>
                <w:rFonts w:ascii="Arial" w:hAnsi="Arial" w:cs="Arial"/>
                <w:b/>
                <w:sz w:val="20"/>
                <w:szCs w:val="20"/>
              </w:rPr>
              <w:t xml:space="preserve">Bloc de compétences 1 : </w:t>
            </w:r>
            <w:r w:rsidR="00DB7137" w:rsidRPr="0030182A">
              <w:rPr>
                <w:rFonts w:ascii="Arial" w:hAnsi="Arial" w:cs="Arial"/>
                <w:b/>
                <w:sz w:val="20"/>
                <w:szCs w:val="20"/>
              </w:rPr>
              <w:t>Développer la relation client et assurer la vente conseil</w:t>
            </w:r>
          </w:p>
          <w:p w:rsidR="00DB7137" w:rsidRPr="0030182A" w:rsidRDefault="00DB7137" w:rsidP="00D239A3">
            <w:pPr>
              <w:jc w:val="center"/>
              <w:rPr>
                <w:rFonts w:ascii="Arial" w:hAnsi="Arial" w:cs="Arial"/>
                <w:b/>
                <w:sz w:val="20"/>
                <w:szCs w:val="20"/>
              </w:rPr>
            </w:pPr>
          </w:p>
        </w:tc>
      </w:tr>
      <w:tr w:rsidR="00E940E6" w:rsidRPr="0030182A" w:rsidTr="00D239A3">
        <w:trPr>
          <w:trHeight w:val="132"/>
        </w:trPr>
        <w:tc>
          <w:tcPr>
            <w:tcW w:w="4115" w:type="dxa"/>
          </w:tcPr>
          <w:p w:rsidR="0015021F" w:rsidRPr="0030182A" w:rsidRDefault="0015021F" w:rsidP="00D76EA5">
            <w:pPr>
              <w:jc w:val="center"/>
              <w:rPr>
                <w:rFonts w:ascii="Arial" w:hAnsi="Arial" w:cs="Arial"/>
                <w:b/>
                <w:sz w:val="20"/>
                <w:szCs w:val="20"/>
              </w:rPr>
            </w:pPr>
            <w:r w:rsidRPr="0030182A">
              <w:rPr>
                <w:rFonts w:ascii="Arial" w:hAnsi="Arial" w:cs="Arial"/>
                <w:b/>
                <w:sz w:val="20"/>
                <w:szCs w:val="20"/>
              </w:rPr>
              <w:t>Savoirs associés</w:t>
            </w:r>
          </w:p>
        </w:tc>
        <w:tc>
          <w:tcPr>
            <w:tcW w:w="5173" w:type="dxa"/>
          </w:tcPr>
          <w:p w:rsidR="0015021F" w:rsidRPr="0030182A" w:rsidRDefault="0015021F" w:rsidP="00D76EA5">
            <w:pPr>
              <w:jc w:val="center"/>
              <w:rPr>
                <w:rFonts w:ascii="Arial" w:hAnsi="Arial" w:cs="Arial"/>
                <w:b/>
                <w:sz w:val="20"/>
                <w:szCs w:val="20"/>
              </w:rPr>
            </w:pPr>
            <w:r w:rsidRPr="0030182A">
              <w:rPr>
                <w:rFonts w:ascii="Arial" w:hAnsi="Arial" w:cs="Arial"/>
                <w:b/>
                <w:sz w:val="20"/>
                <w:szCs w:val="20"/>
              </w:rPr>
              <w:t>Limites de savoirs</w:t>
            </w:r>
          </w:p>
        </w:tc>
      </w:tr>
      <w:tr w:rsidR="003004EF" w:rsidRPr="0030182A" w:rsidTr="00653ED6">
        <w:trPr>
          <w:trHeight w:val="5812"/>
        </w:trPr>
        <w:tc>
          <w:tcPr>
            <w:tcW w:w="4115" w:type="dxa"/>
          </w:tcPr>
          <w:p w:rsidR="00653ED6" w:rsidRDefault="00653ED6" w:rsidP="00121341">
            <w:pPr>
              <w:rPr>
                <w:rFonts w:ascii="Arial" w:hAnsi="Arial" w:cs="Arial"/>
                <w:sz w:val="20"/>
                <w:szCs w:val="20"/>
              </w:rPr>
            </w:pPr>
          </w:p>
          <w:p w:rsidR="003004EF" w:rsidRDefault="003004EF" w:rsidP="00121341">
            <w:pPr>
              <w:rPr>
                <w:rFonts w:ascii="Arial" w:hAnsi="Arial" w:cs="Arial"/>
                <w:sz w:val="20"/>
                <w:szCs w:val="20"/>
              </w:rPr>
            </w:pPr>
            <w:r w:rsidRPr="0030182A">
              <w:rPr>
                <w:rFonts w:ascii="Arial" w:hAnsi="Arial" w:cs="Arial"/>
                <w:sz w:val="20"/>
                <w:szCs w:val="20"/>
              </w:rPr>
              <w:t xml:space="preserve">Le cadre légal et réglementaire de la relation client et </w:t>
            </w:r>
            <w:r w:rsidR="00D239A3">
              <w:rPr>
                <w:rFonts w:ascii="Arial" w:hAnsi="Arial" w:cs="Arial"/>
                <w:sz w:val="20"/>
                <w:szCs w:val="20"/>
              </w:rPr>
              <w:t xml:space="preserve">de </w:t>
            </w:r>
            <w:r w:rsidRPr="0030182A">
              <w:rPr>
                <w:rFonts w:ascii="Arial" w:hAnsi="Arial" w:cs="Arial"/>
                <w:sz w:val="20"/>
                <w:szCs w:val="20"/>
              </w:rPr>
              <w:t>la vente conseil</w:t>
            </w:r>
          </w:p>
          <w:p w:rsidR="003004EF" w:rsidRDefault="003004EF" w:rsidP="00121341">
            <w:pPr>
              <w:rPr>
                <w:rFonts w:ascii="Arial" w:hAnsi="Arial" w:cs="Arial"/>
                <w:sz w:val="20"/>
                <w:szCs w:val="20"/>
              </w:rPr>
            </w:pPr>
          </w:p>
          <w:p w:rsidR="003004EF" w:rsidRDefault="003004EF" w:rsidP="00121341">
            <w:pPr>
              <w:rPr>
                <w:rFonts w:ascii="Arial" w:hAnsi="Arial" w:cs="Arial"/>
                <w:sz w:val="20"/>
                <w:szCs w:val="20"/>
              </w:rPr>
            </w:pPr>
          </w:p>
          <w:p w:rsidR="003004EF" w:rsidRDefault="003004EF" w:rsidP="00121341">
            <w:pPr>
              <w:rPr>
                <w:rFonts w:ascii="Arial" w:hAnsi="Arial" w:cs="Arial"/>
                <w:sz w:val="20"/>
                <w:szCs w:val="20"/>
              </w:rPr>
            </w:pPr>
          </w:p>
          <w:p w:rsidR="00D239A3" w:rsidRDefault="00D239A3" w:rsidP="00D16BA7">
            <w:pPr>
              <w:rPr>
                <w:rFonts w:ascii="Arial" w:hAnsi="Arial" w:cs="Arial"/>
                <w:sz w:val="20"/>
                <w:szCs w:val="20"/>
              </w:rPr>
            </w:pPr>
          </w:p>
          <w:p w:rsidR="003004EF" w:rsidRDefault="003004EF" w:rsidP="00D16BA7">
            <w:pPr>
              <w:rPr>
                <w:rFonts w:ascii="Arial" w:hAnsi="Arial" w:cs="Arial"/>
                <w:sz w:val="20"/>
                <w:szCs w:val="20"/>
              </w:rPr>
            </w:pPr>
            <w:r w:rsidRPr="0030182A">
              <w:rPr>
                <w:rFonts w:ascii="Arial" w:hAnsi="Arial" w:cs="Arial"/>
                <w:sz w:val="20"/>
                <w:szCs w:val="20"/>
              </w:rPr>
              <w:t>La relation commerciale</w:t>
            </w:r>
          </w:p>
          <w:p w:rsidR="003004EF" w:rsidRDefault="003004EF" w:rsidP="00D16BA7">
            <w:pPr>
              <w:rPr>
                <w:rFonts w:ascii="Arial" w:hAnsi="Arial" w:cs="Arial"/>
                <w:sz w:val="20"/>
                <w:szCs w:val="20"/>
              </w:rPr>
            </w:pPr>
          </w:p>
          <w:p w:rsidR="003004EF" w:rsidRDefault="003004EF" w:rsidP="00D16BA7">
            <w:pPr>
              <w:rPr>
                <w:rFonts w:ascii="Arial" w:hAnsi="Arial" w:cs="Arial"/>
                <w:sz w:val="20"/>
                <w:szCs w:val="20"/>
              </w:rPr>
            </w:pPr>
          </w:p>
          <w:p w:rsidR="003004EF" w:rsidRPr="0030182A" w:rsidRDefault="003004EF" w:rsidP="00D16BA7">
            <w:pPr>
              <w:rPr>
                <w:rFonts w:ascii="Arial" w:hAnsi="Arial" w:cs="Arial"/>
                <w:sz w:val="20"/>
                <w:szCs w:val="20"/>
              </w:rPr>
            </w:pPr>
          </w:p>
          <w:p w:rsidR="003004EF" w:rsidRPr="0030182A" w:rsidRDefault="003004EF" w:rsidP="00D16BA7">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5D7D29" w:rsidRDefault="005D7D29"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r w:rsidRPr="0030182A">
              <w:rPr>
                <w:rFonts w:ascii="Arial" w:hAnsi="Arial" w:cs="Arial"/>
                <w:sz w:val="20"/>
                <w:szCs w:val="20"/>
              </w:rPr>
              <w:t>L’information commerciale</w:t>
            </w: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3004EF" w:rsidRDefault="003004EF" w:rsidP="002E4D3D">
            <w:pPr>
              <w:rPr>
                <w:rFonts w:ascii="Arial" w:hAnsi="Arial" w:cs="Arial"/>
                <w:sz w:val="20"/>
                <w:szCs w:val="20"/>
              </w:rPr>
            </w:pPr>
          </w:p>
          <w:p w:rsidR="00D15C83" w:rsidRDefault="00D15C83" w:rsidP="006170CD">
            <w:pPr>
              <w:rPr>
                <w:rFonts w:ascii="Arial" w:hAnsi="Arial" w:cs="Arial"/>
                <w:sz w:val="20"/>
                <w:szCs w:val="20"/>
              </w:rPr>
            </w:pPr>
          </w:p>
          <w:p w:rsidR="003004EF" w:rsidRDefault="003004EF" w:rsidP="006170CD">
            <w:pPr>
              <w:rPr>
                <w:rFonts w:ascii="Arial" w:hAnsi="Arial" w:cs="Arial"/>
                <w:sz w:val="20"/>
                <w:szCs w:val="20"/>
              </w:rPr>
            </w:pPr>
            <w:r w:rsidRPr="0030182A">
              <w:rPr>
                <w:rFonts w:ascii="Arial" w:hAnsi="Arial" w:cs="Arial"/>
                <w:sz w:val="20"/>
                <w:szCs w:val="20"/>
              </w:rPr>
              <w:t>Le système d’information commercial</w:t>
            </w:r>
          </w:p>
          <w:p w:rsidR="003004EF" w:rsidRDefault="003004EF" w:rsidP="006170CD">
            <w:pPr>
              <w:rPr>
                <w:rFonts w:ascii="Arial" w:hAnsi="Arial" w:cs="Arial"/>
                <w:sz w:val="20"/>
                <w:szCs w:val="20"/>
              </w:rPr>
            </w:pPr>
          </w:p>
          <w:p w:rsidR="003004EF" w:rsidRDefault="003004EF" w:rsidP="006170CD">
            <w:pPr>
              <w:rPr>
                <w:rFonts w:ascii="Arial" w:hAnsi="Arial" w:cs="Arial"/>
                <w:sz w:val="20"/>
                <w:szCs w:val="20"/>
              </w:rPr>
            </w:pPr>
          </w:p>
          <w:p w:rsidR="003004EF" w:rsidRDefault="003004EF" w:rsidP="006170CD">
            <w:pPr>
              <w:rPr>
                <w:rFonts w:ascii="Arial" w:hAnsi="Arial" w:cs="Arial"/>
                <w:sz w:val="20"/>
                <w:szCs w:val="20"/>
              </w:rPr>
            </w:pPr>
          </w:p>
          <w:p w:rsidR="003004EF" w:rsidRDefault="003004EF" w:rsidP="006170CD">
            <w:pPr>
              <w:rPr>
                <w:rFonts w:ascii="Arial" w:hAnsi="Arial" w:cs="Arial"/>
                <w:sz w:val="20"/>
                <w:szCs w:val="20"/>
              </w:rPr>
            </w:pPr>
          </w:p>
          <w:p w:rsidR="003004EF" w:rsidRPr="0030182A" w:rsidRDefault="003004EF" w:rsidP="006170CD">
            <w:pPr>
              <w:rPr>
                <w:rFonts w:ascii="Arial" w:hAnsi="Arial" w:cs="Arial"/>
                <w:sz w:val="20"/>
                <w:szCs w:val="20"/>
              </w:rPr>
            </w:pPr>
          </w:p>
          <w:p w:rsidR="003004EF" w:rsidRDefault="003004EF" w:rsidP="008D6F8C">
            <w:pPr>
              <w:rPr>
                <w:rFonts w:ascii="Arial" w:hAnsi="Arial" w:cs="Arial"/>
                <w:sz w:val="20"/>
                <w:szCs w:val="20"/>
              </w:rPr>
            </w:pPr>
            <w:r w:rsidRPr="0030182A">
              <w:rPr>
                <w:rFonts w:ascii="Arial" w:hAnsi="Arial" w:cs="Arial"/>
                <w:sz w:val="20"/>
                <w:szCs w:val="20"/>
              </w:rPr>
              <w:t>Les études commerciales</w:t>
            </w:r>
          </w:p>
          <w:p w:rsidR="003004EF" w:rsidRDefault="003004EF" w:rsidP="008D6F8C">
            <w:pPr>
              <w:rPr>
                <w:rFonts w:ascii="Arial" w:hAnsi="Arial" w:cs="Arial"/>
                <w:sz w:val="20"/>
                <w:szCs w:val="20"/>
              </w:rPr>
            </w:pPr>
          </w:p>
          <w:p w:rsidR="003004EF" w:rsidRDefault="003004EF" w:rsidP="008D6F8C">
            <w:pPr>
              <w:rPr>
                <w:rFonts w:ascii="Arial" w:hAnsi="Arial" w:cs="Arial"/>
                <w:sz w:val="20"/>
                <w:szCs w:val="20"/>
              </w:rPr>
            </w:pPr>
          </w:p>
          <w:p w:rsidR="003004EF" w:rsidRDefault="003004EF" w:rsidP="008D6F8C">
            <w:pPr>
              <w:rPr>
                <w:rFonts w:ascii="Arial" w:hAnsi="Arial" w:cs="Arial"/>
                <w:sz w:val="20"/>
                <w:szCs w:val="20"/>
              </w:rPr>
            </w:pPr>
          </w:p>
          <w:p w:rsidR="003004EF" w:rsidRDefault="003004EF" w:rsidP="008D6F8C">
            <w:pPr>
              <w:rPr>
                <w:rFonts w:ascii="Arial" w:hAnsi="Arial" w:cs="Arial"/>
                <w:sz w:val="20"/>
                <w:szCs w:val="20"/>
              </w:rPr>
            </w:pPr>
          </w:p>
          <w:p w:rsidR="003004EF" w:rsidRDefault="003004EF" w:rsidP="008D6F8C">
            <w:pPr>
              <w:rPr>
                <w:rFonts w:ascii="Arial" w:hAnsi="Arial" w:cs="Arial"/>
                <w:sz w:val="20"/>
                <w:szCs w:val="20"/>
              </w:rPr>
            </w:pPr>
          </w:p>
          <w:p w:rsidR="003004EF" w:rsidRPr="0030182A" w:rsidRDefault="003004EF" w:rsidP="008D6F8C">
            <w:pPr>
              <w:rPr>
                <w:rFonts w:ascii="Arial" w:hAnsi="Arial" w:cs="Arial"/>
                <w:sz w:val="20"/>
                <w:szCs w:val="20"/>
              </w:rPr>
            </w:pPr>
          </w:p>
          <w:p w:rsidR="003004EF" w:rsidRDefault="003004EF" w:rsidP="005E63AB">
            <w:pPr>
              <w:rPr>
                <w:rFonts w:ascii="Arial" w:hAnsi="Arial" w:cs="Arial"/>
                <w:sz w:val="20"/>
                <w:szCs w:val="20"/>
              </w:rPr>
            </w:pPr>
            <w:r w:rsidRPr="0030182A">
              <w:rPr>
                <w:rFonts w:ascii="Arial" w:hAnsi="Arial" w:cs="Arial"/>
                <w:sz w:val="20"/>
                <w:szCs w:val="20"/>
              </w:rPr>
              <w:t>La zone de chalandise</w:t>
            </w: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Pr="0030182A" w:rsidRDefault="00023F36" w:rsidP="005E63AB">
            <w:pPr>
              <w:rPr>
                <w:rFonts w:ascii="Arial" w:hAnsi="Arial" w:cs="Arial"/>
                <w:sz w:val="20"/>
                <w:szCs w:val="20"/>
              </w:rPr>
            </w:pPr>
          </w:p>
          <w:p w:rsidR="004947BB" w:rsidRDefault="004947BB" w:rsidP="005E63AB">
            <w:pPr>
              <w:rPr>
                <w:rFonts w:ascii="Arial" w:hAnsi="Arial" w:cs="Arial"/>
                <w:sz w:val="20"/>
                <w:szCs w:val="20"/>
              </w:rPr>
            </w:pPr>
          </w:p>
          <w:p w:rsidR="00EC6AE7" w:rsidRDefault="00EC6AE7" w:rsidP="005E63AB">
            <w:pPr>
              <w:rPr>
                <w:rFonts w:ascii="Arial" w:hAnsi="Arial" w:cs="Arial"/>
                <w:sz w:val="20"/>
                <w:szCs w:val="20"/>
              </w:rPr>
            </w:pPr>
          </w:p>
          <w:p w:rsidR="003004EF" w:rsidRDefault="003004EF" w:rsidP="005E63AB">
            <w:pPr>
              <w:rPr>
                <w:rFonts w:ascii="Arial" w:hAnsi="Arial" w:cs="Arial"/>
                <w:sz w:val="20"/>
                <w:szCs w:val="20"/>
              </w:rPr>
            </w:pPr>
            <w:r w:rsidRPr="0030182A">
              <w:rPr>
                <w:rFonts w:ascii="Arial" w:hAnsi="Arial" w:cs="Arial"/>
                <w:sz w:val="20"/>
                <w:szCs w:val="20"/>
              </w:rPr>
              <w:t>La connaissance du client</w:t>
            </w:r>
          </w:p>
          <w:p w:rsidR="00023F36" w:rsidRDefault="00023F36" w:rsidP="005E63AB">
            <w:pPr>
              <w:rPr>
                <w:rFonts w:ascii="Arial" w:hAnsi="Arial" w:cs="Arial"/>
                <w:sz w:val="20"/>
                <w:szCs w:val="20"/>
              </w:rPr>
            </w:pPr>
          </w:p>
          <w:p w:rsidR="00023F36" w:rsidRDefault="00023F36" w:rsidP="005E63AB">
            <w:pPr>
              <w:rPr>
                <w:rFonts w:ascii="Arial" w:hAnsi="Arial" w:cs="Arial"/>
                <w:sz w:val="20"/>
                <w:szCs w:val="20"/>
              </w:rPr>
            </w:pPr>
          </w:p>
          <w:p w:rsidR="00023F36" w:rsidRPr="0030182A" w:rsidRDefault="00023F36" w:rsidP="005E63AB">
            <w:pPr>
              <w:rPr>
                <w:rFonts w:ascii="Arial" w:hAnsi="Arial" w:cs="Arial"/>
                <w:sz w:val="20"/>
                <w:szCs w:val="20"/>
              </w:rPr>
            </w:pPr>
          </w:p>
          <w:p w:rsidR="00740234" w:rsidRDefault="00B07E8E" w:rsidP="00772D77">
            <w:pPr>
              <w:rPr>
                <w:rFonts w:ascii="Arial" w:hAnsi="Arial" w:cs="Arial"/>
                <w:sz w:val="20"/>
                <w:szCs w:val="20"/>
              </w:rPr>
            </w:pPr>
            <w:r>
              <w:rPr>
                <w:rFonts w:ascii="Arial" w:hAnsi="Arial" w:cs="Arial"/>
                <w:sz w:val="20"/>
                <w:szCs w:val="20"/>
              </w:rPr>
              <w:t>Les facteurs d’influence de l’achat</w:t>
            </w:r>
          </w:p>
          <w:p w:rsidR="00B07E8E" w:rsidRDefault="00B07E8E" w:rsidP="00772D77">
            <w:pPr>
              <w:rPr>
                <w:rFonts w:ascii="Arial" w:hAnsi="Arial" w:cs="Arial"/>
                <w:sz w:val="20"/>
                <w:szCs w:val="20"/>
              </w:rPr>
            </w:pPr>
          </w:p>
          <w:p w:rsidR="00B07E8E" w:rsidRDefault="00B07E8E" w:rsidP="00772D77">
            <w:pPr>
              <w:rPr>
                <w:rFonts w:ascii="Arial" w:hAnsi="Arial" w:cs="Arial"/>
                <w:sz w:val="20"/>
                <w:szCs w:val="20"/>
              </w:rPr>
            </w:pPr>
          </w:p>
          <w:p w:rsidR="003004EF" w:rsidRDefault="003004EF" w:rsidP="00772D77">
            <w:pPr>
              <w:rPr>
                <w:rFonts w:ascii="Arial" w:hAnsi="Arial" w:cs="Arial"/>
                <w:sz w:val="20"/>
                <w:szCs w:val="20"/>
              </w:rPr>
            </w:pPr>
            <w:r w:rsidRPr="0030182A">
              <w:rPr>
                <w:rFonts w:ascii="Arial" w:hAnsi="Arial" w:cs="Arial"/>
                <w:sz w:val="20"/>
                <w:szCs w:val="20"/>
              </w:rPr>
              <w:t>La vente et le conseil client</w:t>
            </w:r>
            <w:r w:rsidR="00B07E8E">
              <w:rPr>
                <w:rFonts w:ascii="Arial" w:hAnsi="Arial" w:cs="Arial"/>
                <w:sz w:val="20"/>
                <w:szCs w:val="20"/>
              </w:rPr>
              <w:t xml:space="preserve"> dans un contexte omnicanal</w:t>
            </w:r>
          </w:p>
          <w:p w:rsidR="00023F36" w:rsidRDefault="00023F36" w:rsidP="00772D77">
            <w:pPr>
              <w:rPr>
                <w:rFonts w:ascii="Arial" w:hAnsi="Arial" w:cs="Arial"/>
                <w:sz w:val="20"/>
                <w:szCs w:val="20"/>
              </w:rPr>
            </w:pPr>
          </w:p>
          <w:p w:rsidR="00023F36" w:rsidRDefault="00023F36" w:rsidP="00772D77">
            <w:pPr>
              <w:rPr>
                <w:rFonts w:ascii="Arial" w:hAnsi="Arial" w:cs="Arial"/>
                <w:sz w:val="20"/>
                <w:szCs w:val="20"/>
              </w:rPr>
            </w:pPr>
          </w:p>
          <w:p w:rsidR="00023F36" w:rsidRDefault="00023F36" w:rsidP="00772D77">
            <w:pPr>
              <w:rPr>
                <w:rFonts w:ascii="Arial" w:hAnsi="Arial" w:cs="Arial"/>
                <w:sz w:val="20"/>
                <w:szCs w:val="20"/>
              </w:rPr>
            </w:pPr>
          </w:p>
          <w:p w:rsidR="00023F36" w:rsidRDefault="00023F36" w:rsidP="00772D77">
            <w:pPr>
              <w:rPr>
                <w:rFonts w:ascii="Arial" w:hAnsi="Arial" w:cs="Arial"/>
                <w:sz w:val="20"/>
                <w:szCs w:val="20"/>
              </w:rPr>
            </w:pPr>
          </w:p>
          <w:p w:rsidR="00023F36" w:rsidRDefault="00023F36" w:rsidP="00772D77">
            <w:pPr>
              <w:rPr>
                <w:rFonts w:ascii="Arial" w:hAnsi="Arial" w:cs="Arial"/>
                <w:sz w:val="20"/>
                <w:szCs w:val="20"/>
              </w:rPr>
            </w:pPr>
          </w:p>
          <w:p w:rsidR="00023F36" w:rsidRDefault="00023F36" w:rsidP="00772D77">
            <w:pPr>
              <w:rPr>
                <w:rFonts w:ascii="Arial" w:hAnsi="Arial" w:cs="Arial"/>
                <w:sz w:val="20"/>
                <w:szCs w:val="20"/>
              </w:rPr>
            </w:pPr>
          </w:p>
          <w:p w:rsidR="00023F36" w:rsidRPr="0030182A" w:rsidRDefault="00023F36" w:rsidP="00772D77">
            <w:pPr>
              <w:rPr>
                <w:rFonts w:ascii="Arial" w:hAnsi="Arial" w:cs="Arial"/>
                <w:sz w:val="20"/>
                <w:szCs w:val="20"/>
              </w:rPr>
            </w:pPr>
          </w:p>
          <w:p w:rsidR="003004EF" w:rsidRDefault="003004EF" w:rsidP="0085743D">
            <w:pPr>
              <w:rPr>
                <w:rFonts w:ascii="Arial" w:hAnsi="Arial" w:cs="Arial"/>
                <w:color w:val="000000"/>
                <w:sz w:val="20"/>
                <w:szCs w:val="20"/>
              </w:rPr>
            </w:pPr>
            <w:r w:rsidRPr="0030182A">
              <w:rPr>
                <w:rFonts w:ascii="Arial" w:hAnsi="Arial" w:cs="Arial"/>
                <w:color w:val="000000"/>
                <w:sz w:val="20"/>
                <w:szCs w:val="20"/>
              </w:rPr>
              <w:t>Le marketing après-vente et la fidélisation</w:t>
            </w:r>
          </w:p>
          <w:p w:rsidR="00023F36" w:rsidRPr="00365898" w:rsidRDefault="00023F36" w:rsidP="0085743D">
            <w:pPr>
              <w:rPr>
                <w:rFonts w:ascii="Arial" w:hAnsi="Arial" w:cs="Arial"/>
                <w:sz w:val="20"/>
                <w:szCs w:val="20"/>
              </w:rPr>
            </w:pPr>
          </w:p>
          <w:p w:rsidR="00023F36" w:rsidRPr="00365898" w:rsidRDefault="00023F36" w:rsidP="0085743D">
            <w:pPr>
              <w:rPr>
                <w:rFonts w:ascii="Arial" w:hAnsi="Arial" w:cs="Arial"/>
                <w:sz w:val="20"/>
                <w:szCs w:val="20"/>
              </w:rPr>
            </w:pPr>
          </w:p>
          <w:p w:rsidR="00023F36" w:rsidRPr="00365898" w:rsidRDefault="00023F36" w:rsidP="0085743D">
            <w:pPr>
              <w:rPr>
                <w:rFonts w:ascii="Arial" w:hAnsi="Arial" w:cs="Arial"/>
                <w:sz w:val="20"/>
                <w:szCs w:val="20"/>
              </w:rPr>
            </w:pPr>
          </w:p>
          <w:p w:rsidR="00023F36" w:rsidRPr="00365898" w:rsidRDefault="00023F36" w:rsidP="0085743D">
            <w:pPr>
              <w:rPr>
                <w:rFonts w:ascii="Arial" w:hAnsi="Arial" w:cs="Arial"/>
                <w:sz w:val="20"/>
                <w:szCs w:val="20"/>
              </w:rPr>
            </w:pPr>
          </w:p>
          <w:p w:rsidR="00023F36" w:rsidRPr="00365898" w:rsidRDefault="00023F36" w:rsidP="0085743D">
            <w:pPr>
              <w:rPr>
                <w:rFonts w:ascii="Arial" w:hAnsi="Arial" w:cs="Arial"/>
                <w:sz w:val="20"/>
                <w:szCs w:val="20"/>
              </w:rPr>
            </w:pPr>
          </w:p>
          <w:p w:rsidR="00023F36" w:rsidRPr="00365898" w:rsidRDefault="00023F36" w:rsidP="0085743D">
            <w:pPr>
              <w:rPr>
                <w:rFonts w:ascii="Arial" w:hAnsi="Arial" w:cs="Arial"/>
                <w:sz w:val="20"/>
                <w:szCs w:val="20"/>
              </w:rPr>
            </w:pPr>
          </w:p>
          <w:p w:rsidR="00023F36" w:rsidRPr="0030182A" w:rsidRDefault="00023F36" w:rsidP="0085743D">
            <w:pPr>
              <w:rPr>
                <w:rFonts w:ascii="Arial" w:hAnsi="Arial" w:cs="Arial"/>
                <w:sz w:val="20"/>
                <w:szCs w:val="20"/>
              </w:rPr>
            </w:pPr>
          </w:p>
          <w:p w:rsidR="003004EF" w:rsidRPr="0030182A" w:rsidRDefault="003004EF" w:rsidP="00A270C2">
            <w:pPr>
              <w:rPr>
                <w:rFonts w:ascii="Arial" w:hAnsi="Arial" w:cs="Arial"/>
                <w:color w:val="000000"/>
                <w:sz w:val="20"/>
                <w:szCs w:val="20"/>
              </w:rPr>
            </w:pPr>
            <w:r w:rsidRPr="0030182A">
              <w:rPr>
                <w:rFonts w:ascii="Arial" w:hAnsi="Arial" w:cs="Arial"/>
                <w:color w:val="000000"/>
                <w:sz w:val="20"/>
                <w:szCs w:val="20"/>
              </w:rPr>
              <w:t>Le capital client</w:t>
            </w:r>
          </w:p>
          <w:p w:rsidR="003004EF" w:rsidRPr="005D7D29" w:rsidRDefault="003004EF">
            <w:pPr>
              <w:rPr>
                <w:rFonts w:ascii="Arial" w:hAnsi="Arial" w:cs="Arial"/>
                <w:sz w:val="20"/>
                <w:szCs w:val="20"/>
              </w:rPr>
            </w:pPr>
          </w:p>
        </w:tc>
        <w:tc>
          <w:tcPr>
            <w:tcW w:w="5173" w:type="dxa"/>
          </w:tcPr>
          <w:p w:rsidR="00653ED6" w:rsidRDefault="00653ED6" w:rsidP="00B505CD">
            <w:pPr>
              <w:contextualSpacing/>
              <w:rPr>
                <w:rFonts w:ascii="Arial" w:hAnsi="Arial" w:cs="Arial"/>
                <w:color w:val="000000"/>
                <w:sz w:val="20"/>
                <w:szCs w:val="20"/>
              </w:rPr>
            </w:pPr>
          </w:p>
          <w:p w:rsidR="003004EF" w:rsidRPr="0030182A" w:rsidRDefault="003004EF" w:rsidP="00B505CD">
            <w:pPr>
              <w:contextualSpacing/>
              <w:rPr>
                <w:rFonts w:ascii="Arial" w:hAnsi="Arial" w:cs="Arial"/>
                <w:color w:val="000000"/>
                <w:sz w:val="20"/>
                <w:szCs w:val="20"/>
              </w:rPr>
            </w:pPr>
            <w:r w:rsidRPr="0030182A">
              <w:rPr>
                <w:rFonts w:ascii="Arial" w:hAnsi="Arial" w:cs="Arial"/>
                <w:color w:val="000000"/>
                <w:sz w:val="20"/>
                <w:szCs w:val="20"/>
              </w:rPr>
              <w:t>La réglementation des méthodes de vente</w:t>
            </w:r>
          </w:p>
          <w:p w:rsidR="003004EF" w:rsidRPr="0030182A" w:rsidRDefault="003004EF" w:rsidP="00B505CD">
            <w:pPr>
              <w:contextualSpacing/>
              <w:rPr>
                <w:rFonts w:ascii="Arial" w:hAnsi="Arial" w:cs="Arial"/>
                <w:color w:val="000000"/>
                <w:sz w:val="20"/>
                <w:szCs w:val="20"/>
              </w:rPr>
            </w:pPr>
            <w:r w:rsidRPr="0030182A">
              <w:rPr>
                <w:rFonts w:ascii="Arial" w:hAnsi="Arial" w:cs="Arial"/>
                <w:color w:val="000000"/>
                <w:sz w:val="20"/>
                <w:szCs w:val="20"/>
              </w:rPr>
              <w:t>La règlementation liée à la recherche, au stockage, au traitement et à la diffusion de l’information commerciale</w:t>
            </w:r>
          </w:p>
          <w:p w:rsidR="003004EF" w:rsidRPr="0030182A" w:rsidRDefault="003004EF" w:rsidP="00B505CD">
            <w:pPr>
              <w:contextualSpacing/>
              <w:rPr>
                <w:rFonts w:ascii="Arial" w:hAnsi="Arial" w:cs="Arial"/>
                <w:color w:val="000000"/>
                <w:sz w:val="20"/>
                <w:szCs w:val="20"/>
              </w:rPr>
            </w:pPr>
            <w:r w:rsidRPr="0030182A">
              <w:rPr>
                <w:rFonts w:ascii="Arial" w:hAnsi="Arial" w:cs="Arial"/>
                <w:color w:val="000000"/>
                <w:sz w:val="20"/>
                <w:szCs w:val="20"/>
              </w:rPr>
              <w:t>Le contrat de vente</w:t>
            </w:r>
          </w:p>
          <w:p w:rsidR="003004EF"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La réglementation du marketing après-vente</w:t>
            </w:r>
          </w:p>
          <w:p w:rsidR="00D239A3" w:rsidRDefault="00D239A3" w:rsidP="00D16BA7">
            <w:pPr>
              <w:contextualSpacing/>
              <w:rPr>
                <w:rFonts w:ascii="Arial" w:hAnsi="Arial" w:cs="Arial"/>
                <w:color w:val="000000"/>
                <w:sz w:val="20"/>
                <w:szCs w:val="20"/>
              </w:rPr>
            </w:pP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Les enjeux de la relation commerciale</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La variété des contacts commerciaux</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Les composantes de la relation commerciale</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La diversité des relations commerciales</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Les méthodes de vente et leur réglementation</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L’omnicanal</w:t>
            </w:r>
          </w:p>
          <w:p w:rsidR="003004EF" w:rsidRPr="0030182A" w:rsidRDefault="003004EF" w:rsidP="00D16BA7">
            <w:pPr>
              <w:contextualSpacing/>
              <w:rPr>
                <w:rFonts w:ascii="Arial" w:hAnsi="Arial" w:cs="Arial"/>
                <w:color w:val="000000"/>
                <w:sz w:val="20"/>
                <w:szCs w:val="20"/>
              </w:rPr>
            </w:pPr>
            <w:r w:rsidRPr="0030182A">
              <w:rPr>
                <w:rFonts w:ascii="Arial" w:hAnsi="Arial" w:cs="Arial"/>
                <w:color w:val="000000"/>
                <w:sz w:val="20"/>
                <w:szCs w:val="20"/>
              </w:rPr>
              <w:t>La digitalisation de la relation commerciale</w:t>
            </w:r>
          </w:p>
          <w:p w:rsidR="003004EF" w:rsidRDefault="003004EF" w:rsidP="002E4D3D">
            <w:pPr>
              <w:contextualSpacing/>
              <w:rPr>
                <w:rFonts w:ascii="Arial" w:hAnsi="Arial" w:cs="Arial"/>
                <w:color w:val="000000"/>
                <w:sz w:val="20"/>
                <w:szCs w:val="20"/>
              </w:rPr>
            </w:pPr>
            <w:r w:rsidRPr="0030182A">
              <w:rPr>
                <w:rFonts w:ascii="Arial" w:hAnsi="Arial" w:cs="Arial"/>
                <w:color w:val="000000"/>
                <w:sz w:val="20"/>
                <w:szCs w:val="20"/>
              </w:rPr>
              <w:t>La gestion de la relation client (GRC)</w:t>
            </w:r>
          </w:p>
          <w:p w:rsidR="003004EF" w:rsidRPr="0030182A" w:rsidRDefault="003004EF" w:rsidP="002E4D3D">
            <w:pPr>
              <w:contextualSpacing/>
              <w:rPr>
                <w:rFonts w:ascii="Arial" w:hAnsi="Arial" w:cs="Arial"/>
                <w:color w:val="000000"/>
                <w:sz w:val="20"/>
                <w:szCs w:val="20"/>
              </w:rPr>
            </w:pPr>
          </w:p>
          <w:p w:rsidR="003004EF" w:rsidRPr="0030182A" w:rsidRDefault="003004EF" w:rsidP="00D668DA">
            <w:pPr>
              <w:pStyle w:val="Paragraphedeliste"/>
              <w:ind w:left="0"/>
              <w:rPr>
                <w:rFonts w:ascii="Arial" w:hAnsi="Arial" w:cs="Arial"/>
                <w:color w:val="000000"/>
                <w:sz w:val="20"/>
                <w:szCs w:val="20"/>
              </w:rPr>
            </w:pPr>
            <w:r w:rsidRPr="0030182A">
              <w:rPr>
                <w:rFonts w:ascii="Arial" w:hAnsi="Arial" w:cs="Arial"/>
                <w:color w:val="000000"/>
                <w:sz w:val="20"/>
                <w:szCs w:val="20"/>
              </w:rPr>
              <w:t>La typologie des informations</w:t>
            </w:r>
          </w:p>
          <w:p w:rsidR="003004EF" w:rsidRPr="0030182A"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sources d’information</w:t>
            </w:r>
          </w:p>
          <w:p w:rsidR="003004EF" w:rsidRPr="0030182A"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étapes de la recherche d’information</w:t>
            </w:r>
          </w:p>
          <w:p w:rsidR="003004EF" w:rsidRPr="0030182A" w:rsidRDefault="003004EF" w:rsidP="00E94291">
            <w:pPr>
              <w:pStyle w:val="Paragraphedeliste"/>
              <w:ind w:left="0"/>
              <w:rPr>
                <w:rFonts w:ascii="Arial" w:hAnsi="Arial" w:cs="Arial"/>
                <w:color w:val="000000"/>
                <w:sz w:val="20"/>
                <w:szCs w:val="20"/>
              </w:rPr>
            </w:pPr>
            <w:r w:rsidRPr="0030182A">
              <w:rPr>
                <w:rFonts w:ascii="Arial" w:hAnsi="Arial" w:cs="Arial"/>
                <w:color w:val="000000"/>
                <w:sz w:val="20"/>
                <w:szCs w:val="20"/>
              </w:rPr>
              <w:t>Les méthodes de recueil, de stockage, de traitement, d’exploitation et de diffusion de l’information commerciale</w:t>
            </w:r>
          </w:p>
          <w:p w:rsidR="003004EF"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La règlementation liée à la recherche, au stockage, au traitement et à la diffusion de l’information commerciale</w:t>
            </w:r>
          </w:p>
          <w:p w:rsidR="004947BB" w:rsidRPr="004947BB" w:rsidRDefault="004947BB" w:rsidP="004947BB">
            <w:pPr>
              <w:rPr>
                <w:rFonts w:ascii="Arial" w:hAnsi="Arial" w:cs="Arial"/>
                <w:color w:val="000000"/>
                <w:sz w:val="20"/>
                <w:szCs w:val="20"/>
              </w:rPr>
            </w:pPr>
          </w:p>
          <w:p w:rsidR="003004EF" w:rsidRPr="0030182A"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caractéristiques du système d’information commercial</w:t>
            </w:r>
          </w:p>
          <w:p w:rsidR="003004EF" w:rsidRPr="0030182A" w:rsidRDefault="003004EF" w:rsidP="006170CD">
            <w:pPr>
              <w:pStyle w:val="Paragraphedeliste"/>
              <w:ind w:left="0"/>
              <w:rPr>
                <w:rFonts w:ascii="Arial" w:hAnsi="Arial" w:cs="Arial"/>
                <w:color w:val="000000"/>
                <w:sz w:val="20"/>
                <w:szCs w:val="20"/>
              </w:rPr>
            </w:pPr>
            <w:r w:rsidRPr="0030182A">
              <w:rPr>
                <w:rFonts w:ascii="Arial" w:hAnsi="Arial" w:cs="Arial"/>
                <w:color w:val="000000"/>
                <w:sz w:val="20"/>
                <w:szCs w:val="20"/>
              </w:rPr>
              <w:t>Les accès au système d’information, les droits et obligations attachés</w:t>
            </w:r>
          </w:p>
          <w:p w:rsidR="003004EF" w:rsidRDefault="003004EF"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outils numériques</w:t>
            </w:r>
          </w:p>
          <w:p w:rsidR="003004EF" w:rsidRPr="0030182A" w:rsidRDefault="003004EF" w:rsidP="00B56AA1">
            <w:pPr>
              <w:pStyle w:val="Paragraphedeliste"/>
              <w:numPr>
                <w:ilvl w:val="0"/>
                <w:numId w:val="10"/>
              </w:numPr>
              <w:ind w:left="0"/>
              <w:rPr>
                <w:rFonts w:ascii="Arial" w:hAnsi="Arial" w:cs="Arial"/>
                <w:color w:val="000000"/>
                <w:sz w:val="20"/>
                <w:szCs w:val="20"/>
              </w:rPr>
            </w:pPr>
          </w:p>
          <w:p w:rsidR="003004EF" w:rsidRPr="0030182A" w:rsidRDefault="003004EF" w:rsidP="005E63AB">
            <w:pPr>
              <w:rPr>
                <w:rFonts w:ascii="Arial" w:hAnsi="Arial" w:cs="Arial"/>
                <w:color w:val="000000"/>
                <w:sz w:val="20"/>
                <w:szCs w:val="20"/>
              </w:rPr>
            </w:pPr>
            <w:r w:rsidRPr="0030182A">
              <w:rPr>
                <w:rFonts w:ascii="Arial" w:hAnsi="Arial" w:cs="Arial"/>
                <w:color w:val="000000"/>
                <w:sz w:val="20"/>
                <w:szCs w:val="20"/>
              </w:rPr>
              <w:t>Les différents types d’études et leurs enjeux</w:t>
            </w:r>
          </w:p>
          <w:p w:rsidR="003004EF" w:rsidRPr="0030182A" w:rsidRDefault="003004EF" w:rsidP="005E63AB">
            <w:pPr>
              <w:rPr>
                <w:rFonts w:ascii="Arial" w:hAnsi="Arial" w:cs="Arial"/>
                <w:color w:val="000000"/>
                <w:sz w:val="20"/>
                <w:szCs w:val="20"/>
              </w:rPr>
            </w:pPr>
            <w:r w:rsidRPr="0030182A">
              <w:rPr>
                <w:rFonts w:ascii="Arial" w:hAnsi="Arial" w:cs="Arial"/>
                <w:color w:val="000000"/>
                <w:sz w:val="20"/>
                <w:szCs w:val="20"/>
              </w:rPr>
              <w:t>Les outils de collecte de l’information</w:t>
            </w:r>
          </w:p>
          <w:p w:rsidR="003004EF" w:rsidRPr="0030182A" w:rsidRDefault="003004EF" w:rsidP="005E63AB">
            <w:pPr>
              <w:rPr>
                <w:rFonts w:ascii="Arial" w:hAnsi="Arial" w:cs="Arial"/>
                <w:color w:val="000000"/>
                <w:sz w:val="20"/>
                <w:szCs w:val="20"/>
              </w:rPr>
            </w:pPr>
            <w:r w:rsidRPr="0030182A">
              <w:rPr>
                <w:rFonts w:ascii="Arial" w:hAnsi="Arial" w:cs="Arial"/>
                <w:color w:val="000000"/>
                <w:sz w:val="20"/>
                <w:szCs w:val="20"/>
              </w:rPr>
              <w:t>La méthodologie des études</w:t>
            </w:r>
          </w:p>
          <w:p w:rsidR="003004EF" w:rsidRPr="0030182A" w:rsidRDefault="003004EF" w:rsidP="00D76EA5">
            <w:pPr>
              <w:rPr>
                <w:rFonts w:ascii="Arial" w:hAnsi="Arial" w:cs="Arial"/>
                <w:sz w:val="20"/>
                <w:szCs w:val="20"/>
              </w:rPr>
            </w:pPr>
            <w:r w:rsidRPr="0030182A">
              <w:rPr>
                <w:rFonts w:ascii="Arial" w:hAnsi="Arial" w:cs="Arial"/>
                <w:color w:val="000000"/>
                <w:sz w:val="20"/>
                <w:szCs w:val="20"/>
              </w:rPr>
              <w:t>Les outils numériques de réalisation des études</w:t>
            </w:r>
          </w:p>
          <w:p w:rsidR="003004EF" w:rsidRDefault="003004EF" w:rsidP="00D76EA5">
            <w:pPr>
              <w:rPr>
                <w:rFonts w:ascii="Arial" w:hAnsi="Arial" w:cs="Arial"/>
                <w:sz w:val="20"/>
                <w:szCs w:val="20"/>
              </w:rPr>
            </w:pPr>
            <w:r w:rsidRPr="0030182A">
              <w:rPr>
                <w:rFonts w:ascii="Arial" w:hAnsi="Arial" w:cs="Arial"/>
                <w:sz w:val="20"/>
                <w:szCs w:val="20"/>
              </w:rPr>
              <w:t>Les techniques de présentation et de diffusion des résultats d’étude</w:t>
            </w:r>
            <w:r w:rsidR="00EC6AE7">
              <w:rPr>
                <w:rFonts w:ascii="Arial" w:hAnsi="Arial" w:cs="Arial"/>
                <w:sz w:val="20"/>
                <w:szCs w:val="20"/>
              </w:rPr>
              <w:t>s</w:t>
            </w:r>
          </w:p>
          <w:p w:rsidR="003004EF" w:rsidRPr="0030182A" w:rsidRDefault="003004EF" w:rsidP="00D76EA5">
            <w:pPr>
              <w:rPr>
                <w:rFonts w:ascii="Arial" w:hAnsi="Arial" w:cs="Arial"/>
                <w:color w:val="000000"/>
                <w:sz w:val="20"/>
                <w:szCs w:val="20"/>
              </w:rPr>
            </w:pPr>
          </w:p>
          <w:p w:rsidR="003004EF" w:rsidRPr="0030182A" w:rsidRDefault="003004EF" w:rsidP="00B56AA1">
            <w:pPr>
              <w:numPr>
                <w:ilvl w:val="0"/>
                <w:numId w:val="10"/>
              </w:numPr>
              <w:ind w:left="0"/>
              <w:rPr>
                <w:rFonts w:ascii="Arial" w:hAnsi="Arial" w:cs="Arial"/>
                <w:color w:val="000000"/>
                <w:sz w:val="20"/>
                <w:szCs w:val="20"/>
              </w:rPr>
            </w:pPr>
            <w:r w:rsidRPr="0030182A">
              <w:rPr>
                <w:rFonts w:ascii="Arial" w:hAnsi="Arial" w:cs="Arial"/>
                <w:color w:val="000000"/>
                <w:sz w:val="20"/>
                <w:szCs w:val="20"/>
              </w:rPr>
              <w:t>Les composantes de la zone de chalandise</w:t>
            </w:r>
          </w:p>
          <w:p w:rsidR="003004EF" w:rsidRPr="0030182A" w:rsidRDefault="003004EF" w:rsidP="00B56AA1">
            <w:pPr>
              <w:numPr>
                <w:ilvl w:val="0"/>
                <w:numId w:val="10"/>
              </w:numPr>
              <w:ind w:left="0"/>
              <w:rPr>
                <w:rFonts w:ascii="Arial" w:hAnsi="Arial" w:cs="Arial"/>
                <w:color w:val="000000"/>
                <w:sz w:val="20"/>
                <w:szCs w:val="20"/>
              </w:rPr>
            </w:pPr>
            <w:r w:rsidRPr="0030182A">
              <w:rPr>
                <w:rFonts w:ascii="Arial" w:hAnsi="Arial" w:cs="Arial"/>
                <w:color w:val="000000"/>
                <w:sz w:val="20"/>
                <w:szCs w:val="20"/>
              </w:rPr>
              <w:t>La structure et les caractéristiques géographiques et socio-économiques de la clientèle</w:t>
            </w:r>
          </w:p>
          <w:p w:rsidR="003004EF" w:rsidRPr="0030182A" w:rsidRDefault="003004EF" w:rsidP="00B56AA1">
            <w:pPr>
              <w:numPr>
                <w:ilvl w:val="0"/>
                <w:numId w:val="10"/>
              </w:numPr>
              <w:ind w:left="0"/>
              <w:rPr>
                <w:rFonts w:ascii="Arial" w:hAnsi="Arial" w:cs="Arial"/>
                <w:color w:val="000000"/>
                <w:sz w:val="20"/>
                <w:szCs w:val="20"/>
              </w:rPr>
            </w:pPr>
            <w:r w:rsidRPr="0030182A">
              <w:rPr>
                <w:rFonts w:ascii="Arial" w:hAnsi="Arial" w:cs="Arial"/>
                <w:color w:val="000000"/>
                <w:sz w:val="20"/>
                <w:szCs w:val="20"/>
              </w:rPr>
              <w:t>L’impact de la connaissance de la zone de chalandise sur la politique commerciale de l’unité commerciale</w:t>
            </w:r>
          </w:p>
          <w:p w:rsidR="003004EF" w:rsidRPr="0030182A" w:rsidRDefault="003004EF" w:rsidP="00B56AA1">
            <w:pPr>
              <w:numPr>
                <w:ilvl w:val="0"/>
                <w:numId w:val="10"/>
              </w:numPr>
              <w:ind w:left="0"/>
              <w:rPr>
                <w:rFonts w:ascii="Arial" w:hAnsi="Arial" w:cs="Arial"/>
                <w:color w:val="000000"/>
                <w:sz w:val="20"/>
                <w:szCs w:val="20"/>
              </w:rPr>
            </w:pPr>
            <w:r w:rsidRPr="0030182A">
              <w:rPr>
                <w:rFonts w:ascii="Arial" w:hAnsi="Arial" w:cs="Arial"/>
                <w:color w:val="000000"/>
                <w:sz w:val="20"/>
                <w:szCs w:val="20"/>
              </w:rPr>
              <w:t>Les méthodes d’évaluation du potentiel de la zone de chalandise</w:t>
            </w:r>
          </w:p>
          <w:p w:rsidR="003004EF" w:rsidRPr="0030182A" w:rsidRDefault="003004EF" w:rsidP="00B56AA1">
            <w:pPr>
              <w:numPr>
                <w:ilvl w:val="0"/>
                <w:numId w:val="10"/>
              </w:numPr>
              <w:ind w:left="0"/>
              <w:contextualSpacing/>
              <w:rPr>
                <w:rFonts w:ascii="Arial" w:hAnsi="Arial" w:cs="Arial"/>
                <w:color w:val="000000"/>
                <w:sz w:val="20"/>
                <w:szCs w:val="20"/>
              </w:rPr>
            </w:pPr>
            <w:r w:rsidRPr="0030182A">
              <w:rPr>
                <w:rFonts w:ascii="Arial" w:hAnsi="Arial" w:cs="Arial"/>
                <w:color w:val="000000"/>
                <w:sz w:val="20"/>
                <w:szCs w:val="20"/>
              </w:rPr>
              <w:t>La zone de chalandise des unités commerciales virtuelles</w:t>
            </w:r>
          </w:p>
          <w:p w:rsidR="003004EF" w:rsidRDefault="003004EF" w:rsidP="00B56AA1">
            <w:pPr>
              <w:numPr>
                <w:ilvl w:val="0"/>
                <w:numId w:val="10"/>
              </w:numPr>
              <w:ind w:left="0"/>
              <w:contextualSpacing/>
              <w:rPr>
                <w:rFonts w:ascii="Arial" w:hAnsi="Arial" w:cs="Arial"/>
                <w:color w:val="000000"/>
                <w:sz w:val="20"/>
                <w:szCs w:val="20"/>
              </w:rPr>
            </w:pPr>
            <w:r w:rsidRPr="0030182A">
              <w:rPr>
                <w:rFonts w:ascii="Arial" w:hAnsi="Arial" w:cs="Arial"/>
                <w:color w:val="000000"/>
                <w:sz w:val="20"/>
                <w:szCs w:val="20"/>
              </w:rPr>
              <w:t xml:space="preserve">Les outils </w:t>
            </w:r>
            <w:r w:rsidR="00EC6AE7">
              <w:rPr>
                <w:rFonts w:ascii="Arial" w:hAnsi="Arial" w:cs="Arial"/>
                <w:color w:val="000000"/>
                <w:sz w:val="20"/>
                <w:szCs w:val="20"/>
              </w:rPr>
              <w:t xml:space="preserve">de détermination et </w:t>
            </w:r>
            <w:r w:rsidRPr="0030182A">
              <w:rPr>
                <w:rFonts w:ascii="Arial" w:hAnsi="Arial" w:cs="Arial"/>
                <w:color w:val="000000"/>
                <w:sz w:val="20"/>
                <w:szCs w:val="20"/>
              </w:rPr>
              <w:t>d’analyse de la zone de chalandise</w:t>
            </w:r>
          </w:p>
          <w:p w:rsidR="004947BB" w:rsidRDefault="004947BB" w:rsidP="004947BB">
            <w:pPr>
              <w:contextualSpacing/>
              <w:rPr>
                <w:rFonts w:ascii="Arial" w:hAnsi="Arial" w:cs="Arial"/>
                <w:color w:val="000000"/>
                <w:sz w:val="20"/>
                <w:szCs w:val="20"/>
              </w:rPr>
            </w:pP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La segmentation de la demande</w:t>
            </w:r>
          </w:p>
          <w:p w:rsidR="004947BB" w:rsidRPr="0030182A" w:rsidRDefault="004947BB" w:rsidP="00B56AA1">
            <w:pPr>
              <w:numPr>
                <w:ilvl w:val="0"/>
                <w:numId w:val="10"/>
              </w:numPr>
              <w:ind w:left="0"/>
              <w:rPr>
                <w:rFonts w:ascii="Arial" w:hAnsi="Arial" w:cs="Arial"/>
                <w:color w:val="000000"/>
                <w:sz w:val="20"/>
                <w:szCs w:val="20"/>
              </w:rPr>
            </w:pPr>
            <w:r w:rsidRPr="0030182A">
              <w:rPr>
                <w:rFonts w:ascii="Arial" w:hAnsi="Arial" w:cs="Arial"/>
                <w:color w:val="000000"/>
                <w:sz w:val="20"/>
                <w:szCs w:val="20"/>
              </w:rPr>
              <w:t>Le comportement du client</w:t>
            </w:r>
          </w:p>
          <w:p w:rsidR="004947BB" w:rsidRDefault="004947BB" w:rsidP="004947BB">
            <w:pPr>
              <w:rPr>
                <w:rFonts w:ascii="Arial" w:hAnsi="Arial" w:cs="Arial"/>
                <w:color w:val="000000"/>
                <w:sz w:val="20"/>
                <w:szCs w:val="20"/>
              </w:rPr>
            </w:pPr>
            <w:r w:rsidRPr="0030182A">
              <w:rPr>
                <w:rFonts w:ascii="Arial" w:hAnsi="Arial" w:cs="Arial"/>
                <w:color w:val="000000"/>
                <w:sz w:val="20"/>
                <w:szCs w:val="20"/>
              </w:rPr>
              <w:t>Le processus d’achat dans un contexte omnicanal</w:t>
            </w:r>
          </w:p>
          <w:p w:rsidR="00B07E8E" w:rsidRDefault="00B07E8E" w:rsidP="004947BB">
            <w:pPr>
              <w:rPr>
                <w:rFonts w:ascii="Arial" w:hAnsi="Arial" w:cs="Arial"/>
                <w:color w:val="000000"/>
                <w:sz w:val="20"/>
                <w:szCs w:val="20"/>
              </w:rPr>
            </w:pPr>
          </w:p>
          <w:p w:rsidR="00740234" w:rsidRDefault="00740234" w:rsidP="004947BB">
            <w:pPr>
              <w:rPr>
                <w:rFonts w:ascii="Arial" w:hAnsi="Arial" w:cs="Arial"/>
                <w:color w:val="000000"/>
                <w:sz w:val="20"/>
                <w:szCs w:val="20"/>
              </w:rPr>
            </w:pPr>
            <w:r>
              <w:rPr>
                <w:rFonts w:ascii="Arial" w:hAnsi="Arial" w:cs="Arial"/>
                <w:color w:val="000000"/>
                <w:sz w:val="20"/>
                <w:szCs w:val="20"/>
              </w:rPr>
              <w:t>L</w:t>
            </w:r>
            <w:r w:rsidR="00B07E8E">
              <w:rPr>
                <w:rFonts w:ascii="Arial" w:hAnsi="Arial" w:cs="Arial"/>
                <w:color w:val="000000"/>
                <w:sz w:val="20"/>
                <w:szCs w:val="20"/>
              </w:rPr>
              <w:t>a nature et le rôle des influenceurs</w:t>
            </w:r>
          </w:p>
          <w:p w:rsidR="00B07E8E" w:rsidRDefault="00B07E8E" w:rsidP="004947BB">
            <w:pPr>
              <w:rPr>
                <w:rFonts w:ascii="Arial" w:hAnsi="Arial" w:cs="Arial"/>
                <w:color w:val="000000"/>
                <w:sz w:val="20"/>
                <w:szCs w:val="20"/>
              </w:rPr>
            </w:pPr>
            <w:r>
              <w:rPr>
                <w:rFonts w:ascii="Arial" w:hAnsi="Arial" w:cs="Arial"/>
                <w:color w:val="000000"/>
                <w:sz w:val="20"/>
                <w:szCs w:val="20"/>
              </w:rPr>
              <w:lastRenderedPageBreak/>
              <w:t>Les facteurs contextuels</w:t>
            </w:r>
          </w:p>
          <w:p w:rsidR="004947BB" w:rsidRPr="0030182A" w:rsidRDefault="004947BB" w:rsidP="004947BB">
            <w:pPr>
              <w:rPr>
                <w:rFonts w:ascii="Arial" w:hAnsi="Arial" w:cs="Arial"/>
                <w:color w:val="000000"/>
                <w:sz w:val="20"/>
                <w:szCs w:val="20"/>
              </w:rPr>
            </w:pPr>
          </w:p>
          <w:p w:rsidR="004947BB" w:rsidRPr="0030182A" w:rsidRDefault="004947BB" w:rsidP="004947BB">
            <w:pPr>
              <w:rPr>
                <w:rFonts w:ascii="Arial" w:hAnsi="Arial" w:cs="Arial"/>
                <w:sz w:val="20"/>
                <w:szCs w:val="20"/>
              </w:rPr>
            </w:pPr>
            <w:r w:rsidRPr="0030182A">
              <w:rPr>
                <w:rFonts w:ascii="Arial" w:hAnsi="Arial" w:cs="Arial"/>
                <w:sz w:val="20"/>
                <w:szCs w:val="20"/>
              </w:rPr>
              <w:t>La communication interpersonnelle et l’efficacité relationnelle</w:t>
            </w: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Les étapes de la vente</w:t>
            </w: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 xml:space="preserve">Les techniques de vente </w:t>
            </w: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 xml:space="preserve">Les outils d’aide à la vente </w:t>
            </w: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 xml:space="preserve">Les outils numériques au service du conseil et de la vente </w:t>
            </w:r>
          </w:p>
          <w:p w:rsidR="00B07E8E" w:rsidRDefault="004947BB" w:rsidP="004947BB">
            <w:pPr>
              <w:rPr>
                <w:rFonts w:ascii="Arial" w:hAnsi="Arial" w:cs="Arial"/>
                <w:color w:val="000000"/>
                <w:sz w:val="20"/>
                <w:szCs w:val="20"/>
              </w:rPr>
            </w:pPr>
            <w:r w:rsidRPr="0030182A">
              <w:rPr>
                <w:rFonts w:ascii="Arial" w:hAnsi="Arial" w:cs="Arial"/>
                <w:color w:val="000000"/>
                <w:sz w:val="20"/>
                <w:szCs w:val="20"/>
              </w:rPr>
              <w:t>Le contrat de vente</w:t>
            </w:r>
          </w:p>
          <w:p w:rsidR="004947BB" w:rsidRPr="0030182A" w:rsidRDefault="004947BB" w:rsidP="004947BB">
            <w:pPr>
              <w:rPr>
                <w:rFonts w:ascii="Arial" w:hAnsi="Arial" w:cs="Arial"/>
                <w:color w:val="000000"/>
                <w:sz w:val="20"/>
                <w:szCs w:val="20"/>
              </w:rPr>
            </w:pPr>
          </w:p>
          <w:p w:rsidR="004947BB" w:rsidRPr="0030182A"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notions de satisfaction, de fidélité et de fidélisation</w:t>
            </w:r>
          </w:p>
          <w:p w:rsidR="004947BB" w:rsidRPr="0030182A"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enjeux du suivi de la clientèle dans la démarche commerciale</w:t>
            </w:r>
          </w:p>
          <w:p w:rsidR="004947BB" w:rsidRPr="0030182A"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outils et les moyens du marketing après-vente</w:t>
            </w:r>
          </w:p>
          <w:p w:rsidR="004947BB" w:rsidRPr="0030182A"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La mesure de la satisfaction et de la fidélisation</w:t>
            </w:r>
          </w:p>
          <w:p w:rsidR="004947BB" w:rsidRPr="0030182A"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La réglementation du marketing après-vente</w:t>
            </w:r>
          </w:p>
          <w:p w:rsidR="004947BB" w:rsidRDefault="004947BB" w:rsidP="00B56AA1">
            <w:pPr>
              <w:pStyle w:val="Paragraphedeliste"/>
              <w:numPr>
                <w:ilvl w:val="0"/>
                <w:numId w:val="10"/>
              </w:numPr>
              <w:ind w:left="0"/>
              <w:rPr>
                <w:rFonts w:ascii="Arial" w:hAnsi="Arial" w:cs="Arial"/>
                <w:color w:val="000000"/>
                <w:sz w:val="20"/>
                <w:szCs w:val="20"/>
              </w:rPr>
            </w:pPr>
            <w:r w:rsidRPr="0030182A">
              <w:rPr>
                <w:rFonts w:ascii="Arial" w:hAnsi="Arial" w:cs="Arial"/>
                <w:color w:val="000000"/>
                <w:sz w:val="20"/>
                <w:szCs w:val="20"/>
              </w:rPr>
              <w:t>Les modalités de traitement des réclamations</w:t>
            </w:r>
          </w:p>
          <w:p w:rsidR="004947BB" w:rsidRPr="0030182A" w:rsidRDefault="004947BB" w:rsidP="00B56AA1">
            <w:pPr>
              <w:pStyle w:val="Paragraphedeliste"/>
              <w:numPr>
                <w:ilvl w:val="0"/>
                <w:numId w:val="10"/>
              </w:numPr>
              <w:ind w:left="0"/>
              <w:rPr>
                <w:rFonts w:ascii="Arial" w:hAnsi="Arial" w:cs="Arial"/>
                <w:color w:val="000000"/>
                <w:sz w:val="20"/>
                <w:szCs w:val="20"/>
              </w:rPr>
            </w:pP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La valeur client</w:t>
            </w:r>
          </w:p>
          <w:p w:rsidR="004947BB" w:rsidRPr="0030182A" w:rsidRDefault="00A8627B" w:rsidP="004947BB">
            <w:pPr>
              <w:rPr>
                <w:rFonts w:ascii="Arial" w:hAnsi="Arial" w:cs="Arial"/>
                <w:color w:val="000000"/>
                <w:sz w:val="20"/>
                <w:szCs w:val="20"/>
              </w:rPr>
            </w:pPr>
            <w:r>
              <w:rPr>
                <w:rFonts w:ascii="Arial" w:hAnsi="Arial" w:cs="Arial"/>
                <w:color w:val="000000"/>
                <w:sz w:val="20"/>
                <w:szCs w:val="20"/>
              </w:rPr>
              <w:t xml:space="preserve">Le </w:t>
            </w:r>
            <w:r w:rsidR="004947BB" w:rsidRPr="0030182A">
              <w:rPr>
                <w:rFonts w:ascii="Arial" w:hAnsi="Arial" w:cs="Arial"/>
                <w:color w:val="000000"/>
                <w:sz w:val="20"/>
                <w:szCs w:val="20"/>
              </w:rPr>
              <w:t>capital image</w:t>
            </w:r>
          </w:p>
          <w:p w:rsidR="004947BB" w:rsidRPr="0030182A" w:rsidRDefault="004947BB" w:rsidP="004947BB">
            <w:pPr>
              <w:rPr>
                <w:rFonts w:ascii="Arial" w:hAnsi="Arial" w:cs="Arial"/>
                <w:color w:val="000000"/>
                <w:sz w:val="20"/>
                <w:szCs w:val="20"/>
              </w:rPr>
            </w:pPr>
            <w:r w:rsidRPr="0030182A">
              <w:rPr>
                <w:rFonts w:ascii="Arial" w:hAnsi="Arial" w:cs="Arial"/>
                <w:color w:val="000000"/>
                <w:sz w:val="20"/>
                <w:szCs w:val="20"/>
              </w:rPr>
              <w:t>La notoriété</w:t>
            </w:r>
          </w:p>
          <w:p w:rsidR="004947BB" w:rsidRPr="0030182A" w:rsidRDefault="004947BB" w:rsidP="004947BB">
            <w:pPr>
              <w:rPr>
                <w:rFonts w:ascii="Arial" w:hAnsi="Arial" w:cs="Arial"/>
                <w:color w:val="000000"/>
                <w:sz w:val="20"/>
                <w:szCs w:val="20"/>
              </w:rPr>
            </w:pPr>
            <w:r>
              <w:rPr>
                <w:rFonts w:ascii="Arial" w:hAnsi="Arial" w:cs="Arial"/>
                <w:color w:val="000000"/>
                <w:sz w:val="20"/>
                <w:szCs w:val="20"/>
              </w:rPr>
              <w:t>L’</w:t>
            </w:r>
            <w:r w:rsidRPr="0030182A">
              <w:rPr>
                <w:rFonts w:ascii="Arial" w:hAnsi="Arial" w:cs="Arial"/>
                <w:color w:val="000000"/>
                <w:sz w:val="20"/>
                <w:szCs w:val="20"/>
              </w:rPr>
              <w:t>e-réputation</w:t>
            </w:r>
          </w:p>
          <w:p w:rsidR="004947BB" w:rsidRPr="0030182A" w:rsidRDefault="004947BB" w:rsidP="004947BB">
            <w:pPr>
              <w:contextualSpacing/>
              <w:rPr>
                <w:rFonts w:ascii="Arial" w:hAnsi="Arial" w:cs="Arial"/>
                <w:color w:val="000000"/>
                <w:sz w:val="20"/>
                <w:szCs w:val="20"/>
              </w:rPr>
            </w:pPr>
            <w:r w:rsidRPr="0030182A">
              <w:rPr>
                <w:rFonts w:ascii="Arial" w:hAnsi="Arial" w:cs="Arial"/>
                <w:color w:val="000000"/>
                <w:sz w:val="20"/>
                <w:szCs w:val="20"/>
              </w:rPr>
              <w:t>L’expéri</w:t>
            </w:r>
            <w:r>
              <w:rPr>
                <w:rFonts w:ascii="Arial" w:hAnsi="Arial" w:cs="Arial"/>
                <w:color w:val="000000"/>
                <w:sz w:val="20"/>
                <w:szCs w:val="20"/>
              </w:rPr>
              <w:t>e</w:t>
            </w:r>
            <w:r w:rsidRPr="0030182A">
              <w:rPr>
                <w:rFonts w:ascii="Arial" w:hAnsi="Arial" w:cs="Arial"/>
                <w:color w:val="000000"/>
                <w:sz w:val="20"/>
                <w:szCs w:val="20"/>
              </w:rPr>
              <w:t>nce client</w:t>
            </w:r>
            <w:r w:rsidR="00483600">
              <w:rPr>
                <w:rFonts w:ascii="Arial" w:hAnsi="Arial" w:cs="Arial"/>
                <w:color w:val="000000"/>
                <w:sz w:val="20"/>
                <w:szCs w:val="20"/>
              </w:rPr>
              <w:t xml:space="preserve">. </w:t>
            </w:r>
          </w:p>
        </w:tc>
      </w:tr>
    </w:tbl>
    <w:p w:rsidR="00005FC0" w:rsidRPr="0030182A" w:rsidRDefault="00005FC0">
      <w:pPr>
        <w:rPr>
          <w:rFonts w:ascii="Arial" w:hAnsi="Arial" w:cs="Arial"/>
          <w:sz w:val="20"/>
          <w:szCs w:val="20"/>
        </w:rPr>
      </w:pPr>
    </w:p>
    <w:p w:rsidR="00C129B1" w:rsidRPr="0030182A" w:rsidRDefault="00C129B1">
      <w:pPr>
        <w:spacing w:after="160" w:line="259" w:lineRule="auto"/>
        <w:rPr>
          <w:rFonts w:ascii="Arial" w:hAnsi="Arial" w:cs="Arial"/>
          <w:sz w:val="20"/>
          <w:szCs w:val="20"/>
        </w:rPr>
      </w:pPr>
      <w:r w:rsidRPr="0030182A">
        <w:rPr>
          <w:rFonts w:ascii="Arial" w:hAnsi="Arial" w:cs="Arial"/>
          <w:sz w:val="20"/>
          <w:szCs w:val="20"/>
        </w:rPr>
        <w:br w:type="page"/>
      </w:r>
    </w:p>
    <w:p w:rsidR="00DE5555" w:rsidRPr="0030182A" w:rsidRDefault="00DE5555" w:rsidP="00C129B1">
      <w:pPr>
        <w:rPr>
          <w:rFonts w:ascii="Arial" w:hAnsi="Arial" w:cs="Arial"/>
          <w:b/>
          <w:sz w:val="20"/>
          <w:szCs w:val="20"/>
        </w:rPr>
      </w:pPr>
    </w:p>
    <w:p w:rsidR="00DE5555" w:rsidRPr="0030182A" w:rsidRDefault="00DE5555" w:rsidP="00C129B1">
      <w:pPr>
        <w:rPr>
          <w:rFonts w:ascii="Arial" w:hAnsi="Arial" w:cs="Arial"/>
          <w:b/>
          <w:sz w:val="20"/>
          <w:szCs w:val="20"/>
        </w:rPr>
      </w:pPr>
    </w:p>
    <w:p w:rsidR="00C129B1" w:rsidRPr="0030182A" w:rsidRDefault="00C129B1" w:rsidP="00E82AFC">
      <w:pPr>
        <w:jc w:val="center"/>
        <w:rPr>
          <w:rFonts w:ascii="Arial" w:hAnsi="Arial" w:cs="Arial"/>
          <w:b/>
          <w:sz w:val="20"/>
          <w:szCs w:val="20"/>
        </w:rPr>
      </w:pPr>
      <w:r w:rsidRPr="0030182A">
        <w:rPr>
          <w:rFonts w:ascii="Arial" w:hAnsi="Arial" w:cs="Arial"/>
          <w:b/>
          <w:sz w:val="20"/>
          <w:szCs w:val="20"/>
        </w:rPr>
        <w:t>Bloc de compétences 2 : Animer et dynamiser l’offre commerciale</w:t>
      </w:r>
    </w:p>
    <w:p w:rsidR="00F25F8A" w:rsidRPr="0030182A" w:rsidRDefault="00F25F8A" w:rsidP="00C129B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6260"/>
      </w:tblGrid>
      <w:tr w:rsidR="00DE5555" w:rsidRPr="0030182A" w:rsidTr="00E82AFC">
        <w:tc>
          <w:tcPr>
            <w:tcW w:w="3028" w:type="dxa"/>
          </w:tcPr>
          <w:p w:rsidR="00DE5555" w:rsidRPr="0030182A" w:rsidRDefault="00DE5555" w:rsidP="00D16BA7">
            <w:pPr>
              <w:jc w:val="center"/>
              <w:rPr>
                <w:rFonts w:ascii="Arial" w:hAnsi="Arial" w:cs="Arial"/>
                <w:b/>
                <w:sz w:val="20"/>
                <w:szCs w:val="20"/>
              </w:rPr>
            </w:pPr>
            <w:r w:rsidRPr="0030182A">
              <w:rPr>
                <w:rFonts w:ascii="Arial" w:hAnsi="Arial" w:cs="Arial"/>
                <w:b/>
                <w:sz w:val="20"/>
                <w:szCs w:val="20"/>
              </w:rPr>
              <w:t>Savoirs associés</w:t>
            </w:r>
          </w:p>
        </w:tc>
        <w:tc>
          <w:tcPr>
            <w:tcW w:w="6260" w:type="dxa"/>
          </w:tcPr>
          <w:p w:rsidR="00DE5555" w:rsidRPr="0030182A" w:rsidRDefault="00DE5555" w:rsidP="00D16BA7">
            <w:pPr>
              <w:jc w:val="center"/>
              <w:rPr>
                <w:rFonts w:ascii="Arial" w:hAnsi="Arial" w:cs="Arial"/>
                <w:b/>
                <w:sz w:val="20"/>
                <w:szCs w:val="20"/>
              </w:rPr>
            </w:pPr>
            <w:r w:rsidRPr="0030182A">
              <w:rPr>
                <w:rFonts w:ascii="Arial" w:hAnsi="Arial" w:cs="Arial"/>
                <w:b/>
                <w:sz w:val="20"/>
                <w:szCs w:val="20"/>
              </w:rPr>
              <w:t>Limites de savoirs</w:t>
            </w:r>
          </w:p>
        </w:tc>
      </w:tr>
      <w:tr w:rsidR="00DF654D" w:rsidRPr="0030182A" w:rsidTr="00E82AFC">
        <w:trPr>
          <w:trHeight w:val="3247"/>
        </w:trPr>
        <w:tc>
          <w:tcPr>
            <w:tcW w:w="3028" w:type="dxa"/>
          </w:tcPr>
          <w:p w:rsidR="00653ED6" w:rsidRDefault="00653ED6" w:rsidP="00E82AFC">
            <w:pPr>
              <w:rPr>
                <w:rFonts w:ascii="Arial" w:hAnsi="Arial" w:cs="Arial"/>
                <w:color w:val="000000"/>
                <w:sz w:val="20"/>
                <w:szCs w:val="20"/>
              </w:rPr>
            </w:pPr>
          </w:p>
          <w:p w:rsidR="00DF654D" w:rsidRDefault="00DF654D" w:rsidP="00E82AFC">
            <w:pPr>
              <w:rPr>
                <w:rFonts w:ascii="Arial" w:hAnsi="Arial" w:cs="Arial"/>
                <w:color w:val="000000"/>
                <w:sz w:val="20"/>
                <w:szCs w:val="20"/>
              </w:rPr>
            </w:pPr>
            <w:r w:rsidRPr="006F4040">
              <w:rPr>
                <w:rFonts w:ascii="Arial" w:hAnsi="Arial" w:cs="Arial"/>
                <w:color w:val="000000"/>
                <w:sz w:val="20"/>
                <w:szCs w:val="20"/>
              </w:rPr>
              <w:t>Le cadre économique, légal et réglementaire de l’animation et la dynamisation de l’offre</w:t>
            </w:r>
          </w:p>
          <w:p w:rsidR="00DF654D" w:rsidRDefault="00DF654D" w:rsidP="00E82AFC">
            <w:pPr>
              <w:rPr>
                <w:rFonts w:ascii="Arial" w:hAnsi="Arial" w:cs="Arial"/>
                <w:color w:val="000000"/>
                <w:sz w:val="20"/>
                <w:szCs w:val="20"/>
              </w:rPr>
            </w:pPr>
          </w:p>
          <w:p w:rsidR="00DF654D" w:rsidRPr="006F4040" w:rsidRDefault="00DF654D" w:rsidP="00E82AFC">
            <w:pPr>
              <w:rPr>
                <w:rFonts w:ascii="Arial" w:hAnsi="Arial" w:cs="Arial"/>
                <w:color w:val="000000"/>
                <w:sz w:val="20"/>
                <w:szCs w:val="20"/>
              </w:rPr>
            </w:pPr>
          </w:p>
          <w:p w:rsidR="00DF654D" w:rsidRDefault="00DF654D">
            <w:pPr>
              <w:rPr>
                <w:rFonts w:ascii="Arial" w:hAnsi="Arial" w:cs="Arial"/>
                <w:color w:val="000000"/>
                <w:sz w:val="20"/>
                <w:szCs w:val="20"/>
              </w:rPr>
            </w:pPr>
          </w:p>
          <w:p w:rsidR="00653ED6" w:rsidRPr="00E82AFC" w:rsidRDefault="00653ED6">
            <w:pPr>
              <w:rPr>
                <w:rFonts w:ascii="Arial" w:hAnsi="Arial" w:cs="Arial"/>
                <w:color w:val="000000"/>
                <w:sz w:val="20"/>
                <w:szCs w:val="20"/>
              </w:rPr>
            </w:pPr>
          </w:p>
          <w:p w:rsidR="00DF654D" w:rsidRDefault="00DF654D">
            <w:pPr>
              <w:jc w:val="both"/>
              <w:rPr>
                <w:rFonts w:ascii="Arial" w:hAnsi="Arial" w:cs="Arial"/>
                <w:sz w:val="20"/>
                <w:szCs w:val="20"/>
              </w:rPr>
            </w:pPr>
            <w:r w:rsidRPr="0030182A">
              <w:rPr>
                <w:rFonts w:ascii="Arial" w:hAnsi="Arial" w:cs="Arial"/>
                <w:sz w:val="20"/>
                <w:szCs w:val="20"/>
              </w:rPr>
              <w:t>Le marché</w:t>
            </w:r>
          </w:p>
          <w:p w:rsidR="00DF654D" w:rsidRDefault="00DF654D">
            <w:pPr>
              <w:jc w:val="both"/>
              <w:rPr>
                <w:rFonts w:ascii="Arial" w:hAnsi="Arial" w:cs="Arial"/>
                <w:sz w:val="20"/>
                <w:szCs w:val="20"/>
              </w:rPr>
            </w:pPr>
          </w:p>
          <w:p w:rsidR="00DF654D" w:rsidRDefault="00DF654D" w:rsidP="00D16BA7">
            <w:pPr>
              <w:jc w:val="both"/>
              <w:rPr>
                <w:rFonts w:ascii="Arial" w:hAnsi="Arial" w:cs="Arial"/>
                <w:sz w:val="20"/>
                <w:szCs w:val="20"/>
              </w:rPr>
            </w:pPr>
          </w:p>
          <w:p w:rsidR="00DF654D" w:rsidRDefault="00DF654D" w:rsidP="00D16BA7">
            <w:pPr>
              <w:jc w:val="both"/>
              <w:rPr>
                <w:rFonts w:ascii="Arial" w:hAnsi="Arial" w:cs="Arial"/>
                <w:sz w:val="20"/>
                <w:szCs w:val="20"/>
              </w:rPr>
            </w:pPr>
          </w:p>
          <w:p w:rsidR="00DF654D" w:rsidRDefault="00DF654D" w:rsidP="00D16BA7">
            <w:pPr>
              <w:jc w:val="both"/>
              <w:rPr>
                <w:rFonts w:ascii="Arial" w:hAnsi="Arial" w:cs="Arial"/>
                <w:sz w:val="20"/>
                <w:szCs w:val="20"/>
              </w:rPr>
            </w:pPr>
          </w:p>
          <w:p w:rsidR="00DF654D" w:rsidRDefault="00DF654D" w:rsidP="00D16BA7">
            <w:pPr>
              <w:jc w:val="both"/>
              <w:rPr>
                <w:rFonts w:ascii="Arial" w:hAnsi="Arial" w:cs="Arial"/>
                <w:sz w:val="20"/>
                <w:szCs w:val="20"/>
              </w:rPr>
            </w:pPr>
          </w:p>
          <w:p w:rsidR="00DF654D" w:rsidRPr="0030182A" w:rsidRDefault="00DF654D" w:rsidP="00D16BA7">
            <w:pPr>
              <w:jc w:val="both"/>
              <w:rPr>
                <w:rFonts w:ascii="Arial" w:hAnsi="Arial" w:cs="Arial"/>
                <w:i/>
                <w:color w:val="000000"/>
                <w:sz w:val="20"/>
                <w:szCs w:val="20"/>
              </w:rPr>
            </w:pPr>
          </w:p>
          <w:p w:rsidR="00DF654D" w:rsidRDefault="00DF654D" w:rsidP="00D16BA7">
            <w:pPr>
              <w:rPr>
                <w:rFonts w:ascii="Arial" w:hAnsi="Arial" w:cs="Arial"/>
                <w:sz w:val="20"/>
                <w:szCs w:val="20"/>
              </w:rPr>
            </w:pPr>
            <w:r w:rsidRPr="0030182A">
              <w:rPr>
                <w:rFonts w:ascii="Arial" w:hAnsi="Arial" w:cs="Arial"/>
                <w:sz w:val="20"/>
                <w:szCs w:val="20"/>
              </w:rPr>
              <w:t>Les unités commerciales et l’omnicanalité</w:t>
            </w: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E75B9D" w:rsidRDefault="00E75B9D" w:rsidP="00D16BA7">
            <w:pPr>
              <w:rPr>
                <w:rFonts w:ascii="Arial" w:hAnsi="Arial" w:cs="Arial"/>
                <w:sz w:val="20"/>
                <w:szCs w:val="20"/>
              </w:rPr>
            </w:pPr>
          </w:p>
          <w:p w:rsidR="00103918" w:rsidRDefault="00103918" w:rsidP="00D16BA7">
            <w:pPr>
              <w:rPr>
                <w:rFonts w:ascii="Arial" w:hAnsi="Arial" w:cs="Arial"/>
                <w:sz w:val="20"/>
                <w:szCs w:val="20"/>
              </w:rPr>
            </w:pPr>
          </w:p>
          <w:p w:rsidR="00DF654D" w:rsidRPr="0030182A" w:rsidRDefault="00DF654D" w:rsidP="00D16BA7">
            <w:pPr>
              <w:rPr>
                <w:rFonts w:ascii="Arial" w:hAnsi="Arial" w:cs="Arial"/>
                <w:sz w:val="20"/>
                <w:szCs w:val="20"/>
              </w:rPr>
            </w:pPr>
          </w:p>
          <w:p w:rsidR="00DF654D" w:rsidRDefault="00DF654D" w:rsidP="00D16BA7">
            <w:pPr>
              <w:rPr>
                <w:rFonts w:ascii="Arial" w:hAnsi="Arial" w:cs="Arial"/>
                <w:sz w:val="20"/>
                <w:szCs w:val="20"/>
              </w:rPr>
            </w:pPr>
            <w:r w:rsidRPr="0030182A">
              <w:rPr>
                <w:rFonts w:ascii="Arial" w:hAnsi="Arial" w:cs="Arial"/>
                <w:sz w:val="20"/>
                <w:szCs w:val="20"/>
              </w:rPr>
              <w:t>L’offre de produits et services</w:t>
            </w: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r w:rsidRPr="0030182A">
              <w:rPr>
                <w:rFonts w:ascii="Arial" w:hAnsi="Arial" w:cs="Arial"/>
                <w:sz w:val="20"/>
                <w:szCs w:val="20"/>
              </w:rPr>
              <w:t>Les relations producteurs/distributeurs</w:t>
            </w: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Pr="0030182A" w:rsidRDefault="00DF654D" w:rsidP="00D16BA7">
            <w:pPr>
              <w:rPr>
                <w:rFonts w:ascii="Arial" w:hAnsi="Arial" w:cs="Arial"/>
                <w:sz w:val="20"/>
                <w:szCs w:val="20"/>
              </w:rPr>
            </w:pPr>
          </w:p>
          <w:p w:rsidR="00DF654D" w:rsidRDefault="00DF654D" w:rsidP="00D16BA7">
            <w:pPr>
              <w:rPr>
                <w:rFonts w:ascii="Arial" w:hAnsi="Arial" w:cs="Arial"/>
                <w:sz w:val="20"/>
                <w:szCs w:val="20"/>
              </w:rPr>
            </w:pPr>
            <w:r w:rsidRPr="001D7166">
              <w:rPr>
                <w:rFonts w:ascii="Arial" w:hAnsi="Arial" w:cs="Arial"/>
                <w:sz w:val="20"/>
                <w:szCs w:val="20"/>
              </w:rPr>
              <w:t>Le marchandisage</w:t>
            </w: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Pr="0030182A" w:rsidRDefault="00DF654D" w:rsidP="00D16BA7">
            <w:pPr>
              <w:rPr>
                <w:rFonts w:ascii="Arial" w:hAnsi="Arial" w:cs="Arial"/>
                <w:sz w:val="20"/>
                <w:szCs w:val="20"/>
              </w:rPr>
            </w:pPr>
          </w:p>
          <w:p w:rsidR="004E77FE" w:rsidRDefault="004E77FE" w:rsidP="00D16BA7">
            <w:pPr>
              <w:rPr>
                <w:rFonts w:ascii="Arial" w:hAnsi="Arial" w:cs="Arial"/>
                <w:sz w:val="20"/>
                <w:szCs w:val="20"/>
              </w:rPr>
            </w:pPr>
          </w:p>
          <w:p w:rsidR="00DF654D" w:rsidRDefault="00DF654D" w:rsidP="00D16BA7">
            <w:pPr>
              <w:rPr>
                <w:rFonts w:ascii="Arial" w:hAnsi="Arial" w:cs="Arial"/>
                <w:sz w:val="20"/>
                <w:szCs w:val="20"/>
              </w:rPr>
            </w:pPr>
            <w:r w:rsidRPr="0030182A">
              <w:rPr>
                <w:rFonts w:ascii="Arial" w:hAnsi="Arial" w:cs="Arial"/>
                <w:sz w:val="20"/>
                <w:szCs w:val="20"/>
              </w:rPr>
              <w:t>L’animation commerciale</w:t>
            </w:r>
            <w:r w:rsidR="004E77FE">
              <w:rPr>
                <w:rFonts w:ascii="Arial" w:hAnsi="Arial" w:cs="Arial"/>
                <w:sz w:val="20"/>
                <w:szCs w:val="20"/>
              </w:rPr>
              <w:t xml:space="preserve"> et les actions promotionnelles</w:t>
            </w: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Default="00DF654D" w:rsidP="00D16BA7">
            <w:pPr>
              <w:rPr>
                <w:rFonts w:ascii="Arial" w:hAnsi="Arial" w:cs="Arial"/>
                <w:sz w:val="20"/>
                <w:szCs w:val="20"/>
              </w:rPr>
            </w:pPr>
          </w:p>
          <w:p w:rsidR="00DF654D" w:rsidRPr="0030182A" w:rsidRDefault="00DF654D" w:rsidP="00D16BA7">
            <w:pPr>
              <w:rPr>
                <w:rFonts w:ascii="Arial" w:hAnsi="Arial" w:cs="Arial"/>
                <w:sz w:val="20"/>
                <w:szCs w:val="20"/>
              </w:rPr>
            </w:pPr>
          </w:p>
          <w:p w:rsidR="00A6263D" w:rsidRDefault="00A6263D" w:rsidP="00D16BA7">
            <w:pPr>
              <w:rPr>
                <w:rFonts w:ascii="Arial" w:hAnsi="Arial" w:cs="Arial"/>
                <w:sz w:val="20"/>
                <w:szCs w:val="20"/>
              </w:rPr>
            </w:pPr>
          </w:p>
          <w:p w:rsidR="00DF654D" w:rsidRPr="0030182A" w:rsidRDefault="00DF654D" w:rsidP="00D16BA7">
            <w:pPr>
              <w:rPr>
                <w:rFonts w:ascii="Arial" w:hAnsi="Arial" w:cs="Arial"/>
                <w:i/>
                <w:color w:val="000000"/>
                <w:sz w:val="20"/>
                <w:szCs w:val="20"/>
              </w:rPr>
            </w:pPr>
            <w:r w:rsidRPr="0030182A">
              <w:rPr>
                <w:rFonts w:ascii="Arial" w:hAnsi="Arial" w:cs="Arial"/>
                <w:sz w:val="20"/>
                <w:szCs w:val="20"/>
              </w:rPr>
              <w:t>La communication de l’unité commerciale</w:t>
            </w:r>
          </w:p>
        </w:tc>
        <w:tc>
          <w:tcPr>
            <w:tcW w:w="6260" w:type="dxa"/>
          </w:tcPr>
          <w:p w:rsidR="00653ED6" w:rsidRDefault="00653ED6" w:rsidP="00D16BA7">
            <w:pPr>
              <w:contextualSpacing/>
              <w:jc w:val="both"/>
              <w:rPr>
                <w:rFonts w:ascii="Arial" w:hAnsi="Arial" w:cs="Arial"/>
                <w:sz w:val="20"/>
                <w:szCs w:val="20"/>
              </w:rPr>
            </w:pPr>
          </w:p>
          <w:p w:rsidR="00DF654D" w:rsidRPr="006F4040" w:rsidRDefault="00DF654D" w:rsidP="00D16BA7">
            <w:pPr>
              <w:contextualSpacing/>
              <w:jc w:val="both"/>
              <w:rPr>
                <w:rFonts w:ascii="Arial" w:hAnsi="Arial" w:cs="Arial"/>
                <w:sz w:val="20"/>
                <w:szCs w:val="20"/>
              </w:rPr>
            </w:pPr>
            <w:r w:rsidRPr="006F4040">
              <w:rPr>
                <w:rFonts w:ascii="Arial" w:hAnsi="Arial" w:cs="Arial"/>
                <w:sz w:val="20"/>
                <w:szCs w:val="20"/>
              </w:rPr>
              <w:t>L’unité commerciale dans son environnement économique</w:t>
            </w:r>
          </w:p>
          <w:p w:rsidR="00DF654D" w:rsidRPr="006F4040" w:rsidRDefault="00DF654D" w:rsidP="00D16BA7">
            <w:pPr>
              <w:contextualSpacing/>
              <w:jc w:val="both"/>
              <w:rPr>
                <w:rFonts w:ascii="Arial" w:hAnsi="Arial" w:cs="Arial"/>
                <w:sz w:val="20"/>
                <w:szCs w:val="20"/>
              </w:rPr>
            </w:pPr>
            <w:r w:rsidRPr="006F4040">
              <w:rPr>
                <w:rFonts w:ascii="Arial" w:hAnsi="Arial" w:cs="Arial"/>
                <w:sz w:val="20"/>
                <w:szCs w:val="20"/>
              </w:rPr>
              <w:t>Les dispositions légales et réglementaires en matière de contrats de distribution, d’urbanisme commercial, de négociations commerciales, d’animations commerciales et de communication</w:t>
            </w:r>
          </w:p>
          <w:p w:rsidR="00DF654D" w:rsidRPr="006F4040" w:rsidRDefault="00DF654D" w:rsidP="00D16BA7">
            <w:pPr>
              <w:contextualSpacing/>
              <w:jc w:val="both"/>
              <w:rPr>
                <w:rFonts w:ascii="Arial" w:hAnsi="Arial" w:cs="Arial"/>
                <w:sz w:val="20"/>
                <w:szCs w:val="20"/>
              </w:rPr>
            </w:pPr>
            <w:r w:rsidRPr="006F4040">
              <w:rPr>
                <w:rFonts w:ascii="Arial" w:hAnsi="Arial" w:cs="Arial"/>
                <w:sz w:val="20"/>
                <w:szCs w:val="20"/>
              </w:rPr>
              <w:t>La propriété industrielle, le droit des marques</w:t>
            </w:r>
          </w:p>
          <w:p w:rsidR="00DF654D" w:rsidRDefault="00DF654D" w:rsidP="00D16BA7">
            <w:pPr>
              <w:contextualSpacing/>
              <w:jc w:val="both"/>
              <w:rPr>
                <w:rFonts w:ascii="Arial" w:hAnsi="Arial" w:cs="Arial"/>
                <w:sz w:val="20"/>
                <w:szCs w:val="20"/>
              </w:rPr>
            </w:pPr>
            <w:r w:rsidRPr="006F4040">
              <w:rPr>
                <w:rFonts w:ascii="Arial" w:hAnsi="Arial" w:cs="Arial"/>
                <w:sz w:val="20"/>
                <w:szCs w:val="20"/>
              </w:rPr>
              <w:t>La réglementation des signes de qualité</w:t>
            </w:r>
          </w:p>
          <w:p w:rsidR="00E82AFC" w:rsidRPr="0030182A" w:rsidRDefault="00E82AFC" w:rsidP="00D16BA7">
            <w:pPr>
              <w:contextualSpacing/>
              <w:jc w:val="both"/>
              <w:rPr>
                <w:rFonts w:ascii="Arial" w:hAnsi="Arial" w:cs="Arial"/>
                <w:i/>
                <w:sz w:val="20"/>
                <w:szCs w:val="20"/>
              </w:rPr>
            </w:pP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Les différents types de marchés</w:t>
            </w: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Les composantes du marché</w:t>
            </w: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La structure concurrentielle et les caractéristiques de l’offre</w:t>
            </w: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Les composantes de l’environnement</w:t>
            </w:r>
          </w:p>
          <w:p w:rsidR="00DF654D" w:rsidRPr="0030182A" w:rsidRDefault="00DF654D" w:rsidP="00D16BA7">
            <w:pPr>
              <w:contextualSpacing/>
              <w:rPr>
                <w:rFonts w:ascii="Arial" w:hAnsi="Arial" w:cs="Arial"/>
                <w:sz w:val="20"/>
                <w:szCs w:val="20"/>
              </w:rPr>
            </w:pPr>
            <w:r w:rsidRPr="0030182A">
              <w:rPr>
                <w:rFonts w:ascii="Arial" w:hAnsi="Arial" w:cs="Arial"/>
                <w:sz w:val="20"/>
                <w:szCs w:val="20"/>
              </w:rPr>
              <w:t>La consommaction</w:t>
            </w:r>
          </w:p>
          <w:p w:rsidR="00DF654D" w:rsidRDefault="00DF654D" w:rsidP="004F2410">
            <w:pPr>
              <w:contextualSpacing/>
              <w:rPr>
                <w:rFonts w:ascii="Arial" w:hAnsi="Arial" w:cs="Arial"/>
                <w:sz w:val="20"/>
                <w:szCs w:val="20"/>
              </w:rPr>
            </w:pPr>
            <w:r w:rsidRPr="0030182A">
              <w:rPr>
                <w:rFonts w:ascii="Arial" w:hAnsi="Arial" w:cs="Arial"/>
                <w:sz w:val="20"/>
                <w:szCs w:val="20"/>
              </w:rPr>
              <w:t>Les nouvelles orientations des marchés</w:t>
            </w:r>
          </w:p>
          <w:p w:rsidR="00DF654D" w:rsidRPr="0030182A" w:rsidRDefault="00DF654D" w:rsidP="004F2410">
            <w:pPr>
              <w:contextualSpacing/>
              <w:rPr>
                <w:rFonts w:ascii="Arial" w:hAnsi="Arial" w:cs="Arial"/>
                <w:sz w:val="20"/>
                <w:szCs w:val="20"/>
              </w:rPr>
            </w:pP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Les unités commerciales physiques</w:t>
            </w:r>
          </w:p>
          <w:p w:rsidR="00DF654D" w:rsidRPr="0030182A" w:rsidRDefault="00DF654D" w:rsidP="00D16BA7">
            <w:pPr>
              <w:tabs>
                <w:tab w:val="center" w:pos="2355"/>
              </w:tabs>
              <w:contextualSpacing/>
              <w:jc w:val="both"/>
              <w:rPr>
                <w:rFonts w:ascii="Arial" w:hAnsi="Arial" w:cs="Arial"/>
                <w:sz w:val="20"/>
                <w:szCs w:val="20"/>
              </w:rPr>
            </w:pPr>
            <w:r w:rsidRPr="0030182A">
              <w:rPr>
                <w:rFonts w:ascii="Arial" w:hAnsi="Arial" w:cs="Arial"/>
                <w:sz w:val="20"/>
                <w:szCs w:val="20"/>
              </w:rPr>
              <w:t>L’e-commerce</w:t>
            </w:r>
          </w:p>
          <w:p w:rsidR="00DF654D" w:rsidRPr="0030182A" w:rsidRDefault="00DF654D" w:rsidP="00D16BA7">
            <w:pPr>
              <w:rPr>
                <w:rFonts w:ascii="Arial" w:hAnsi="Arial" w:cs="Arial"/>
                <w:sz w:val="20"/>
                <w:szCs w:val="20"/>
              </w:rPr>
            </w:pPr>
            <w:r w:rsidRPr="0030182A">
              <w:rPr>
                <w:rFonts w:ascii="Arial" w:hAnsi="Arial" w:cs="Arial"/>
                <w:sz w:val="20"/>
                <w:szCs w:val="20"/>
              </w:rPr>
              <w:t>Les circuits et canaux de distribution</w:t>
            </w:r>
          </w:p>
          <w:p w:rsidR="00DF654D" w:rsidRPr="0030182A" w:rsidRDefault="00DF654D" w:rsidP="00D16BA7">
            <w:pPr>
              <w:rPr>
                <w:rFonts w:ascii="Arial" w:hAnsi="Arial" w:cs="Arial"/>
                <w:sz w:val="20"/>
                <w:szCs w:val="20"/>
              </w:rPr>
            </w:pPr>
            <w:r w:rsidRPr="0030182A">
              <w:rPr>
                <w:rFonts w:ascii="Arial" w:hAnsi="Arial" w:cs="Arial"/>
                <w:sz w:val="20"/>
                <w:szCs w:val="20"/>
              </w:rPr>
              <w:t>Multicanal, cross canal, omnicanal…</w:t>
            </w:r>
          </w:p>
          <w:p w:rsidR="00DF654D" w:rsidRDefault="00DF654D" w:rsidP="00D16BA7">
            <w:pPr>
              <w:rPr>
                <w:rFonts w:ascii="Arial" w:hAnsi="Arial" w:cs="Arial"/>
                <w:sz w:val="20"/>
                <w:szCs w:val="20"/>
              </w:rPr>
            </w:pPr>
            <w:r w:rsidRPr="0030182A">
              <w:rPr>
                <w:rFonts w:ascii="Arial" w:hAnsi="Arial" w:cs="Arial"/>
                <w:sz w:val="20"/>
                <w:szCs w:val="20"/>
              </w:rPr>
              <w:t>Les formes de commerce</w:t>
            </w:r>
          </w:p>
          <w:p w:rsidR="00D73EC1" w:rsidRPr="0030182A" w:rsidRDefault="00D73EC1" w:rsidP="00D16BA7">
            <w:pPr>
              <w:rPr>
                <w:rFonts w:ascii="Arial" w:hAnsi="Arial" w:cs="Arial"/>
                <w:sz w:val="20"/>
                <w:szCs w:val="20"/>
              </w:rPr>
            </w:pPr>
            <w:r>
              <w:rPr>
                <w:rFonts w:ascii="Arial" w:hAnsi="Arial" w:cs="Arial"/>
                <w:sz w:val="20"/>
                <w:szCs w:val="20"/>
              </w:rPr>
              <w:t>Les réseaux d’unités commerciales</w:t>
            </w:r>
          </w:p>
          <w:p w:rsidR="00EC6AE7" w:rsidRDefault="00EC6AE7" w:rsidP="00EC6AE7">
            <w:pPr>
              <w:contextualSpacing/>
              <w:jc w:val="both"/>
              <w:rPr>
                <w:rFonts w:ascii="Arial" w:hAnsi="Arial" w:cs="Arial"/>
                <w:sz w:val="20"/>
                <w:szCs w:val="20"/>
              </w:rPr>
            </w:pPr>
            <w:r w:rsidRPr="0030182A">
              <w:rPr>
                <w:rFonts w:ascii="Arial" w:hAnsi="Arial" w:cs="Arial"/>
                <w:sz w:val="20"/>
                <w:szCs w:val="20"/>
              </w:rPr>
              <w:t>Les stratégies de distribution</w:t>
            </w:r>
          </w:p>
          <w:p w:rsidR="00E75B9D" w:rsidRPr="0030182A" w:rsidRDefault="00E75B9D" w:rsidP="00EC6AE7">
            <w:pPr>
              <w:contextualSpacing/>
              <w:jc w:val="both"/>
              <w:rPr>
                <w:rFonts w:ascii="Arial" w:hAnsi="Arial" w:cs="Arial"/>
                <w:sz w:val="20"/>
                <w:szCs w:val="20"/>
              </w:rPr>
            </w:pPr>
            <w:r>
              <w:rPr>
                <w:rFonts w:ascii="Arial" w:hAnsi="Arial" w:cs="Arial"/>
                <w:sz w:val="20"/>
                <w:szCs w:val="20"/>
              </w:rPr>
              <w:t xml:space="preserve">La politique commerciale des enseignes </w:t>
            </w:r>
          </w:p>
          <w:p w:rsidR="00DF654D" w:rsidRPr="0030182A" w:rsidRDefault="00DF654D" w:rsidP="00D16BA7">
            <w:pPr>
              <w:rPr>
                <w:rFonts w:ascii="Arial" w:hAnsi="Arial" w:cs="Arial"/>
                <w:sz w:val="20"/>
                <w:szCs w:val="20"/>
              </w:rPr>
            </w:pPr>
            <w:r w:rsidRPr="0030182A">
              <w:rPr>
                <w:rFonts w:ascii="Arial" w:hAnsi="Arial" w:cs="Arial"/>
                <w:sz w:val="20"/>
                <w:szCs w:val="20"/>
              </w:rPr>
              <w:t>La logistique de distribution</w:t>
            </w:r>
          </w:p>
          <w:p w:rsidR="00DF654D" w:rsidRPr="0030182A" w:rsidRDefault="00DF654D" w:rsidP="00D16BA7">
            <w:pPr>
              <w:contextualSpacing/>
              <w:jc w:val="both"/>
              <w:rPr>
                <w:rFonts w:ascii="Arial" w:hAnsi="Arial" w:cs="Arial"/>
                <w:sz w:val="20"/>
                <w:szCs w:val="20"/>
              </w:rPr>
            </w:pPr>
            <w:r w:rsidRPr="0030182A">
              <w:rPr>
                <w:rFonts w:ascii="Arial" w:hAnsi="Arial" w:cs="Arial"/>
                <w:sz w:val="20"/>
                <w:szCs w:val="20"/>
              </w:rPr>
              <w:t>Les contrats de distribution</w:t>
            </w:r>
          </w:p>
          <w:p w:rsidR="00DF654D" w:rsidRDefault="00DF654D" w:rsidP="00D16BA7">
            <w:pPr>
              <w:contextualSpacing/>
              <w:jc w:val="both"/>
              <w:rPr>
                <w:rFonts w:ascii="Arial" w:hAnsi="Arial" w:cs="Arial"/>
                <w:sz w:val="20"/>
                <w:szCs w:val="20"/>
              </w:rPr>
            </w:pPr>
            <w:r w:rsidRPr="0030182A">
              <w:rPr>
                <w:rFonts w:ascii="Arial" w:hAnsi="Arial" w:cs="Arial"/>
                <w:sz w:val="20"/>
                <w:szCs w:val="20"/>
              </w:rPr>
              <w:t>L’urbanisme commercial</w:t>
            </w:r>
          </w:p>
          <w:p w:rsidR="00DF654D" w:rsidRPr="0030182A" w:rsidRDefault="00DF654D" w:rsidP="00D16BA7">
            <w:pPr>
              <w:contextualSpacing/>
              <w:jc w:val="both"/>
              <w:rPr>
                <w:rFonts w:ascii="Arial" w:hAnsi="Arial" w:cs="Arial"/>
                <w:sz w:val="20"/>
                <w:szCs w:val="20"/>
              </w:rPr>
            </w:pP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 positionnement</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Les produits et services</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Les notions d’assortiment et de gamme</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L’emballage et la stylique</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La marque et le droit des marques</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La démarche</w:t>
            </w:r>
            <w:r w:rsidR="00A6263D">
              <w:rPr>
                <w:rFonts w:ascii="Arial" w:eastAsia="Calibri" w:hAnsi="Arial" w:cs="Arial"/>
                <w:sz w:val="20"/>
                <w:szCs w:val="20"/>
              </w:rPr>
              <w:t xml:space="preserve"> </w:t>
            </w:r>
            <w:r w:rsidRPr="0030182A">
              <w:rPr>
                <w:rFonts w:ascii="Arial" w:eastAsia="Calibri" w:hAnsi="Arial" w:cs="Arial"/>
                <w:sz w:val="20"/>
                <w:szCs w:val="20"/>
              </w:rPr>
              <w:t>et les signes de qualité</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Les services associés</w:t>
            </w:r>
          </w:p>
          <w:p w:rsidR="00DF654D" w:rsidRPr="0030182A"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 prix</w:t>
            </w:r>
          </w:p>
          <w:p w:rsidR="00DF654D" w:rsidRDefault="00DF654D" w:rsidP="00D16BA7">
            <w:pPr>
              <w:contextualSpacing/>
              <w:jc w:val="both"/>
              <w:rPr>
                <w:rFonts w:ascii="Arial" w:eastAsia="Calibri" w:hAnsi="Arial" w:cs="Arial"/>
                <w:sz w:val="20"/>
                <w:szCs w:val="20"/>
              </w:rPr>
            </w:pPr>
            <w:r w:rsidRPr="0030182A">
              <w:rPr>
                <w:rFonts w:ascii="Arial" w:eastAsia="Calibri" w:hAnsi="Arial" w:cs="Arial"/>
                <w:sz w:val="20"/>
                <w:szCs w:val="20"/>
              </w:rPr>
              <w:t>Les conditions générales de vente</w:t>
            </w:r>
          </w:p>
          <w:p w:rsidR="00DF654D" w:rsidRPr="0030182A" w:rsidRDefault="00DF654D" w:rsidP="00D16BA7">
            <w:pPr>
              <w:contextualSpacing/>
              <w:jc w:val="both"/>
              <w:rPr>
                <w:rFonts w:ascii="Arial" w:eastAsia="Calibri" w:hAnsi="Arial" w:cs="Arial"/>
                <w:sz w:val="20"/>
                <w:szCs w:val="20"/>
              </w:rPr>
            </w:pPr>
          </w:p>
          <w:p w:rsidR="00DF654D" w:rsidRPr="0030182A" w:rsidRDefault="00DF654D" w:rsidP="00D16BA7">
            <w:pPr>
              <w:rPr>
                <w:rFonts w:ascii="Arial" w:hAnsi="Arial" w:cs="Arial"/>
                <w:sz w:val="20"/>
                <w:szCs w:val="20"/>
              </w:rPr>
            </w:pPr>
            <w:r w:rsidRPr="0030182A">
              <w:rPr>
                <w:rFonts w:ascii="Arial" w:hAnsi="Arial" w:cs="Arial"/>
                <w:sz w:val="20"/>
                <w:szCs w:val="20"/>
              </w:rPr>
              <w:t>Les enjeux de la relation producteurs/distributeurs</w:t>
            </w:r>
          </w:p>
          <w:p w:rsidR="00DF654D" w:rsidRPr="0030182A" w:rsidRDefault="00DF654D" w:rsidP="00D16BA7">
            <w:pPr>
              <w:rPr>
                <w:rFonts w:ascii="Arial" w:hAnsi="Arial" w:cs="Arial"/>
                <w:sz w:val="20"/>
                <w:szCs w:val="20"/>
              </w:rPr>
            </w:pPr>
            <w:r w:rsidRPr="0030182A">
              <w:rPr>
                <w:rFonts w:ascii="Arial" w:hAnsi="Arial" w:cs="Arial"/>
                <w:sz w:val="20"/>
                <w:szCs w:val="20"/>
              </w:rPr>
              <w:t>Les actions de la coopération commerciale</w:t>
            </w:r>
          </w:p>
          <w:p w:rsidR="00DF654D" w:rsidRPr="0030182A" w:rsidRDefault="00DF654D" w:rsidP="00D16BA7">
            <w:pPr>
              <w:rPr>
                <w:rFonts w:ascii="Arial" w:hAnsi="Arial" w:cs="Arial"/>
                <w:sz w:val="20"/>
                <w:szCs w:val="20"/>
              </w:rPr>
            </w:pPr>
            <w:r w:rsidRPr="0030182A">
              <w:rPr>
                <w:rFonts w:ascii="Arial" w:hAnsi="Arial" w:cs="Arial"/>
                <w:sz w:val="20"/>
                <w:szCs w:val="20"/>
              </w:rPr>
              <w:t xml:space="preserve">Les étapes et les critères de la sélection des fournisseurs </w:t>
            </w:r>
          </w:p>
          <w:p w:rsidR="00DF654D" w:rsidRPr="0030182A" w:rsidRDefault="00DF654D" w:rsidP="00D16BA7">
            <w:pPr>
              <w:rPr>
                <w:rFonts w:ascii="Arial" w:hAnsi="Arial" w:cs="Arial"/>
                <w:sz w:val="20"/>
                <w:szCs w:val="20"/>
              </w:rPr>
            </w:pPr>
            <w:r w:rsidRPr="0030182A">
              <w:rPr>
                <w:rFonts w:ascii="Arial" w:hAnsi="Arial" w:cs="Arial"/>
                <w:sz w:val="20"/>
                <w:szCs w:val="20"/>
              </w:rPr>
              <w:t>Les modèles de décision en matière de sélection des fournisseurs.</w:t>
            </w:r>
          </w:p>
          <w:p w:rsidR="00DF654D" w:rsidRDefault="00DF654D" w:rsidP="00D16BA7">
            <w:pPr>
              <w:rPr>
                <w:rFonts w:ascii="Arial" w:hAnsi="Arial" w:cs="Arial"/>
                <w:sz w:val="20"/>
                <w:szCs w:val="20"/>
              </w:rPr>
            </w:pPr>
            <w:r w:rsidRPr="0030182A">
              <w:rPr>
                <w:rFonts w:ascii="Arial" w:hAnsi="Arial" w:cs="Arial"/>
                <w:sz w:val="20"/>
                <w:szCs w:val="20"/>
              </w:rPr>
              <w:t>Le cadre juridique des négociations commerciales</w:t>
            </w:r>
          </w:p>
          <w:p w:rsidR="00DF654D" w:rsidRPr="0030182A" w:rsidRDefault="00DF654D" w:rsidP="00D16BA7">
            <w:pPr>
              <w:rPr>
                <w:rFonts w:ascii="Arial" w:hAnsi="Arial" w:cs="Arial"/>
                <w:i/>
                <w:sz w:val="20"/>
                <w:szCs w:val="20"/>
              </w:rPr>
            </w:pPr>
          </w:p>
          <w:p w:rsidR="00DF654D" w:rsidRPr="0030182A" w:rsidRDefault="00DF654D" w:rsidP="00D16BA7">
            <w:pPr>
              <w:jc w:val="both"/>
              <w:rPr>
                <w:rFonts w:ascii="Arial" w:hAnsi="Arial" w:cs="Arial"/>
                <w:color w:val="000000"/>
                <w:sz w:val="20"/>
                <w:szCs w:val="20"/>
              </w:rPr>
            </w:pPr>
            <w:r w:rsidRPr="0030182A">
              <w:rPr>
                <w:rFonts w:ascii="Arial" w:hAnsi="Arial" w:cs="Arial"/>
                <w:color w:val="000000"/>
                <w:sz w:val="20"/>
                <w:szCs w:val="20"/>
              </w:rPr>
              <w:t>Les enjeux du marchandisage</w:t>
            </w:r>
          </w:p>
          <w:p w:rsidR="00DF654D" w:rsidRPr="0030182A" w:rsidRDefault="00DF654D" w:rsidP="00D16BA7">
            <w:pPr>
              <w:jc w:val="both"/>
              <w:rPr>
                <w:rFonts w:ascii="Arial" w:hAnsi="Arial" w:cs="Arial"/>
                <w:color w:val="000000"/>
                <w:sz w:val="20"/>
                <w:szCs w:val="20"/>
              </w:rPr>
            </w:pPr>
            <w:r w:rsidRPr="0030182A">
              <w:rPr>
                <w:rFonts w:ascii="Arial" w:hAnsi="Arial" w:cs="Arial"/>
                <w:color w:val="000000"/>
                <w:sz w:val="20"/>
                <w:szCs w:val="20"/>
              </w:rPr>
              <w:t>Les principes d’aménagement de l’espace</w:t>
            </w:r>
          </w:p>
          <w:p w:rsidR="00DF654D" w:rsidRPr="0030182A" w:rsidRDefault="00DF654D" w:rsidP="00D16BA7">
            <w:pPr>
              <w:rPr>
                <w:rFonts w:ascii="Arial" w:hAnsi="Arial" w:cs="Arial"/>
                <w:sz w:val="20"/>
                <w:szCs w:val="20"/>
              </w:rPr>
            </w:pPr>
            <w:r w:rsidRPr="0030182A">
              <w:rPr>
                <w:rFonts w:ascii="Arial" w:hAnsi="Arial" w:cs="Arial"/>
                <w:sz w:val="20"/>
                <w:szCs w:val="20"/>
              </w:rPr>
              <w:t>Les techniques de marchandisage</w:t>
            </w:r>
          </w:p>
          <w:p w:rsidR="004E77FE" w:rsidRDefault="004E77FE" w:rsidP="00D16BA7">
            <w:pPr>
              <w:contextualSpacing/>
              <w:rPr>
                <w:rFonts w:ascii="Arial" w:hAnsi="Arial" w:cs="Arial"/>
                <w:sz w:val="20"/>
                <w:szCs w:val="20"/>
              </w:rPr>
            </w:pPr>
            <w:r>
              <w:rPr>
                <w:rFonts w:ascii="Arial" w:hAnsi="Arial" w:cs="Arial"/>
                <w:sz w:val="20"/>
                <w:szCs w:val="20"/>
              </w:rPr>
              <w:t xml:space="preserve">Les apports du digital </w:t>
            </w:r>
          </w:p>
          <w:p w:rsidR="00DF654D" w:rsidRPr="0030182A" w:rsidRDefault="00DF654D" w:rsidP="00D16BA7">
            <w:pPr>
              <w:contextualSpacing/>
              <w:rPr>
                <w:rFonts w:ascii="Arial" w:hAnsi="Arial" w:cs="Arial"/>
                <w:sz w:val="20"/>
                <w:szCs w:val="20"/>
              </w:rPr>
            </w:pPr>
            <w:r w:rsidRPr="0030182A">
              <w:rPr>
                <w:rFonts w:ascii="Arial" w:hAnsi="Arial" w:cs="Arial"/>
                <w:sz w:val="20"/>
                <w:szCs w:val="20"/>
              </w:rPr>
              <w:t>L’e-merchandising</w:t>
            </w:r>
          </w:p>
          <w:p w:rsidR="00DF654D" w:rsidRDefault="00DF654D" w:rsidP="00D16BA7">
            <w:pPr>
              <w:contextualSpacing/>
              <w:rPr>
                <w:rFonts w:ascii="Arial" w:hAnsi="Arial" w:cs="Arial"/>
                <w:sz w:val="20"/>
                <w:szCs w:val="20"/>
              </w:rPr>
            </w:pPr>
            <w:r w:rsidRPr="0030182A">
              <w:rPr>
                <w:rFonts w:ascii="Arial" w:hAnsi="Arial" w:cs="Arial"/>
                <w:sz w:val="20"/>
                <w:szCs w:val="20"/>
              </w:rPr>
              <w:t>La mesure des performances du marchandisage</w:t>
            </w:r>
          </w:p>
          <w:p w:rsidR="00DF654D" w:rsidRPr="0030182A" w:rsidRDefault="00DF654D" w:rsidP="00D16BA7">
            <w:pPr>
              <w:contextualSpacing/>
              <w:rPr>
                <w:rFonts w:ascii="Arial" w:hAnsi="Arial" w:cs="Arial"/>
                <w:color w:val="000000"/>
                <w:sz w:val="20"/>
                <w:szCs w:val="20"/>
              </w:rPr>
            </w:pPr>
          </w:p>
          <w:p w:rsidR="00DF654D" w:rsidRPr="0030182A" w:rsidRDefault="00DF654D" w:rsidP="00D16BA7">
            <w:pPr>
              <w:rPr>
                <w:rFonts w:ascii="Arial" w:hAnsi="Arial" w:cs="Arial"/>
                <w:sz w:val="20"/>
                <w:szCs w:val="20"/>
              </w:rPr>
            </w:pPr>
            <w:r w:rsidRPr="0030182A">
              <w:rPr>
                <w:rFonts w:ascii="Arial" w:hAnsi="Arial" w:cs="Arial"/>
                <w:sz w:val="20"/>
                <w:szCs w:val="20"/>
              </w:rPr>
              <w:t>Les enjeux de l’animation commerciale</w:t>
            </w:r>
          </w:p>
          <w:p w:rsidR="00DF654D" w:rsidRPr="0030182A" w:rsidRDefault="00DF654D" w:rsidP="00D16BA7">
            <w:pPr>
              <w:rPr>
                <w:rFonts w:ascii="Arial" w:hAnsi="Arial" w:cs="Arial"/>
                <w:sz w:val="20"/>
                <w:szCs w:val="20"/>
              </w:rPr>
            </w:pPr>
            <w:r w:rsidRPr="0030182A">
              <w:rPr>
                <w:rFonts w:ascii="Arial" w:hAnsi="Arial" w:cs="Arial"/>
                <w:sz w:val="20"/>
                <w:szCs w:val="20"/>
              </w:rPr>
              <w:t>Les actions d’animation commerciale des unités commerciales physiques et virtuelles</w:t>
            </w:r>
          </w:p>
          <w:p w:rsidR="00DF654D" w:rsidRPr="0030182A" w:rsidRDefault="00DF654D" w:rsidP="00D16BA7">
            <w:pPr>
              <w:rPr>
                <w:rFonts w:ascii="Arial" w:hAnsi="Arial" w:cs="Arial"/>
                <w:sz w:val="20"/>
                <w:szCs w:val="20"/>
              </w:rPr>
            </w:pPr>
            <w:r w:rsidRPr="0030182A">
              <w:rPr>
                <w:rFonts w:ascii="Arial" w:hAnsi="Arial" w:cs="Arial"/>
                <w:sz w:val="20"/>
                <w:szCs w:val="20"/>
              </w:rPr>
              <w:t>Les actions promotionnelles des unités commerciales physiques et virtuelles</w:t>
            </w:r>
          </w:p>
          <w:p w:rsidR="00DF654D" w:rsidRPr="0030182A" w:rsidRDefault="00DF654D" w:rsidP="00D16BA7">
            <w:pPr>
              <w:rPr>
                <w:rFonts w:ascii="Arial" w:hAnsi="Arial" w:cs="Arial"/>
                <w:sz w:val="20"/>
                <w:szCs w:val="20"/>
              </w:rPr>
            </w:pPr>
            <w:r w:rsidRPr="0030182A">
              <w:rPr>
                <w:rFonts w:ascii="Arial" w:hAnsi="Arial" w:cs="Arial"/>
                <w:sz w:val="20"/>
                <w:szCs w:val="20"/>
              </w:rPr>
              <w:t xml:space="preserve">La règlementation des animations commerciales et des actions </w:t>
            </w:r>
            <w:r w:rsidRPr="0030182A">
              <w:rPr>
                <w:rFonts w:ascii="Arial" w:hAnsi="Arial" w:cs="Arial"/>
                <w:sz w:val="20"/>
                <w:szCs w:val="20"/>
              </w:rPr>
              <w:lastRenderedPageBreak/>
              <w:t>promotionnelles</w:t>
            </w:r>
          </w:p>
          <w:p w:rsidR="00DF654D" w:rsidRDefault="00DF654D" w:rsidP="00D16BA7">
            <w:pPr>
              <w:rPr>
                <w:rFonts w:ascii="Arial" w:hAnsi="Arial" w:cs="Arial"/>
                <w:sz w:val="20"/>
                <w:szCs w:val="20"/>
              </w:rPr>
            </w:pPr>
            <w:r w:rsidRPr="0030182A">
              <w:rPr>
                <w:rFonts w:ascii="Arial" w:hAnsi="Arial" w:cs="Arial"/>
                <w:sz w:val="20"/>
                <w:szCs w:val="20"/>
              </w:rPr>
              <w:t>L’évaluation des performances des animations commerciales et des actions promotionnelles</w:t>
            </w:r>
          </w:p>
          <w:p w:rsidR="00A6263D" w:rsidRDefault="00A6263D" w:rsidP="00D16BA7">
            <w:pPr>
              <w:rPr>
                <w:rFonts w:ascii="Arial" w:hAnsi="Arial" w:cs="Arial"/>
                <w:sz w:val="20"/>
                <w:szCs w:val="20"/>
              </w:rPr>
            </w:pPr>
          </w:p>
          <w:p w:rsidR="00A6263D" w:rsidRPr="0030182A" w:rsidRDefault="00A6263D" w:rsidP="00A6263D">
            <w:pPr>
              <w:rPr>
                <w:rFonts w:ascii="Arial" w:hAnsi="Arial" w:cs="Arial"/>
                <w:sz w:val="20"/>
                <w:szCs w:val="20"/>
              </w:rPr>
            </w:pPr>
            <w:r w:rsidRPr="0030182A">
              <w:rPr>
                <w:rFonts w:ascii="Arial" w:hAnsi="Arial" w:cs="Arial"/>
                <w:sz w:val="20"/>
                <w:szCs w:val="20"/>
              </w:rPr>
              <w:t>Les objectifs de la communication commerciale</w:t>
            </w:r>
          </w:p>
          <w:p w:rsidR="00A6263D" w:rsidRPr="0030182A" w:rsidRDefault="00A6263D" w:rsidP="00A6263D">
            <w:pPr>
              <w:rPr>
                <w:rFonts w:ascii="Arial" w:hAnsi="Arial" w:cs="Arial"/>
                <w:sz w:val="20"/>
                <w:szCs w:val="20"/>
              </w:rPr>
            </w:pPr>
            <w:r w:rsidRPr="0030182A">
              <w:rPr>
                <w:rFonts w:ascii="Arial" w:hAnsi="Arial" w:cs="Arial"/>
                <w:sz w:val="20"/>
                <w:szCs w:val="20"/>
              </w:rPr>
              <w:t>Les moyens et supports de la communication sur le lieu de vente et de la communication externe locale</w:t>
            </w:r>
          </w:p>
          <w:p w:rsidR="00A6263D" w:rsidRPr="0030182A" w:rsidRDefault="00A6263D" w:rsidP="00A6263D">
            <w:pPr>
              <w:rPr>
                <w:rFonts w:ascii="Arial" w:hAnsi="Arial" w:cs="Arial"/>
                <w:sz w:val="20"/>
                <w:szCs w:val="20"/>
              </w:rPr>
            </w:pPr>
            <w:r w:rsidRPr="0030182A">
              <w:rPr>
                <w:rFonts w:ascii="Arial" w:hAnsi="Arial" w:cs="Arial"/>
                <w:sz w:val="20"/>
                <w:szCs w:val="20"/>
              </w:rPr>
              <w:t>La création de supports de communication</w:t>
            </w:r>
          </w:p>
          <w:p w:rsidR="00A6263D" w:rsidRPr="0030182A" w:rsidRDefault="00A6263D" w:rsidP="00A6263D">
            <w:pPr>
              <w:rPr>
                <w:rFonts w:ascii="Arial" w:hAnsi="Arial" w:cs="Arial"/>
                <w:sz w:val="20"/>
                <w:szCs w:val="20"/>
              </w:rPr>
            </w:pPr>
            <w:r w:rsidRPr="0030182A">
              <w:rPr>
                <w:rFonts w:ascii="Arial" w:hAnsi="Arial" w:cs="Arial"/>
                <w:sz w:val="20"/>
                <w:szCs w:val="20"/>
              </w:rPr>
              <w:t xml:space="preserve">La communication </w:t>
            </w:r>
            <w:r w:rsidR="009B029E">
              <w:rPr>
                <w:rFonts w:ascii="Arial" w:hAnsi="Arial" w:cs="Arial"/>
                <w:sz w:val="20"/>
                <w:szCs w:val="20"/>
              </w:rPr>
              <w:t xml:space="preserve">digitale </w:t>
            </w:r>
            <w:r w:rsidRPr="0030182A">
              <w:rPr>
                <w:rFonts w:ascii="Arial" w:hAnsi="Arial" w:cs="Arial"/>
                <w:sz w:val="20"/>
                <w:szCs w:val="20"/>
              </w:rPr>
              <w:t xml:space="preserve">par les réseaux sociaux </w:t>
            </w:r>
          </w:p>
          <w:p w:rsidR="00A6263D" w:rsidRPr="0030182A" w:rsidRDefault="00A6263D" w:rsidP="00A6263D">
            <w:pPr>
              <w:rPr>
                <w:rFonts w:ascii="Arial" w:hAnsi="Arial" w:cs="Arial"/>
                <w:sz w:val="20"/>
                <w:szCs w:val="20"/>
              </w:rPr>
            </w:pPr>
            <w:r w:rsidRPr="0030182A">
              <w:rPr>
                <w:rFonts w:ascii="Arial" w:hAnsi="Arial" w:cs="Arial"/>
                <w:sz w:val="20"/>
                <w:szCs w:val="20"/>
              </w:rPr>
              <w:t>La communication géolocalisée</w:t>
            </w:r>
          </w:p>
          <w:p w:rsidR="00A6263D" w:rsidRPr="0030182A" w:rsidRDefault="00A6263D" w:rsidP="00A6263D">
            <w:pPr>
              <w:rPr>
                <w:rFonts w:ascii="Arial" w:hAnsi="Arial" w:cs="Arial"/>
                <w:sz w:val="20"/>
                <w:szCs w:val="20"/>
              </w:rPr>
            </w:pPr>
            <w:r w:rsidRPr="0030182A">
              <w:rPr>
                <w:rFonts w:ascii="Arial" w:hAnsi="Arial" w:cs="Arial"/>
                <w:sz w:val="20"/>
                <w:szCs w:val="20"/>
              </w:rPr>
              <w:t>La réglementation des actions de communication</w:t>
            </w:r>
          </w:p>
          <w:p w:rsidR="00A6263D" w:rsidRPr="0030182A" w:rsidRDefault="00A6263D" w:rsidP="00A6263D">
            <w:pPr>
              <w:rPr>
                <w:rFonts w:ascii="Arial" w:hAnsi="Arial" w:cs="Arial"/>
                <w:i/>
                <w:sz w:val="20"/>
                <w:szCs w:val="20"/>
              </w:rPr>
            </w:pPr>
            <w:r w:rsidRPr="0030182A">
              <w:rPr>
                <w:rFonts w:ascii="Arial" w:hAnsi="Arial" w:cs="Arial"/>
                <w:sz w:val="20"/>
                <w:szCs w:val="20"/>
              </w:rPr>
              <w:t>La performance des actions de communication</w:t>
            </w:r>
          </w:p>
        </w:tc>
      </w:tr>
    </w:tbl>
    <w:p w:rsidR="00DE5555" w:rsidRPr="0030182A" w:rsidRDefault="00DE5555" w:rsidP="00DE5555">
      <w:pPr>
        <w:rPr>
          <w:rFonts w:ascii="Arial" w:hAnsi="Arial" w:cs="Arial"/>
          <w:sz w:val="20"/>
          <w:szCs w:val="20"/>
        </w:rPr>
      </w:pPr>
    </w:p>
    <w:p w:rsidR="00DE5555" w:rsidRPr="0030182A" w:rsidRDefault="00DE5555" w:rsidP="00DE5555">
      <w:pPr>
        <w:rPr>
          <w:rFonts w:ascii="Arial" w:hAnsi="Arial" w:cs="Arial"/>
          <w:sz w:val="20"/>
          <w:szCs w:val="20"/>
        </w:rPr>
      </w:pPr>
    </w:p>
    <w:p w:rsidR="0030182A" w:rsidRDefault="0030182A">
      <w:pPr>
        <w:spacing w:after="160" w:line="259" w:lineRule="auto"/>
        <w:rPr>
          <w:rFonts w:ascii="Arial" w:hAnsi="Arial" w:cs="Arial"/>
          <w:sz w:val="20"/>
          <w:szCs w:val="20"/>
        </w:rPr>
      </w:pPr>
      <w:r>
        <w:rPr>
          <w:rFonts w:ascii="Arial" w:hAnsi="Arial" w:cs="Arial"/>
          <w:sz w:val="20"/>
          <w:szCs w:val="20"/>
        </w:rPr>
        <w:br w:type="page"/>
      </w:r>
    </w:p>
    <w:p w:rsidR="00480A92" w:rsidRDefault="00480A92" w:rsidP="00480A92">
      <w:pPr>
        <w:jc w:val="center"/>
        <w:rPr>
          <w:rFonts w:ascii="Arial" w:hAnsi="Arial" w:cs="Arial"/>
          <w:b/>
          <w:sz w:val="20"/>
          <w:szCs w:val="20"/>
        </w:rPr>
      </w:pPr>
      <w:r w:rsidRPr="00005FC0">
        <w:rPr>
          <w:rFonts w:ascii="Arial" w:hAnsi="Arial" w:cs="Arial"/>
          <w:b/>
          <w:sz w:val="20"/>
          <w:szCs w:val="20"/>
        </w:rPr>
        <w:lastRenderedPageBreak/>
        <w:t>Bloc de compétences n° 3 : Assurer la gestion opérationnelle</w:t>
      </w:r>
    </w:p>
    <w:p w:rsidR="00480A92" w:rsidRDefault="00480A92" w:rsidP="00480A9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8"/>
        <w:gridCol w:w="5950"/>
      </w:tblGrid>
      <w:tr w:rsidR="00480A92" w:rsidRPr="00863352" w:rsidTr="00B12440">
        <w:tc>
          <w:tcPr>
            <w:tcW w:w="1797" w:type="pct"/>
            <w:tcBorders>
              <w:top w:val="single" w:sz="4" w:space="0" w:color="auto"/>
              <w:bottom w:val="single" w:sz="4" w:space="0" w:color="auto"/>
              <w:right w:val="single" w:sz="4" w:space="0" w:color="auto"/>
            </w:tcBorders>
          </w:tcPr>
          <w:p w:rsidR="00480A92" w:rsidRPr="00863352" w:rsidRDefault="00480A92" w:rsidP="00B12440">
            <w:pPr>
              <w:jc w:val="center"/>
              <w:rPr>
                <w:rFonts w:ascii="Arial" w:hAnsi="Arial" w:cs="Arial"/>
                <w:sz w:val="20"/>
                <w:szCs w:val="20"/>
              </w:rPr>
            </w:pPr>
            <w:r w:rsidRPr="00863352">
              <w:rPr>
                <w:rFonts w:ascii="Arial" w:hAnsi="Arial" w:cs="Arial"/>
                <w:sz w:val="20"/>
                <w:szCs w:val="20"/>
              </w:rPr>
              <w:t>Savoirs associés</w:t>
            </w:r>
          </w:p>
        </w:tc>
        <w:tc>
          <w:tcPr>
            <w:tcW w:w="3203" w:type="pct"/>
            <w:tcBorders>
              <w:top w:val="single" w:sz="4" w:space="0" w:color="auto"/>
              <w:left w:val="single" w:sz="4" w:space="0" w:color="auto"/>
              <w:bottom w:val="single" w:sz="4" w:space="0" w:color="auto"/>
            </w:tcBorders>
          </w:tcPr>
          <w:p w:rsidR="00480A92" w:rsidRPr="00863352" w:rsidRDefault="00480A92" w:rsidP="004F2410">
            <w:pPr>
              <w:jc w:val="center"/>
              <w:rPr>
                <w:rFonts w:ascii="Arial" w:hAnsi="Arial" w:cs="Arial"/>
                <w:sz w:val="20"/>
                <w:szCs w:val="20"/>
              </w:rPr>
            </w:pPr>
            <w:r w:rsidRPr="00863352">
              <w:rPr>
                <w:rFonts w:ascii="Arial" w:hAnsi="Arial" w:cs="Arial"/>
                <w:sz w:val="20"/>
                <w:szCs w:val="20"/>
              </w:rPr>
              <w:t xml:space="preserve">Limites </w:t>
            </w:r>
            <w:r w:rsidR="004F2410" w:rsidRPr="00863352">
              <w:rPr>
                <w:rFonts w:ascii="Arial" w:hAnsi="Arial" w:cs="Arial"/>
                <w:sz w:val="20"/>
                <w:szCs w:val="20"/>
              </w:rPr>
              <w:t>de savoirs</w:t>
            </w:r>
          </w:p>
        </w:tc>
      </w:tr>
      <w:tr w:rsidR="00480A92" w:rsidRPr="00863352" w:rsidTr="00B12440">
        <w:tc>
          <w:tcPr>
            <w:tcW w:w="1797" w:type="pct"/>
            <w:tcBorders>
              <w:top w:val="single" w:sz="4" w:space="0" w:color="auto"/>
              <w:right w:val="single" w:sz="4" w:space="0" w:color="auto"/>
            </w:tcBorders>
          </w:tcPr>
          <w:p w:rsidR="00653ED6" w:rsidRDefault="00653ED6" w:rsidP="00B12440">
            <w:pPr>
              <w:contextualSpacing/>
              <w:rPr>
                <w:rFonts w:ascii="Arial" w:hAnsi="Arial" w:cs="Arial"/>
                <w:sz w:val="20"/>
                <w:szCs w:val="20"/>
              </w:rPr>
            </w:pPr>
          </w:p>
          <w:p w:rsidR="00480A92" w:rsidRPr="00863352" w:rsidRDefault="00480A92" w:rsidP="00B12440">
            <w:pPr>
              <w:contextualSpacing/>
              <w:rPr>
                <w:rFonts w:ascii="Arial" w:hAnsi="Arial" w:cs="Arial"/>
                <w:sz w:val="20"/>
                <w:szCs w:val="20"/>
              </w:rPr>
            </w:pPr>
            <w:r w:rsidRPr="00863352">
              <w:rPr>
                <w:rFonts w:ascii="Arial" w:hAnsi="Arial" w:cs="Arial"/>
                <w:sz w:val="20"/>
                <w:szCs w:val="20"/>
              </w:rPr>
              <w:t xml:space="preserve">Le cadre </w:t>
            </w:r>
            <w:r w:rsidR="007D7D4E">
              <w:rPr>
                <w:rFonts w:ascii="Arial" w:hAnsi="Arial" w:cs="Arial"/>
                <w:sz w:val="20"/>
                <w:szCs w:val="20"/>
              </w:rPr>
              <w:t xml:space="preserve">économique, légal et règlementaire </w:t>
            </w:r>
            <w:r w:rsidRPr="00863352">
              <w:rPr>
                <w:rFonts w:ascii="Arial" w:hAnsi="Arial" w:cs="Arial"/>
                <w:sz w:val="20"/>
                <w:szCs w:val="20"/>
              </w:rPr>
              <w:t>des opérations de gestion</w:t>
            </w: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cycle d’exploitation</w:t>
            </w:r>
          </w:p>
          <w:p w:rsidR="00480A92" w:rsidRPr="00863352" w:rsidRDefault="00480A92" w:rsidP="00B12440">
            <w:pPr>
              <w:jc w:val="center"/>
              <w:rPr>
                <w:rFonts w:ascii="Arial" w:hAnsi="Arial" w:cs="Arial"/>
                <w:sz w:val="20"/>
                <w:szCs w:val="20"/>
              </w:rPr>
            </w:pPr>
          </w:p>
        </w:tc>
        <w:tc>
          <w:tcPr>
            <w:tcW w:w="3203" w:type="pct"/>
            <w:tcBorders>
              <w:top w:val="single" w:sz="4" w:space="0" w:color="auto"/>
              <w:left w:val="single" w:sz="4" w:space="0" w:color="auto"/>
            </w:tcBorders>
          </w:tcPr>
          <w:p w:rsidR="00653ED6" w:rsidRDefault="00653ED6" w:rsidP="00B12440">
            <w:pPr>
              <w:jc w:val="both"/>
              <w:rPr>
                <w:rFonts w:ascii="Arial" w:hAnsi="Arial" w:cs="Arial"/>
                <w:sz w:val="20"/>
                <w:szCs w:val="20"/>
              </w:rPr>
            </w:pPr>
          </w:p>
          <w:p w:rsidR="00480A92" w:rsidRPr="00863352" w:rsidRDefault="00480A92" w:rsidP="00B12440">
            <w:pPr>
              <w:jc w:val="both"/>
              <w:rPr>
                <w:rFonts w:ascii="Arial" w:hAnsi="Arial" w:cs="Arial"/>
                <w:sz w:val="20"/>
                <w:szCs w:val="20"/>
              </w:rPr>
            </w:pPr>
            <w:r w:rsidRPr="00863352">
              <w:rPr>
                <w:rFonts w:ascii="Arial" w:hAnsi="Arial" w:cs="Arial"/>
                <w:sz w:val="20"/>
                <w:szCs w:val="20"/>
              </w:rPr>
              <w:t>Les principales dispositions légales et réglementaires relatives à chaque opération de gestion : documents comm</w:t>
            </w:r>
            <w:r w:rsidR="00B11538">
              <w:rPr>
                <w:rFonts w:ascii="Arial" w:hAnsi="Arial" w:cs="Arial"/>
                <w:sz w:val="20"/>
                <w:szCs w:val="20"/>
              </w:rPr>
              <w:t xml:space="preserve">erciaux, délais de paiement, </w:t>
            </w:r>
            <w:r w:rsidRPr="00863352">
              <w:rPr>
                <w:rFonts w:ascii="Arial" w:hAnsi="Arial" w:cs="Arial"/>
                <w:sz w:val="20"/>
                <w:szCs w:val="20"/>
              </w:rPr>
              <w:t>stocks,</w:t>
            </w:r>
            <w:r w:rsidR="00B11538">
              <w:rPr>
                <w:rFonts w:ascii="Arial" w:hAnsi="Arial" w:cs="Arial"/>
                <w:sz w:val="20"/>
                <w:szCs w:val="20"/>
              </w:rPr>
              <w:t xml:space="preserve"> inventaires,</w:t>
            </w:r>
            <w:r w:rsidRPr="00863352">
              <w:rPr>
                <w:rFonts w:ascii="Arial" w:hAnsi="Arial" w:cs="Arial"/>
                <w:sz w:val="20"/>
                <w:szCs w:val="20"/>
              </w:rPr>
              <w:t xml:space="preserve"> fixation des prix, documents de synthèse, traitements des incidents, etc.</w:t>
            </w:r>
          </w:p>
          <w:p w:rsidR="00480A92" w:rsidRDefault="00480A92" w:rsidP="00B12440">
            <w:pPr>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principales composantes du cycle d’exploitation </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flux physiques et financiers dans le cadre de l’activité quotidienne</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besoin en fonds de roulement</w:t>
            </w:r>
            <w:r w:rsidR="00B11538">
              <w:rPr>
                <w:rFonts w:ascii="Arial" w:hAnsi="Arial" w:cs="Arial"/>
                <w:sz w:val="20"/>
                <w:szCs w:val="20"/>
              </w:rPr>
              <w:t xml:space="preserve"> (BFR)</w:t>
            </w:r>
          </w:p>
          <w:p w:rsidR="00480A92" w:rsidRPr="00863352" w:rsidRDefault="00480A92" w:rsidP="00B12440">
            <w:pPr>
              <w:ind w:left="317" w:hanging="141"/>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documents commerciaux</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Les éléments constitutifs des documents commerciaux</w:t>
            </w:r>
          </w:p>
          <w:p w:rsidR="00480A92" w:rsidRPr="00863352" w:rsidRDefault="00480A92" w:rsidP="00B12440">
            <w:pPr>
              <w:rPr>
                <w:rFonts w:ascii="Arial" w:hAnsi="Arial" w:cs="Arial"/>
                <w:sz w:val="20"/>
                <w:szCs w:val="20"/>
              </w:rPr>
            </w:pPr>
            <w:r w:rsidRPr="00863352">
              <w:rPr>
                <w:rFonts w:ascii="Arial" w:hAnsi="Arial" w:cs="Arial"/>
                <w:sz w:val="20"/>
                <w:szCs w:val="20"/>
              </w:rPr>
              <w:t>La réglementation en matière de documents commerciaux</w:t>
            </w:r>
          </w:p>
          <w:p w:rsidR="00480A92" w:rsidRPr="00863352" w:rsidRDefault="00480A92" w:rsidP="00B12440">
            <w:pPr>
              <w:ind w:left="317" w:hanging="141"/>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opérations de règlement</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Les modes de règlements fournisseurs et clients</w:t>
            </w:r>
          </w:p>
          <w:p w:rsidR="00342AC3" w:rsidRDefault="00480A92" w:rsidP="00B12440">
            <w:pPr>
              <w:rPr>
                <w:rFonts w:ascii="Arial" w:hAnsi="Arial" w:cs="Arial"/>
                <w:sz w:val="20"/>
                <w:szCs w:val="20"/>
              </w:rPr>
            </w:pPr>
            <w:r w:rsidRPr="00863352">
              <w:rPr>
                <w:rFonts w:ascii="Arial" w:hAnsi="Arial" w:cs="Arial"/>
                <w:sz w:val="20"/>
                <w:szCs w:val="20"/>
              </w:rPr>
              <w:t xml:space="preserve">Les </w:t>
            </w:r>
            <w:r w:rsidR="00342AC3">
              <w:rPr>
                <w:rFonts w:ascii="Arial" w:hAnsi="Arial" w:cs="Arial"/>
                <w:sz w:val="20"/>
                <w:szCs w:val="20"/>
              </w:rPr>
              <w:t>outils de règlement</w:t>
            </w:r>
          </w:p>
          <w:p w:rsidR="00480A92" w:rsidRPr="00863352" w:rsidRDefault="00AC7510" w:rsidP="00B12440">
            <w:pPr>
              <w:rPr>
                <w:rFonts w:ascii="Arial" w:hAnsi="Arial" w:cs="Arial"/>
                <w:sz w:val="20"/>
                <w:szCs w:val="20"/>
              </w:rPr>
            </w:pPr>
            <w:r>
              <w:rPr>
                <w:rFonts w:ascii="Arial" w:hAnsi="Arial" w:cs="Arial"/>
                <w:sz w:val="20"/>
                <w:szCs w:val="20"/>
              </w:rPr>
              <w:t>Les</w:t>
            </w:r>
            <w:r w:rsidRPr="00863352">
              <w:rPr>
                <w:rFonts w:ascii="Arial" w:hAnsi="Arial" w:cs="Arial"/>
                <w:sz w:val="20"/>
                <w:szCs w:val="20"/>
              </w:rPr>
              <w:t xml:space="preserve"> délais</w:t>
            </w:r>
            <w:r w:rsidR="00480A92" w:rsidRPr="00863352">
              <w:rPr>
                <w:rFonts w:ascii="Arial" w:hAnsi="Arial" w:cs="Arial"/>
                <w:sz w:val="20"/>
                <w:szCs w:val="20"/>
              </w:rPr>
              <w:t xml:space="preserve"> de paiement et leur cadre juridique</w:t>
            </w:r>
          </w:p>
          <w:p w:rsidR="00480A92" w:rsidRPr="00863352" w:rsidRDefault="00480A92" w:rsidP="00342AC3">
            <w:pPr>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F058A2">
            <w:pPr>
              <w:contextualSpacing/>
              <w:rPr>
                <w:rFonts w:ascii="Arial" w:hAnsi="Arial" w:cs="Arial"/>
                <w:sz w:val="20"/>
                <w:szCs w:val="20"/>
              </w:rPr>
            </w:pPr>
            <w:r w:rsidRPr="00863352">
              <w:rPr>
                <w:rFonts w:ascii="Arial" w:hAnsi="Arial" w:cs="Arial"/>
                <w:sz w:val="20"/>
                <w:szCs w:val="20"/>
              </w:rPr>
              <w:t>Les stocks</w:t>
            </w:r>
            <w:r w:rsidR="00F610C5">
              <w:rPr>
                <w:rFonts w:ascii="Arial" w:hAnsi="Arial" w:cs="Arial"/>
                <w:sz w:val="20"/>
                <w:szCs w:val="20"/>
              </w:rPr>
              <w:t xml:space="preserve"> et les approvisionnements</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342AC3" w:rsidRDefault="00342AC3" w:rsidP="00B12440">
            <w:pPr>
              <w:rPr>
                <w:rFonts w:ascii="Arial" w:hAnsi="Arial" w:cs="Arial"/>
                <w:sz w:val="20"/>
                <w:szCs w:val="20"/>
              </w:rPr>
            </w:pPr>
            <w:r>
              <w:rPr>
                <w:rFonts w:ascii="Arial" w:hAnsi="Arial" w:cs="Arial"/>
                <w:sz w:val="20"/>
                <w:szCs w:val="20"/>
              </w:rPr>
              <w:t>Les enjeux stratégiques de la gestion des stocks</w:t>
            </w:r>
          </w:p>
          <w:p w:rsidR="00480A92" w:rsidRPr="00863352" w:rsidRDefault="00480A92" w:rsidP="00B12440">
            <w:pPr>
              <w:rPr>
                <w:rFonts w:ascii="Arial" w:hAnsi="Arial" w:cs="Arial"/>
                <w:sz w:val="20"/>
                <w:szCs w:val="20"/>
              </w:rPr>
            </w:pPr>
            <w:r w:rsidRPr="00863352">
              <w:rPr>
                <w:rFonts w:ascii="Arial" w:hAnsi="Arial" w:cs="Arial"/>
                <w:sz w:val="20"/>
                <w:szCs w:val="20"/>
              </w:rPr>
              <w:t>Les indicateurs de gestion des stocks</w:t>
            </w:r>
          </w:p>
          <w:p w:rsidR="00480A92" w:rsidRPr="00863352" w:rsidRDefault="00480A92" w:rsidP="00B12440">
            <w:pPr>
              <w:rPr>
                <w:rFonts w:ascii="Arial" w:hAnsi="Arial" w:cs="Arial"/>
                <w:sz w:val="20"/>
                <w:szCs w:val="20"/>
              </w:rPr>
            </w:pPr>
            <w:r w:rsidRPr="00863352">
              <w:rPr>
                <w:rFonts w:ascii="Arial" w:hAnsi="Arial" w:cs="Arial"/>
                <w:sz w:val="20"/>
                <w:szCs w:val="20"/>
              </w:rPr>
              <w:t>L’obligation d’inventaire</w:t>
            </w:r>
          </w:p>
          <w:p w:rsidR="00480A92" w:rsidRPr="00863352" w:rsidRDefault="00480A92" w:rsidP="00B12440">
            <w:pPr>
              <w:rPr>
                <w:rFonts w:ascii="Arial" w:hAnsi="Arial" w:cs="Arial"/>
                <w:sz w:val="20"/>
                <w:szCs w:val="20"/>
              </w:rPr>
            </w:pPr>
            <w:r w:rsidRPr="00863352">
              <w:rPr>
                <w:rFonts w:ascii="Arial" w:hAnsi="Arial" w:cs="Arial"/>
                <w:sz w:val="20"/>
                <w:szCs w:val="20"/>
              </w:rPr>
              <w:t>Les méthodes de valorisation des stocks </w:t>
            </w:r>
          </w:p>
          <w:p w:rsidR="00480A92" w:rsidRPr="00863352" w:rsidRDefault="00480A92" w:rsidP="00B12440">
            <w:pPr>
              <w:rPr>
                <w:rFonts w:ascii="Arial" w:hAnsi="Arial" w:cs="Arial"/>
                <w:sz w:val="20"/>
                <w:szCs w:val="20"/>
              </w:rPr>
            </w:pPr>
            <w:r w:rsidRPr="00863352">
              <w:rPr>
                <w:rFonts w:ascii="Arial" w:hAnsi="Arial" w:cs="Arial"/>
                <w:sz w:val="20"/>
                <w:szCs w:val="20"/>
              </w:rPr>
              <w:t>Le coût induit par la passation des commandes et la possession des stocks</w:t>
            </w:r>
          </w:p>
          <w:p w:rsidR="00480A92" w:rsidRPr="00863352" w:rsidRDefault="00480A92" w:rsidP="00B12440">
            <w:pPr>
              <w:rPr>
                <w:rFonts w:ascii="Arial" w:hAnsi="Arial" w:cs="Arial"/>
                <w:sz w:val="20"/>
                <w:szCs w:val="20"/>
              </w:rPr>
            </w:pPr>
            <w:r w:rsidRPr="00863352">
              <w:rPr>
                <w:rFonts w:ascii="Arial" w:hAnsi="Arial" w:cs="Arial"/>
                <w:sz w:val="20"/>
                <w:szCs w:val="20"/>
              </w:rPr>
              <w:t>L’impact de la rotation des stocks sur la rentabilité</w:t>
            </w:r>
          </w:p>
          <w:p w:rsidR="00480A92" w:rsidRPr="00863352" w:rsidRDefault="00480A92" w:rsidP="00B12440">
            <w:pPr>
              <w:rPr>
                <w:rFonts w:ascii="Arial" w:hAnsi="Arial" w:cs="Arial"/>
                <w:sz w:val="20"/>
                <w:szCs w:val="20"/>
              </w:rPr>
            </w:pPr>
            <w:r w:rsidRPr="00863352">
              <w:rPr>
                <w:rFonts w:ascii="Arial" w:hAnsi="Arial" w:cs="Arial"/>
                <w:sz w:val="20"/>
                <w:szCs w:val="20"/>
              </w:rPr>
              <w:t>La gestion des approvisionnements</w:t>
            </w:r>
          </w:p>
          <w:p w:rsidR="00480A92" w:rsidRPr="00863352" w:rsidRDefault="00480A92" w:rsidP="00B12440">
            <w:pPr>
              <w:ind w:left="317" w:hanging="141"/>
              <w:rPr>
                <w:rFonts w:ascii="Arial" w:hAnsi="Arial" w:cs="Arial"/>
                <w:sz w:val="20"/>
                <w:szCs w:val="20"/>
              </w:rPr>
            </w:pPr>
          </w:p>
        </w:tc>
      </w:tr>
      <w:tr w:rsidR="00480A92" w:rsidRPr="00863352" w:rsidTr="00B11538">
        <w:trPr>
          <w:trHeight w:val="627"/>
        </w:trPr>
        <w:tc>
          <w:tcPr>
            <w:tcW w:w="1797" w:type="pct"/>
            <w:tcBorders>
              <w:right w:val="single" w:sz="4" w:space="0" w:color="auto"/>
            </w:tcBorders>
          </w:tcPr>
          <w:p w:rsidR="00480A92" w:rsidRPr="00863352" w:rsidRDefault="00480A92" w:rsidP="00B12440">
            <w:pPr>
              <w:contextualSpacing/>
              <w:rPr>
                <w:rFonts w:ascii="Arial" w:hAnsi="Arial" w:cs="Arial"/>
                <w:sz w:val="20"/>
                <w:szCs w:val="20"/>
              </w:rPr>
            </w:pPr>
            <w:r w:rsidRPr="00863352">
              <w:rPr>
                <w:rFonts w:ascii="Arial" w:hAnsi="Arial" w:cs="Arial"/>
                <w:sz w:val="20"/>
                <w:szCs w:val="20"/>
              </w:rPr>
              <w:t>Le financement de l’exploitation</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 xml:space="preserve">Les relations avec les banques </w:t>
            </w:r>
          </w:p>
          <w:p w:rsidR="00480A92" w:rsidRPr="00863352" w:rsidRDefault="00480A92" w:rsidP="00B12440">
            <w:pPr>
              <w:rPr>
                <w:rFonts w:ascii="Arial" w:hAnsi="Arial" w:cs="Arial"/>
                <w:sz w:val="20"/>
                <w:szCs w:val="20"/>
              </w:rPr>
            </w:pPr>
            <w:r w:rsidRPr="00863352">
              <w:rPr>
                <w:rFonts w:ascii="Arial" w:hAnsi="Arial" w:cs="Arial"/>
                <w:sz w:val="20"/>
                <w:szCs w:val="20"/>
              </w:rPr>
              <w:t>Les moyens de financement de l’exploitation</w:t>
            </w: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trésorerie</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L’impact des délais de règlement sur le cycle d’exploitation, le BFR et la situation de trésorerie.</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 xml:space="preserve">Les possibilités d’ajustement </w:t>
            </w:r>
          </w:p>
          <w:p w:rsidR="00480A92" w:rsidRPr="00863352" w:rsidRDefault="00480A92" w:rsidP="00B12440">
            <w:pPr>
              <w:ind w:left="317" w:hanging="141"/>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compte de résultat</w:t>
            </w: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structure du compte de résultat</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 xml:space="preserve">L’analyse des résultats </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L’analyse de l’exploitation et la rentabilité opérationnelle de l’activité</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soldes intermédiaires de gestion</w:t>
            </w:r>
          </w:p>
          <w:p w:rsidR="00480A92" w:rsidRPr="00863352" w:rsidRDefault="00480A92" w:rsidP="00B12440">
            <w:pPr>
              <w:ind w:left="317" w:hanging="141"/>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coûts et les marges</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différents coûts et leur calcul</w:t>
            </w:r>
          </w:p>
          <w:p w:rsidR="00342AC3" w:rsidRDefault="00480A92" w:rsidP="00B12440">
            <w:pPr>
              <w:contextualSpacing/>
              <w:jc w:val="both"/>
              <w:rPr>
                <w:rFonts w:ascii="Arial" w:hAnsi="Arial" w:cs="Arial"/>
                <w:sz w:val="20"/>
                <w:szCs w:val="20"/>
              </w:rPr>
            </w:pPr>
            <w:r w:rsidRPr="00863352">
              <w:rPr>
                <w:rFonts w:ascii="Arial" w:hAnsi="Arial" w:cs="Arial"/>
                <w:sz w:val="20"/>
                <w:szCs w:val="20"/>
              </w:rPr>
              <w:t xml:space="preserve">Les </w:t>
            </w:r>
            <w:r w:rsidR="00342AC3">
              <w:rPr>
                <w:rFonts w:ascii="Arial" w:hAnsi="Arial" w:cs="Arial"/>
                <w:sz w:val="20"/>
                <w:szCs w:val="20"/>
              </w:rPr>
              <w:t>charges fixes et charges variables</w:t>
            </w:r>
          </w:p>
          <w:p w:rsidR="00480A92" w:rsidRPr="00863352" w:rsidRDefault="00342AC3" w:rsidP="00B12440">
            <w:pPr>
              <w:contextualSpacing/>
              <w:jc w:val="both"/>
              <w:rPr>
                <w:rFonts w:ascii="Arial" w:hAnsi="Arial" w:cs="Arial"/>
                <w:sz w:val="20"/>
                <w:szCs w:val="20"/>
              </w:rPr>
            </w:pPr>
            <w:r>
              <w:rPr>
                <w:rFonts w:ascii="Arial" w:hAnsi="Arial" w:cs="Arial"/>
                <w:sz w:val="20"/>
                <w:szCs w:val="20"/>
              </w:rPr>
              <w:t xml:space="preserve">Les </w:t>
            </w:r>
            <w:r w:rsidR="00480A92" w:rsidRPr="00863352">
              <w:rPr>
                <w:rFonts w:ascii="Arial" w:hAnsi="Arial" w:cs="Arial"/>
                <w:sz w:val="20"/>
                <w:szCs w:val="20"/>
              </w:rPr>
              <w:t>marges et leur calcul</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L’évaluation d’un résultat et d’un seuil de rentabilité</w:t>
            </w:r>
          </w:p>
          <w:p w:rsidR="00480A92" w:rsidRPr="00863352" w:rsidRDefault="00480A92" w:rsidP="00B12440">
            <w:pPr>
              <w:ind w:left="317" w:hanging="141"/>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fixation des prix</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facteurs d’influence du prix</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contraintes légales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principaux outils de fixation du prix</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techniques de modulation des prix</w:t>
            </w:r>
          </w:p>
          <w:p w:rsidR="00480A92" w:rsidRPr="00863352" w:rsidRDefault="00480A92" w:rsidP="00B12440">
            <w:pPr>
              <w:ind w:left="317" w:hanging="141"/>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bilan</w:t>
            </w:r>
          </w:p>
          <w:p w:rsidR="00480A92" w:rsidRPr="00863352" w:rsidRDefault="00480A92" w:rsidP="00B12440">
            <w:pPr>
              <w:contextualSpacing/>
              <w:jc w:val="both"/>
              <w:rPr>
                <w:rFonts w:ascii="Arial" w:hAnsi="Arial" w:cs="Arial"/>
                <w:strike/>
                <w:sz w:val="20"/>
                <w:szCs w:val="20"/>
                <w:highlight w:val="cyan"/>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structure d’un bilan comptable, d’un bilan fonctionnel condensé</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amortissements et les provisions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Fonds de Roulement Net Global</w:t>
            </w:r>
          </w:p>
          <w:p w:rsidR="00480A92" w:rsidRPr="00863352" w:rsidRDefault="00480A92" w:rsidP="00B12440">
            <w:pPr>
              <w:contextualSpacing/>
              <w:jc w:val="both"/>
              <w:rPr>
                <w:rFonts w:ascii="Arial" w:hAnsi="Arial" w:cs="Arial"/>
                <w:strike/>
                <w:sz w:val="20"/>
                <w:szCs w:val="20"/>
              </w:rPr>
            </w:pPr>
            <w:r w:rsidRPr="00863352">
              <w:rPr>
                <w:rFonts w:ascii="Arial" w:hAnsi="Arial" w:cs="Arial"/>
                <w:sz w:val="20"/>
                <w:szCs w:val="20"/>
              </w:rPr>
              <w:t>L’équilibre financier</w:t>
            </w:r>
          </w:p>
          <w:p w:rsidR="00480A92" w:rsidRPr="00863352" w:rsidRDefault="00480A92" w:rsidP="00B12440">
            <w:pPr>
              <w:contextualSpacing/>
              <w:jc w:val="both"/>
              <w:rPr>
                <w:rFonts w:ascii="Arial" w:hAnsi="Arial" w:cs="Arial"/>
                <w:strike/>
                <w:sz w:val="20"/>
                <w:szCs w:val="20"/>
              </w:rPr>
            </w:pPr>
            <w:r w:rsidRPr="00863352">
              <w:rPr>
                <w:rFonts w:ascii="Arial" w:hAnsi="Arial" w:cs="Arial"/>
                <w:sz w:val="20"/>
                <w:szCs w:val="20"/>
              </w:rPr>
              <w:t>Les principaux ratios issus du bilan</w:t>
            </w:r>
          </w:p>
          <w:p w:rsidR="00480A92" w:rsidRPr="00863352" w:rsidRDefault="00480A92" w:rsidP="00B12440">
            <w:pPr>
              <w:ind w:left="317" w:hanging="141"/>
              <w:contextualSpacing/>
              <w:jc w:val="both"/>
              <w:rPr>
                <w:rFonts w:ascii="Arial" w:hAnsi="Arial" w:cs="Arial"/>
                <w:strike/>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gestion des risques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lastRenderedPageBreak/>
              <w:t xml:space="preserve"> </w:t>
            </w: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lastRenderedPageBreak/>
              <w:t xml:space="preserve">Les types de risques d’une unité commerciale et leur évaluation </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lastRenderedPageBreak/>
              <w:t>Les modalités de prévention des risques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coûts induits par la gestion des risques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solutions de couverture des risques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traitement des incidents et son cadre légal</w:t>
            </w: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lastRenderedPageBreak/>
              <w:t>Les méthodes de prévision des ventes</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L’analyse des séries chronologiques, la détermination des tendances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principaux outils de prévision</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La saisonnalité de l’activité</w:t>
            </w:r>
          </w:p>
          <w:p w:rsidR="00480A92" w:rsidRPr="00863352" w:rsidRDefault="00480A92" w:rsidP="00B12440">
            <w:pPr>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budgets</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principes de la démarche budgétaire</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principaux budgets</w:t>
            </w:r>
          </w:p>
          <w:p w:rsidR="00480A92" w:rsidRPr="00863352" w:rsidRDefault="00480A92" w:rsidP="00B12440">
            <w:pPr>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contextualSpacing/>
              <w:rPr>
                <w:rFonts w:ascii="Arial" w:hAnsi="Arial" w:cs="Arial"/>
                <w:sz w:val="20"/>
                <w:szCs w:val="20"/>
              </w:rPr>
            </w:pPr>
            <w:r w:rsidRPr="00863352">
              <w:rPr>
                <w:rFonts w:ascii="Arial" w:hAnsi="Arial" w:cs="Arial"/>
                <w:sz w:val="20"/>
                <w:szCs w:val="20"/>
              </w:rPr>
              <w:t>Le financement de l’investissement</w:t>
            </w:r>
          </w:p>
          <w:p w:rsidR="00480A92" w:rsidRPr="00863352" w:rsidRDefault="00480A92" w:rsidP="00B12440">
            <w:pPr>
              <w:contextualSpacing/>
              <w:jc w:val="both"/>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L’investissement</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ressources internes et externes de financement</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outils de financement et leur intérêt économique</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annuités</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 xml:space="preserve">Le coût du crédit </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 tableau d’amortissement de l’emprunt</w:t>
            </w:r>
          </w:p>
          <w:p w:rsidR="00480A92" w:rsidRPr="00863352" w:rsidRDefault="00480A92" w:rsidP="00B12440">
            <w:pPr>
              <w:ind w:left="317" w:hanging="141"/>
              <w:rPr>
                <w:rFonts w:ascii="Arial" w:hAnsi="Arial" w:cs="Arial"/>
                <w:sz w:val="20"/>
                <w:szCs w:val="20"/>
              </w:rPr>
            </w:pPr>
          </w:p>
        </w:tc>
      </w:tr>
      <w:tr w:rsidR="005D7D29" w:rsidRPr="00863352" w:rsidTr="00B12440">
        <w:tc>
          <w:tcPr>
            <w:tcW w:w="1797" w:type="pct"/>
            <w:tcBorders>
              <w:right w:val="single" w:sz="4" w:space="0" w:color="auto"/>
            </w:tcBorders>
          </w:tcPr>
          <w:p w:rsidR="005D7D29" w:rsidRPr="00863352" w:rsidRDefault="005D7D29" w:rsidP="005D7D29">
            <w:pPr>
              <w:contextualSpacing/>
              <w:rPr>
                <w:rFonts w:ascii="Arial" w:hAnsi="Arial" w:cs="Arial"/>
                <w:sz w:val="20"/>
                <w:szCs w:val="20"/>
              </w:rPr>
            </w:pPr>
            <w:r w:rsidRPr="00863352">
              <w:rPr>
                <w:rFonts w:ascii="Arial" w:hAnsi="Arial" w:cs="Arial"/>
                <w:sz w:val="20"/>
                <w:szCs w:val="20"/>
              </w:rPr>
              <w:t>Les critères de choix d’investissement</w:t>
            </w:r>
          </w:p>
          <w:p w:rsidR="005D7D29" w:rsidRPr="00863352" w:rsidRDefault="005D7D29" w:rsidP="00B12440">
            <w:pPr>
              <w:rPr>
                <w:rFonts w:ascii="Arial" w:hAnsi="Arial" w:cs="Arial"/>
                <w:sz w:val="20"/>
                <w:szCs w:val="20"/>
              </w:rPr>
            </w:pPr>
          </w:p>
        </w:tc>
        <w:tc>
          <w:tcPr>
            <w:tcW w:w="3203" w:type="pct"/>
            <w:tcBorders>
              <w:left w:val="single" w:sz="4" w:space="0" w:color="auto"/>
            </w:tcBorders>
          </w:tcPr>
          <w:p w:rsidR="005D7D29" w:rsidRPr="00863352" w:rsidRDefault="005D7D29" w:rsidP="005D7D29">
            <w:pPr>
              <w:contextualSpacing/>
              <w:jc w:val="both"/>
              <w:rPr>
                <w:rFonts w:ascii="Arial" w:hAnsi="Arial" w:cs="Arial"/>
                <w:sz w:val="20"/>
                <w:szCs w:val="20"/>
              </w:rPr>
            </w:pPr>
            <w:r w:rsidRPr="00863352">
              <w:rPr>
                <w:rFonts w:ascii="Arial" w:hAnsi="Arial" w:cs="Arial"/>
                <w:sz w:val="20"/>
                <w:szCs w:val="20"/>
              </w:rPr>
              <w:t>Les principaux critères financiers de choix d’investissement</w:t>
            </w:r>
          </w:p>
          <w:p w:rsidR="005D7D29" w:rsidRPr="00863352" w:rsidRDefault="005D7D29" w:rsidP="005D7D29">
            <w:pPr>
              <w:contextualSpacing/>
              <w:jc w:val="both"/>
              <w:rPr>
                <w:rFonts w:ascii="Arial" w:hAnsi="Arial" w:cs="Arial"/>
                <w:sz w:val="20"/>
                <w:szCs w:val="20"/>
              </w:rPr>
            </w:pPr>
            <w:r w:rsidRPr="00863352">
              <w:rPr>
                <w:rFonts w:ascii="Arial" w:hAnsi="Arial" w:cs="Arial"/>
                <w:sz w:val="20"/>
                <w:szCs w:val="20"/>
              </w:rPr>
              <w:t>Les flux nets de trésorerie</w:t>
            </w:r>
          </w:p>
          <w:p w:rsidR="005D7D29" w:rsidRDefault="005D7D29" w:rsidP="005D7D29">
            <w:pPr>
              <w:contextualSpacing/>
              <w:jc w:val="both"/>
              <w:rPr>
                <w:rFonts w:ascii="Arial" w:hAnsi="Arial" w:cs="Arial"/>
                <w:sz w:val="20"/>
                <w:szCs w:val="20"/>
              </w:rPr>
            </w:pPr>
            <w:r w:rsidRPr="00863352">
              <w:rPr>
                <w:rFonts w:ascii="Arial" w:hAnsi="Arial" w:cs="Arial"/>
                <w:sz w:val="20"/>
                <w:szCs w:val="20"/>
              </w:rPr>
              <w:t>La rentabilité des investissements </w:t>
            </w:r>
          </w:p>
          <w:p w:rsidR="005D7D29" w:rsidRPr="00863352" w:rsidRDefault="005D7D29" w:rsidP="00B12440">
            <w:pPr>
              <w:contextualSpacing/>
              <w:jc w:val="both"/>
              <w:rPr>
                <w:rFonts w:ascii="Arial" w:hAnsi="Arial" w:cs="Arial"/>
                <w:sz w:val="20"/>
                <w:szCs w:val="20"/>
              </w:rPr>
            </w:pPr>
          </w:p>
        </w:tc>
      </w:tr>
      <w:tr w:rsidR="00480A92" w:rsidRPr="00863352" w:rsidTr="00B12440">
        <w:tc>
          <w:tcPr>
            <w:tcW w:w="1797" w:type="pct"/>
            <w:tcBorders>
              <w:righ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Les indicateurs de performance</w:t>
            </w:r>
          </w:p>
          <w:p w:rsidR="00480A92" w:rsidRPr="00863352" w:rsidRDefault="00480A92" w:rsidP="00B12440">
            <w:pPr>
              <w:rPr>
                <w:rFonts w:ascii="Arial" w:hAnsi="Arial" w:cs="Arial"/>
                <w:sz w:val="20"/>
                <w:szCs w:val="20"/>
              </w:rPr>
            </w:pPr>
          </w:p>
          <w:p w:rsidR="00480A92" w:rsidRPr="00863352" w:rsidRDefault="00480A92" w:rsidP="00B12440">
            <w:pPr>
              <w:rPr>
                <w:rFonts w:ascii="Arial" w:hAnsi="Arial" w:cs="Arial"/>
                <w:sz w:val="20"/>
                <w:szCs w:val="20"/>
              </w:rPr>
            </w:pPr>
            <w:r w:rsidRPr="00863352">
              <w:rPr>
                <w:rFonts w:ascii="Arial" w:hAnsi="Arial" w:cs="Arial"/>
                <w:sz w:val="20"/>
                <w:szCs w:val="20"/>
              </w:rPr>
              <w:t>La rentabilité de l’activité</w:t>
            </w:r>
          </w:p>
          <w:p w:rsidR="00480A92" w:rsidRPr="00863352" w:rsidRDefault="00480A92" w:rsidP="00B12440">
            <w:pPr>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principaux indicateurs du tableau de bord </w:t>
            </w:r>
          </w:p>
          <w:p w:rsidR="00480A92" w:rsidRPr="00863352" w:rsidRDefault="00480A92" w:rsidP="00B12440">
            <w:pPr>
              <w:contextualSpacing/>
              <w:jc w:val="both"/>
              <w:rPr>
                <w:rFonts w:ascii="Arial" w:hAnsi="Arial" w:cs="Arial"/>
                <w:sz w:val="20"/>
                <w:szCs w:val="20"/>
              </w:rPr>
            </w:pP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indicateurs de rentabilité de l’activité</w:t>
            </w:r>
          </w:p>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actions de remédiation ou d’amélioration</w:t>
            </w:r>
          </w:p>
          <w:p w:rsidR="00480A92" w:rsidRPr="00863352" w:rsidRDefault="00480A92" w:rsidP="00B12440">
            <w:pPr>
              <w:contextualSpacing/>
              <w:jc w:val="both"/>
              <w:rPr>
                <w:rFonts w:ascii="Arial" w:hAnsi="Arial" w:cs="Arial"/>
                <w:sz w:val="20"/>
                <w:szCs w:val="20"/>
              </w:rPr>
            </w:pPr>
          </w:p>
        </w:tc>
      </w:tr>
      <w:tr w:rsidR="00480A92" w:rsidRPr="00863352" w:rsidTr="00B12440">
        <w:tc>
          <w:tcPr>
            <w:tcW w:w="1797" w:type="pct"/>
            <w:tcBorders>
              <w:bottom w:val="single" w:sz="4" w:space="0" w:color="auto"/>
              <w:right w:val="single" w:sz="4" w:space="0" w:color="auto"/>
            </w:tcBorders>
          </w:tcPr>
          <w:p w:rsidR="00480A92" w:rsidRPr="00863352" w:rsidRDefault="00480A92" w:rsidP="00B12440">
            <w:pPr>
              <w:rPr>
                <w:rFonts w:ascii="Arial" w:hAnsi="Arial" w:cs="Arial"/>
                <w:sz w:val="20"/>
                <w:szCs w:val="20"/>
              </w:rPr>
            </w:pPr>
            <w:r w:rsidRPr="00863352">
              <w:rPr>
                <w:rFonts w:ascii="Arial" w:hAnsi="Arial" w:cs="Arial"/>
                <w:sz w:val="20"/>
                <w:szCs w:val="20"/>
              </w:rPr>
              <w:t>Le reporting </w:t>
            </w:r>
          </w:p>
          <w:p w:rsidR="00480A92" w:rsidRPr="00863352" w:rsidRDefault="00480A92" w:rsidP="00B12440">
            <w:pPr>
              <w:rPr>
                <w:rFonts w:ascii="Arial" w:hAnsi="Arial" w:cs="Arial"/>
                <w:sz w:val="20"/>
                <w:szCs w:val="20"/>
              </w:rPr>
            </w:pPr>
          </w:p>
        </w:tc>
        <w:tc>
          <w:tcPr>
            <w:tcW w:w="3203" w:type="pct"/>
            <w:tcBorders>
              <w:left w:val="single" w:sz="4" w:space="0" w:color="auto"/>
            </w:tcBorders>
          </w:tcPr>
          <w:p w:rsidR="00480A92" w:rsidRPr="00863352" w:rsidRDefault="00480A92" w:rsidP="00B12440">
            <w:pPr>
              <w:contextualSpacing/>
              <w:jc w:val="both"/>
              <w:rPr>
                <w:rFonts w:ascii="Arial" w:hAnsi="Arial" w:cs="Arial"/>
                <w:sz w:val="20"/>
                <w:szCs w:val="20"/>
              </w:rPr>
            </w:pPr>
            <w:r w:rsidRPr="00863352">
              <w:rPr>
                <w:rFonts w:ascii="Arial" w:hAnsi="Arial" w:cs="Arial"/>
                <w:sz w:val="20"/>
                <w:szCs w:val="20"/>
              </w:rPr>
              <w:t>Les supports et les canaux du reporting</w:t>
            </w:r>
          </w:p>
        </w:tc>
      </w:tr>
    </w:tbl>
    <w:p w:rsidR="00480A92" w:rsidRPr="00863352" w:rsidRDefault="00480A92" w:rsidP="00480A92">
      <w:pPr>
        <w:rPr>
          <w:rFonts w:ascii="Arial" w:hAnsi="Arial" w:cs="Arial"/>
          <w:sz w:val="20"/>
          <w:szCs w:val="20"/>
        </w:rPr>
      </w:pPr>
    </w:p>
    <w:p w:rsidR="00480A92" w:rsidRPr="00863352" w:rsidRDefault="00480A92">
      <w:pPr>
        <w:spacing w:after="160" w:line="259" w:lineRule="auto"/>
        <w:rPr>
          <w:rFonts w:ascii="Arial" w:hAnsi="Arial" w:cs="Arial"/>
          <w:sz w:val="20"/>
          <w:szCs w:val="20"/>
        </w:rPr>
      </w:pPr>
      <w:r w:rsidRPr="00863352">
        <w:rPr>
          <w:rFonts w:ascii="Arial" w:hAnsi="Arial" w:cs="Arial"/>
          <w:sz w:val="20"/>
          <w:szCs w:val="20"/>
        </w:rPr>
        <w:br w:type="page"/>
      </w:r>
    </w:p>
    <w:p w:rsidR="00907B79" w:rsidRPr="00F610C5" w:rsidRDefault="00907B79" w:rsidP="00907B79">
      <w:pPr>
        <w:jc w:val="center"/>
        <w:rPr>
          <w:rFonts w:ascii="Arial" w:hAnsi="Arial" w:cs="Arial"/>
          <w:b/>
          <w:sz w:val="20"/>
          <w:szCs w:val="20"/>
        </w:rPr>
      </w:pPr>
      <w:r w:rsidRPr="00F610C5">
        <w:rPr>
          <w:rFonts w:ascii="Arial" w:hAnsi="Arial" w:cs="Arial"/>
          <w:b/>
          <w:sz w:val="20"/>
          <w:szCs w:val="20"/>
        </w:rPr>
        <w:lastRenderedPageBreak/>
        <w:t>Bloc de compétences n° 4 : Manager l’équipe commerciale</w:t>
      </w:r>
    </w:p>
    <w:p w:rsidR="00907B79" w:rsidRPr="00863352" w:rsidRDefault="00907B79" w:rsidP="00907B7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7"/>
        <w:gridCol w:w="5881"/>
      </w:tblGrid>
      <w:tr w:rsidR="00907B79" w:rsidRPr="00863352" w:rsidTr="00B12440">
        <w:tc>
          <w:tcPr>
            <w:tcW w:w="1834" w:type="pct"/>
            <w:tcBorders>
              <w:top w:val="single" w:sz="4" w:space="0" w:color="auto"/>
              <w:bottom w:val="single" w:sz="4" w:space="0" w:color="auto"/>
              <w:right w:val="single" w:sz="4" w:space="0" w:color="auto"/>
            </w:tcBorders>
          </w:tcPr>
          <w:p w:rsidR="00907B79" w:rsidRPr="00863352" w:rsidRDefault="00907B79" w:rsidP="00B12440">
            <w:pPr>
              <w:jc w:val="center"/>
              <w:rPr>
                <w:rFonts w:ascii="Arial" w:hAnsi="Arial" w:cs="Arial"/>
                <w:sz w:val="20"/>
                <w:szCs w:val="20"/>
              </w:rPr>
            </w:pPr>
            <w:r w:rsidRPr="00863352">
              <w:rPr>
                <w:rFonts w:ascii="Arial" w:hAnsi="Arial" w:cs="Arial"/>
                <w:sz w:val="20"/>
                <w:szCs w:val="20"/>
              </w:rPr>
              <w:t>Savoirs associés</w:t>
            </w:r>
          </w:p>
        </w:tc>
        <w:tc>
          <w:tcPr>
            <w:tcW w:w="3166" w:type="pct"/>
            <w:tcBorders>
              <w:top w:val="single" w:sz="4" w:space="0" w:color="auto"/>
              <w:left w:val="single" w:sz="4" w:space="0" w:color="auto"/>
              <w:bottom w:val="single" w:sz="4" w:space="0" w:color="auto"/>
            </w:tcBorders>
          </w:tcPr>
          <w:p w:rsidR="00907B79" w:rsidRPr="00863352" w:rsidRDefault="00907B79" w:rsidP="00BB7B13">
            <w:pPr>
              <w:jc w:val="center"/>
              <w:rPr>
                <w:rFonts w:ascii="Arial" w:hAnsi="Arial" w:cs="Arial"/>
                <w:sz w:val="20"/>
                <w:szCs w:val="20"/>
              </w:rPr>
            </w:pPr>
            <w:r w:rsidRPr="00863352">
              <w:rPr>
                <w:rFonts w:ascii="Arial" w:hAnsi="Arial" w:cs="Arial"/>
                <w:sz w:val="20"/>
                <w:szCs w:val="20"/>
              </w:rPr>
              <w:t xml:space="preserve">Limites </w:t>
            </w:r>
            <w:r w:rsidR="00BB7B13">
              <w:rPr>
                <w:rFonts w:ascii="Arial" w:hAnsi="Arial" w:cs="Arial"/>
                <w:sz w:val="20"/>
                <w:szCs w:val="20"/>
              </w:rPr>
              <w:t>de savoirs</w:t>
            </w:r>
          </w:p>
        </w:tc>
      </w:tr>
      <w:tr w:rsidR="00907B79" w:rsidRPr="00863352" w:rsidTr="00B12440">
        <w:tc>
          <w:tcPr>
            <w:tcW w:w="1834" w:type="pct"/>
            <w:tcBorders>
              <w:top w:val="single" w:sz="4" w:space="0" w:color="auto"/>
              <w:right w:val="single" w:sz="4" w:space="0" w:color="auto"/>
            </w:tcBorders>
          </w:tcPr>
          <w:p w:rsidR="00653ED6" w:rsidRDefault="00653ED6" w:rsidP="00B12440">
            <w:pPr>
              <w:rPr>
                <w:rFonts w:ascii="Arial" w:hAnsi="Arial" w:cs="Arial"/>
                <w:sz w:val="20"/>
                <w:szCs w:val="20"/>
              </w:rPr>
            </w:pPr>
          </w:p>
          <w:p w:rsidR="00907B79" w:rsidRPr="00863352" w:rsidRDefault="00907B79" w:rsidP="00B12440">
            <w:pPr>
              <w:rPr>
                <w:rFonts w:ascii="Arial" w:hAnsi="Arial" w:cs="Arial"/>
                <w:sz w:val="20"/>
                <w:szCs w:val="20"/>
              </w:rPr>
            </w:pPr>
            <w:r w:rsidRPr="00863352">
              <w:rPr>
                <w:rFonts w:ascii="Arial" w:hAnsi="Arial" w:cs="Arial"/>
                <w:sz w:val="20"/>
                <w:szCs w:val="20"/>
              </w:rPr>
              <w:t xml:space="preserve">Le cadre légal et réglementaire de l’activité </w:t>
            </w:r>
          </w:p>
          <w:p w:rsidR="00907B79" w:rsidRPr="00863352" w:rsidRDefault="00907B79" w:rsidP="00B12440">
            <w:pPr>
              <w:rPr>
                <w:rFonts w:ascii="Arial" w:hAnsi="Arial" w:cs="Arial"/>
                <w:sz w:val="20"/>
                <w:szCs w:val="20"/>
              </w:rPr>
            </w:pPr>
          </w:p>
        </w:tc>
        <w:tc>
          <w:tcPr>
            <w:tcW w:w="3166" w:type="pct"/>
            <w:tcBorders>
              <w:top w:val="single" w:sz="4" w:space="0" w:color="auto"/>
              <w:left w:val="single" w:sz="4" w:space="0" w:color="auto"/>
            </w:tcBorders>
          </w:tcPr>
          <w:p w:rsidR="00653ED6" w:rsidRDefault="00653ED6" w:rsidP="00B12440">
            <w:pPr>
              <w:rPr>
                <w:rFonts w:ascii="Arial" w:hAnsi="Arial" w:cs="Arial"/>
                <w:sz w:val="20"/>
                <w:szCs w:val="20"/>
              </w:rPr>
            </w:pPr>
          </w:p>
          <w:p w:rsidR="00907B79" w:rsidRPr="00863352" w:rsidRDefault="00907B79" w:rsidP="00B12440">
            <w:pPr>
              <w:rPr>
                <w:rFonts w:ascii="Arial" w:hAnsi="Arial" w:cs="Arial"/>
                <w:sz w:val="20"/>
                <w:szCs w:val="20"/>
              </w:rPr>
            </w:pPr>
            <w:r w:rsidRPr="00863352">
              <w:rPr>
                <w:rFonts w:ascii="Arial" w:hAnsi="Arial" w:cs="Arial"/>
                <w:sz w:val="20"/>
                <w:szCs w:val="20"/>
              </w:rPr>
              <w:t>Les sources : directives européennes, lois, conventions collectives, accords professionnels, accords de b</w:t>
            </w:r>
            <w:r w:rsidR="002208C9">
              <w:rPr>
                <w:rFonts w:ascii="Arial" w:hAnsi="Arial" w:cs="Arial"/>
                <w:sz w:val="20"/>
                <w:szCs w:val="20"/>
              </w:rPr>
              <w:t>ranches et accords sectoriels, r</w:t>
            </w:r>
            <w:r w:rsidRPr="00863352">
              <w:rPr>
                <w:rFonts w:ascii="Arial" w:hAnsi="Arial" w:cs="Arial"/>
                <w:sz w:val="20"/>
                <w:szCs w:val="20"/>
              </w:rPr>
              <w:t>èglement intérieur.</w:t>
            </w:r>
          </w:p>
          <w:p w:rsidR="00907B79" w:rsidRPr="00863352" w:rsidRDefault="00907B79" w:rsidP="00B12440">
            <w:pPr>
              <w:rPr>
                <w:rFonts w:ascii="Arial" w:hAnsi="Arial" w:cs="Arial"/>
                <w:sz w:val="20"/>
                <w:szCs w:val="20"/>
              </w:rPr>
            </w:pPr>
            <w:r w:rsidRPr="00863352">
              <w:rPr>
                <w:rFonts w:ascii="Arial" w:hAnsi="Arial" w:cs="Arial"/>
                <w:sz w:val="20"/>
                <w:szCs w:val="20"/>
              </w:rPr>
              <w:t>Les principales dispositions légales et réglementaires relatives à l’activité : planification du travail, recrutement, rémunération, stimulation, formation, gestion des conflits, des risques psychosociaux et des situations de crise.</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planification du travail</w:t>
            </w:r>
          </w:p>
        </w:tc>
        <w:tc>
          <w:tcPr>
            <w:tcW w:w="3166" w:type="pct"/>
            <w:tcBorders>
              <w:left w:val="single" w:sz="4" w:space="0" w:color="auto"/>
            </w:tcBorders>
          </w:tcPr>
          <w:p w:rsidR="00907B79" w:rsidRPr="00863352" w:rsidRDefault="00907B79" w:rsidP="00B12440">
            <w:pPr>
              <w:tabs>
                <w:tab w:val="left" w:pos="4995"/>
              </w:tabs>
              <w:rPr>
                <w:rFonts w:ascii="Arial" w:hAnsi="Arial" w:cs="Arial"/>
                <w:sz w:val="20"/>
                <w:szCs w:val="20"/>
              </w:rPr>
            </w:pPr>
            <w:r w:rsidRPr="00863352">
              <w:rPr>
                <w:rFonts w:ascii="Arial" w:hAnsi="Arial" w:cs="Arial"/>
                <w:sz w:val="20"/>
                <w:szCs w:val="20"/>
              </w:rPr>
              <w:t>Les outils de planification et de suivi des tâches</w:t>
            </w:r>
          </w:p>
          <w:p w:rsidR="00907B79" w:rsidRPr="00863352" w:rsidRDefault="00907B79" w:rsidP="00B12440">
            <w:pPr>
              <w:tabs>
                <w:tab w:val="left" w:pos="4995"/>
              </w:tabs>
              <w:rPr>
                <w:rFonts w:ascii="Arial" w:hAnsi="Arial" w:cs="Arial"/>
                <w:sz w:val="20"/>
                <w:szCs w:val="20"/>
              </w:rPr>
            </w:pPr>
            <w:r w:rsidRPr="00863352">
              <w:rPr>
                <w:rFonts w:ascii="Arial" w:hAnsi="Arial" w:cs="Arial"/>
                <w:sz w:val="20"/>
                <w:szCs w:val="20"/>
              </w:rPr>
              <w:t>Les différents types de planning</w:t>
            </w:r>
          </w:p>
          <w:p w:rsidR="00907B79" w:rsidRPr="002208C9" w:rsidRDefault="00907B79" w:rsidP="00B12440">
            <w:pPr>
              <w:tabs>
                <w:tab w:val="left" w:pos="4995"/>
              </w:tabs>
              <w:rPr>
                <w:rFonts w:ascii="Arial" w:hAnsi="Arial" w:cs="Arial"/>
                <w:sz w:val="20"/>
                <w:szCs w:val="20"/>
              </w:rPr>
            </w:pPr>
            <w:r w:rsidRPr="002208C9">
              <w:rPr>
                <w:rFonts w:ascii="Arial" w:hAnsi="Arial" w:cs="Arial"/>
                <w:sz w:val="20"/>
                <w:szCs w:val="20"/>
              </w:rPr>
              <w:t>Les contraintes légales, règlementaires et conventionnelles, commerciales et managériales</w:t>
            </w:r>
          </w:p>
          <w:p w:rsidR="00907B79" w:rsidRPr="00863352" w:rsidRDefault="00907B79" w:rsidP="00B12440">
            <w:pPr>
              <w:tabs>
                <w:tab w:val="left" w:pos="4995"/>
              </w:tabs>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L’ordonnancement des tâches</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techniques d’ordonnancement des tâches </w:t>
            </w:r>
          </w:p>
        </w:tc>
      </w:tr>
      <w:tr w:rsidR="00907B79" w:rsidRPr="00863352" w:rsidTr="00B12440">
        <w:tc>
          <w:tcPr>
            <w:tcW w:w="1834" w:type="pct"/>
            <w:tcBorders>
              <w:right w:val="single" w:sz="4" w:space="0" w:color="auto"/>
            </w:tcBorders>
          </w:tcPr>
          <w:p w:rsidR="00907B79" w:rsidRPr="00863352" w:rsidRDefault="00907B79" w:rsidP="00BB7B13">
            <w:pPr>
              <w:contextualSpacing/>
              <w:rPr>
                <w:rFonts w:ascii="Arial" w:hAnsi="Arial" w:cs="Arial"/>
                <w:sz w:val="20"/>
                <w:szCs w:val="20"/>
              </w:rPr>
            </w:pPr>
            <w:r w:rsidRPr="00863352">
              <w:rPr>
                <w:rFonts w:ascii="Arial" w:hAnsi="Arial" w:cs="Arial"/>
                <w:sz w:val="20"/>
                <w:szCs w:val="20"/>
              </w:rPr>
              <w:t>Le recrutement de l’équipe commerciale</w:t>
            </w:r>
          </w:p>
          <w:p w:rsidR="00907B79" w:rsidRPr="00863352" w:rsidRDefault="00907B79" w:rsidP="00B12440">
            <w:pPr>
              <w:contextualSpacing/>
              <w:jc w:val="both"/>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 diagnostic des besoins en recrutement</w:t>
            </w:r>
          </w:p>
          <w:p w:rsidR="00907B79" w:rsidRPr="00863352" w:rsidRDefault="00907B79" w:rsidP="00B12440">
            <w:pPr>
              <w:rPr>
                <w:rFonts w:ascii="Arial" w:hAnsi="Arial" w:cs="Arial"/>
                <w:color w:val="000000"/>
                <w:sz w:val="20"/>
                <w:szCs w:val="20"/>
              </w:rPr>
            </w:pPr>
            <w:r w:rsidRPr="00863352">
              <w:rPr>
                <w:rFonts w:ascii="Arial" w:hAnsi="Arial" w:cs="Arial"/>
                <w:color w:val="000000"/>
                <w:sz w:val="20"/>
                <w:szCs w:val="20"/>
              </w:rPr>
              <w:t>Les contrats de travail</w:t>
            </w:r>
          </w:p>
          <w:p w:rsidR="00907B79" w:rsidRPr="00863352" w:rsidRDefault="00907B79" w:rsidP="00B12440">
            <w:pPr>
              <w:rPr>
                <w:rFonts w:ascii="Arial" w:hAnsi="Arial" w:cs="Arial"/>
                <w:sz w:val="20"/>
                <w:szCs w:val="20"/>
              </w:rPr>
            </w:pPr>
            <w:r w:rsidRPr="00863352">
              <w:rPr>
                <w:rFonts w:ascii="Arial" w:hAnsi="Arial" w:cs="Arial"/>
                <w:sz w:val="20"/>
                <w:szCs w:val="20"/>
              </w:rPr>
              <w:t>Le profil de poste</w:t>
            </w:r>
          </w:p>
          <w:p w:rsidR="00907B79" w:rsidRPr="00863352" w:rsidRDefault="00907B79" w:rsidP="00B12440">
            <w:pPr>
              <w:rPr>
                <w:rFonts w:ascii="Arial" w:hAnsi="Arial" w:cs="Arial"/>
                <w:sz w:val="20"/>
                <w:szCs w:val="20"/>
              </w:rPr>
            </w:pPr>
            <w:r w:rsidRPr="00863352">
              <w:rPr>
                <w:rFonts w:ascii="Arial" w:hAnsi="Arial" w:cs="Arial"/>
                <w:sz w:val="20"/>
                <w:szCs w:val="20"/>
              </w:rPr>
              <w:t>Les modes de recrutement</w:t>
            </w:r>
          </w:p>
          <w:p w:rsidR="00907B79" w:rsidRPr="00863352" w:rsidRDefault="00907B79" w:rsidP="00B12440">
            <w:pPr>
              <w:tabs>
                <w:tab w:val="left" w:pos="3705"/>
              </w:tabs>
              <w:rPr>
                <w:rFonts w:ascii="Arial" w:hAnsi="Arial" w:cs="Arial"/>
                <w:sz w:val="20"/>
                <w:szCs w:val="20"/>
              </w:rPr>
            </w:pPr>
            <w:r w:rsidRPr="00863352">
              <w:rPr>
                <w:rFonts w:ascii="Arial" w:hAnsi="Arial" w:cs="Arial"/>
                <w:sz w:val="20"/>
                <w:szCs w:val="20"/>
              </w:rPr>
              <w:t>Les étapes du recrutement</w:t>
            </w:r>
            <w:r w:rsidRPr="00863352">
              <w:rPr>
                <w:rFonts w:ascii="Arial" w:hAnsi="Arial" w:cs="Arial"/>
                <w:sz w:val="20"/>
                <w:szCs w:val="20"/>
              </w:rPr>
              <w:tab/>
            </w:r>
          </w:p>
          <w:p w:rsidR="00907B79" w:rsidRPr="00863352" w:rsidRDefault="00907B79" w:rsidP="00B12440">
            <w:pPr>
              <w:rPr>
                <w:rFonts w:ascii="Arial" w:hAnsi="Arial" w:cs="Arial"/>
                <w:sz w:val="20"/>
                <w:szCs w:val="20"/>
              </w:rPr>
            </w:pPr>
            <w:r w:rsidRPr="00863352">
              <w:rPr>
                <w:rFonts w:ascii="Arial" w:hAnsi="Arial" w:cs="Arial"/>
                <w:sz w:val="20"/>
                <w:szCs w:val="20"/>
              </w:rPr>
              <w:t xml:space="preserve">Les outils du recrutement </w:t>
            </w:r>
          </w:p>
          <w:p w:rsidR="00907B79" w:rsidRPr="00863352" w:rsidRDefault="00907B79" w:rsidP="00B12440">
            <w:pPr>
              <w:contextualSpacing/>
              <w:jc w:val="both"/>
              <w:rPr>
                <w:rFonts w:ascii="Arial" w:hAnsi="Arial" w:cs="Arial"/>
                <w:sz w:val="20"/>
                <w:szCs w:val="20"/>
              </w:rPr>
            </w:pPr>
            <w:r w:rsidRPr="00863352">
              <w:rPr>
                <w:rFonts w:ascii="Arial" w:hAnsi="Arial" w:cs="Arial"/>
                <w:sz w:val="20"/>
                <w:szCs w:val="20"/>
              </w:rPr>
              <w:t>Les principes d’intégration des nouveaux collaborateurs</w:t>
            </w:r>
          </w:p>
          <w:p w:rsidR="00907B79" w:rsidRPr="00863352" w:rsidRDefault="00907B79" w:rsidP="00B12440">
            <w:pPr>
              <w:contextualSpacing/>
              <w:jc w:val="both"/>
              <w:rPr>
                <w:rFonts w:ascii="Arial" w:hAnsi="Arial" w:cs="Arial"/>
                <w:sz w:val="20"/>
                <w:szCs w:val="20"/>
              </w:rPr>
            </w:pPr>
            <w:r w:rsidRPr="00863352">
              <w:rPr>
                <w:rFonts w:ascii="Arial" w:hAnsi="Arial" w:cs="Arial"/>
                <w:sz w:val="20"/>
                <w:szCs w:val="20"/>
              </w:rPr>
              <w:t xml:space="preserve">Les contraintes légales et réglementaires en matière de recrutement </w:t>
            </w:r>
          </w:p>
          <w:p w:rsidR="00907B79" w:rsidRPr="00863352" w:rsidRDefault="00907B79" w:rsidP="00B12440">
            <w:pPr>
              <w:contextualSpacing/>
              <w:jc w:val="both"/>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communication managériale</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principes de conduite d’un entretien</w:t>
            </w:r>
          </w:p>
          <w:p w:rsidR="00907B79" w:rsidRPr="00863352" w:rsidRDefault="00907B79" w:rsidP="00B12440">
            <w:pPr>
              <w:rPr>
                <w:rFonts w:ascii="Arial" w:hAnsi="Arial" w:cs="Arial"/>
                <w:sz w:val="20"/>
                <w:szCs w:val="20"/>
              </w:rPr>
            </w:pPr>
            <w:r w:rsidRPr="00863352">
              <w:rPr>
                <w:rFonts w:ascii="Arial" w:hAnsi="Arial" w:cs="Arial"/>
                <w:sz w:val="20"/>
                <w:szCs w:val="20"/>
              </w:rPr>
              <w:t>Les principes de conduite d’une réunion</w:t>
            </w:r>
          </w:p>
          <w:p w:rsidR="00907B79" w:rsidRPr="00863352" w:rsidRDefault="00907B79" w:rsidP="00B12440">
            <w:pPr>
              <w:rPr>
                <w:rFonts w:ascii="Arial" w:hAnsi="Arial" w:cs="Arial"/>
                <w:sz w:val="20"/>
                <w:szCs w:val="20"/>
              </w:rPr>
            </w:pPr>
            <w:r w:rsidRPr="00863352">
              <w:rPr>
                <w:rFonts w:ascii="Arial" w:hAnsi="Arial" w:cs="Arial"/>
                <w:sz w:val="20"/>
                <w:szCs w:val="20"/>
              </w:rPr>
              <w:t>Les modalités de diffusion de l’information</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L’animation de l’équipe commerciale</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tabs>
                <w:tab w:val="center" w:pos="2922"/>
              </w:tabs>
              <w:jc w:val="both"/>
              <w:rPr>
                <w:rFonts w:ascii="Arial" w:hAnsi="Arial" w:cs="Arial"/>
                <w:sz w:val="20"/>
                <w:szCs w:val="20"/>
              </w:rPr>
            </w:pPr>
            <w:r w:rsidRPr="00863352">
              <w:rPr>
                <w:rFonts w:ascii="Arial" w:hAnsi="Arial" w:cs="Arial"/>
                <w:sz w:val="20"/>
                <w:szCs w:val="20"/>
              </w:rPr>
              <w:t>Les leviers de l’animation</w:t>
            </w:r>
          </w:p>
          <w:p w:rsidR="00907B79" w:rsidRPr="00863352" w:rsidRDefault="00907B79" w:rsidP="00B12440">
            <w:pPr>
              <w:tabs>
                <w:tab w:val="center" w:pos="2922"/>
              </w:tabs>
              <w:jc w:val="both"/>
              <w:rPr>
                <w:rFonts w:ascii="Arial" w:hAnsi="Arial" w:cs="Arial"/>
                <w:sz w:val="20"/>
                <w:szCs w:val="20"/>
              </w:rPr>
            </w:pPr>
            <w:r w:rsidRPr="00863352">
              <w:rPr>
                <w:rFonts w:ascii="Arial" w:hAnsi="Arial" w:cs="Arial"/>
                <w:sz w:val="20"/>
                <w:szCs w:val="20"/>
              </w:rPr>
              <w:t>Les outils de l’animation</w:t>
            </w:r>
          </w:p>
          <w:p w:rsidR="00907B79" w:rsidRPr="00863352" w:rsidRDefault="00907B79" w:rsidP="00B12440">
            <w:pPr>
              <w:tabs>
                <w:tab w:val="center" w:pos="2922"/>
              </w:tabs>
              <w:jc w:val="both"/>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rémunération de l’équipe commerciale</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 xml:space="preserve">Les différentes composantes d’un système de rémunération </w:t>
            </w:r>
          </w:p>
          <w:p w:rsidR="00907B79" w:rsidRPr="00B67306" w:rsidRDefault="00907B79" w:rsidP="00B12440">
            <w:pPr>
              <w:rPr>
                <w:rFonts w:ascii="Arial" w:hAnsi="Arial" w:cs="Arial"/>
                <w:sz w:val="20"/>
                <w:szCs w:val="20"/>
              </w:rPr>
            </w:pPr>
            <w:r w:rsidRPr="00B67306">
              <w:rPr>
                <w:rFonts w:ascii="Arial" w:hAnsi="Arial" w:cs="Arial"/>
                <w:sz w:val="20"/>
                <w:szCs w:val="20"/>
              </w:rPr>
              <w:t>Les contraintes légales liées à la rémunération</w:t>
            </w:r>
          </w:p>
          <w:p w:rsidR="00907B79" w:rsidRPr="00863352" w:rsidRDefault="00907B79" w:rsidP="00B12440">
            <w:pPr>
              <w:rPr>
                <w:rFonts w:ascii="Arial" w:hAnsi="Arial" w:cs="Arial"/>
                <w:sz w:val="20"/>
                <w:szCs w:val="20"/>
              </w:rPr>
            </w:pPr>
            <w:r w:rsidRPr="00863352">
              <w:rPr>
                <w:rFonts w:ascii="Arial" w:hAnsi="Arial" w:cs="Arial"/>
                <w:sz w:val="20"/>
                <w:szCs w:val="20"/>
              </w:rPr>
              <w:t>Le coût de la rémunération</w:t>
            </w:r>
          </w:p>
          <w:p w:rsidR="00907B79" w:rsidRPr="00863352" w:rsidRDefault="00907B79" w:rsidP="00B12440">
            <w:pPr>
              <w:rPr>
                <w:rFonts w:ascii="Arial" w:hAnsi="Arial" w:cs="Arial"/>
                <w:sz w:val="20"/>
                <w:szCs w:val="20"/>
              </w:rPr>
            </w:pPr>
            <w:r w:rsidRPr="00863352">
              <w:rPr>
                <w:rFonts w:ascii="Arial" w:hAnsi="Arial" w:cs="Arial"/>
                <w:sz w:val="20"/>
                <w:szCs w:val="20"/>
              </w:rPr>
              <w:t>Le bulletin de paie</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stimulation de l’équipe commerciale</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moyens de stimulation</w:t>
            </w:r>
          </w:p>
          <w:p w:rsidR="00907B79" w:rsidRPr="00863352" w:rsidRDefault="00907B79" w:rsidP="00B12440">
            <w:pPr>
              <w:rPr>
                <w:rFonts w:ascii="Arial" w:hAnsi="Arial" w:cs="Arial"/>
                <w:sz w:val="20"/>
                <w:szCs w:val="20"/>
              </w:rPr>
            </w:pPr>
            <w:r w:rsidRPr="00863352">
              <w:rPr>
                <w:rFonts w:ascii="Arial" w:hAnsi="Arial" w:cs="Arial"/>
                <w:sz w:val="20"/>
                <w:szCs w:val="20"/>
              </w:rPr>
              <w:t>Les opérations de stimulation</w:t>
            </w:r>
          </w:p>
          <w:p w:rsidR="00907B79" w:rsidRPr="00B67306" w:rsidRDefault="00907B79" w:rsidP="00B12440">
            <w:pPr>
              <w:rPr>
                <w:rFonts w:ascii="Arial" w:hAnsi="Arial" w:cs="Arial"/>
                <w:sz w:val="20"/>
                <w:szCs w:val="20"/>
              </w:rPr>
            </w:pPr>
            <w:r w:rsidRPr="00B67306">
              <w:rPr>
                <w:rFonts w:ascii="Arial" w:hAnsi="Arial" w:cs="Arial"/>
                <w:sz w:val="20"/>
                <w:szCs w:val="20"/>
              </w:rPr>
              <w:t>Les contraintes légales liées à la stimulation</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formation de l’équipe commerciale</w:t>
            </w: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 xml:space="preserve">Le plan de formation </w:t>
            </w:r>
          </w:p>
          <w:p w:rsidR="00907B79" w:rsidRPr="00863352" w:rsidRDefault="00907B79" w:rsidP="00B12440">
            <w:pPr>
              <w:rPr>
                <w:rFonts w:ascii="Arial" w:hAnsi="Arial" w:cs="Arial"/>
                <w:sz w:val="20"/>
                <w:szCs w:val="20"/>
              </w:rPr>
            </w:pPr>
            <w:r w:rsidRPr="00863352">
              <w:rPr>
                <w:rFonts w:ascii="Arial" w:hAnsi="Arial" w:cs="Arial"/>
                <w:sz w:val="20"/>
                <w:szCs w:val="20"/>
              </w:rPr>
              <w:t>Les modalités de la formation</w:t>
            </w:r>
          </w:p>
          <w:p w:rsidR="00907B79" w:rsidRPr="00B67306" w:rsidRDefault="00907B79" w:rsidP="00B12440">
            <w:pPr>
              <w:rPr>
                <w:rFonts w:ascii="Arial" w:hAnsi="Arial" w:cs="Arial"/>
                <w:sz w:val="20"/>
                <w:szCs w:val="20"/>
              </w:rPr>
            </w:pPr>
            <w:r w:rsidRPr="00B67306">
              <w:rPr>
                <w:rFonts w:ascii="Arial" w:hAnsi="Arial" w:cs="Arial"/>
                <w:sz w:val="20"/>
                <w:szCs w:val="20"/>
              </w:rPr>
              <w:t>Les contraintes légales liées à la formation</w:t>
            </w:r>
          </w:p>
          <w:p w:rsidR="00907B79" w:rsidRPr="00863352" w:rsidRDefault="00907B79" w:rsidP="00B12440">
            <w:pPr>
              <w:rPr>
                <w:rFonts w:ascii="Arial" w:hAnsi="Arial" w:cs="Arial"/>
                <w:sz w:val="20"/>
                <w:szCs w:val="20"/>
              </w:rPr>
            </w:pPr>
            <w:r w:rsidRPr="00863352">
              <w:rPr>
                <w:rFonts w:ascii="Arial" w:hAnsi="Arial" w:cs="Arial"/>
                <w:sz w:val="20"/>
                <w:szCs w:val="20"/>
              </w:rPr>
              <w:t>Le suivi de la formation</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gestion des conflits</w:t>
            </w:r>
          </w:p>
          <w:p w:rsidR="00907B79" w:rsidRPr="00863352" w:rsidRDefault="00907B79" w:rsidP="00B12440">
            <w:pPr>
              <w:rPr>
                <w:rFonts w:ascii="Arial" w:hAnsi="Arial" w:cs="Arial"/>
                <w:sz w:val="20"/>
                <w:szCs w:val="20"/>
              </w:rPr>
            </w:pP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types de conflit</w:t>
            </w:r>
          </w:p>
          <w:p w:rsidR="00907B79" w:rsidRPr="00863352" w:rsidRDefault="00907B79" w:rsidP="00B12440">
            <w:pPr>
              <w:rPr>
                <w:rFonts w:ascii="Arial" w:hAnsi="Arial" w:cs="Arial"/>
                <w:sz w:val="20"/>
                <w:szCs w:val="20"/>
              </w:rPr>
            </w:pPr>
            <w:r w:rsidRPr="00863352">
              <w:rPr>
                <w:rFonts w:ascii="Arial" w:hAnsi="Arial" w:cs="Arial"/>
                <w:sz w:val="20"/>
                <w:szCs w:val="20"/>
              </w:rPr>
              <w:t>Les techniques de gestion de conflit</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gestion des risques psycho-sociaux</w:t>
            </w: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 xml:space="preserve">Les indicateurs sociaux </w:t>
            </w:r>
          </w:p>
          <w:p w:rsidR="00907B79" w:rsidRPr="00863352" w:rsidRDefault="00907B79" w:rsidP="00B12440">
            <w:pPr>
              <w:rPr>
                <w:rFonts w:ascii="Arial" w:hAnsi="Arial" w:cs="Arial"/>
                <w:sz w:val="20"/>
                <w:szCs w:val="20"/>
              </w:rPr>
            </w:pPr>
            <w:r w:rsidRPr="00863352">
              <w:rPr>
                <w:rFonts w:ascii="Arial" w:hAnsi="Arial" w:cs="Arial"/>
                <w:sz w:val="20"/>
                <w:szCs w:val="20"/>
              </w:rPr>
              <w:t>Les facteurs et les signes de stress au travail</w:t>
            </w:r>
          </w:p>
          <w:p w:rsidR="00907B79" w:rsidRPr="00863352" w:rsidRDefault="00907B79" w:rsidP="00B12440">
            <w:pPr>
              <w:rPr>
                <w:rFonts w:ascii="Arial" w:hAnsi="Arial" w:cs="Arial"/>
                <w:sz w:val="20"/>
                <w:szCs w:val="20"/>
              </w:rPr>
            </w:pPr>
            <w:r w:rsidRPr="00863352">
              <w:rPr>
                <w:rFonts w:ascii="Arial" w:hAnsi="Arial" w:cs="Arial"/>
                <w:sz w:val="20"/>
                <w:szCs w:val="20"/>
              </w:rPr>
              <w:t>La gestion du stress au travail</w:t>
            </w:r>
          </w:p>
          <w:p w:rsidR="00907B79" w:rsidRPr="00B67306" w:rsidRDefault="00907B79" w:rsidP="00B12440">
            <w:pPr>
              <w:rPr>
                <w:rFonts w:ascii="Arial" w:hAnsi="Arial" w:cs="Arial"/>
                <w:sz w:val="20"/>
                <w:szCs w:val="20"/>
              </w:rPr>
            </w:pPr>
            <w:r w:rsidRPr="00863352">
              <w:rPr>
                <w:rFonts w:ascii="Arial" w:hAnsi="Arial" w:cs="Arial"/>
                <w:sz w:val="20"/>
                <w:szCs w:val="20"/>
              </w:rPr>
              <w:t xml:space="preserve">La gestion des comportements </w:t>
            </w:r>
            <w:r w:rsidRPr="00B67306">
              <w:rPr>
                <w:rFonts w:ascii="Arial" w:hAnsi="Arial" w:cs="Arial"/>
                <w:sz w:val="20"/>
                <w:szCs w:val="20"/>
              </w:rPr>
              <w:t>critiques dans le respect des contraintes légales et réglementaires</w:t>
            </w:r>
          </w:p>
          <w:p w:rsidR="00907B79" w:rsidRPr="00863352" w:rsidRDefault="00907B79" w:rsidP="00B12440">
            <w:pPr>
              <w:rPr>
                <w:rFonts w:ascii="Arial" w:hAnsi="Arial" w:cs="Arial"/>
                <w:sz w:val="20"/>
                <w:szCs w:val="20"/>
              </w:rPr>
            </w:pPr>
          </w:p>
        </w:tc>
      </w:tr>
      <w:tr w:rsidR="00907B79" w:rsidRPr="00863352" w:rsidTr="00B12440">
        <w:tc>
          <w:tcPr>
            <w:tcW w:w="1834" w:type="pct"/>
            <w:tcBorders>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La gestion de crise</w:t>
            </w: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types de situation de crise</w:t>
            </w:r>
          </w:p>
          <w:p w:rsidR="00907B79" w:rsidRPr="00863352" w:rsidRDefault="00907B79" w:rsidP="00B12440">
            <w:pPr>
              <w:rPr>
                <w:rFonts w:ascii="Arial" w:hAnsi="Arial" w:cs="Arial"/>
                <w:sz w:val="20"/>
                <w:szCs w:val="20"/>
              </w:rPr>
            </w:pPr>
            <w:r w:rsidRPr="00863352">
              <w:rPr>
                <w:rFonts w:ascii="Arial" w:hAnsi="Arial" w:cs="Arial"/>
                <w:sz w:val="20"/>
                <w:szCs w:val="20"/>
              </w:rPr>
              <w:t>Le plan opérationnel de gestion de crise</w:t>
            </w:r>
          </w:p>
          <w:p w:rsidR="00907B79" w:rsidRPr="00863352" w:rsidRDefault="00907B79" w:rsidP="00B12440">
            <w:pPr>
              <w:rPr>
                <w:rFonts w:ascii="Arial" w:hAnsi="Arial" w:cs="Arial"/>
                <w:sz w:val="20"/>
                <w:szCs w:val="20"/>
              </w:rPr>
            </w:pPr>
            <w:r w:rsidRPr="00863352">
              <w:rPr>
                <w:rFonts w:ascii="Arial" w:hAnsi="Arial" w:cs="Arial"/>
                <w:sz w:val="20"/>
                <w:szCs w:val="20"/>
              </w:rPr>
              <w:lastRenderedPageBreak/>
              <w:t>Le plan de communication de crise</w:t>
            </w:r>
          </w:p>
          <w:p w:rsidR="00907B79" w:rsidRPr="00863352" w:rsidRDefault="00907B79" w:rsidP="00B12440">
            <w:pPr>
              <w:rPr>
                <w:rFonts w:ascii="Arial" w:hAnsi="Arial" w:cs="Arial"/>
                <w:sz w:val="20"/>
                <w:szCs w:val="20"/>
              </w:rPr>
            </w:pPr>
          </w:p>
        </w:tc>
      </w:tr>
      <w:tr w:rsidR="00907B79" w:rsidRPr="00863352" w:rsidTr="00B12440">
        <w:tc>
          <w:tcPr>
            <w:tcW w:w="1834" w:type="pct"/>
            <w:tcBorders>
              <w:bottom w:val="single" w:sz="4" w:space="0" w:color="auto"/>
              <w:righ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lastRenderedPageBreak/>
              <w:t>Les performances individuelles et collectives</w:t>
            </w:r>
          </w:p>
        </w:tc>
        <w:tc>
          <w:tcPr>
            <w:tcW w:w="3166" w:type="pct"/>
            <w:tcBorders>
              <w:left w:val="single" w:sz="4" w:space="0" w:color="auto"/>
            </w:tcBorders>
          </w:tcPr>
          <w:p w:rsidR="00907B79" w:rsidRPr="00863352" w:rsidRDefault="00907B79" w:rsidP="00B12440">
            <w:pPr>
              <w:rPr>
                <w:rFonts w:ascii="Arial" w:hAnsi="Arial" w:cs="Arial"/>
                <w:sz w:val="20"/>
                <w:szCs w:val="20"/>
              </w:rPr>
            </w:pPr>
            <w:r w:rsidRPr="00863352">
              <w:rPr>
                <w:rFonts w:ascii="Arial" w:hAnsi="Arial" w:cs="Arial"/>
                <w:sz w:val="20"/>
                <w:szCs w:val="20"/>
              </w:rPr>
              <w:t>Les principaux indicateurs du tableau de bord</w:t>
            </w:r>
          </w:p>
          <w:p w:rsidR="00907B79" w:rsidRPr="00863352" w:rsidRDefault="00907B79" w:rsidP="00B12440">
            <w:pPr>
              <w:rPr>
                <w:rFonts w:ascii="Arial" w:hAnsi="Arial" w:cs="Arial"/>
                <w:sz w:val="20"/>
                <w:szCs w:val="20"/>
              </w:rPr>
            </w:pPr>
            <w:r w:rsidRPr="00863352">
              <w:rPr>
                <w:rFonts w:ascii="Arial" w:hAnsi="Arial" w:cs="Arial"/>
                <w:sz w:val="20"/>
                <w:szCs w:val="20"/>
              </w:rPr>
              <w:t>L’analyse des performances</w:t>
            </w:r>
          </w:p>
          <w:p w:rsidR="00907B79" w:rsidRPr="00863352" w:rsidRDefault="00907B79" w:rsidP="00B12440">
            <w:pPr>
              <w:rPr>
                <w:rFonts w:ascii="Arial" w:hAnsi="Arial" w:cs="Arial"/>
                <w:sz w:val="20"/>
                <w:szCs w:val="20"/>
              </w:rPr>
            </w:pPr>
            <w:r w:rsidRPr="00863352">
              <w:rPr>
                <w:rFonts w:ascii="Arial" w:hAnsi="Arial" w:cs="Arial"/>
                <w:sz w:val="20"/>
                <w:szCs w:val="20"/>
              </w:rPr>
              <w:t>Les actions de remédiation</w:t>
            </w:r>
          </w:p>
          <w:p w:rsidR="00907B79" w:rsidRPr="00863352" w:rsidRDefault="00907B79" w:rsidP="00B12440">
            <w:pPr>
              <w:rPr>
                <w:rFonts w:ascii="Arial" w:hAnsi="Arial" w:cs="Arial"/>
                <w:sz w:val="20"/>
                <w:szCs w:val="20"/>
              </w:rPr>
            </w:pPr>
          </w:p>
        </w:tc>
      </w:tr>
    </w:tbl>
    <w:p w:rsidR="00907B79" w:rsidRPr="00863352" w:rsidRDefault="00907B79" w:rsidP="00907B79">
      <w:pPr>
        <w:rPr>
          <w:rFonts w:ascii="Arial" w:hAnsi="Arial" w:cs="Arial"/>
          <w:sz w:val="20"/>
          <w:szCs w:val="20"/>
        </w:rPr>
      </w:pPr>
    </w:p>
    <w:p w:rsidR="00907B79" w:rsidRPr="00863352" w:rsidRDefault="00907B79" w:rsidP="00907B79">
      <w:pPr>
        <w:rPr>
          <w:rFonts w:ascii="Arial" w:hAnsi="Arial" w:cs="Arial"/>
          <w:sz w:val="20"/>
          <w:szCs w:val="20"/>
        </w:rPr>
      </w:pPr>
    </w:p>
    <w:p w:rsidR="00907B79" w:rsidRPr="00863352" w:rsidRDefault="00907B79" w:rsidP="00907B79">
      <w:pPr>
        <w:rPr>
          <w:rFonts w:ascii="Arial" w:hAnsi="Arial" w:cs="Arial"/>
          <w:sz w:val="20"/>
          <w:szCs w:val="20"/>
        </w:rPr>
      </w:pPr>
    </w:p>
    <w:p w:rsidR="00907B79" w:rsidRPr="00863352" w:rsidRDefault="00907B79">
      <w:pPr>
        <w:spacing w:after="160" w:line="259" w:lineRule="auto"/>
        <w:rPr>
          <w:rFonts w:ascii="Arial" w:hAnsi="Arial" w:cs="Arial"/>
          <w:sz w:val="20"/>
          <w:szCs w:val="20"/>
        </w:rPr>
      </w:pPr>
      <w:r w:rsidRPr="00863352">
        <w:rPr>
          <w:rFonts w:ascii="Arial" w:hAnsi="Arial" w:cs="Arial"/>
          <w:sz w:val="20"/>
          <w:szCs w:val="20"/>
        </w:rPr>
        <w:br w:type="page"/>
      </w:r>
    </w:p>
    <w:p w:rsidR="002876D1" w:rsidRPr="0030182A" w:rsidRDefault="00A8214A" w:rsidP="00A8214A">
      <w:pPr>
        <w:spacing w:after="120" w:line="264" w:lineRule="auto"/>
        <w:jc w:val="center"/>
        <w:outlineLvl w:val="0"/>
        <w:rPr>
          <w:rFonts w:ascii="Arial" w:hAnsi="Arial" w:cs="Arial"/>
          <w:b/>
          <w:sz w:val="20"/>
          <w:szCs w:val="20"/>
        </w:rPr>
      </w:pPr>
      <w:r w:rsidRPr="0030182A">
        <w:rPr>
          <w:rFonts w:ascii="Arial" w:hAnsi="Arial" w:cs="Arial"/>
          <w:b/>
          <w:sz w:val="20"/>
          <w:szCs w:val="20"/>
        </w:rPr>
        <w:lastRenderedPageBreak/>
        <w:t>Annexe II</w:t>
      </w:r>
      <w:r w:rsidR="00D94B41">
        <w:rPr>
          <w:rFonts w:ascii="Arial" w:hAnsi="Arial" w:cs="Arial"/>
          <w:b/>
          <w:caps/>
          <w:sz w:val="20"/>
          <w:szCs w:val="20"/>
        </w:rPr>
        <w:t xml:space="preserve"> </w:t>
      </w:r>
    </w:p>
    <w:p w:rsidR="00A8214A" w:rsidRPr="00A8214A" w:rsidRDefault="00A8214A" w:rsidP="007D11FF">
      <w:pPr>
        <w:spacing w:after="120" w:line="264" w:lineRule="auto"/>
        <w:jc w:val="center"/>
        <w:outlineLvl w:val="0"/>
        <w:rPr>
          <w:rFonts w:ascii="Arial" w:hAnsi="Arial" w:cs="Arial"/>
          <w:b/>
          <w:caps/>
          <w:sz w:val="20"/>
          <w:szCs w:val="20"/>
        </w:rPr>
      </w:pPr>
      <w:r w:rsidRPr="00A8214A">
        <w:rPr>
          <w:rFonts w:ascii="Arial" w:hAnsi="Arial" w:cs="Arial"/>
          <w:b/>
          <w:caps/>
          <w:sz w:val="20"/>
          <w:szCs w:val="20"/>
        </w:rPr>
        <w:t>ModalitÉs de certification</w:t>
      </w:r>
    </w:p>
    <w:p w:rsidR="00A8214A" w:rsidRPr="00A8214A" w:rsidRDefault="00A8214A" w:rsidP="007D11FF">
      <w:pPr>
        <w:spacing w:after="120" w:line="264" w:lineRule="auto"/>
        <w:jc w:val="center"/>
        <w:outlineLvl w:val="0"/>
        <w:rPr>
          <w:rFonts w:ascii="Arial" w:hAnsi="Arial" w:cs="Arial"/>
          <w:b/>
          <w:sz w:val="20"/>
          <w:szCs w:val="20"/>
        </w:rPr>
      </w:pPr>
      <w:r w:rsidRPr="00A8214A">
        <w:rPr>
          <w:rFonts w:ascii="Arial" w:hAnsi="Arial" w:cs="Arial"/>
          <w:b/>
          <w:sz w:val="20"/>
          <w:szCs w:val="20"/>
        </w:rPr>
        <w:t>Annexe II a</w:t>
      </w:r>
      <w:r w:rsidR="00D94B41">
        <w:rPr>
          <w:rFonts w:ascii="Arial" w:hAnsi="Arial" w:cs="Arial"/>
          <w:b/>
          <w:caps/>
          <w:sz w:val="20"/>
          <w:szCs w:val="20"/>
        </w:rPr>
        <w:t xml:space="preserve"> </w:t>
      </w:r>
      <w:r w:rsidRPr="00A8214A">
        <w:rPr>
          <w:rFonts w:ascii="Arial" w:hAnsi="Arial" w:cs="Arial"/>
          <w:b/>
          <w:caps/>
          <w:sz w:val="20"/>
          <w:szCs w:val="20"/>
        </w:rPr>
        <w:t>UnitÉs constitutives du diplÔme</w:t>
      </w:r>
      <w:r w:rsidRPr="00A8214A">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563"/>
        <w:gridCol w:w="43"/>
      </w:tblGrid>
      <w:tr w:rsidR="00A8214A" w:rsidRPr="00A8214A" w:rsidTr="001319E2">
        <w:trPr>
          <w:gridAfter w:val="1"/>
          <w:wAfter w:w="43" w:type="dxa"/>
        </w:trPr>
        <w:tc>
          <w:tcPr>
            <w:tcW w:w="4649" w:type="dxa"/>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UNITÉS</w:t>
            </w:r>
          </w:p>
        </w:tc>
        <w:tc>
          <w:tcPr>
            <w:tcW w:w="4563" w:type="dxa"/>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INTITULÉS</w:t>
            </w:r>
          </w:p>
        </w:tc>
      </w:tr>
      <w:tr w:rsidR="00A8214A" w:rsidRPr="00A8214A" w:rsidTr="001319E2">
        <w:trPr>
          <w:trHeight w:val="1020"/>
        </w:trPr>
        <w:tc>
          <w:tcPr>
            <w:tcW w:w="4649" w:type="dxa"/>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U1</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Culture générale et expression</w:t>
            </w:r>
          </w:p>
        </w:tc>
      </w:tr>
      <w:tr w:rsidR="00D60687" w:rsidRPr="00D60687" w:rsidTr="001319E2">
        <w:trPr>
          <w:trHeight w:val="1020"/>
        </w:trPr>
        <w:tc>
          <w:tcPr>
            <w:tcW w:w="4649" w:type="dxa"/>
            <w:vAlign w:val="center"/>
          </w:tcPr>
          <w:p w:rsidR="00A8214A" w:rsidRPr="001319E2" w:rsidRDefault="00A8214A" w:rsidP="001319E2">
            <w:pPr>
              <w:jc w:val="center"/>
              <w:rPr>
                <w:rFonts w:ascii="Arial" w:hAnsi="Arial" w:cs="Arial"/>
                <w:b/>
                <w:sz w:val="20"/>
                <w:szCs w:val="20"/>
                <w:highlight w:val="red"/>
              </w:rPr>
            </w:pPr>
            <w:r w:rsidRPr="001319E2">
              <w:rPr>
                <w:rFonts w:ascii="Arial" w:hAnsi="Arial" w:cs="Arial"/>
                <w:b/>
                <w:sz w:val="20"/>
                <w:szCs w:val="20"/>
              </w:rPr>
              <w:t>U2</w:t>
            </w:r>
            <w:r w:rsidR="00F43C56">
              <w:rPr>
                <w:rFonts w:ascii="Arial" w:hAnsi="Arial" w:cs="Arial"/>
                <w:b/>
                <w:sz w:val="20"/>
                <w:szCs w:val="20"/>
              </w:rPr>
              <w:t>1</w:t>
            </w:r>
          </w:p>
        </w:tc>
        <w:tc>
          <w:tcPr>
            <w:tcW w:w="4606" w:type="dxa"/>
            <w:gridSpan w:val="2"/>
            <w:vAlign w:val="center"/>
          </w:tcPr>
          <w:p w:rsidR="00A8214A" w:rsidRPr="001319E2" w:rsidRDefault="00A8214A" w:rsidP="00342AC3">
            <w:pPr>
              <w:jc w:val="center"/>
              <w:rPr>
                <w:rFonts w:ascii="Arial" w:hAnsi="Arial" w:cs="Arial"/>
                <w:b/>
                <w:sz w:val="20"/>
                <w:szCs w:val="20"/>
                <w:highlight w:val="red"/>
              </w:rPr>
            </w:pPr>
            <w:r w:rsidRPr="001319E2">
              <w:rPr>
                <w:rFonts w:ascii="Arial" w:hAnsi="Arial" w:cs="Arial"/>
                <w:b/>
                <w:sz w:val="20"/>
                <w:szCs w:val="20"/>
              </w:rPr>
              <w:t>Com</w:t>
            </w:r>
            <w:r w:rsidR="00342AC3">
              <w:rPr>
                <w:rFonts w:ascii="Arial" w:hAnsi="Arial" w:cs="Arial"/>
                <w:b/>
                <w:sz w:val="20"/>
                <w:szCs w:val="20"/>
              </w:rPr>
              <w:t>préhension de l’écrit et expression écrite</w:t>
            </w:r>
          </w:p>
        </w:tc>
      </w:tr>
      <w:tr w:rsidR="00F43C56" w:rsidRPr="00A8214A" w:rsidTr="001319E2">
        <w:trPr>
          <w:trHeight w:val="1020"/>
        </w:trPr>
        <w:tc>
          <w:tcPr>
            <w:tcW w:w="4649" w:type="dxa"/>
            <w:vAlign w:val="center"/>
          </w:tcPr>
          <w:p w:rsidR="00F43C56" w:rsidRPr="001319E2" w:rsidRDefault="00F43C56" w:rsidP="001319E2">
            <w:pPr>
              <w:jc w:val="center"/>
              <w:rPr>
                <w:rFonts w:ascii="Arial" w:hAnsi="Arial" w:cs="Arial"/>
                <w:b/>
                <w:sz w:val="20"/>
                <w:szCs w:val="20"/>
              </w:rPr>
            </w:pPr>
            <w:r>
              <w:rPr>
                <w:rFonts w:ascii="Arial" w:hAnsi="Arial" w:cs="Arial"/>
                <w:b/>
                <w:sz w:val="20"/>
                <w:szCs w:val="20"/>
              </w:rPr>
              <w:t>U22</w:t>
            </w:r>
          </w:p>
        </w:tc>
        <w:tc>
          <w:tcPr>
            <w:tcW w:w="4606" w:type="dxa"/>
            <w:gridSpan w:val="2"/>
            <w:vAlign w:val="center"/>
          </w:tcPr>
          <w:p w:rsidR="00F43C56" w:rsidRPr="001319E2" w:rsidRDefault="00F43C56" w:rsidP="00342AC3">
            <w:pPr>
              <w:jc w:val="center"/>
              <w:rPr>
                <w:rFonts w:ascii="Arial" w:hAnsi="Arial" w:cs="Arial"/>
                <w:b/>
                <w:sz w:val="20"/>
                <w:szCs w:val="20"/>
              </w:rPr>
            </w:pPr>
            <w:r w:rsidRPr="00F43C56">
              <w:rPr>
                <w:rFonts w:ascii="Arial" w:hAnsi="Arial" w:cs="Arial"/>
                <w:b/>
                <w:sz w:val="20"/>
                <w:szCs w:val="20"/>
              </w:rPr>
              <w:t>Com</w:t>
            </w:r>
            <w:r w:rsidR="00342AC3">
              <w:rPr>
                <w:rFonts w:ascii="Arial" w:hAnsi="Arial" w:cs="Arial"/>
                <w:b/>
                <w:sz w:val="20"/>
                <w:szCs w:val="20"/>
              </w:rPr>
              <w:t>préhension de l’oral, production orale en continu et en interaction</w:t>
            </w:r>
          </w:p>
        </w:tc>
      </w:tr>
      <w:tr w:rsidR="00A8214A" w:rsidRPr="00A8214A" w:rsidTr="001319E2">
        <w:trPr>
          <w:trHeight w:val="1020"/>
        </w:trPr>
        <w:tc>
          <w:tcPr>
            <w:tcW w:w="4649" w:type="dxa"/>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U3</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Culture économique, juridique et managériale</w:t>
            </w:r>
          </w:p>
        </w:tc>
      </w:tr>
      <w:tr w:rsidR="00A8214A" w:rsidRPr="00A8214A" w:rsidTr="001319E2">
        <w:trPr>
          <w:trHeight w:val="1020"/>
        </w:trPr>
        <w:tc>
          <w:tcPr>
            <w:tcW w:w="4649" w:type="dxa"/>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U4</w:t>
            </w:r>
            <w:r w:rsidR="00342AC3">
              <w:rPr>
                <w:rFonts w:ascii="Arial" w:hAnsi="Arial" w:cs="Arial"/>
                <w:b/>
                <w:sz w:val="20"/>
                <w:szCs w:val="20"/>
              </w:rPr>
              <w:t>1</w:t>
            </w:r>
          </w:p>
        </w:tc>
        <w:tc>
          <w:tcPr>
            <w:tcW w:w="4606" w:type="dxa"/>
            <w:gridSpan w:val="2"/>
            <w:vAlign w:val="center"/>
          </w:tcPr>
          <w:p w:rsidR="00E51A78" w:rsidRDefault="00E51A78" w:rsidP="001319E2">
            <w:pPr>
              <w:jc w:val="center"/>
              <w:rPr>
                <w:rFonts w:ascii="Arial" w:eastAsia="Arial" w:hAnsi="Arial" w:cs="Arial"/>
                <w:b/>
                <w:sz w:val="20"/>
                <w:szCs w:val="20"/>
              </w:rPr>
            </w:pPr>
          </w:p>
          <w:p w:rsidR="00A8214A" w:rsidRPr="001319E2" w:rsidRDefault="008A7451" w:rsidP="001319E2">
            <w:pPr>
              <w:jc w:val="center"/>
              <w:rPr>
                <w:rFonts w:ascii="Arial" w:hAnsi="Arial" w:cs="Arial"/>
                <w:b/>
                <w:sz w:val="20"/>
                <w:szCs w:val="20"/>
              </w:rPr>
            </w:pPr>
            <w:r w:rsidRPr="001319E2">
              <w:rPr>
                <w:rFonts w:ascii="Arial" w:eastAsia="Arial" w:hAnsi="Arial" w:cs="Arial"/>
                <w:b/>
                <w:sz w:val="20"/>
                <w:szCs w:val="20"/>
              </w:rPr>
              <w:t>Développement de la r</w:t>
            </w:r>
            <w:r w:rsidR="00A8214A" w:rsidRPr="001319E2">
              <w:rPr>
                <w:rFonts w:ascii="Arial" w:eastAsia="Arial" w:hAnsi="Arial" w:cs="Arial"/>
                <w:b/>
                <w:sz w:val="20"/>
                <w:szCs w:val="20"/>
              </w:rPr>
              <w:t>elation client et vente conseil</w:t>
            </w:r>
            <w:r w:rsidR="00A8214A" w:rsidRPr="001319E2">
              <w:rPr>
                <w:rFonts w:ascii="Arial" w:hAnsi="Arial" w:cs="Arial"/>
                <w:b/>
                <w:sz w:val="20"/>
                <w:szCs w:val="20"/>
              </w:rPr>
              <w:t xml:space="preserve"> </w:t>
            </w:r>
          </w:p>
          <w:p w:rsidR="00A8214A" w:rsidRPr="001319E2" w:rsidRDefault="00A8214A" w:rsidP="001319E2">
            <w:pPr>
              <w:jc w:val="center"/>
              <w:rPr>
                <w:rFonts w:ascii="Arial" w:hAnsi="Arial" w:cs="Arial"/>
                <w:b/>
                <w:sz w:val="20"/>
                <w:szCs w:val="20"/>
              </w:rPr>
            </w:pPr>
          </w:p>
        </w:tc>
      </w:tr>
      <w:tr w:rsidR="00A8214A" w:rsidRPr="00A8214A" w:rsidTr="001319E2">
        <w:trPr>
          <w:trHeight w:val="1020"/>
        </w:trPr>
        <w:tc>
          <w:tcPr>
            <w:tcW w:w="4649" w:type="dxa"/>
            <w:vAlign w:val="center"/>
          </w:tcPr>
          <w:p w:rsidR="00A8214A" w:rsidRPr="001319E2" w:rsidRDefault="00A8214A" w:rsidP="00342AC3">
            <w:pPr>
              <w:jc w:val="center"/>
              <w:rPr>
                <w:rFonts w:ascii="Arial" w:hAnsi="Arial" w:cs="Arial"/>
                <w:b/>
                <w:sz w:val="20"/>
                <w:szCs w:val="20"/>
              </w:rPr>
            </w:pPr>
            <w:r w:rsidRPr="001319E2">
              <w:rPr>
                <w:rFonts w:ascii="Arial" w:hAnsi="Arial" w:cs="Arial"/>
                <w:b/>
                <w:sz w:val="20"/>
                <w:szCs w:val="20"/>
              </w:rPr>
              <w:t>U</w:t>
            </w:r>
            <w:r w:rsidR="00342AC3">
              <w:rPr>
                <w:rFonts w:ascii="Arial" w:hAnsi="Arial" w:cs="Arial"/>
                <w:b/>
                <w:sz w:val="20"/>
                <w:szCs w:val="20"/>
              </w:rPr>
              <w:t>42</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Animation et dynamisation de l’offre commerciale</w:t>
            </w:r>
          </w:p>
        </w:tc>
      </w:tr>
      <w:tr w:rsidR="00A8214A" w:rsidRPr="00A8214A" w:rsidTr="001319E2">
        <w:trPr>
          <w:trHeight w:val="1020"/>
        </w:trPr>
        <w:tc>
          <w:tcPr>
            <w:tcW w:w="4649" w:type="dxa"/>
            <w:vAlign w:val="center"/>
          </w:tcPr>
          <w:p w:rsidR="00A8214A" w:rsidRPr="001319E2" w:rsidRDefault="00A8214A" w:rsidP="00342AC3">
            <w:pPr>
              <w:jc w:val="center"/>
              <w:rPr>
                <w:rFonts w:ascii="Arial" w:hAnsi="Arial" w:cs="Arial"/>
                <w:b/>
                <w:sz w:val="20"/>
                <w:szCs w:val="20"/>
              </w:rPr>
            </w:pPr>
            <w:r w:rsidRPr="001319E2">
              <w:rPr>
                <w:rFonts w:ascii="Arial" w:hAnsi="Arial" w:cs="Arial"/>
                <w:b/>
                <w:sz w:val="20"/>
                <w:szCs w:val="20"/>
              </w:rPr>
              <w:t>U5</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Gestion opérationnelle</w:t>
            </w:r>
          </w:p>
        </w:tc>
      </w:tr>
      <w:tr w:rsidR="00A8214A" w:rsidRPr="00A8214A" w:rsidTr="001319E2">
        <w:trPr>
          <w:trHeight w:val="1020"/>
        </w:trPr>
        <w:tc>
          <w:tcPr>
            <w:tcW w:w="4649" w:type="dxa"/>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U6</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Management de l’équipe commerciale</w:t>
            </w:r>
          </w:p>
        </w:tc>
      </w:tr>
      <w:tr w:rsidR="00A8214A" w:rsidRPr="00A8214A" w:rsidTr="001319E2">
        <w:trPr>
          <w:trHeight w:val="1020"/>
        </w:trPr>
        <w:tc>
          <w:tcPr>
            <w:tcW w:w="4649" w:type="dxa"/>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UF1 Unité facultative</w:t>
            </w:r>
          </w:p>
        </w:tc>
        <w:tc>
          <w:tcPr>
            <w:tcW w:w="4606" w:type="dxa"/>
            <w:gridSpan w:val="2"/>
            <w:vAlign w:val="center"/>
          </w:tcPr>
          <w:p w:rsidR="00A8214A" w:rsidRPr="001319E2" w:rsidRDefault="00A8214A" w:rsidP="001319E2">
            <w:pPr>
              <w:jc w:val="center"/>
              <w:rPr>
                <w:rFonts w:ascii="Arial" w:hAnsi="Arial" w:cs="Arial"/>
                <w:b/>
                <w:sz w:val="20"/>
                <w:szCs w:val="20"/>
              </w:rPr>
            </w:pPr>
            <w:r w:rsidRPr="001319E2">
              <w:rPr>
                <w:rFonts w:ascii="Arial" w:hAnsi="Arial" w:cs="Arial"/>
                <w:b/>
                <w:sz w:val="20"/>
                <w:szCs w:val="20"/>
              </w:rPr>
              <w:t>Communication en langue vivante étrangère</w:t>
            </w:r>
          </w:p>
        </w:tc>
      </w:tr>
      <w:tr w:rsidR="004C4610" w:rsidRPr="00A8214A" w:rsidTr="001319E2">
        <w:trPr>
          <w:trHeight w:val="1020"/>
        </w:trPr>
        <w:tc>
          <w:tcPr>
            <w:tcW w:w="4649" w:type="dxa"/>
            <w:vAlign w:val="center"/>
          </w:tcPr>
          <w:p w:rsidR="004C4610" w:rsidRPr="001319E2" w:rsidRDefault="004C4610" w:rsidP="001319E2">
            <w:pPr>
              <w:jc w:val="center"/>
              <w:rPr>
                <w:rFonts w:ascii="Arial" w:hAnsi="Arial" w:cs="Arial"/>
                <w:b/>
                <w:sz w:val="20"/>
                <w:szCs w:val="20"/>
              </w:rPr>
            </w:pPr>
            <w:r w:rsidRPr="001319E2">
              <w:rPr>
                <w:rFonts w:ascii="Arial" w:hAnsi="Arial" w:cs="Arial"/>
                <w:b/>
                <w:sz w:val="20"/>
                <w:szCs w:val="20"/>
              </w:rPr>
              <w:t>UF2 Unité facultative</w:t>
            </w:r>
          </w:p>
        </w:tc>
        <w:tc>
          <w:tcPr>
            <w:tcW w:w="4606" w:type="dxa"/>
            <w:gridSpan w:val="2"/>
            <w:vAlign w:val="center"/>
          </w:tcPr>
          <w:p w:rsidR="004C4610" w:rsidRPr="001319E2" w:rsidRDefault="002D2B49" w:rsidP="001319E2">
            <w:pPr>
              <w:jc w:val="center"/>
              <w:rPr>
                <w:rFonts w:ascii="Arial" w:hAnsi="Arial" w:cs="Arial"/>
                <w:b/>
                <w:sz w:val="20"/>
                <w:szCs w:val="20"/>
              </w:rPr>
            </w:pPr>
            <w:r w:rsidRPr="001319E2">
              <w:rPr>
                <w:rFonts w:ascii="Arial" w:hAnsi="Arial" w:cs="Arial"/>
                <w:b/>
                <w:sz w:val="20"/>
                <w:szCs w:val="20"/>
              </w:rPr>
              <w:t xml:space="preserve">Parcours de professionnalisation à l’étranger  </w:t>
            </w:r>
          </w:p>
        </w:tc>
      </w:tr>
      <w:tr w:rsidR="004C4610" w:rsidRPr="00A8214A" w:rsidTr="001319E2">
        <w:trPr>
          <w:trHeight w:val="1020"/>
        </w:trPr>
        <w:tc>
          <w:tcPr>
            <w:tcW w:w="4649" w:type="dxa"/>
            <w:vAlign w:val="center"/>
          </w:tcPr>
          <w:p w:rsidR="004C4610" w:rsidRPr="001319E2" w:rsidRDefault="00F22027" w:rsidP="001319E2">
            <w:pPr>
              <w:jc w:val="center"/>
              <w:rPr>
                <w:rFonts w:ascii="Arial" w:hAnsi="Arial" w:cs="Arial"/>
                <w:b/>
                <w:sz w:val="20"/>
                <w:szCs w:val="20"/>
              </w:rPr>
            </w:pPr>
            <w:r w:rsidRPr="001319E2">
              <w:rPr>
                <w:rFonts w:ascii="Arial" w:hAnsi="Arial" w:cs="Arial"/>
                <w:b/>
                <w:sz w:val="20"/>
                <w:szCs w:val="20"/>
              </w:rPr>
              <w:t>UF3 Unité facultative</w:t>
            </w:r>
          </w:p>
        </w:tc>
        <w:tc>
          <w:tcPr>
            <w:tcW w:w="4606" w:type="dxa"/>
            <w:gridSpan w:val="2"/>
            <w:vAlign w:val="center"/>
          </w:tcPr>
          <w:p w:rsidR="004C4610" w:rsidRPr="001319E2" w:rsidRDefault="002D2B49" w:rsidP="001319E2">
            <w:pPr>
              <w:jc w:val="center"/>
              <w:rPr>
                <w:rFonts w:ascii="Arial" w:hAnsi="Arial" w:cs="Arial"/>
                <w:b/>
                <w:sz w:val="20"/>
                <w:szCs w:val="20"/>
              </w:rPr>
            </w:pPr>
            <w:r w:rsidRPr="001319E2">
              <w:rPr>
                <w:rFonts w:ascii="Arial" w:hAnsi="Arial" w:cs="Arial"/>
                <w:b/>
                <w:sz w:val="20"/>
                <w:szCs w:val="20"/>
              </w:rPr>
              <w:t>Entrepreneuriat</w:t>
            </w:r>
          </w:p>
        </w:tc>
      </w:tr>
    </w:tbl>
    <w:p w:rsidR="00F22027" w:rsidRDefault="00F22027">
      <w:pPr>
        <w:spacing w:after="160" w:line="259" w:lineRule="auto"/>
        <w:rPr>
          <w:rFonts w:ascii="Arial" w:hAnsi="Arial" w:cs="Arial"/>
          <w:sz w:val="20"/>
          <w:szCs w:val="20"/>
        </w:rPr>
      </w:pPr>
    </w:p>
    <w:p w:rsidR="00342AC3" w:rsidRDefault="00342AC3">
      <w:pPr>
        <w:spacing w:after="160" w:line="259" w:lineRule="auto"/>
        <w:rPr>
          <w:rFonts w:ascii="Arial" w:hAnsi="Arial" w:cs="Arial"/>
          <w:sz w:val="20"/>
          <w:szCs w:val="20"/>
        </w:rPr>
      </w:pPr>
    </w:p>
    <w:p w:rsidR="00342AC3" w:rsidRDefault="00342AC3">
      <w:pPr>
        <w:rPr>
          <w:rFonts w:ascii="Arial" w:hAnsi="Arial" w:cs="Arial"/>
          <w:sz w:val="20"/>
          <w:szCs w:val="20"/>
        </w:rPr>
      </w:pPr>
      <w:r>
        <w:rPr>
          <w:rFonts w:ascii="Arial" w:hAnsi="Arial" w:cs="Arial"/>
          <w:sz w:val="20"/>
          <w:szCs w:val="20"/>
        </w:rPr>
        <w:br w:type="page"/>
      </w:r>
    </w:p>
    <w:p w:rsidR="00342AC3" w:rsidRDefault="00342AC3">
      <w:pPr>
        <w:spacing w:after="160" w:line="259" w:lineRule="auto"/>
        <w:rPr>
          <w:rFonts w:ascii="Arial" w:hAnsi="Arial" w:cs="Arial"/>
          <w:sz w:val="20"/>
          <w:szCs w:val="20"/>
        </w:rPr>
      </w:pPr>
    </w:p>
    <w:p w:rsidR="00A8214A" w:rsidRPr="00A8214A" w:rsidRDefault="00A8214A" w:rsidP="00A8214A">
      <w:pPr>
        <w:spacing w:after="120" w:line="264" w:lineRule="auto"/>
        <w:jc w:val="center"/>
        <w:outlineLvl w:val="0"/>
        <w:rPr>
          <w:rFonts w:ascii="Arial" w:hAnsi="Arial" w:cs="Arial"/>
          <w:b/>
          <w:sz w:val="20"/>
          <w:szCs w:val="20"/>
        </w:rPr>
      </w:pPr>
      <w:r w:rsidRPr="00A8214A">
        <w:rPr>
          <w:rFonts w:ascii="Arial" w:hAnsi="Arial" w:cs="Arial"/>
          <w:b/>
          <w:sz w:val="20"/>
          <w:szCs w:val="20"/>
        </w:rPr>
        <w:t>Annexe II b</w:t>
      </w:r>
    </w:p>
    <w:p w:rsidR="00A8214A" w:rsidRPr="00A8214A" w:rsidRDefault="00A8214A" w:rsidP="00A8214A">
      <w:pPr>
        <w:spacing w:after="120" w:line="264" w:lineRule="auto"/>
        <w:jc w:val="center"/>
        <w:outlineLvl w:val="0"/>
        <w:rPr>
          <w:rFonts w:ascii="Arial" w:hAnsi="Arial" w:cs="Arial"/>
          <w:b/>
          <w:sz w:val="20"/>
          <w:szCs w:val="20"/>
        </w:rPr>
      </w:pPr>
    </w:p>
    <w:p w:rsidR="00A8214A" w:rsidRDefault="00A8214A" w:rsidP="00A8214A">
      <w:pPr>
        <w:spacing w:after="120" w:line="264" w:lineRule="auto"/>
        <w:jc w:val="center"/>
        <w:outlineLvl w:val="0"/>
        <w:rPr>
          <w:rFonts w:ascii="Arial" w:hAnsi="Arial" w:cs="Arial"/>
          <w:b/>
          <w:sz w:val="20"/>
          <w:szCs w:val="20"/>
        </w:rPr>
      </w:pPr>
      <w:r w:rsidRPr="00A8214A">
        <w:rPr>
          <w:rFonts w:ascii="Arial" w:hAnsi="Arial" w:cs="Arial"/>
          <w:b/>
          <w:caps/>
          <w:sz w:val="20"/>
          <w:szCs w:val="20"/>
        </w:rPr>
        <w:t>Dispenses d’unitÉs</w:t>
      </w:r>
      <w:r w:rsidRPr="00A8214A">
        <w:rPr>
          <w:rFonts w:ascii="Arial" w:hAnsi="Arial" w:cs="Arial"/>
          <w:b/>
          <w:sz w:val="20"/>
          <w:szCs w:val="20"/>
        </w:rPr>
        <w:t xml:space="preserve"> </w:t>
      </w:r>
    </w:p>
    <w:p w:rsidR="00393378" w:rsidRPr="00A8214A" w:rsidRDefault="00393378" w:rsidP="00A8214A">
      <w:pPr>
        <w:spacing w:after="120" w:line="264" w:lineRule="auto"/>
        <w:jc w:val="center"/>
        <w:outlineLvl w:val="0"/>
        <w:rPr>
          <w:rFonts w:ascii="Arial" w:hAnsi="Arial" w:cs="Arial"/>
          <w:b/>
          <w:sz w:val="20"/>
          <w:szCs w:val="20"/>
        </w:rPr>
      </w:pPr>
    </w:p>
    <w:p w:rsidR="00A8214A" w:rsidRPr="00A8214A" w:rsidRDefault="00A8214A" w:rsidP="00A8214A">
      <w:pPr>
        <w:spacing w:after="160" w:line="259" w:lineRule="auto"/>
        <w:jc w:val="both"/>
        <w:rPr>
          <w:rFonts w:ascii="Arial" w:hAnsi="Arial" w:cs="Arial"/>
          <w:sz w:val="20"/>
          <w:szCs w:val="20"/>
        </w:rPr>
      </w:pPr>
      <w:r w:rsidRPr="00A8214A">
        <w:rPr>
          <w:rFonts w:ascii="Arial" w:hAnsi="Arial" w:cs="Arial"/>
          <w:sz w:val="20"/>
          <w:szCs w:val="20"/>
        </w:rPr>
        <w:t>Les candidats titulaires d’un BTS d’une autre spécialité, d’un DUT ou d’un diplôme national de niveau III ou supérieur seront, à leur demande, dispensés de subir l’épreuve U1 Culture générale et expression » ainsi que l</w:t>
      </w:r>
      <w:r w:rsidR="00BD0834">
        <w:rPr>
          <w:rFonts w:ascii="Arial" w:hAnsi="Arial" w:cs="Arial"/>
          <w:sz w:val="20"/>
          <w:szCs w:val="20"/>
        </w:rPr>
        <w:t xml:space="preserve">es </w:t>
      </w:r>
      <w:r w:rsidRPr="00A8214A">
        <w:rPr>
          <w:rFonts w:ascii="Arial" w:hAnsi="Arial" w:cs="Arial"/>
          <w:sz w:val="20"/>
          <w:szCs w:val="20"/>
        </w:rPr>
        <w:t>unité</w:t>
      </w:r>
      <w:r w:rsidR="00BD0834">
        <w:rPr>
          <w:rFonts w:ascii="Arial" w:hAnsi="Arial" w:cs="Arial"/>
          <w:sz w:val="20"/>
          <w:szCs w:val="20"/>
        </w:rPr>
        <w:t>s</w:t>
      </w:r>
      <w:r w:rsidRPr="00A8214A">
        <w:rPr>
          <w:rFonts w:ascii="Arial" w:hAnsi="Arial" w:cs="Arial"/>
          <w:sz w:val="20"/>
          <w:szCs w:val="20"/>
        </w:rPr>
        <w:t xml:space="preserve"> U2</w:t>
      </w:r>
      <w:r w:rsidR="00BD0834">
        <w:rPr>
          <w:rFonts w:ascii="Arial" w:hAnsi="Arial" w:cs="Arial"/>
          <w:sz w:val="20"/>
          <w:szCs w:val="20"/>
        </w:rPr>
        <w:t>1 et U22</w:t>
      </w:r>
      <w:r w:rsidRPr="00A8214A">
        <w:rPr>
          <w:rFonts w:ascii="Arial" w:hAnsi="Arial" w:cs="Arial"/>
          <w:sz w:val="20"/>
          <w:szCs w:val="20"/>
        </w:rPr>
        <w:t xml:space="preserve"> Communication en langue vivante étrangère.</w:t>
      </w:r>
    </w:p>
    <w:p w:rsidR="00A8214A" w:rsidRDefault="00A8214A" w:rsidP="00F45149">
      <w:pPr>
        <w:spacing w:after="160" w:line="259" w:lineRule="auto"/>
        <w:jc w:val="both"/>
        <w:rPr>
          <w:rFonts w:ascii="Arial" w:hAnsi="Arial" w:cs="Arial"/>
          <w:sz w:val="20"/>
          <w:szCs w:val="20"/>
        </w:rPr>
      </w:pPr>
      <w:r w:rsidRPr="00A8214A">
        <w:rPr>
          <w:rFonts w:ascii="Arial" w:hAnsi="Arial" w:cs="Arial"/>
          <w:sz w:val="20"/>
          <w:szCs w:val="20"/>
        </w:rPr>
        <w:t xml:space="preserve">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w:t>
      </w:r>
      <w:r w:rsidRPr="00F45149">
        <w:rPr>
          <w:rFonts w:ascii="Arial" w:hAnsi="Arial" w:cs="Arial"/>
          <w:sz w:val="20"/>
          <w:szCs w:val="20"/>
        </w:rPr>
        <w:t xml:space="preserve">l’arrêté du </w:t>
      </w:r>
      <w:r w:rsidR="00F45149">
        <w:rPr>
          <w:rFonts w:ascii="Arial" w:hAnsi="Arial" w:cs="Arial"/>
          <w:sz w:val="20"/>
          <w:szCs w:val="20"/>
        </w:rPr>
        <w:t>15 février 2018 (publié au JO</w:t>
      </w:r>
      <w:r w:rsidR="005B6233">
        <w:rPr>
          <w:rFonts w:ascii="Arial" w:hAnsi="Arial" w:cs="Arial"/>
          <w:sz w:val="20"/>
          <w:szCs w:val="20"/>
        </w:rPr>
        <w:t xml:space="preserve"> du 6 mars 2018)</w:t>
      </w:r>
      <w:r w:rsidR="00F45149">
        <w:rPr>
          <w:rFonts w:ascii="Arial" w:hAnsi="Arial" w:cs="Arial"/>
          <w:sz w:val="20"/>
          <w:szCs w:val="20"/>
        </w:rPr>
        <w:t>.</w:t>
      </w: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rPr>
          <w:rFonts w:ascii="Arial" w:hAnsi="Arial" w:cs="Arial"/>
          <w:sz w:val="20"/>
          <w:szCs w:val="20"/>
        </w:rPr>
      </w:pPr>
    </w:p>
    <w:p w:rsidR="00485CD7" w:rsidRDefault="00485CD7">
      <w:pPr>
        <w:spacing w:after="160" w:line="259" w:lineRule="auto"/>
        <w:rPr>
          <w:rFonts w:ascii="Arial" w:hAnsi="Arial" w:cs="Arial"/>
          <w:sz w:val="20"/>
          <w:szCs w:val="20"/>
        </w:rPr>
      </w:pPr>
      <w:r>
        <w:rPr>
          <w:rFonts w:ascii="Arial" w:hAnsi="Arial" w:cs="Arial"/>
          <w:sz w:val="20"/>
          <w:szCs w:val="20"/>
        </w:rPr>
        <w:br w:type="page"/>
      </w:r>
    </w:p>
    <w:p w:rsidR="00485CD7" w:rsidRPr="00485CD7" w:rsidRDefault="00485CD7" w:rsidP="00485CD7">
      <w:pPr>
        <w:spacing w:after="120" w:line="264" w:lineRule="auto"/>
        <w:jc w:val="center"/>
        <w:outlineLvl w:val="0"/>
        <w:rPr>
          <w:rFonts w:ascii="Arial" w:hAnsi="Arial" w:cs="Arial"/>
          <w:b/>
          <w:sz w:val="20"/>
          <w:szCs w:val="20"/>
        </w:rPr>
      </w:pPr>
      <w:r w:rsidRPr="00485CD7">
        <w:rPr>
          <w:rFonts w:ascii="Arial" w:hAnsi="Arial" w:cs="Arial"/>
          <w:b/>
          <w:sz w:val="20"/>
          <w:szCs w:val="20"/>
        </w:rPr>
        <w:lastRenderedPageBreak/>
        <w:t>Annexe II c</w:t>
      </w:r>
    </w:p>
    <w:p w:rsidR="00485CD7" w:rsidRDefault="00485CD7" w:rsidP="00485CD7">
      <w:pPr>
        <w:spacing w:after="120" w:line="264" w:lineRule="auto"/>
        <w:jc w:val="center"/>
        <w:outlineLvl w:val="0"/>
        <w:rPr>
          <w:rFonts w:ascii="Arial" w:hAnsi="Arial" w:cs="Arial"/>
          <w:b/>
          <w:sz w:val="20"/>
          <w:szCs w:val="20"/>
        </w:rPr>
      </w:pPr>
      <w:r w:rsidRPr="00485CD7">
        <w:rPr>
          <w:rFonts w:ascii="Arial" w:hAnsi="Arial" w:cs="Arial"/>
          <w:b/>
          <w:caps/>
          <w:sz w:val="20"/>
          <w:szCs w:val="20"/>
        </w:rPr>
        <w:t>RÈglement d’examen</w:t>
      </w:r>
      <w:r w:rsidRPr="00485CD7">
        <w:rPr>
          <w:rFonts w:ascii="Arial" w:hAnsi="Arial" w:cs="Arial"/>
          <w:b/>
          <w:sz w:val="20"/>
          <w:szCs w:val="20"/>
        </w:rPr>
        <w:t xml:space="preserve"> </w:t>
      </w:r>
    </w:p>
    <w:p w:rsidR="002D31A4" w:rsidRDefault="002D31A4" w:rsidP="00485CD7">
      <w:pPr>
        <w:spacing w:after="120" w:line="264" w:lineRule="auto"/>
        <w:jc w:val="center"/>
        <w:outlineLvl w:val="0"/>
        <w:rPr>
          <w:rFonts w:ascii="Arial" w:hAnsi="Arial" w:cs="Arial"/>
          <w:b/>
          <w:sz w:val="20"/>
          <w:szCs w:val="20"/>
        </w:rPr>
      </w:pPr>
    </w:p>
    <w:p w:rsidR="002D31A4" w:rsidRPr="00485CD7" w:rsidRDefault="002D31A4" w:rsidP="002D31A4">
      <w:pPr>
        <w:spacing w:after="120" w:line="264" w:lineRule="auto"/>
        <w:jc w:val="center"/>
        <w:outlineLvl w:val="0"/>
        <w:rPr>
          <w:rFonts w:ascii="Arial" w:hAnsi="Arial" w:cs="Arial"/>
          <w:b/>
          <w:sz w:val="20"/>
          <w:szCs w:val="20"/>
        </w:rPr>
      </w:pPr>
      <w:r w:rsidRPr="00485CD7">
        <w:rPr>
          <w:rFonts w:ascii="Arial" w:hAnsi="Arial" w:cs="Arial"/>
          <w:b/>
          <w:sz w:val="20"/>
          <w:szCs w:val="20"/>
        </w:rPr>
        <w:t>Annexe II c</w:t>
      </w:r>
    </w:p>
    <w:p w:rsidR="002D31A4" w:rsidRPr="00485CD7" w:rsidRDefault="002D31A4" w:rsidP="002D31A4">
      <w:pPr>
        <w:spacing w:after="120" w:line="264" w:lineRule="auto"/>
        <w:jc w:val="center"/>
        <w:outlineLvl w:val="0"/>
        <w:rPr>
          <w:rFonts w:ascii="Arial" w:hAnsi="Arial" w:cs="Arial"/>
          <w:b/>
          <w:sz w:val="20"/>
          <w:szCs w:val="20"/>
        </w:rPr>
      </w:pPr>
      <w:r w:rsidRPr="00485CD7">
        <w:rPr>
          <w:rFonts w:ascii="Arial" w:hAnsi="Arial" w:cs="Arial"/>
          <w:b/>
          <w:caps/>
          <w:sz w:val="20"/>
          <w:szCs w:val="20"/>
        </w:rPr>
        <w:t>RÈglement d’examen</w:t>
      </w:r>
      <w:r w:rsidRPr="00485CD7">
        <w:rPr>
          <w:rFonts w:ascii="Arial" w:hAnsi="Arial" w:cs="Arial"/>
          <w:b/>
          <w:sz w:val="20"/>
          <w:szCs w:val="20"/>
        </w:rPr>
        <w:t xml:space="preserve"> </w:t>
      </w:r>
    </w:p>
    <w:tbl>
      <w:tblPr>
        <w:tblW w:w="11408" w:type="dxa"/>
        <w:jc w:val="center"/>
        <w:tblLayout w:type="fixed"/>
        <w:tblCellMar>
          <w:left w:w="71" w:type="dxa"/>
          <w:right w:w="71" w:type="dxa"/>
        </w:tblCellMar>
        <w:tblLook w:val="0000" w:firstRow="0" w:lastRow="0" w:firstColumn="0" w:lastColumn="0" w:noHBand="0" w:noVBand="0"/>
      </w:tblPr>
      <w:tblGrid>
        <w:gridCol w:w="3219"/>
        <w:gridCol w:w="741"/>
        <w:gridCol w:w="676"/>
        <w:gridCol w:w="1210"/>
        <w:gridCol w:w="966"/>
        <w:gridCol w:w="1260"/>
        <w:gridCol w:w="969"/>
        <w:gridCol w:w="1134"/>
        <w:gridCol w:w="1233"/>
      </w:tblGrid>
      <w:tr w:rsidR="002D31A4" w:rsidRPr="00485CD7" w:rsidTr="00261585">
        <w:trPr>
          <w:trHeight w:val="1821"/>
          <w:jc w:val="center"/>
        </w:trPr>
        <w:tc>
          <w:tcPr>
            <w:tcW w:w="4636" w:type="dxa"/>
            <w:gridSpan w:val="3"/>
            <w:tcBorders>
              <w:top w:val="single" w:sz="4" w:space="0" w:color="000000"/>
              <w:left w:val="single" w:sz="4" w:space="0" w:color="000000"/>
              <w:bottom w:val="single" w:sz="4" w:space="0" w:color="000000"/>
            </w:tcBorders>
            <w:vAlign w:val="center"/>
          </w:tcPr>
          <w:p w:rsidR="002D31A4" w:rsidRPr="00485CD7" w:rsidRDefault="002D31A4" w:rsidP="00261585">
            <w:pPr>
              <w:jc w:val="center"/>
              <w:rPr>
                <w:rFonts w:ascii="Arial" w:hAnsi="Arial" w:cs="Arial"/>
                <w:b/>
                <w:sz w:val="20"/>
                <w:szCs w:val="20"/>
              </w:rPr>
            </w:pPr>
            <w:r w:rsidRPr="00485CD7">
              <w:rPr>
                <w:rFonts w:ascii="Arial" w:hAnsi="Arial" w:cs="Arial"/>
                <w:b/>
                <w:sz w:val="20"/>
                <w:szCs w:val="20"/>
              </w:rPr>
              <w:t>BTS</w:t>
            </w:r>
          </w:p>
          <w:p w:rsidR="002D31A4" w:rsidRPr="00485CD7" w:rsidRDefault="009F7809" w:rsidP="00261585">
            <w:pPr>
              <w:snapToGrid w:val="0"/>
              <w:jc w:val="center"/>
              <w:rPr>
                <w:rFonts w:ascii="Arial" w:hAnsi="Arial" w:cs="Arial"/>
                <w:sz w:val="20"/>
                <w:szCs w:val="20"/>
              </w:rPr>
            </w:pPr>
            <w:r>
              <w:rPr>
                <w:rFonts w:ascii="Arial" w:hAnsi="Arial" w:cs="Arial"/>
                <w:b/>
                <w:sz w:val="20"/>
                <w:szCs w:val="20"/>
              </w:rPr>
              <w:t>Management commercial opérationnel</w:t>
            </w:r>
            <w:r w:rsidR="002D31A4">
              <w:rPr>
                <w:rFonts w:ascii="Arial" w:hAnsi="Arial" w:cs="Arial"/>
                <w:b/>
                <w:sz w:val="20"/>
                <w:szCs w:val="20"/>
              </w:rPr>
              <w:t xml:space="preserve"> </w:t>
            </w:r>
          </w:p>
        </w:tc>
        <w:tc>
          <w:tcPr>
            <w:tcW w:w="2176" w:type="dxa"/>
            <w:gridSpan w:val="2"/>
            <w:tcBorders>
              <w:top w:val="single" w:sz="4" w:space="0" w:color="000000"/>
              <w:left w:val="single" w:sz="4" w:space="0" w:color="000000"/>
              <w:bottom w:val="single" w:sz="4" w:space="0" w:color="000000"/>
            </w:tcBorders>
            <w:shd w:val="clear" w:color="auto" w:fill="auto"/>
          </w:tcPr>
          <w:p w:rsidR="002D31A4" w:rsidRPr="00485CD7" w:rsidRDefault="002D31A4" w:rsidP="00261585">
            <w:pPr>
              <w:jc w:val="center"/>
              <w:rPr>
                <w:rFonts w:ascii="Arial" w:hAnsi="Arial" w:cs="Arial"/>
                <w:sz w:val="20"/>
                <w:szCs w:val="20"/>
              </w:rPr>
            </w:pPr>
            <w:r w:rsidRPr="00485CD7">
              <w:rPr>
                <w:rFonts w:ascii="Arial" w:hAnsi="Arial" w:cs="Arial"/>
                <w:sz w:val="20"/>
                <w:szCs w:val="20"/>
              </w:rPr>
              <w:t>Voie scolaire dans un établissement public ou privé sous contrat, CFA ou section d’apprentissage habilité.</w:t>
            </w:r>
          </w:p>
          <w:p w:rsidR="002D31A4" w:rsidRPr="00485CD7" w:rsidRDefault="002D31A4" w:rsidP="00261585">
            <w:pPr>
              <w:jc w:val="center"/>
              <w:rPr>
                <w:rFonts w:ascii="Arial" w:hAnsi="Arial" w:cs="Arial"/>
                <w:sz w:val="20"/>
                <w:szCs w:val="20"/>
              </w:rPr>
            </w:pPr>
            <w:r w:rsidRPr="00485CD7">
              <w:rPr>
                <w:rFonts w:ascii="Arial" w:hAnsi="Arial" w:cs="Arial"/>
                <w:sz w:val="20"/>
                <w:szCs w:val="20"/>
              </w:rPr>
              <w:t>Formation professionnelle continue dans les établissements publics habilités</w:t>
            </w:r>
          </w:p>
        </w:tc>
        <w:tc>
          <w:tcPr>
            <w:tcW w:w="2229" w:type="dxa"/>
            <w:gridSpan w:val="2"/>
            <w:tcBorders>
              <w:top w:val="single" w:sz="4" w:space="0" w:color="000000"/>
              <w:left w:val="single" w:sz="4" w:space="0" w:color="000000"/>
              <w:bottom w:val="single" w:sz="4" w:space="0" w:color="000000"/>
            </w:tcBorders>
            <w:shd w:val="clear" w:color="auto" w:fill="auto"/>
          </w:tcPr>
          <w:p w:rsidR="002D31A4" w:rsidRPr="00485CD7" w:rsidRDefault="002D31A4" w:rsidP="00261585">
            <w:pPr>
              <w:jc w:val="center"/>
              <w:rPr>
                <w:rFonts w:ascii="Arial" w:hAnsi="Arial" w:cs="Arial"/>
                <w:sz w:val="20"/>
                <w:szCs w:val="20"/>
              </w:rPr>
            </w:pPr>
            <w:r w:rsidRPr="00485CD7">
              <w:rPr>
                <w:rFonts w:ascii="Arial" w:hAnsi="Arial" w:cs="Arial"/>
                <w:sz w:val="20"/>
                <w:szCs w:val="20"/>
              </w:rPr>
              <w:t>Formation professionnelle continue dans les établissements publics habilités</w:t>
            </w:r>
            <w:r>
              <w:rPr>
                <w:rFonts w:ascii="Arial" w:hAnsi="Arial" w:cs="Arial"/>
                <w:sz w:val="20"/>
                <w:szCs w:val="20"/>
              </w:rPr>
              <w:t xml:space="preserve"> à pratiquer le CCF étendu</w:t>
            </w:r>
          </w:p>
          <w:p w:rsidR="002D31A4" w:rsidRPr="00485CD7" w:rsidRDefault="002D31A4" w:rsidP="00261585">
            <w:pPr>
              <w:jc w:val="center"/>
              <w:rPr>
                <w:rFonts w:ascii="Arial" w:hAnsi="Arial" w:cs="Arial"/>
                <w:sz w:val="20"/>
                <w:szCs w:val="20"/>
              </w:rPr>
            </w:pP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2D31A4" w:rsidRPr="00485CD7" w:rsidRDefault="002D31A4" w:rsidP="00261585">
            <w:pPr>
              <w:jc w:val="center"/>
              <w:rPr>
                <w:rFonts w:ascii="Arial" w:hAnsi="Arial" w:cs="Arial"/>
                <w:sz w:val="20"/>
                <w:szCs w:val="20"/>
              </w:rPr>
            </w:pPr>
            <w:r w:rsidRPr="00485CD7">
              <w:rPr>
                <w:rFonts w:ascii="Arial" w:hAnsi="Arial" w:cs="Arial"/>
                <w:sz w:val="20"/>
                <w:szCs w:val="20"/>
              </w:rPr>
              <w:t>Voie scolaire dans un établissement privé, CFA ou section d’apprentissage non habilité,</w:t>
            </w:r>
          </w:p>
          <w:p w:rsidR="002D31A4" w:rsidRPr="00485CD7" w:rsidRDefault="002D31A4" w:rsidP="00261585">
            <w:pPr>
              <w:jc w:val="center"/>
              <w:rPr>
                <w:rFonts w:ascii="Arial" w:hAnsi="Arial" w:cs="Arial"/>
                <w:sz w:val="20"/>
                <w:szCs w:val="20"/>
              </w:rPr>
            </w:pPr>
            <w:r w:rsidRPr="00485CD7">
              <w:rPr>
                <w:rFonts w:ascii="Arial" w:hAnsi="Arial" w:cs="Arial"/>
                <w:sz w:val="20"/>
                <w:szCs w:val="20"/>
              </w:rPr>
              <w:t>Formation professionnelle continue dans les établissements publics non habilités ou en établissement privé, enseignement à distance, candidats justifiant de 3 ans d’expérience professionnelle</w:t>
            </w:r>
          </w:p>
        </w:tc>
      </w:tr>
      <w:tr w:rsidR="002D31A4" w:rsidRPr="00485CD7" w:rsidTr="00393378">
        <w:trPr>
          <w:trHeight w:val="620"/>
          <w:jc w:val="center"/>
        </w:trPr>
        <w:tc>
          <w:tcPr>
            <w:tcW w:w="3219" w:type="dxa"/>
            <w:tcBorders>
              <w:top w:val="single" w:sz="4" w:space="0" w:color="000000"/>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2D31A4" w:rsidP="00261585">
            <w:pPr>
              <w:jc w:val="center"/>
              <w:rPr>
                <w:rFonts w:ascii="Arial" w:hAnsi="Arial" w:cs="Arial"/>
                <w:b/>
                <w:sz w:val="20"/>
                <w:szCs w:val="20"/>
              </w:rPr>
            </w:pPr>
            <w:r w:rsidRPr="00485CD7">
              <w:rPr>
                <w:rFonts w:ascii="Arial" w:hAnsi="Arial" w:cs="Arial"/>
                <w:b/>
                <w:sz w:val="20"/>
                <w:szCs w:val="20"/>
              </w:rPr>
              <w:t>Épreuves</w:t>
            </w:r>
          </w:p>
        </w:tc>
        <w:tc>
          <w:tcPr>
            <w:tcW w:w="741" w:type="dxa"/>
            <w:tcBorders>
              <w:top w:val="single" w:sz="4" w:space="0" w:color="000000"/>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2D31A4" w:rsidP="00261585">
            <w:pPr>
              <w:jc w:val="center"/>
              <w:rPr>
                <w:rFonts w:ascii="Arial" w:hAnsi="Arial" w:cs="Arial"/>
                <w:b/>
                <w:sz w:val="20"/>
                <w:szCs w:val="20"/>
              </w:rPr>
            </w:pPr>
            <w:r w:rsidRPr="00485CD7">
              <w:rPr>
                <w:rFonts w:ascii="Arial" w:hAnsi="Arial" w:cs="Arial"/>
                <w:b/>
                <w:sz w:val="20"/>
                <w:szCs w:val="20"/>
              </w:rPr>
              <w:t>Unité</w:t>
            </w:r>
          </w:p>
        </w:tc>
        <w:tc>
          <w:tcPr>
            <w:tcW w:w="676"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Default="002D31A4" w:rsidP="00261585">
            <w:pPr>
              <w:jc w:val="center"/>
              <w:rPr>
                <w:rFonts w:ascii="Arial" w:hAnsi="Arial" w:cs="Arial"/>
                <w:b/>
                <w:sz w:val="20"/>
                <w:szCs w:val="20"/>
              </w:rPr>
            </w:pPr>
            <w:r w:rsidRPr="00485CD7">
              <w:rPr>
                <w:rFonts w:ascii="Arial" w:hAnsi="Arial" w:cs="Arial"/>
                <w:b/>
                <w:sz w:val="20"/>
                <w:szCs w:val="20"/>
              </w:rPr>
              <w:t>Coe</w:t>
            </w:r>
            <w:r>
              <w:rPr>
                <w:rFonts w:ascii="Arial" w:hAnsi="Arial" w:cs="Arial"/>
                <w:b/>
                <w:sz w:val="20"/>
                <w:szCs w:val="20"/>
              </w:rPr>
              <w:t>f</w:t>
            </w:r>
          </w:p>
          <w:p w:rsidR="002D31A4" w:rsidRPr="00485CD7" w:rsidRDefault="002D31A4" w:rsidP="00261585">
            <w:pPr>
              <w:jc w:val="center"/>
              <w:rPr>
                <w:rFonts w:ascii="Arial" w:hAnsi="Arial" w:cs="Arial"/>
                <w:b/>
                <w:sz w:val="20"/>
                <w:szCs w:val="20"/>
              </w:rPr>
            </w:pPr>
          </w:p>
        </w:tc>
        <w:tc>
          <w:tcPr>
            <w:tcW w:w="1210"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F</w:t>
            </w:r>
            <w:r w:rsidR="002D31A4" w:rsidRPr="00485CD7">
              <w:rPr>
                <w:rFonts w:ascii="Arial" w:hAnsi="Arial" w:cs="Arial"/>
                <w:b/>
                <w:sz w:val="20"/>
                <w:szCs w:val="20"/>
              </w:rPr>
              <w:t>orme</w:t>
            </w:r>
          </w:p>
        </w:tc>
        <w:tc>
          <w:tcPr>
            <w:tcW w:w="966"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D</w:t>
            </w:r>
            <w:r w:rsidR="002D31A4" w:rsidRPr="00485CD7">
              <w:rPr>
                <w:rFonts w:ascii="Arial" w:hAnsi="Arial" w:cs="Arial"/>
                <w:b/>
                <w:sz w:val="20"/>
                <w:szCs w:val="20"/>
              </w:rPr>
              <w:t>urée</w:t>
            </w:r>
          </w:p>
        </w:tc>
        <w:tc>
          <w:tcPr>
            <w:tcW w:w="1260"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F</w:t>
            </w:r>
            <w:r w:rsidR="002D31A4" w:rsidRPr="00485CD7">
              <w:rPr>
                <w:rFonts w:ascii="Arial" w:hAnsi="Arial" w:cs="Arial"/>
                <w:b/>
                <w:sz w:val="20"/>
                <w:szCs w:val="20"/>
              </w:rPr>
              <w:t>orme</w:t>
            </w:r>
          </w:p>
        </w:tc>
        <w:tc>
          <w:tcPr>
            <w:tcW w:w="969"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D</w:t>
            </w:r>
            <w:r w:rsidR="002D31A4" w:rsidRPr="00485CD7">
              <w:rPr>
                <w:rFonts w:ascii="Arial" w:hAnsi="Arial" w:cs="Arial"/>
                <w:b/>
                <w:sz w:val="20"/>
                <w:szCs w:val="20"/>
              </w:rPr>
              <w:t>urée</w:t>
            </w:r>
          </w:p>
        </w:tc>
        <w:tc>
          <w:tcPr>
            <w:tcW w:w="1134" w:type="dxa"/>
            <w:tcBorders>
              <w:left w:val="single" w:sz="4" w:space="0" w:color="000000"/>
              <w:bottom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F</w:t>
            </w:r>
            <w:r w:rsidR="002D31A4" w:rsidRPr="00485CD7">
              <w:rPr>
                <w:rFonts w:ascii="Arial" w:hAnsi="Arial" w:cs="Arial"/>
                <w:b/>
                <w:sz w:val="20"/>
                <w:szCs w:val="20"/>
              </w:rPr>
              <w:t>orme</w:t>
            </w:r>
          </w:p>
        </w:tc>
        <w:tc>
          <w:tcPr>
            <w:tcW w:w="1233" w:type="dxa"/>
            <w:tcBorders>
              <w:left w:val="single" w:sz="4" w:space="0" w:color="000000"/>
              <w:bottom w:val="single" w:sz="4" w:space="0" w:color="000000"/>
              <w:right w:val="single" w:sz="4" w:space="0" w:color="000000"/>
            </w:tcBorders>
          </w:tcPr>
          <w:p w:rsidR="002D31A4" w:rsidRPr="00485CD7" w:rsidRDefault="002D31A4" w:rsidP="00261585">
            <w:pPr>
              <w:snapToGrid w:val="0"/>
              <w:jc w:val="center"/>
              <w:rPr>
                <w:rFonts w:ascii="Arial" w:hAnsi="Arial" w:cs="Arial"/>
                <w:b/>
                <w:sz w:val="20"/>
                <w:szCs w:val="20"/>
              </w:rPr>
            </w:pPr>
          </w:p>
          <w:p w:rsidR="002D31A4" w:rsidRPr="00485CD7" w:rsidRDefault="004E1817" w:rsidP="00261585">
            <w:pPr>
              <w:jc w:val="center"/>
              <w:rPr>
                <w:rFonts w:ascii="Arial" w:hAnsi="Arial" w:cs="Arial"/>
                <w:b/>
                <w:sz w:val="20"/>
                <w:szCs w:val="20"/>
              </w:rPr>
            </w:pPr>
            <w:r>
              <w:rPr>
                <w:rFonts w:ascii="Arial" w:hAnsi="Arial" w:cs="Arial"/>
                <w:b/>
                <w:sz w:val="20"/>
                <w:szCs w:val="20"/>
              </w:rPr>
              <w:t>D</w:t>
            </w:r>
            <w:r w:rsidR="002D31A4" w:rsidRPr="00485CD7">
              <w:rPr>
                <w:rFonts w:ascii="Arial" w:hAnsi="Arial" w:cs="Arial"/>
                <w:b/>
                <w:sz w:val="20"/>
                <w:szCs w:val="20"/>
              </w:rPr>
              <w:t>urée</w:t>
            </w:r>
          </w:p>
        </w:tc>
      </w:tr>
      <w:tr w:rsidR="002D31A4" w:rsidRPr="00485CD7" w:rsidTr="00393378">
        <w:trPr>
          <w:trHeight w:val="750"/>
          <w:jc w:val="center"/>
        </w:trPr>
        <w:tc>
          <w:tcPr>
            <w:tcW w:w="3219" w:type="dxa"/>
            <w:tcBorders>
              <w:top w:val="single" w:sz="4" w:space="0" w:color="000000"/>
              <w:left w:val="single" w:sz="4" w:space="0" w:color="000000"/>
              <w:bottom w:val="single" w:sz="4" w:space="0" w:color="000000"/>
            </w:tcBorders>
            <w:vAlign w:val="center"/>
          </w:tcPr>
          <w:p w:rsidR="00393378" w:rsidRDefault="00393378" w:rsidP="00261585">
            <w:pPr>
              <w:rPr>
                <w:rFonts w:ascii="Arial" w:hAnsi="Arial" w:cs="Arial"/>
                <w:b/>
                <w:sz w:val="20"/>
                <w:szCs w:val="20"/>
              </w:rPr>
            </w:pPr>
          </w:p>
          <w:p w:rsidR="002D31A4" w:rsidRPr="00485CD7" w:rsidRDefault="002D31A4" w:rsidP="00261585">
            <w:pPr>
              <w:rPr>
                <w:rFonts w:ascii="Arial" w:hAnsi="Arial" w:cs="Arial"/>
                <w:b/>
                <w:sz w:val="20"/>
                <w:szCs w:val="20"/>
              </w:rPr>
            </w:pPr>
            <w:r w:rsidRPr="00485CD7">
              <w:rPr>
                <w:rFonts w:ascii="Arial" w:hAnsi="Arial" w:cs="Arial"/>
                <w:b/>
                <w:sz w:val="20"/>
                <w:szCs w:val="20"/>
              </w:rPr>
              <w:t>E1 Culture générale et expression</w:t>
            </w:r>
          </w:p>
          <w:p w:rsidR="002D31A4" w:rsidRPr="00485CD7" w:rsidRDefault="002D31A4" w:rsidP="00261585">
            <w:pPr>
              <w:rPr>
                <w:rFonts w:ascii="Arial" w:hAnsi="Arial" w:cs="Arial"/>
                <w:b/>
                <w:sz w:val="20"/>
                <w:szCs w:val="20"/>
              </w:rPr>
            </w:pPr>
          </w:p>
        </w:tc>
        <w:tc>
          <w:tcPr>
            <w:tcW w:w="741"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U1</w:t>
            </w:r>
          </w:p>
        </w:tc>
        <w:tc>
          <w:tcPr>
            <w:tcW w:w="67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3</w:t>
            </w:r>
          </w:p>
        </w:tc>
        <w:tc>
          <w:tcPr>
            <w:tcW w:w="1210" w:type="dxa"/>
            <w:tcBorders>
              <w:top w:val="single" w:sz="4" w:space="0" w:color="000000"/>
              <w:left w:val="single" w:sz="4" w:space="0" w:color="000000"/>
              <w:bottom w:val="single" w:sz="4" w:space="0" w:color="000000"/>
            </w:tcBorders>
            <w:vAlign w:val="center"/>
          </w:tcPr>
          <w:p w:rsidR="00393378" w:rsidRDefault="00393378" w:rsidP="00261585">
            <w:pPr>
              <w:snapToGrid w:val="0"/>
              <w:jc w:val="center"/>
              <w:rPr>
                <w:rFonts w:ascii="Arial" w:hAnsi="Arial" w:cs="Arial"/>
                <w:sz w:val="20"/>
                <w:szCs w:val="20"/>
              </w:rPr>
            </w:pPr>
          </w:p>
          <w:p w:rsidR="002D31A4" w:rsidRPr="004722B5" w:rsidRDefault="002D31A4" w:rsidP="00261585">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p w:rsidR="002D31A4" w:rsidRPr="00485CD7" w:rsidRDefault="002D31A4" w:rsidP="00261585">
            <w:pPr>
              <w:snapToGrid w:val="0"/>
              <w:jc w:val="center"/>
              <w:rPr>
                <w:rFonts w:ascii="Arial" w:hAnsi="Arial" w:cs="Arial"/>
                <w:sz w:val="20"/>
                <w:szCs w:val="20"/>
              </w:rPr>
            </w:pPr>
          </w:p>
        </w:tc>
        <w:tc>
          <w:tcPr>
            <w:tcW w:w="96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4h</w:t>
            </w:r>
          </w:p>
        </w:tc>
        <w:tc>
          <w:tcPr>
            <w:tcW w:w="1260" w:type="dxa"/>
            <w:tcBorders>
              <w:top w:val="single" w:sz="4" w:space="0" w:color="000000"/>
              <w:left w:val="single" w:sz="4" w:space="0" w:color="000000"/>
              <w:bottom w:val="single" w:sz="4" w:space="0" w:color="000000"/>
            </w:tcBorders>
            <w:vAlign w:val="center"/>
          </w:tcPr>
          <w:p w:rsidR="00393378" w:rsidRDefault="00393378" w:rsidP="00B44579">
            <w:pPr>
              <w:snapToGrid w:val="0"/>
              <w:jc w:val="center"/>
              <w:rPr>
                <w:rFonts w:ascii="Arial" w:hAnsi="Arial" w:cs="Arial"/>
                <w:sz w:val="20"/>
                <w:szCs w:val="20"/>
              </w:rPr>
            </w:pPr>
          </w:p>
          <w:p w:rsidR="002D31A4" w:rsidRPr="00485CD7" w:rsidRDefault="002D31A4" w:rsidP="00B44579">
            <w:pPr>
              <w:snapToGrid w:val="0"/>
              <w:jc w:val="center"/>
              <w:rPr>
                <w:rFonts w:ascii="Arial" w:hAnsi="Arial" w:cs="Arial"/>
                <w:sz w:val="20"/>
                <w:szCs w:val="20"/>
              </w:rPr>
            </w:pPr>
            <w:r w:rsidRPr="00485CD7">
              <w:rPr>
                <w:rFonts w:ascii="Arial" w:hAnsi="Arial" w:cs="Arial"/>
                <w:sz w:val="20"/>
                <w:szCs w:val="20"/>
              </w:rPr>
              <w:t>CCF</w:t>
            </w:r>
          </w:p>
          <w:p w:rsidR="002D31A4" w:rsidRDefault="002D31A4" w:rsidP="00B44579">
            <w:pPr>
              <w:jc w:val="center"/>
              <w:rPr>
                <w:rFonts w:ascii="Arial" w:hAnsi="Arial" w:cs="Arial"/>
                <w:sz w:val="20"/>
                <w:szCs w:val="20"/>
              </w:rPr>
            </w:pPr>
            <w:r w:rsidRPr="00485CD7">
              <w:rPr>
                <w:rFonts w:ascii="Arial" w:hAnsi="Arial" w:cs="Arial"/>
                <w:sz w:val="20"/>
                <w:szCs w:val="20"/>
              </w:rPr>
              <w:t>3 situations d’évaluation</w:t>
            </w:r>
          </w:p>
          <w:p w:rsidR="00393378" w:rsidRPr="00485CD7" w:rsidRDefault="00393378" w:rsidP="00B44579">
            <w:pPr>
              <w:jc w:val="center"/>
              <w:rPr>
                <w:rFonts w:ascii="Arial" w:hAnsi="Arial" w:cs="Arial"/>
                <w:sz w:val="20"/>
                <w:szCs w:val="20"/>
              </w:rPr>
            </w:pPr>
          </w:p>
        </w:tc>
        <w:tc>
          <w:tcPr>
            <w:tcW w:w="96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vAlign w:val="center"/>
          </w:tcPr>
          <w:p w:rsidR="00393378" w:rsidRDefault="00393378" w:rsidP="00261585">
            <w:pPr>
              <w:snapToGrid w:val="0"/>
              <w:jc w:val="center"/>
              <w:rPr>
                <w:rFonts w:ascii="Arial" w:hAnsi="Arial" w:cs="Arial"/>
                <w:sz w:val="20"/>
                <w:szCs w:val="20"/>
              </w:rPr>
            </w:pPr>
          </w:p>
          <w:p w:rsidR="002D31A4" w:rsidRPr="004722B5" w:rsidRDefault="002D31A4" w:rsidP="00261585">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p w:rsidR="002D31A4" w:rsidRPr="00485CD7" w:rsidRDefault="002D31A4" w:rsidP="00261585">
            <w:pPr>
              <w:snapToGrid w:val="0"/>
              <w:jc w:val="center"/>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4h</w:t>
            </w:r>
          </w:p>
        </w:tc>
      </w:tr>
      <w:tr w:rsidR="002D31A4" w:rsidRPr="00485CD7" w:rsidTr="00393378">
        <w:trPr>
          <w:trHeight w:val="862"/>
          <w:jc w:val="center"/>
        </w:trPr>
        <w:tc>
          <w:tcPr>
            <w:tcW w:w="3219" w:type="dxa"/>
            <w:tcBorders>
              <w:left w:val="single" w:sz="4" w:space="0" w:color="000000"/>
            </w:tcBorders>
            <w:vAlign w:val="center"/>
          </w:tcPr>
          <w:p w:rsidR="009620F1" w:rsidRPr="009620F1" w:rsidRDefault="00D8314D" w:rsidP="001E4DE8">
            <w:pPr>
              <w:snapToGrid w:val="0"/>
              <w:rPr>
                <w:rFonts w:ascii="Arial" w:hAnsi="Arial" w:cs="Arial"/>
                <w:b/>
                <w:sz w:val="20"/>
                <w:szCs w:val="20"/>
              </w:rPr>
            </w:pPr>
            <w:r>
              <w:rPr>
                <w:rFonts w:ascii="Arial" w:hAnsi="Arial" w:cs="Arial"/>
                <w:b/>
                <w:sz w:val="20"/>
                <w:szCs w:val="20"/>
              </w:rPr>
              <w:t>E2 Communication en l</w:t>
            </w:r>
            <w:r w:rsidR="002D31A4" w:rsidRPr="00B708E5">
              <w:rPr>
                <w:rFonts w:ascii="Arial" w:hAnsi="Arial" w:cs="Arial"/>
                <w:b/>
                <w:sz w:val="20"/>
                <w:szCs w:val="20"/>
              </w:rPr>
              <w:t>angue vivante étrangère</w:t>
            </w:r>
          </w:p>
        </w:tc>
        <w:tc>
          <w:tcPr>
            <w:tcW w:w="741" w:type="dxa"/>
            <w:tcBorders>
              <w:left w:val="single" w:sz="4" w:space="0" w:color="000000"/>
            </w:tcBorders>
            <w:vAlign w:val="center"/>
          </w:tcPr>
          <w:p w:rsidR="001A2323" w:rsidRPr="00485CD7" w:rsidRDefault="002D31A4" w:rsidP="001E4DE8">
            <w:pPr>
              <w:snapToGrid w:val="0"/>
              <w:jc w:val="center"/>
              <w:rPr>
                <w:rFonts w:ascii="Arial" w:hAnsi="Arial" w:cs="Arial"/>
                <w:sz w:val="20"/>
                <w:szCs w:val="20"/>
              </w:rPr>
            </w:pPr>
            <w:r>
              <w:rPr>
                <w:rFonts w:ascii="Arial" w:hAnsi="Arial" w:cs="Arial"/>
                <w:sz w:val="20"/>
                <w:szCs w:val="20"/>
              </w:rPr>
              <w:t>U2</w:t>
            </w:r>
          </w:p>
        </w:tc>
        <w:tc>
          <w:tcPr>
            <w:tcW w:w="676" w:type="dxa"/>
            <w:tcBorders>
              <w:left w:val="single" w:sz="4" w:space="0" w:color="000000"/>
            </w:tcBorders>
            <w:vAlign w:val="center"/>
          </w:tcPr>
          <w:p w:rsidR="002D31A4" w:rsidRPr="00485CD7" w:rsidRDefault="002D31A4" w:rsidP="001E4DE8">
            <w:pPr>
              <w:snapToGrid w:val="0"/>
              <w:jc w:val="center"/>
              <w:rPr>
                <w:rFonts w:ascii="Arial" w:hAnsi="Arial" w:cs="Arial"/>
                <w:sz w:val="20"/>
                <w:szCs w:val="20"/>
              </w:rPr>
            </w:pPr>
            <w:r>
              <w:rPr>
                <w:rFonts w:ascii="Arial" w:hAnsi="Arial" w:cs="Arial"/>
                <w:sz w:val="20"/>
                <w:szCs w:val="20"/>
              </w:rPr>
              <w:t>3</w:t>
            </w:r>
          </w:p>
        </w:tc>
        <w:tc>
          <w:tcPr>
            <w:tcW w:w="1210" w:type="dxa"/>
            <w:tcBorders>
              <w:left w:val="single" w:sz="4" w:space="0" w:color="000000"/>
            </w:tcBorders>
            <w:vAlign w:val="center"/>
          </w:tcPr>
          <w:p w:rsidR="002D31A4" w:rsidRPr="00485CD7" w:rsidRDefault="002D31A4" w:rsidP="001E4DE8">
            <w:pPr>
              <w:snapToGrid w:val="0"/>
              <w:rPr>
                <w:rFonts w:ascii="Arial" w:hAnsi="Arial" w:cs="Arial"/>
                <w:sz w:val="20"/>
                <w:szCs w:val="20"/>
              </w:rPr>
            </w:pPr>
          </w:p>
        </w:tc>
        <w:tc>
          <w:tcPr>
            <w:tcW w:w="966" w:type="dxa"/>
            <w:tcBorders>
              <w:left w:val="single" w:sz="4" w:space="0" w:color="000000"/>
            </w:tcBorders>
            <w:vAlign w:val="center"/>
          </w:tcPr>
          <w:p w:rsidR="002D31A4" w:rsidRPr="00485CD7" w:rsidRDefault="002D31A4" w:rsidP="001E4DE8">
            <w:pPr>
              <w:jc w:val="center"/>
              <w:rPr>
                <w:rFonts w:ascii="Arial" w:hAnsi="Arial" w:cs="Arial"/>
                <w:sz w:val="20"/>
                <w:szCs w:val="20"/>
              </w:rPr>
            </w:pPr>
          </w:p>
        </w:tc>
        <w:tc>
          <w:tcPr>
            <w:tcW w:w="1260" w:type="dxa"/>
            <w:tcBorders>
              <w:left w:val="single" w:sz="4" w:space="0" w:color="000000"/>
            </w:tcBorders>
            <w:vAlign w:val="center"/>
          </w:tcPr>
          <w:p w:rsidR="00F43C56" w:rsidRPr="00485CD7" w:rsidRDefault="00F43C56" w:rsidP="001E4DE8">
            <w:pPr>
              <w:rPr>
                <w:rFonts w:ascii="Arial" w:hAnsi="Arial" w:cs="Arial"/>
                <w:sz w:val="20"/>
                <w:szCs w:val="20"/>
              </w:rPr>
            </w:pPr>
          </w:p>
        </w:tc>
        <w:tc>
          <w:tcPr>
            <w:tcW w:w="969" w:type="dxa"/>
            <w:tcBorders>
              <w:left w:val="single" w:sz="4" w:space="0" w:color="000000"/>
            </w:tcBorders>
            <w:vAlign w:val="center"/>
          </w:tcPr>
          <w:p w:rsidR="002D31A4" w:rsidRPr="00485CD7" w:rsidRDefault="002D31A4" w:rsidP="001A2323">
            <w:pPr>
              <w:snapToGrid w:val="0"/>
              <w:rPr>
                <w:rFonts w:ascii="Arial" w:hAnsi="Arial" w:cs="Arial"/>
                <w:sz w:val="20"/>
                <w:szCs w:val="20"/>
              </w:rPr>
            </w:pPr>
          </w:p>
        </w:tc>
        <w:tc>
          <w:tcPr>
            <w:tcW w:w="1134" w:type="dxa"/>
            <w:tcBorders>
              <w:left w:val="single" w:sz="4" w:space="0" w:color="000000"/>
            </w:tcBorders>
            <w:vAlign w:val="center"/>
          </w:tcPr>
          <w:p w:rsidR="00F43C56" w:rsidRPr="00485CD7" w:rsidRDefault="00F43C56" w:rsidP="001E4DE8">
            <w:pPr>
              <w:snapToGrid w:val="0"/>
              <w:rPr>
                <w:rFonts w:ascii="Arial" w:hAnsi="Arial" w:cs="Arial"/>
                <w:sz w:val="20"/>
                <w:szCs w:val="20"/>
              </w:rPr>
            </w:pPr>
          </w:p>
        </w:tc>
        <w:tc>
          <w:tcPr>
            <w:tcW w:w="1233" w:type="dxa"/>
            <w:tcBorders>
              <w:left w:val="single" w:sz="4" w:space="0" w:color="000000"/>
              <w:right w:val="single" w:sz="4" w:space="0" w:color="000000"/>
            </w:tcBorders>
            <w:vAlign w:val="center"/>
          </w:tcPr>
          <w:p w:rsidR="002D31A4" w:rsidRPr="00485CD7" w:rsidRDefault="002D31A4" w:rsidP="001E4DE8">
            <w:pPr>
              <w:jc w:val="center"/>
              <w:rPr>
                <w:rFonts w:ascii="Arial" w:hAnsi="Arial" w:cs="Arial"/>
                <w:sz w:val="20"/>
                <w:szCs w:val="20"/>
              </w:rPr>
            </w:pPr>
          </w:p>
        </w:tc>
      </w:tr>
      <w:tr w:rsidR="001E4DE8" w:rsidRPr="00485CD7" w:rsidTr="00393378">
        <w:trPr>
          <w:trHeight w:val="842"/>
          <w:jc w:val="center"/>
        </w:trPr>
        <w:tc>
          <w:tcPr>
            <w:tcW w:w="3219" w:type="dxa"/>
            <w:tcBorders>
              <w:left w:val="single" w:sz="4" w:space="0" w:color="000000"/>
            </w:tcBorders>
            <w:vAlign w:val="center"/>
          </w:tcPr>
          <w:p w:rsidR="001E4DE8" w:rsidRDefault="001E4DE8" w:rsidP="001E4DE8">
            <w:pPr>
              <w:snapToGrid w:val="0"/>
              <w:rPr>
                <w:rFonts w:ascii="Arial" w:hAnsi="Arial" w:cs="Arial"/>
                <w:b/>
                <w:sz w:val="20"/>
                <w:szCs w:val="20"/>
              </w:rPr>
            </w:pPr>
            <w:r>
              <w:rPr>
                <w:rFonts w:ascii="Arial" w:hAnsi="Arial" w:cs="Arial"/>
                <w:b/>
                <w:sz w:val="20"/>
                <w:szCs w:val="20"/>
              </w:rPr>
              <w:t xml:space="preserve">E21 </w:t>
            </w:r>
            <w:r w:rsidRPr="001A2323">
              <w:rPr>
                <w:rFonts w:ascii="Arial" w:hAnsi="Arial" w:cs="Arial"/>
                <w:b/>
                <w:sz w:val="20"/>
                <w:szCs w:val="20"/>
              </w:rPr>
              <w:t>Compréhension de l’écrit et expression écrite</w:t>
            </w:r>
          </w:p>
        </w:tc>
        <w:tc>
          <w:tcPr>
            <w:tcW w:w="741" w:type="dxa"/>
            <w:tcBorders>
              <w:left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U21</w:t>
            </w:r>
          </w:p>
        </w:tc>
        <w:tc>
          <w:tcPr>
            <w:tcW w:w="676" w:type="dxa"/>
            <w:tcBorders>
              <w:left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1,5</w:t>
            </w:r>
          </w:p>
        </w:tc>
        <w:tc>
          <w:tcPr>
            <w:tcW w:w="1210" w:type="dxa"/>
            <w:tcBorders>
              <w:left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tc>
        <w:tc>
          <w:tcPr>
            <w:tcW w:w="966" w:type="dxa"/>
            <w:tcBorders>
              <w:left w:val="single" w:sz="4" w:space="0" w:color="000000"/>
            </w:tcBorders>
            <w:vAlign w:val="center"/>
          </w:tcPr>
          <w:p w:rsidR="001E4DE8" w:rsidRDefault="001E4DE8" w:rsidP="001E4DE8">
            <w:pPr>
              <w:jc w:val="center"/>
              <w:rPr>
                <w:rFonts w:ascii="Arial" w:hAnsi="Arial" w:cs="Arial"/>
                <w:sz w:val="20"/>
                <w:szCs w:val="20"/>
              </w:rPr>
            </w:pPr>
            <w:r>
              <w:rPr>
                <w:rFonts w:ascii="Arial" w:hAnsi="Arial" w:cs="Arial"/>
                <w:sz w:val="20"/>
                <w:szCs w:val="20"/>
              </w:rPr>
              <w:t>2 h</w:t>
            </w:r>
          </w:p>
        </w:tc>
        <w:tc>
          <w:tcPr>
            <w:tcW w:w="1260" w:type="dxa"/>
            <w:tcBorders>
              <w:left w:val="single" w:sz="4" w:space="0" w:color="000000"/>
            </w:tcBorders>
            <w:vAlign w:val="center"/>
          </w:tcPr>
          <w:p w:rsidR="001E4DE8" w:rsidRPr="00485CD7" w:rsidRDefault="001E4DE8" w:rsidP="001E4DE8">
            <w:pPr>
              <w:snapToGrid w:val="0"/>
              <w:jc w:val="center"/>
              <w:rPr>
                <w:rFonts w:ascii="Arial" w:hAnsi="Arial" w:cs="Arial"/>
                <w:sz w:val="20"/>
                <w:szCs w:val="20"/>
              </w:rPr>
            </w:pPr>
            <w:r w:rsidRPr="00485CD7">
              <w:rPr>
                <w:rFonts w:ascii="Arial" w:hAnsi="Arial" w:cs="Arial"/>
                <w:sz w:val="20"/>
                <w:szCs w:val="20"/>
              </w:rPr>
              <w:t>CCF</w:t>
            </w:r>
          </w:p>
          <w:p w:rsidR="001E4DE8" w:rsidRDefault="001E4DE8" w:rsidP="001E4DE8">
            <w:pPr>
              <w:jc w:val="center"/>
              <w:rPr>
                <w:rFonts w:ascii="Arial" w:hAnsi="Arial" w:cs="Arial"/>
                <w:sz w:val="20"/>
                <w:szCs w:val="20"/>
              </w:rPr>
            </w:pPr>
            <w:r w:rsidRPr="00485CD7">
              <w:rPr>
                <w:rFonts w:ascii="Arial" w:hAnsi="Arial" w:cs="Arial"/>
                <w:sz w:val="20"/>
                <w:szCs w:val="20"/>
              </w:rPr>
              <w:t>2 situations d’évaluation</w:t>
            </w:r>
          </w:p>
        </w:tc>
        <w:tc>
          <w:tcPr>
            <w:tcW w:w="969" w:type="dxa"/>
            <w:tcBorders>
              <w:left w:val="single" w:sz="4" w:space="0" w:color="000000"/>
            </w:tcBorders>
            <w:vAlign w:val="center"/>
          </w:tcPr>
          <w:p w:rsidR="001E4DE8" w:rsidRPr="00485CD7" w:rsidRDefault="001E4DE8" w:rsidP="001A2323">
            <w:pPr>
              <w:snapToGrid w:val="0"/>
              <w:rPr>
                <w:rFonts w:ascii="Arial" w:hAnsi="Arial" w:cs="Arial"/>
                <w:sz w:val="20"/>
                <w:szCs w:val="20"/>
              </w:rPr>
            </w:pPr>
          </w:p>
        </w:tc>
        <w:tc>
          <w:tcPr>
            <w:tcW w:w="1134" w:type="dxa"/>
            <w:tcBorders>
              <w:left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tc>
        <w:tc>
          <w:tcPr>
            <w:tcW w:w="1233" w:type="dxa"/>
            <w:tcBorders>
              <w:left w:val="single" w:sz="4" w:space="0" w:color="000000"/>
              <w:right w:val="single" w:sz="4" w:space="0" w:color="000000"/>
            </w:tcBorders>
            <w:vAlign w:val="center"/>
          </w:tcPr>
          <w:p w:rsidR="001E4DE8" w:rsidRDefault="001E4DE8" w:rsidP="001E4DE8">
            <w:pPr>
              <w:jc w:val="center"/>
              <w:rPr>
                <w:rFonts w:ascii="Arial" w:hAnsi="Arial" w:cs="Arial"/>
                <w:sz w:val="20"/>
                <w:szCs w:val="20"/>
              </w:rPr>
            </w:pPr>
            <w:r>
              <w:rPr>
                <w:rFonts w:ascii="Arial" w:hAnsi="Arial" w:cs="Arial"/>
                <w:sz w:val="20"/>
                <w:szCs w:val="20"/>
              </w:rPr>
              <w:t>2h</w:t>
            </w:r>
          </w:p>
        </w:tc>
      </w:tr>
      <w:tr w:rsidR="001E4DE8" w:rsidRPr="00485CD7" w:rsidTr="00393378">
        <w:trPr>
          <w:trHeight w:val="996"/>
          <w:jc w:val="center"/>
        </w:trPr>
        <w:tc>
          <w:tcPr>
            <w:tcW w:w="3219" w:type="dxa"/>
            <w:tcBorders>
              <w:left w:val="single" w:sz="4" w:space="0" w:color="000000"/>
              <w:bottom w:val="single" w:sz="4" w:space="0" w:color="000000"/>
            </w:tcBorders>
            <w:vAlign w:val="center"/>
          </w:tcPr>
          <w:p w:rsidR="001E4DE8" w:rsidRDefault="001E4DE8" w:rsidP="00261585">
            <w:pPr>
              <w:snapToGrid w:val="0"/>
              <w:rPr>
                <w:rFonts w:ascii="Arial" w:hAnsi="Arial" w:cs="Arial"/>
                <w:b/>
                <w:sz w:val="20"/>
                <w:szCs w:val="20"/>
              </w:rPr>
            </w:pPr>
            <w:r>
              <w:rPr>
                <w:rFonts w:ascii="Arial" w:hAnsi="Arial" w:cs="Arial"/>
                <w:b/>
                <w:sz w:val="20"/>
                <w:szCs w:val="20"/>
              </w:rPr>
              <w:t xml:space="preserve">E22 </w:t>
            </w:r>
            <w:r w:rsidRPr="001A2323">
              <w:rPr>
                <w:rFonts w:ascii="Arial" w:hAnsi="Arial" w:cs="Arial"/>
                <w:b/>
                <w:sz w:val="20"/>
                <w:szCs w:val="20"/>
              </w:rPr>
              <w:t>Compréhension de l’oral, production or</w:t>
            </w:r>
            <w:r>
              <w:rPr>
                <w:rFonts w:ascii="Arial" w:hAnsi="Arial" w:cs="Arial"/>
                <w:b/>
                <w:sz w:val="20"/>
                <w:szCs w:val="20"/>
              </w:rPr>
              <w:t>ale en continu et en interaction</w:t>
            </w:r>
          </w:p>
        </w:tc>
        <w:tc>
          <w:tcPr>
            <w:tcW w:w="741" w:type="dxa"/>
            <w:tcBorders>
              <w:left w:val="single" w:sz="4" w:space="0" w:color="000000"/>
              <w:bottom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U22</w:t>
            </w:r>
          </w:p>
        </w:tc>
        <w:tc>
          <w:tcPr>
            <w:tcW w:w="676" w:type="dxa"/>
            <w:tcBorders>
              <w:left w:val="single" w:sz="4" w:space="0" w:color="000000"/>
              <w:bottom w:val="single" w:sz="4" w:space="0" w:color="000000"/>
            </w:tcBorders>
            <w:vAlign w:val="center"/>
          </w:tcPr>
          <w:p w:rsidR="001E4DE8" w:rsidRDefault="001E4DE8" w:rsidP="001A2323">
            <w:pPr>
              <w:snapToGrid w:val="0"/>
              <w:jc w:val="center"/>
              <w:rPr>
                <w:rFonts w:ascii="Arial" w:hAnsi="Arial" w:cs="Arial"/>
                <w:sz w:val="20"/>
                <w:szCs w:val="20"/>
              </w:rPr>
            </w:pPr>
            <w:r>
              <w:rPr>
                <w:rFonts w:ascii="Arial" w:hAnsi="Arial" w:cs="Arial"/>
                <w:sz w:val="20"/>
                <w:szCs w:val="20"/>
              </w:rPr>
              <w:t>1,5</w:t>
            </w:r>
          </w:p>
        </w:tc>
        <w:tc>
          <w:tcPr>
            <w:tcW w:w="1210" w:type="dxa"/>
            <w:tcBorders>
              <w:left w:val="single" w:sz="4" w:space="0" w:color="000000"/>
              <w:bottom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CCF</w:t>
            </w:r>
          </w:p>
        </w:tc>
        <w:tc>
          <w:tcPr>
            <w:tcW w:w="966" w:type="dxa"/>
            <w:tcBorders>
              <w:left w:val="single" w:sz="4" w:space="0" w:color="000000"/>
              <w:bottom w:val="single" w:sz="4" w:space="0" w:color="000000"/>
            </w:tcBorders>
            <w:vAlign w:val="center"/>
          </w:tcPr>
          <w:p w:rsidR="001E4DE8" w:rsidRPr="00485CD7" w:rsidRDefault="001E4DE8" w:rsidP="00393378">
            <w:pPr>
              <w:jc w:val="center"/>
              <w:rPr>
                <w:rFonts w:ascii="Arial" w:hAnsi="Arial" w:cs="Arial"/>
                <w:sz w:val="20"/>
                <w:szCs w:val="20"/>
              </w:rPr>
            </w:pPr>
            <w:r>
              <w:rPr>
                <w:rFonts w:ascii="Arial" w:hAnsi="Arial" w:cs="Arial"/>
                <w:sz w:val="20"/>
                <w:szCs w:val="20"/>
              </w:rPr>
              <w:t>2</w:t>
            </w:r>
            <w:r w:rsidR="00393378">
              <w:rPr>
                <w:rFonts w:ascii="Arial" w:hAnsi="Arial" w:cs="Arial"/>
                <w:sz w:val="20"/>
                <w:szCs w:val="20"/>
              </w:rPr>
              <w:t>0 min</w:t>
            </w:r>
          </w:p>
          <w:p w:rsidR="001E4DE8" w:rsidRDefault="00393378" w:rsidP="001E4DE8">
            <w:pPr>
              <w:jc w:val="center"/>
              <w:rPr>
                <w:rFonts w:ascii="Arial" w:hAnsi="Arial" w:cs="Arial"/>
                <w:sz w:val="20"/>
                <w:szCs w:val="20"/>
              </w:rPr>
            </w:pPr>
            <w:r>
              <w:rPr>
                <w:rFonts w:ascii="Arial" w:hAnsi="Arial" w:cs="Arial"/>
                <w:sz w:val="20"/>
                <w:szCs w:val="20"/>
              </w:rPr>
              <w:t>(*</w:t>
            </w:r>
            <w:r w:rsidR="001E4DE8">
              <w:rPr>
                <w:rFonts w:ascii="Arial" w:hAnsi="Arial" w:cs="Arial"/>
                <w:sz w:val="20"/>
                <w:szCs w:val="20"/>
              </w:rPr>
              <w:t>2</w:t>
            </w:r>
            <w:r>
              <w:rPr>
                <w:rFonts w:ascii="Arial" w:hAnsi="Arial" w:cs="Arial"/>
                <w:sz w:val="20"/>
                <w:szCs w:val="20"/>
              </w:rPr>
              <w:t>0 mn)</w:t>
            </w:r>
          </w:p>
        </w:tc>
        <w:tc>
          <w:tcPr>
            <w:tcW w:w="1260" w:type="dxa"/>
            <w:tcBorders>
              <w:left w:val="single" w:sz="4" w:space="0" w:color="000000"/>
              <w:bottom w:val="single" w:sz="4" w:space="0" w:color="000000"/>
            </w:tcBorders>
            <w:vAlign w:val="center"/>
          </w:tcPr>
          <w:p w:rsidR="001E4DE8" w:rsidRDefault="001E4DE8" w:rsidP="001E4DE8">
            <w:pPr>
              <w:jc w:val="center"/>
              <w:rPr>
                <w:rFonts w:ascii="Arial" w:hAnsi="Arial" w:cs="Arial"/>
                <w:sz w:val="20"/>
                <w:szCs w:val="20"/>
              </w:rPr>
            </w:pPr>
            <w:r>
              <w:rPr>
                <w:rFonts w:ascii="Arial" w:hAnsi="Arial" w:cs="Arial"/>
                <w:sz w:val="20"/>
                <w:szCs w:val="20"/>
              </w:rPr>
              <w:t>CCF</w:t>
            </w:r>
          </w:p>
          <w:p w:rsidR="001E4DE8" w:rsidRDefault="001E4DE8" w:rsidP="001E4DE8">
            <w:pPr>
              <w:snapToGrid w:val="0"/>
              <w:jc w:val="center"/>
              <w:rPr>
                <w:rFonts w:ascii="Arial" w:hAnsi="Arial" w:cs="Arial"/>
                <w:sz w:val="20"/>
                <w:szCs w:val="20"/>
              </w:rPr>
            </w:pPr>
            <w:r>
              <w:rPr>
                <w:rFonts w:ascii="Arial" w:hAnsi="Arial" w:cs="Arial"/>
                <w:sz w:val="20"/>
                <w:szCs w:val="20"/>
              </w:rPr>
              <w:t>1 situation d’évaluation</w:t>
            </w:r>
          </w:p>
        </w:tc>
        <w:tc>
          <w:tcPr>
            <w:tcW w:w="969" w:type="dxa"/>
            <w:tcBorders>
              <w:left w:val="single" w:sz="4" w:space="0" w:color="000000"/>
              <w:bottom w:val="single" w:sz="4" w:space="0" w:color="000000"/>
            </w:tcBorders>
            <w:vAlign w:val="center"/>
          </w:tcPr>
          <w:p w:rsidR="001E4DE8" w:rsidRPr="00485CD7" w:rsidRDefault="001E4DE8" w:rsidP="001A2323">
            <w:pPr>
              <w:snapToGrid w:val="0"/>
              <w:rPr>
                <w:rFonts w:ascii="Arial" w:hAnsi="Arial" w:cs="Arial"/>
                <w:sz w:val="20"/>
                <w:szCs w:val="20"/>
              </w:rPr>
            </w:pPr>
          </w:p>
        </w:tc>
        <w:tc>
          <w:tcPr>
            <w:tcW w:w="1134" w:type="dxa"/>
            <w:tcBorders>
              <w:left w:val="single" w:sz="4" w:space="0" w:color="000000"/>
              <w:bottom w:val="single" w:sz="4" w:space="0" w:color="000000"/>
            </w:tcBorders>
            <w:vAlign w:val="center"/>
          </w:tcPr>
          <w:p w:rsidR="001E4DE8" w:rsidRDefault="001E4DE8" w:rsidP="001E4DE8">
            <w:pPr>
              <w:snapToGrid w:val="0"/>
              <w:jc w:val="center"/>
              <w:rPr>
                <w:rFonts w:ascii="Arial" w:hAnsi="Arial" w:cs="Arial"/>
                <w:sz w:val="20"/>
                <w:szCs w:val="20"/>
              </w:rPr>
            </w:pPr>
            <w:r>
              <w:rPr>
                <w:rFonts w:ascii="Arial" w:hAnsi="Arial" w:cs="Arial"/>
                <w:sz w:val="20"/>
                <w:szCs w:val="20"/>
              </w:rPr>
              <w:t>Ponctuelle orale</w:t>
            </w:r>
          </w:p>
        </w:tc>
        <w:tc>
          <w:tcPr>
            <w:tcW w:w="1233" w:type="dxa"/>
            <w:tcBorders>
              <w:left w:val="single" w:sz="4" w:space="0" w:color="000000"/>
              <w:bottom w:val="single" w:sz="4" w:space="0" w:color="000000"/>
              <w:right w:val="single" w:sz="4" w:space="0" w:color="000000"/>
            </w:tcBorders>
            <w:vAlign w:val="center"/>
          </w:tcPr>
          <w:p w:rsidR="001E4DE8" w:rsidRPr="00485CD7" w:rsidRDefault="001E4DE8" w:rsidP="00393378">
            <w:pPr>
              <w:jc w:val="center"/>
              <w:rPr>
                <w:rFonts w:ascii="Arial" w:hAnsi="Arial" w:cs="Arial"/>
                <w:sz w:val="20"/>
                <w:szCs w:val="20"/>
              </w:rPr>
            </w:pPr>
            <w:r>
              <w:rPr>
                <w:rFonts w:ascii="Arial" w:hAnsi="Arial" w:cs="Arial"/>
                <w:sz w:val="20"/>
                <w:szCs w:val="20"/>
              </w:rPr>
              <w:t>2</w:t>
            </w:r>
            <w:r w:rsidR="00393378">
              <w:rPr>
                <w:rFonts w:ascii="Arial" w:hAnsi="Arial" w:cs="Arial"/>
                <w:sz w:val="20"/>
                <w:szCs w:val="20"/>
              </w:rPr>
              <w:t>0 min</w:t>
            </w:r>
          </w:p>
          <w:p w:rsidR="001E4DE8" w:rsidRDefault="00393378" w:rsidP="00393378">
            <w:pPr>
              <w:jc w:val="center"/>
              <w:rPr>
                <w:rFonts w:ascii="Arial" w:hAnsi="Arial" w:cs="Arial"/>
                <w:sz w:val="20"/>
                <w:szCs w:val="20"/>
              </w:rPr>
            </w:pPr>
            <w:r>
              <w:rPr>
                <w:rFonts w:ascii="Arial" w:hAnsi="Arial" w:cs="Arial"/>
                <w:sz w:val="20"/>
                <w:szCs w:val="20"/>
              </w:rPr>
              <w:t>(*</w:t>
            </w:r>
            <w:r w:rsidR="001E4DE8">
              <w:rPr>
                <w:rFonts w:ascii="Arial" w:hAnsi="Arial" w:cs="Arial"/>
                <w:sz w:val="20"/>
                <w:szCs w:val="20"/>
              </w:rPr>
              <w:t>2</w:t>
            </w:r>
            <w:r w:rsidR="001E4DE8" w:rsidRPr="00485CD7">
              <w:rPr>
                <w:rFonts w:ascii="Arial" w:hAnsi="Arial" w:cs="Arial"/>
                <w:sz w:val="20"/>
                <w:szCs w:val="20"/>
              </w:rPr>
              <w:t>0 min</w:t>
            </w:r>
            <w:r>
              <w:rPr>
                <w:rFonts w:ascii="Arial" w:hAnsi="Arial" w:cs="Arial"/>
                <w:sz w:val="20"/>
                <w:szCs w:val="20"/>
              </w:rPr>
              <w:t>)</w:t>
            </w:r>
          </w:p>
        </w:tc>
      </w:tr>
      <w:tr w:rsidR="002D31A4" w:rsidRPr="00485CD7" w:rsidTr="00393378">
        <w:trPr>
          <w:trHeight w:val="704"/>
          <w:jc w:val="center"/>
        </w:trPr>
        <w:tc>
          <w:tcPr>
            <w:tcW w:w="321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rPr>
                <w:rFonts w:ascii="Arial" w:hAnsi="Arial" w:cs="Arial"/>
                <w:sz w:val="20"/>
                <w:szCs w:val="20"/>
              </w:rPr>
            </w:pPr>
            <w:r w:rsidRPr="00485CD7">
              <w:rPr>
                <w:rFonts w:ascii="Arial" w:hAnsi="Arial" w:cs="Arial"/>
                <w:b/>
                <w:sz w:val="20"/>
                <w:szCs w:val="20"/>
              </w:rPr>
              <w:t xml:space="preserve">E3 Culture économique, juridique et managériale </w:t>
            </w:r>
          </w:p>
        </w:tc>
        <w:tc>
          <w:tcPr>
            <w:tcW w:w="741"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U3</w:t>
            </w:r>
          </w:p>
        </w:tc>
        <w:tc>
          <w:tcPr>
            <w:tcW w:w="67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3</w:t>
            </w:r>
          </w:p>
        </w:tc>
        <w:tc>
          <w:tcPr>
            <w:tcW w:w="1210" w:type="dxa"/>
            <w:tcBorders>
              <w:top w:val="single" w:sz="4" w:space="0" w:color="000000"/>
              <w:left w:val="single" w:sz="4" w:space="0" w:color="000000"/>
              <w:bottom w:val="single" w:sz="4" w:space="0" w:color="000000"/>
            </w:tcBorders>
            <w:vAlign w:val="center"/>
          </w:tcPr>
          <w:p w:rsidR="00393378" w:rsidRDefault="00393378" w:rsidP="00261585">
            <w:pPr>
              <w:snapToGrid w:val="0"/>
              <w:jc w:val="center"/>
              <w:rPr>
                <w:rFonts w:ascii="Arial" w:hAnsi="Arial" w:cs="Arial"/>
                <w:sz w:val="20"/>
                <w:szCs w:val="20"/>
              </w:rPr>
            </w:pPr>
          </w:p>
          <w:p w:rsidR="002D31A4" w:rsidRPr="004722B5" w:rsidRDefault="002D31A4" w:rsidP="00261585">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p w:rsidR="002D31A4" w:rsidRPr="00485CD7" w:rsidRDefault="002D31A4" w:rsidP="00261585">
            <w:pPr>
              <w:jc w:val="center"/>
              <w:rPr>
                <w:rFonts w:ascii="Arial" w:hAnsi="Arial" w:cs="Arial"/>
                <w:sz w:val="20"/>
                <w:szCs w:val="20"/>
              </w:rPr>
            </w:pPr>
          </w:p>
        </w:tc>
        <w:tc>
          <w:tcPr>
            <w:tcW w:w="966" w:type="dxa"/>
            <w:tcBorders>
              <w:top w:val="single" w:sz="4" w:space="0" w:color="000000"/>
              <w:left w:val="single" w:sz="4" w:space="0" w:color="000000"/>
              <w:bottom w:val="single" w:sz="4" w:space="0" w:color="000000"/>
            </w:tcBorders>
            <w:vAlign w:val="center"/>
          </w:tcPr>
          <w:p w:rsidR="002D31A4" w:rsidRPr="00485CD7" w:rsidRDefault="002D31A4" w:rsidP="00261585">
            <w:pPr>
              <w:jc w:val="center"/>
              <w:rPr>
                <w:rFonts w:ascii="Arial" w:hAnsi="Arial" w:cs="Arial"/>
                <w:sz w:val="20"/>
                <w:szCs w:val="20"/>
              </w:rPr>
            </w:pPr>
            <w:r w:rsidRPr="00485CD7">
              <w:rPr>
                <w:rFonts w:ascii="Arial" w:hAnsi="Arial" w:cs="Arial"/>
                <w:sz w:val="20"/>
                <w:szCs w:val="20"/>
              </w:rPr>
              <w:t>4h</w:t>
            </w:r>
          </w:p>
        </w:tc>
        <w:tc>
          <w:tcPr>
            <w:tcW w:w="1260" w:type="dxa"/>
            <w:tcBorders>
              <w:top w:val="single" w:sz="4" w:space="0" w:color="000000"/>
              <w:left w:val="single" w:sz="4" w:space="0" w:color="000000"/>
              <w:bottom w:val="single" w:sz="4" w:space="0" w:color="000000"/>
            </w:tcBorders>
            <w:vAlign w:val="center"/>
          </w:tcPr>
          <w:p w:rsidR="002D31A4" w:rsidRPr="00485CD7" w:rsidRDefault="002D31A4" w:rsidP="00B44579">
            <w:pPr>
              <w:jc w:val="center"/>
              <w:rPr>
                <w:rFonts w:ascii="Arial" w:hAnsi="Arial" w:cs="Arial"/>
                <w:sz w:val="20"/>
                <w:szCs w:val="20"/>
              </w:rPr>
            </w:pPr>
            <w:r w:rsidRPr="00485CD7">
              <w:rPr>
                <w:rFonts w:ascii="Arial" w:hAnsi="Arial" w:cs="Arial"/>
                <w:sz w:val="20"/>
                <w:szCs w:val="20"/>
              </w:rPr>
              <w:t>CCF</w:t>
            </w:r>
          </w:p>
          <w:p w:rsidR="002D31A4" w:rsidRPr="00485CD7" w:rsidRDefault="002D31A4" w:rsidP="00B44579">
            <w:pPr>
              <w:jc w:val="center"/>
              <w:rPr>
                <w:rFonts w:ascii="Arial" w:hAnsi="Arial" w:cs="Arial"/>
                <w:sz w:val="20"/>
                <w:szCs w:val="20"/>
              </w:rPr>
            </w:pPr>
            <w:r w:rsidRPr="00485CD7">
              <w:rPr>
                <w:rFonts w:ascii="Arial" w:hAnsi="Arial" w:cs="Arial"/>
                <w:sz w:val="20"/>
                <w:szCs w:val="20"/>
              </w:rPr>
              <w:t>2 situations d’évaluation</w:t>
            </w:r>
          </w:p>
        </w:tc>
        <w:tc>
          <w:tcPr>
            <w:tcW w:w="96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vAlign w:val="center"/>
          </w:tcPr>
          <w:p w:rsidR="00393378" w:rsidRDefault="00393378" w:rsidP="00261585">
            <w:pPr>
              <w:snapToGrid w:val="0"/>
              <w:jc w:val="center"/>
              <w:rPr>
                <w:rFonts w:ascii="Arial" w:hAnsi="Arial" w:cs="Arial"/>
                <w:sz w:val="20"/>
                <w:szCs w:val="20"/>
              </w:rPr>
            </w:pPr>
          </w:p>
          <w:p w:rsidR="002D31A4" w:rsidRPr="004722B5" w:rsidRDefault="002D31A4" w:rsidP="00261585">
            <w:pPr>
              <w:snapToGrid w:val="0"/>
              <w:jc w:val="center"/>
              <w:rPr>
                <w:rFonts w:ascii="Arial" w:hAnsi="Arial" w:cs="Arial"/>
                <w:sz w:val="20"/>
                <w:szCs w:val="20"/>
              </w:rPr>
            </w:pPr>
            <w:r>
              <w:rPr>
                <w:rFonts w:ascii="Arial" w:hAnsi="Arial" w:cs="Arial"/>
                <w:sz w:val="20"/>
                <w:szCs w:val="20"/>
              </w:rPr>
              <w:t>Ponctuelle é</w:t>
            </w:r>
            <w:r w:rsidRPr="004722B5">
              <w:rPr>
                <w:rFonts w:ascii="Arial" w:hAnsi="Arial" w:cs="Arial"/>
                <w:sz w:val="20"/>
                <w:szCs w:val="20"/>
              </w:rPr>
              <w:t>crit</w:t>
            </w:r>
            <w:r>
              <w:rPr>
                <w:rFonts w:ascii="Arial" w:hAnsi="Arial" w:cs="Arial"/>
                <w:sz w:val="20"/>
                <w:szCs w:val="20"/>
              </w:rPr>
              <w:t>e</w:t>
            </w:r>
          </w:p>
          <w:p w:rsidR="002D31A4" w:rsidRPr="00485CD7" w:rsidRDefault="002D31A4" w:rsidP="00261585">
            <w:pPr>
              <w:jc w:val="center"/>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2D31A4" w:rsidRPr="00485CD7" w:rsidRDefault="002D31A4" w:rsidP="00261585">
            <w:pPr>
              <w:jc w:val="center"/>
              <w:rPr>
                <w:rFonts w:ascii="Arial" w:hAnsi="Arial" w:cs="Arial"/>
                <w:sz w:val="20"/>
                <w:szCs w:val="20"/>
              </w:rPr>
            </w:pPr>
            <w:r w:rsidRPr="00485CD7">
              <w:rPr>
                <w:rFonts w:ascii="Arial" w:hAnsi="Arial" w:cs="Arial"/>
                <w:sz w:val="20"/>
                <w:szCs w:val="20"/>
              </w:rPr>
              <w:t>4h</w:t>
            </w:r>
          </w:p>
        </w:tc>
      </w:tr>
      <w:tr w:rsidR="002D31A4" w:rsidRPr="00485CD7" w:rsidTr="00393378">
        <w:trPr>
          <w:trHeight w:val="840"/>
          <w:jc w:val="center"/>
        </w:trPr>
        <w:tc>
          <w:tcPr>
            <w:tcW w:w="3219" w:type="dxa"/>
            <w:tcBorders>
              <w:left w:val="single" w:sz="4" w:space="0" w:color="000000"/>
            </w:tcBorders>
            <w:vAlign w:val="center"/>
          </w:tcPr>
          <w:p w:rsidR="00393378" w:rsidRDefault="00393378" w:rsidP="0030146C">
            <w:pPr>
              <w:rPr>
                <w:rFonts w:ascii="Arial" w:hAnsi="Arial" w:cs="Arial"/>
                <w:b/>
                <w:sz w:val="20"/>
                <w:szCs w:val="20"/>
              </w:rPr>
            </w:pPr>
          </w:p>
          <w:p w:rsidR="00FF7E74" w:rsidRDefault="002D31A4" w:rsidP="0030146C">
            <w:pPr>
              <w:rPr>
                <w:rFonts w:ascii="Arial" w:hAnsi="Arial" w:cs="Arial"/>
                <w:b/>
                <w:sz w:val="20"/>
                <w:szCs w:val="20"/>
              </w:rPr>
            </w:pPr>
            <w:r w:rsidRPr="00485CD7">
              <w:rPr>
                <w:rFonts w:ascii="Arial" w:hAnsi="Arial" w:cs="Arial"/>
                <w:b/>
                <w:sz w:val="20"/>
                <w:szCs w:val="20"/>
              </w:rPr>
              <w:t xml:space="preserve">E4 </w:t>
            </w:r>
            <w:r>
              <w:rPr>
                <w:rFonts w:ascii="Arial" w:hAnsi="Arial" w:cs="Arial"/>
                <w:b/>
                <w:sz w:val="20"/>
                <w:szCs w:val="20"/>
              </w:rPr>
              <w:t>Développement de la r</w:t>
            </w:r>
            <w:r w:rsidRPr="00485CD7">
              <w:rPr>
                <w:rFonts w:ascii="Arial" w:hAnsi="Arial" w:cs="Arial"/>
                <w:b/>
                <w:sz w:val="20"/>
                <w:szCs w:val="20"/>
              </w:rPr>
              <w:t xml:space="preserve">elation client et </w:t>
            </w:r>
            <w:r>
              <w:rPr>
                <w:rFonts w:ascii="Arial" w:hAnsi="Arial" w:cs="Arial"/>
                <w:b/>
                <w:sz w:val="20"/>
                <w:szCs w:val="20"/>
              </w:rPr>
              <w:t>vente conseil</w:t>
            </w:r>
            <w:r w:rsidR="00FF7E74">
              <w:rPr>
                <w:rFonts w:ascii="Arial" w:hAnsi="Arial" w:cs="Arial"/>
                <w:b/>
                <w:sz w:val="20"/>
                <w:szCs w:val="20"/>
              </w:rPr>
              <w:t xml:space="preserve"> et Animation, dynamisation de l’offre commerciale  </w:t>
            </w:r>
          </w:p>
          <w:p w:rsidR="0030146C" w:rsidRPr="00485CD7" w:rsidRDefault="0030146C" w:rsidP="0030146C">
            <w:pPr>
              <w:rPr>
                <w:rFonts w:ascii="Arial" w:hAnsi="Arial" w:cs="Arial"/>
                <w:b/>
                <w:sz w:val="20"/>
                <w:szCs w:val="20"/>
              </w:rPr>
            </w:pPr>
          </w:p>
        </w:tc>
        <w:tc>
          <w:tcPr>
            <w:tcW w:w="741" w:type="dxa"/>
            <w:tcBorders>
              <w:left w:val="single" w:sz="4" w:space="0" w:color="000000"/>
            </w:tcBorders>
            <w:vAlign w:val="center"/>
          </w:tcPr>
          <w:p w:rsidR="00076048" w:rsidRPr="00485CD7" w:rsidRDefault="002D31A4" w:rsidP="000F2D04">
            <w:pPr>
              <w:jc w:val="center"/>
              <w:rPr>
                <w:rFonts w:ascii="Arial" w:hAnsi="Arial" w:cs="Arial"/>
                <w:sz w:val="20"/>
                <w:szCs w:val="20"/>
              </w:rPr>
            </w:pPr>
            <w:r w:rsidRPr="00485CD7">
              <w:rPr>
                <w:rFonts w:ascii="Arial" w:hAnsi="Arial" w:cs="Arial"/>
                <w:sz w:val="20"/>
                <w:szCs w:val="20"/>
              </w:rPr>
              <w:t>U4</w:t>
            </w:r>
          </w:p>
        </w:tc>
        <w:tc>
          <w:tcPr>
            <w:tcW w:w="676" w:type="dxa"/>
            <w:tcBorders>
              <w:left w:val="single" w:sz="4" w:space="0" w:color="000000"/>
            </w:tcBorders>
            <w:vAlign w:val="center"/>
          </w:tcPr>
          <w:p w:rsidR="00076048" w:rsidRPr="00485CD7" w:rsidRDefault="00076048" w:rsidP="000F2D04">
            <w:pPr>
              <w:snapToGrid w:val="0"/>
              <w:jc w:val="center"/>
              <w:rPr>
                <w:rFonts w:ascii="Arial" w:hAnsi="Arial" w:cs="Arial"/>
                <w:sz w:val="20"/>
                <w:szCs w:val="20"/>
              </w:rPr>
            </w:pPr>
            <w:r>
              <w:rPr>
                <w:rFonts w:ascii="Arial" w:hAnsi="Arial" w:cs="Arial"/>
                <w:sz w:val="20"/>
                <w:szCs w:val="20"/>
              </w:rPr>
              <w:t>6</w:t>
            </w:r>
          </w:p>
        </w:tc>
        <w:tc>
          <w:tcPr>
            <w:tcW w:w="1210" w:type="dxa"/>
            <w:tcBorders>
              <w:left w:val="single" w:sz="4" w:space="0" w:color="000000"/>
            </w:tcBorders>
            <w:vAlign w:val="center"/>
          </w:tcPr>
          <w:p w:rsidR="00076048" w:rsidRPr="00485CD7" w:rsidRDefault="00076048" w:rsidP="00261585">
            <w:pPr>
              <w:jc w:val="center"/>
              <w:rPr>
                <w:rFonts w:ascii="Arial" w:hAnsi="Arial" w:cs="Arial"/>
                <w:sz w:val="20"/>
                <w:szCs w:val="20"/>
              </w:rPr>
            </w:pPr>
          </w:p>
        </w:tc>
        <w:tc>
          <w:tcPr>
            <w:tcW w:w="966" w:type="dxa"/>
            <w:tcBorders>
              <w:left w:val="single" w:sz="4" w:space="0" w:color="000000"/>
            </w:tcBorders>
            <w:vAlign w:val="center"/>
          </w:tcPr>
          <w:p w:rsidR="002D31A4" w:rsidRPr="00485CD7" w:rsidRDefault="002D31A4" w:rsidP="00261585">
            <w:pPr>
              <w:snapToGrid w:val="0"/>
              <w:ind w:right="-45"/>
              <w:jc w:val="center"/>
              <w:rPr>
                <w:rFonts w:ascii="Arial" w:hAnsi="Arial" w:cs="Arial"/>
                <w:sz w:val="20"/>
                <w:szCs w:val="20"/>
              </w:rPr>
            </w:pPr>
          </w:p>
        </w:tc>
        <w:tc>
          <w:tcPr>
            <w:tcW w:w="1260" w:type="dxa"/>
            <w:tcBorders>
              <w:left w:val="single" w:sz="4" w:space="0" w:color="000000"/>
            </w:tcBorders>
            <w:vAlign w:val="center"/>
          </w:tcPr>
          <w:p w:rsidR="00076048" w:rsidRPr="00485CD7" w:rsidRDefault="00076048" w:rsidP="00076048">
            <w:pPr>
              <w:jc w:val="center"/>
              <w:rPr>
                <w:rFonts w:ascii="Arial" w:hAnsi="Arial" w:cs="Arial"/>
                <w:sz w:val="20"/>
                <w:szCs w:val="20"/>
              </w:rPr>
            </w:pPr>
          </w:p>
        </w:tc>
        <w:tc>
          <w:tcPr>
            <w:tcW w:w="969" w:type="dxa"/>
            <w:tcBorders>
              <w:left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134" w:type="dxa"/>
            <w:tcBorders>
              <w:left w:val="single" w:sz="4" w:space="0" w:color="000000"/>
            </w:tcBorders>
            <w:vAlign w:val="center"/>
          </w:tcPr>
          <w:p w:rsidR="00B708E5" w:rsidRPr="00485CD7" w:rsidRDefault="00B708E5" w:rsidP="00B708E5">
            <w:pPr>
              <w:snapToGrid w:val="0"/>
              <w:jc w:val="center"/>
              <w:rPr>
                <w:rFonts w:ascii="Arial" w:hAnsi="Arial" w:cs="Arial"/>
                <w:sz w:val="20"/>
                <w:szCs w:val="20"/>
              </w:rPr>
            </w:pPr>
          </w:p>
        </w:tc>
        <w:tc>
          <w:tcPr>
            <w:tcW w:w="1233" w:type="dxa"/>
            <w:tcBorders>
              <w:left w:val="single" w:sz="4" w:space="0" w:color="000000"/>
              <w:right w:val="single" w:sz="4" w:space="0" w:color="000000"/>
            </w:tcBorders>
            <w:vAlign w:val="center"/>
          </w:tcPr>
          <w:p w:rsidR="002D31A4" w:rsidRPr="00485CD7" w:rsidRDefault="002D31A4" w:rsidP="00261585">
            <w:pPr>
              <w:snapToGrid w:val="0"/>
              <w:jc w:val="center"/>
              <w:rPr>
                <w:rFonts w:ascii="Arial" w:hAnsi="Arial" w:cs="Arial"/>
                <w:sz w:val="20"/>
                <w:szCs w:val="20"/>
              </w:rPr>
            </w:pPr>
          </w:p>
        </w:tc>
      </w:tr>
      <w:tr w:rsidR="000F2D04" w:rsidRPr="00485CD7" w:rsidTr="00393378">
        <w:trPr>
          <w:trHeight w:val="686"/>
          <w:jc w:val="center"/>
        </w:trPr>
        <w:tc>
          <w:tcPr>
            <w:tcW w:w="3219" w:type="dxa"/>
            <w:tcBorders>
              <w:left w:val="single" w:sz="4" w:space="0" w:color="000000"/>
            </w:tcBorders>
            <w:vAlign w:val="center"/>
          </w:tcPr>
          <w:p w:rsidR="000F2D04" w:rsidRDefault="00393378" w:rsidP="000F2D04">
            <w:pPr>
              <w:rPr>
                <w:rFonts w:ascii="Arial" w:hAnsi="Arial" w:cs="Arial"/>
                <w:b/>
                <w:sz w:val="20"/>
                <w:szCs w:val="20"/>
              </w:rPr>
            </w:pPr>
            <w:r>
              <w:rPr>
                <w:rFonts w:ascii="Arial" w:hAnsi="Arial" w:cs="Arial"/>
                <w:b/>
                <w:sz w:val="20"/>
                <w:szCs w:val="20"/>
              </w:rPr>
              <w:t>E</w:t>
            </w:r>
            <w:r w:rsidR="000F2D04">
              <w:rPr>
                <w:rFonts w:ascii="Arial" w:hAnsi="Arial" w:cs="Arial"/>
                <w:b/>
                <w:sz w:val="20"/>
                <w:szCs w:val="20"/>
              </w:rPr>
              <w:t>41 Développement de la r</w:t>
            </w:r>
            <w:r w:rsidR="000F2D04" w:rsidRPr="00485CD7">
              <w:rPr>
                <w:rFonts w:ascii="Arial" w:hAnsi="Arial" w:cs="Arial"/>
                <w:b/>
                <w:sz w:val="20"/>
                <w:szCs w:val="20"/>
              </w:rPr>
              <w:t xml:space="preserve">elation client et </w:t>
            </w:r>
            <w:r w:rsidR="000F2D04">
              <w:rPr>
                <w:rFonts w:ascii="Arial" w:hAnsi="Arial" w:cs="Arial"/>
                <w:b/>
                <w:sz w:val="20"/>
                <w:szCs w:val="20"/>
              </w:rPr>
              <w:t>vente conseil</w:t>
            </w:r>
          </w:p>
          <w:p w:rsidR="000F2D04" w:rsidRPr="00485CD7" w:rsidRDefault="000F2D04" w:rsidP="00261585">
            <w:pPr>
              <w:rPr>
                <w:rFonts w:ascii="Arial" w:hAnsi="Arial" w:cs="Arial"/>
                <w:b/>
                <w:sz w:val="20"/>
                <w:szCs w:val="20"/>
              </w:rPr>
            </w:pPr>
          </w:p>
        </w:tc>
        <w:tc>
          <w:tcPr>
            <w:tcW w:w="741" w:type="dxa"/>
            <w:tcBorders>
              <w:left w:val="single" w:sz="4" w:space="0" w:color="000000"/>
            </w:tcBorders>
            <w:vAlign w:val="center"/>
          </w:tcPr>
          <w:p w:rsidR="000F2D04" w:rsidRDefault="000F2D04" w:rsidP="000F2D04">
            <w:pPr>
              <w:jc w:val="center"/>
              <w:rPr>
                <w:rFonts w:ascii="Arial" w:hAnsi="Arial" w:cs="Arial"/>
                <w:sz w:val="20"/>
                <w:szCs w:val="20"/>
              </w:rPr>
            </w:pPr>
            <w:r>
              <w:rPr>
                <w:rFonts w:ascii="Arial" w:hAnsi="Arial" w:cs="Arial"/>
                <w:sz w:val="20"/>
                <w:szCs w:val="20"/>
              </w:rPr>
              <w:t>U41</w:t>
            </w:r>
          </w:p>
          <w:p w:rsidR="000F2D04" w:rsidRPr="00485CD7" w:rsidRDefault="000F2D04" w:rsidP="00076048">
            <w:pPr>
              <w:jc w:val="center"/>
              <w:rPr>
                <w:rFonts w:ascii="Arial" w:hAnsi="Arial" w:cs="Arial"/>
                <w:sz w:val="20"/>
                <w:szCs w:val="20"/>
              </w:rPr>
            </w:pPr>
          </w:p>
        </w:tc>
        <w:tc>
          <w:tcPr>
            <w:tcW w:w="676" w:type="dxa"/>
            <w:tcBorders>
              <w:left w:val="single" w:sz="4" w:space="0" w:color="000000"/>
            </w:tcBorders>
            <w:vAlign w:val="center"/>
          </w:tcPr>
          <w:p w:rsidR="000F2D04" w:rsidRDefault="000F2D04" w:rsidP="000F2D04">
            <w:pPr>
              <w:snapToGrid w:val="0"/>
              <w:jc w:val="center"/>
              <w:rPr>
                <w:rFonts w:ascii="Arial" w:hAnsi="Arial" w:cs="Arial"/>
                <w:sz w:val="20"/>
                <w:szCs w:val="20"/>
              </w:rPr>
            </w:pPr>
            <w:r>
              <w:rPr>
                <w:rFonts w:ascii="Arial" w:hAnsi="Arial" w:cs="Arial"/>
                <w:sz w:val="20"/>
                <w:szCs w:val="20"/>
              </w:rPr>
              <w:t>3</w:t>
            </w:r>
          </w:p>
          <w:p w:rsidR="000F2D04" w:rsidRDefault="000F2D04" w:rsidP="00076048">
            <w:pPr>
              <w:snapToGrid w:val="0"/>
              <w:jc w:val="center"/>
              <w:rPr>
                <w:rFonts w:ascii="Arial" w:hAnsi="Arial" w:cs="Arial"/>
                <w:sz w:val="20"/>
                <w:szCs w:val="20"/>
              </w:rPr>
            </w:pPr>
          </w:p>
        </w:tc>
        <w:tc>
          <w:tcPr>
            <w:tcW w:w="1210" w:type="dxa"/>
            <w:tcBorders>
              <w:left w:val="single" w:sz="4" w:space="0" w:color="000000"/>
            </w:tcBorders>
            <w:vAlign w:val="center"/>
          </w:tcPr>
          <w:p w:rsidR="000F2D04" w:rsidRDefault="000F2D04" w:rsidP="000F2D04">
            <w:pPr>
              <w:jc w:val="center"/>
              <w:rPr>
                <w:rFonts w:ascii="Arial" w:hAnsi="Arial" w:cs="Arial"/>
                <w:sz w:val="20"/>
                <w:szCs w:val="20"/>
              </w:rPr>
            </w:pPr>
            <w:r>
              <w:rPr>
                <w:rFonts w:ascii="Arial" w:hAnsi="Arial" w:cs="Arial"/>
                <w:sz w:val="20"/>
                <w:szCs w:val="20"/>
              </w:rPr>
              <w:t>CCF</w:t>
            </w:r>
          </w:p>
          <w:p w:rsidR="000F2D04" w:rsidRDefault="000F2D04" w:rsidP="00261585">
            <w:pPr>
              <w:jc w:val="center"/>
              <w:rPr>
                <w:rFonts w:ascii="Arial" w:hAnsi="Arial" w:cs="Arial"/>
                <w:sz w:val="20"/>
                <w:szCs w:val="20"/>
              </w:rPr>
            </w:pPr>
          </w:p>
        </w:tc>
        <w:tc>
          <w:tcPr>
            <w:tcW w:w="966" w:type="dxa"/>
            <w:tcBorders>
              <w:left w:val="single" w:sz="4" w:space="0" w:color="000000"/>
            </w:tcBorders>
            <w:vAlign w:val="center"/>
          </w:tcPr>
          <w:p w:rsidR="000F2D04" w:rsidRPr="00485CD7" w:rsidRDefault="000F2D04" w:rsidP="00261585">
            <w:pPr>
              <w:snapToGrid w:val="0"/>
              <w:ind w:right="-45"/>
              <w:jc w:val="center"/>
              <w:rPr>
                <w:rFonts w:ascii="Arial" w:hAnsi="Arial" w:cs="Arial"/>
                <w:sz w:val="20"/>
                <w:szCs w:val="20"/>
              </w:rPr>
            </w:pPr>
          </w:p>
        </w:tc>
        <w:tc>
          <w:tcPr>
            <w:tcW w:w="1260" w:type="dxa"/>
            <w:tcBorders>
              <w:left w:val="single" w:sz="4" w:space="0" w:color="000000"/>
            </w:tcBorders>
            <w:vAlign w:val="center"/>
          </w:tcPr>
          <w:p w:rsidR="000F2D04" w:rsidRDefault="00393378" w:rsidP="00393378">
            <w:pPr>
              <w:jc w:val="center"/>
              <w:rPr>
                <w:rFonts w:ascii="Arial" w:hAnsi="Arial" w:cs="Arial"/>
                <w:sz w:val="20"/>
                <w:szCs w:val="20"/>
              </w:rPr>
            </w:pPr>
            <w:r>
              <w:rPr>
                <w:rFonts w:ascii="Arial" w:hAnsi="Arial" w:cs="Arial"/>
                <w:sz w:val="20"/>
                <w:szCs w:val="20"/>
              </w:rPr>
              <w:t>CCF</w:t>
            </w:r>
          </w:p>
          <w:p w:rsidR="00393378" w:rsidRDefault="00393378" w:rsidP="00393378">
            <w:pPr>
              <w:jc w:val="center"/>
              <w:rPr>
                <w:rFonts w:ascii="Arial" w:hAnsi="Arial" w:cs="Arial"/>
                <w:sz w:val="20"/>
                <w:szCs w:val="20"/>
              </w:rPr>
            </w:pPr>
          </w:p>
        </w:tc>
        <w:tc>
          <w:tcPr>
            <w:tcW w:w="969" w:type="dxa"/>
            <w:tcBorders>
              <w:left w:val="single" w:sz="4" w:space="0" w:color="000000"/>
            </w:tcBorders>
            <w:vAlign w:val="center"/>
          </w:tcPr>
          <w:p w:rsidR="000F2D04" w:rsidRPr="00485CD7" w:rsidRDefault="000F2D04" w:rsidP="00261585">
            <w:pPr>
              <w:snapToGrid w:val="0"/>
              <w:jc w:val="center"/>
              <w:rPr>
                <w:rFonts w:ascii="Arial" w:hAnsi="Arial" w:cs="Arial"/>
                <w:sz w:val="20"/>
                <w:szCs w:val="20"/>
              </w:rPr>
            </w:pPr>
          </w:p>
        </w:tc>
        <w:tc>
          <w:tcPr>
            <w:tcW w:w="1134" w:type="dxa"/>
            <w:tcBorders>
              <w:left w:val="single" w:sz="4" w:space="0" w:color="000000"/>
            </w:tcBorders>
            <w:vAlign w:val="center"/>
          </w:tcPr>
          <w:p w:rsidR="000F2D04" w:rsidRDefault="000F2D04" w:rsidP="00B708E5">
            <w:pPr>
              <w:snapToGrid w:val="0"/>
              <w:jc w:val="center"/>
              <w:rPr>
                <w:rFonts w:ascii="Arial" w:hAnsi="Arial" w:cs="Arial"/>
                <w:sz w:val="20"/>
                <w:szCs w:val="20"/>
              </w:rPr>
            </w:pPr>
            <w:r>
              <w:rPr>
                <w:rFonts w:ascii="Arial" w:hAnsi="Arial" w:cs="Arial"/>
                <w:sz w:val="20"/>
                <w:szCs w:val="20"/>
              </w:rPr>
              <w:t>Ponctuelle Orale</w:t>
            </w:r>
          </w:p>
        </w:tc>
        <w:tc>
          <w:tcPr>
            <w:tcW w:w="1233" w:type="dxa"/>
            <w:tcBorders>
              <w:left w:val="single" w:sz="4" w:space="0" w:color="000000"/>
              <w:right w:val="single" w:sz="4" w:space="0" w:color="000000"/>
            </w:tcBorders>
            <w:vAlign w:val="center"/>
          </w:tcPr>
          <w:p w:rsidR="000F2D04" w:rsidRDefault="000F2D04" w:rsidP="00261585">
            <w:pPr>
              <w:snapToGrid w:val="0"/>
              <w:jc w:val="center"/>
              <w:rPr>
                <w:rFonts w:ascii="Arial" w:hAnsi="Arial" w:cs="Arial"/>
                <w:sz w:val="20"/>
                <w:szCs w:val="20"/>
              </w:rPr>
            </w:pPr>
            <w:r>
              <w:rPr>
                <w:rFonts w:ascii="Arial" w:hAnsi="Arial" w:cs="Arial"/>
                <w:sz w:val="20"/>
                <w:szCs w:val="20"/>
              </w:rPr>
              <w:t>30 min</w:t>
            </w:r>
          </w:p>
          <w:p w:rsidR="00393378" w:rsidRDefault="00393378" w:rsidP="00261585">
            <w:pPr>
              <w:snapToGrid w:val="0"/>
              <w:jc w:val="center"/>
              <w:rPr>
                <w:rFonts w:ascii="Arial" w:hAnsi="Arial" w:cs="Arial"/>
                <w:sz w:val="20"/>
                <w:szCs w:val="20"/>
              </w:rPr>
            </w:pPr>
          </w:p>
        </w:tc>
      </w:tr>
      <w:tr w:rsidR="000F2D04" w:rsidRPr="00485CD7" w:rsidTr="00393378">
        <w:trPr>
          <w:trHeight w:val="686"/>
          <w:jc w:val="center"/>
        </w:trPr>
        <w:tc>
          <w:tcPr>
            <w:tcW w:w="3219" w:type="dxa"/>
            <w:tcBorders>
              <w:left w:val="single" w:sz="4" w:space="0" w:color="000000"/>
              <w:bottom w:val="single" w:sz="4" w:space="0" w:color="000000"/>
            </w:tcBorders>
            <w:vAlign w:val="center"/>
          </w:tcPr>
          <w:p w:rsidR="000F2D04" w:rsidRDefault="00393378" w:rsidP="00CB7C21">
            <w:pPr>
              <w:rPr>
                <w:rFonts w:ascii="Arial" w:hAnsi="Arial" w:cs="Arial"/>
                <w:b/>
                <w:sz w:val="20"/>
                <w:szCs w:val="20"/>
              </w:rPr>
            </w:pPr>
            <w:r>
              <w:rPr>
                <w:rFonts w:ascii="Arial" w:hAnsi="Arial" w:cs="Arial"/>
                <w:b/>
                <w:sz w:val="20"/>
                <w:szCs w:val="20"/>
              </w:rPr>
              <w:t>E</w:t>
            </w:r>
            <w:r w:rsidR="000F2D04">
              <w:rPr>
                <w:rFonts w:ascii="Arial" w:hAnsi="Arial" w:cs="Arial"/>
                <w:b/>
                <w:sz w:val="20"/>
                <w:szCs w:val="20"/>
              </w:rPr>
              <w:t xml:space="preserve">42 Animation, dynamisation de l’offre commerciale </w:t>
            </w:r>
          </w:p>
        </w:tc>
        <w:tc>
          <w:tcPr>
            <w:tcW w:w="741" w:type="dxa"/>
            <w:tcBorders>
              <w:left w:val="single" w:sz="4" w:space="0" w:color="000000"/>
              <w:bottom w:val="single" w:sz="4" w:space="0" w:color="000000"/>
            </w:tcBorders>
            <w:vAlign w:val="center"/>
          </w:tcPr>
          <w:p w:rsidR="000F2D04" w:rsidRDefault="000F2D04" w:rsidP="000F2D04">
            <w:pPr>
              <w:jc w:val="center"/>
              <w:rPr>
                <w:rFonts w:ascii="Arial" w:hAnsi="Arial" w:cs="Arial"/>
                <w:sz w:val="20"/>
                <w:szCs w:val="20"/>
              </w:rPr>
            </w:pPr>
            <w:r>
              <w:rPr>
                <w:rFonts w:ascii="Arial" w:hAnsi="Arial" w:cs="Arial"/>
                <w:sz w:val="20"/>
                <w:szCs w:val="20"/>
              </w:rPr>
              <w:t>U42</w:t>
            </w:r>
          </w:p>
          <w:p w:rsidR="000F2D04" w:rsidRDefault="000F2D04" w:rsidP="000F2D04">
            <w:pPr>
              <w:jc w:val="center"/>
              <w:rPr>
                <w:rFonts w:ascii="Arial" w:hAnsi="Arial" w:cs="Arial"/>
                <w:sz w:val="20"/>
                <w:szCs w:val="20"/>
              </w:rPr>
            </w:pPr>
          </w:p>
        </w:tc>
        <w:tc>
          <w:tcPr>
            <w:tcW w:w="676" w:type="dxa"/>
            <w:tcBorders>
              <w:left w:val="single" w:sz="4" w:space="0" w:color="000000"/>
              <w:bottom w:val="single" w:sz="4" w:space="0" w:color="000000"/>
            </w:tcBorders>
            <w:vAlign w:val="center"/>
          </w:tcPr>
          <w:p w:rsidR="000F2D04" w:rsidRDefault="000F2D04" w:rsidP="000F2D04">
            <w:pPr>
              <w:snapToGrid w:val="0"/>
              <w:jc w:val="center"/>
              <w:rPr>
                <w:rFonts w:ascii="Arial" w:hAnsi="Arial" w:cs="Arial"/>
                <w:sz w:val="20"/>
                <w:szCs w:val="20"/>
              </w:rPr>
            </w:pPr>
            <w:r>
              <w:rPr>
                <w:rFonts w:ascii="Arial" w:hAnsi="Arial" w:cs="Arial"/>
                <w:sz w:val="20"/>
                <w:szCs w:val="20"/>
              </w:rPr>
              <w:t>3</w:t>
            </w:r>
          </w:p>
          <w:p w:rsidR="000F2D04" w:rsidRDefault="000F2D04" w:rsidP="000F2D04">
            <w:pPr>
              <w:snapToGrid w:val="0"/>
              <w:jc w:val="center"/>
              <w:rPr>
                <w:rFonts w:ascii="Arial" w:hAnsi="Arial" w:cs="Arial"/>
                <w:sz w:val="20"/>
                <w:szCs w:val="20"/>
              </w:rPr>
            </w:pPr>
          </w:p>
        </w:tc>
        <w:tc>
          <w:tcPr>
            <w:tcW w:w="1210" w:type="dxa"/>
            <w:tcBorders>
              <w:left w:val="single" w:sz="4" w:space="0" w:color="000000"/>
              <w:bottom w:val="single" w:sz="4" w:space="0" w:color="000000"/>
            </w:tcBorders>
            <w:vAlign w:val="center"/>
          </w:tcPr>
          <w:p w:rsidR="000F2D04" w:rsidRDefault="000F2D04" w:rsidP="000F2D04">
            <w:pPr>
              <w:jc w:val="center"/>
              <w:rPr>
                <w:rFonts w:ascii="Arial" w:hAnsi="Arial" w:cs="Arial"/>
                <w:sz w:val="20"/>
                <w:szCs w:val="20"/>
              </w:rPr>
            </w:pPr>
            <w:r>
              <w:rPr>
                <w:rFonts w:ascii="Arial" w:hAnsi="Arial" w:cs="Arial"/>
                <w:sz w:val="20"/>
                <w:szCs w:val="20"/>
              </w:rPr>
              <w:t>CCF</w:t>
            </w:r>
          </w:p>
        </w:tc>
        <w:tc>
          <w:tcPr>
            <w:tcW w:w="966" w:type="dxa"/>
            <w:tcBorders>
              <w:left w:val="single" w:sz="4" w:space="0" w:color="000000"/>
              <w:bottom w:val="single" w:sz="4" w:space="0" w:color="000000"/>
            </w:tcBorders>
            <w:vAlign w:val="center"/>
          </w:tcPr>
          <w:p w:rsidR="000F2D04" w:rsidRPr="00485CD7" w:rsidRDefault="000F2D04" w:rsidP="00261585">
            <w:pPr>
              <w:snapToGrid w:val="0"/>
              <w:ind w:right="-45"/>
              <w:jc w:val="center"/>
              <w:rPr>
                <w:rFonts w:ascii="Arial" w:hAnsi="Arial" w:cs="Arial"/>
                <w:sz w:val="20"/>
                <w:szCs w:val="20"/>
              </w:rPr>
            </w:pPr>
          </w:p>
        </w:tc>
        <w:tc>
          <w:tcPr>
            <w:tcW w:w="1260" w:type="dxa"/>
            <w:tcBorders>
              <w:left w:val="single" w:sz="4" w:space="0" w:color="000000"/>
              <w:bottom w:val="single" w:sz="4" w:space="0" w:color="000000"/>
            </w:tcBorders>
            <w:vAlign w:val="center"/>
          </w:tcPr>
          <w:p w:rsidR="000F2D04" w:rsidRDefault="000F2D04" w:rsidP="00393378">
            <w:pPr>
              <w:jc w:val="center"/>
              <w:rPr>
                <w:rFonts w:ascii="Arial" w:hAnsi="Arial" w:cs="Arial"/>
                <w:sz w:val="20"/>
                <w:szCs w:val="20"/>
              </w:rPr>
            </w:pPr>
            <w:r>
              <w:rPr>
                <w:rFonts w:ascii="Arial" w:hAnsi="Arial" w:cs="Arial"/>
                <w:sz w:val="20"/>
                <w:szCs w:val="20"/>
              </w:rPr>
              <w:t>CCF</w:t>
            </w:r>
          </w:p>
        </w:tc>
        <w:tc>
          <w:tcPr>
            <w:tcW w:w="969" w:type="dxa"/>
            <w:tcBorders>
              <w:left w:val="single" w:sz="4" w:space="0" w:color="000000"/>
              <w:bottom w:val="single" w:sz="4" w:space="0" w:color="000000"/>
            </w:tcBorders>
            <w:vAlign w:val="center"/>
          </w:tcPr>
          <w:p w:rsidR="000F2D04" w:rsidRPr="00485CD7" w:rsidRDefault="000F2D04" w:rsidP="002615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0F2D04" w:rsidRDefault="000F2D04" w:rsidP="00B708E5">
            <w:pPr>
              <w:snapToGrid w:val="0"/>
              <w:jc w:val="center"/>
              <w:rPr>
                <w:rFonts w:ascii="Arial" w:hAnsi="Arial" w:cs="Arial"/>
                <w:sz w:val="20"/>
                <w:szCs w:val="20"/>
              </w:rPr>
            </w:pPr>
            <w:r>
              <w:rPr>
                <w:rFonts w:ascii="Arial" w:hAnsi="Arial" w:cs="Arial"/>
                <w:sz w:val="20"/>
                <w:szCs w:val="20"/>
              </w:rPr>
              <w:t>Ponctuelle Orale</w:t>
            </w:r>
          </w:p>
        </w:tc>
        <w:tc>
          <w:tcPr>
            <w:tcW w:w="1233" w:type="dxa"/>
            <w:tcBorders>
              <w:left w:val="single" w:sz="4" w:space="0" w:color="000000"/>
              <w:bottom w:val="single" w:sz="4" w:space="0" w:color="000000"/>
              <w:right w:val="single" w:sz="4" w:space="0" w:color="000000"/>
            </w:tcBorders>
            <w:vAlign w:val="center"/>
          </w:tcPr>
          <w:p w:rsidR="000F2D04" w:rsidRDefault="000F2D04" w:rsidP="000F2D04">
            <w:pPr>
              <w:jc w:val="center"/>
              <w:rPr>
                <w:rFonts w:ascii="Arial" w:hAnsi="Arial" w:cs="Arial"/>
                <w:sz w:val="20"/>
                <w:szCs w:val="20"/>
              </w:rPr>
            </w:pPr>
            <w:r>
              <w:rPr>
                <w:rFonts w:ascii="Arial" w:hAnsi="Arial" w:cs="Arial"/>
                <w:sz w:val="20"/>
                <w:szCs w:val="20"/>
              </w:rPr>
              <w:t>30 min</w:t>
            </w:r>
          </w:p>
          <w:p w:rsidR="00393378" w:rsidRDefault="00393378" w:rsidP="000F2D04">
            <w:pPr>
              <w:jc w:val="center"/>
              <w:rPr>
                <w:rFonts w:ascii="Arial" w:hAnsi="Arial" w:cs="Arial"/>
                <w:sz w:val="20"/>
                <w:szCs w:val="20"/>
              </w:rPr>
            </w:pPr>
          </w:p>
        </w:tc>
      </w:tr>
      <w:tr w:rsidR="002D31A4" w:rsidRPr="00485CD7" w:rsidTr="00393378">
        <w:trPr>
          <w:trHeight w:val="837"/>
          <w:jc w:val="center"/>
        </w:trPr>
        <w:tc>
          <w:tcPr>
            <w:tcW w:w="3219" w:type="dxa"/>
            <w:tcBorders>
              <w:top w:val="single" w:sz="4" w:space="0" w:color="000000"/>
              <w:left w:val="single" w:sz="4" w:space="0" w:color="000000"/>
              <w:bottom w:val="single" w:sz="4" w:space="0" w:color="000000"/>
            </w:tcBorders>
            <w:vAlign w:val="center"/>
          </w:tcPr>
          <w:p w:rsidR="000E2C06" w:rsidRDefault="000E2C06" w:rsidP="000E2C06">
            <w:pPr>
              <w:jc w:val="center"/>
              <w:rPr>
                <w:rFonts w:ascii="Arial" w:hAnsi="Arial" w:cs="Arial"/>
                <w:b/>
                <w:sz w:val="20"/>
                <w:szCs w:val="20"/>
              </w:rPr>
            </w:pPr>
          </w:p>
          <w:p w:rsidR="002D31A4" w:rsidRPr="00485CD7" w:rsidRDefault="001912C3" w:rsidP="00111A5C">
            <w:pPr>
              <w:rPr>
                <w:rFonts w:ascii="Arial" w:hAnsi="Arial" w:cs="Arial"/>
                <w:b/>
                <w:sz w:val="20"/>
                <w:szCs w:val="20"/>
              </w:rPr>
            </w:pPr>
            <w:r>
              <w:rPr>
                <w:rFonts w:ascii="Arial" w:hAnsi="Arial" w:cs="Arial"/>
                <w:b/>
                <w:sz w:val="20"/>
                <w:szCs w:val="20"/>
              </w:rPr>
              <w:t xml:space="preserve">E5 </w:t>
            </w:r>
            <w:r w:rsidR="002D31A4">
              <w:rPr>
                <w:rFonts w:ascii="Arial" w:hAnsi="Arial" w:cs="Arial"/>
                <w:b/>
                <w:sz w:val="20"/>
                <w:szCs w:val="20"/>
              </w:rPr>
              <w:t>Gestion opérationnelle</w:t>
            </w:r>
          </w:p>
          <w:p w:rsidR="002D31A4" w:rsidRPr="00485CD7" w:rsidRDefault="002D31A4" w:rsidP="000E2C06">
            <w:pPr>
              <w:jc w:val="center"/>
              <w:rPr>
                <w:rFonts w:ascii="Arial" w:hAnsi="Arial" w:cs="Arial"/>
                <w:b/>
                <w:sz w:val="20"/>
                <w:szCs w:val="20"/>
              </w:rPr>
            </w:pPr>
          </w:p>
        </w:tc>
        <w:tc>
          <w:tcPr>
            <w:tcW w:w="741" w:type="dxa"/>
            <w:tcBorders>
              <w:top w:val="single" w:sz="4" w:space="0" w:color="000000"/>
              <w:left w:val="single" w:sz="4" w:space="0" w:color="000000"/>
              <w:bottom w:val="single" w:sz="4" w:space="0" w:color="000000"/>
            </w:tcBorders>
            <w:vAlign w:val="center"/>
          </w:tcPr>
          <w:p w:rsidR="002D31A4" w:rsidRPr="00485CD7" w:rsidRDefault="002D31A4" w:rsidP="000F2D04">
            <w:pPr>
              <w:jc w:val="center"/>
              <w:rPr>
                <w:rFonts w:ascii="Arial" w:hAnsi="Arial" w:cs="Arial"/>
                <w:sz w:val="20"/>
                <w:szCs w:val="20"/>
              </w:rPr>
            </w:pPr>
            <w:r>
              <w:rPr>
                <w:rFonts w:ascii="Arial" w:hAnsi="Arial" w:cs="Arial"/>
                <w:sz w:val="20"/>
                <w:szCs w:val="20"/>
              </w:rPr>
              <w:t>U</w:t>
            </w:r>
            <w:r w:rsidR="00076048">
              <w:rPr>
                <w:rFonts w:ascii="Arial" w:hAnsi="Arial" w:cs="Arial"/>
                <w:sz w:val="20"/>
                <w:szCs w:val="20"/>
              </w:rPr>
              <w:t>5</w:t>
            </w:r>
          </w:p>
        </w:tc>
        <w:tc>
          <w:tcPr>
            <w:tcW w:w="676" w:type="dxa"/>
            <w:tcBorders>
              <w:top w:val="single" w:sz="4" w:space="0" w:color="000000"/>
              <w:left w:val="single" w:sz="4" w:space="0" w:color="000000"/>
              <w:bottom w:val="single" w:sz="4" w:space="0" w:color="000000"/>
            </w:tcBorders>
            <w:vAlign w:val="center"/>
          </w:tcPr>
          <w:p w:rsidR="00076048" w:rsidRPr="00485CD7" w:rsidRDefault="00076048" w:rsidP="000F2D04">
            <w:pPr>
              <w:snapToGrid w:val="0"/>
              <w:jc w:val="center"/>
              <w:rPr>
                <w:rFonts w:ascii="Arial" w:hAnsi="Arial" w:cs="Arial"/>
                <w:sz w:val="20"/>
                <w:szCs w:val="20"/>
              </w:rPr>
            </w:pPr>
            <w:r>
              <w:rPr>
                <w:rFonts w:ascii="Arial" w:hAnsi="Arial" w:cs="Arial"/>
                <w:sz w:val="20"/>
                <w:szCs w:val="20"/>
              </w:rPr>
              <w:t>3</w:t>
            </w:r>
          </w:p>
        </w:tc>
        <w:tc>
          <w:tcPr>
            <w:tcW w:w="1210" w:type="dxa"/>
            <w:tcBorders>
              <w:top w:val="single" w:sz="4" w:space="0" w:color="000000"/>
              <w:left w:val="single" w:sz="4" w:space="0" w:color="000000"/>
              <w:bottom w:val="single" w:sz="4" w:space="0" w:color="000000"/>
            </w:tcBorders>
            <w:vAlign w:val="center"/>
          </w:tcPr>
          <w:p w:rsidR="002D31A4" w:rsidRPr="00485CD7" w:rsidRDefault="00076048" w:rsidP="000E2C06">
            <w:pPr>
              <w:jc w:val="center"/>
              <w:rPr>
                <w:rFonts w:ascii="Arial" w:hAnsi="Arial" w:cs="Arial"/>
                <w:sz w:val="20"/>
                <w:szCs w:val="20"/>
              </w:rPr>
            </w:pPr>
            <w:r>
              <w:rPr>
                <w:rFonts w:ascii="Arial" w:hAnsi="Arial" w:cs="Arial"/>
                <w:sz w:val="20"/>
                <w:szCs w:val="20"/>
              </w:rPr>
              <w:t>Ponctuelle écrite</w:t>
            </w:r>
          </w:p>
        </w:tc>
        <w:tc>
          <w:tcPr>
            <w:tcW w:w="966" w:type="dxa"/>
            <w:tcBorders>
              <w:top w:val="single" w:sz="4" w:space="0" w:color="000000"/>
              <w:left w:val="single" w:sz="4" w:space="0" w:color="000000"/>
              <w:bottom w:val="single" w:sz="4" w:space="0" w:color="000000"/>
            </w:tcBorders>
            <w:vAlign w:val="center"/>
          </w:tcPr>
          <w:p w:rsidR="002D31A4" w:rsidRPr="00485CD7" w:rsidRDefault="00076048" w:rsidP="000E2C06">
            <w:pPr>
              <w:jc w:val="center"/>
              <w:rPr>
                <w:rFonts w:ascii="Arial" w:hAnsi="Arial" w:cs="Arial"/>
                <w:sz w:val="20"/>
                <w:szCs w:val="20"/>
              </w:rPr>
            </w:pPr>
            <w:r>
              <w:rPr>
                <w:rFonts w:ascii="Arial" w:hAnsi="Arial" w:cs="Arial"/>
                <w:sz w:val="20"/>
                <w:szCs w:val="20"/>
              </w:rPr>
              <w:t>3h</w:t>
            </w:r>
          </w:p>
        </w:tc>
        <w:tc>
          <w:tcPr>
            <w:tcW w:w="1260" w:type="dxa"/>
            <w:tcBorders>
              <w:top w:val="single" w:sz="4" w:space="0" w:color="000000"/>
              <w:left w:val="single" w:sz="4" w:space="0" w:color="000000"/>
              <w:bottom w:val="single" w:sz="4" w:space="0" w:color="000000"/>
            </w:tcBorders>
            <w:vAlign w:val="center"/>
          </w:tcPr>
          <w:p w:rsidR="00B44579" w:rsidRPr="00485CD7" w:rsidRDefault="00076048" w:rsidP="000E2C06">
            <w:pPr>
              <w:jc w:val="center"/>
              <w:rPr>
                <w:rFonts w:ascii="Arial" w:hAnsi="Arial" w:cs="Arial"/>
                <w:sz w:val="20"/>
                <w:szCs w:val="20"/>
              </w:rPr>
            </w:pPr>
            <w:r>
              <w:rPr>
                <w:rFonts w:ascii="Arial" w:hAnsi="Arial" w:cs="Arial"/>
                <w:sz w:val="20"/>
                <w:szCs w:val="20"/>
              </w:rPr>
              <w:t>Ponctuelle écrite</w:t>
            </w:r>
          </w:p>
        </w:tc>
        <w:tc>
          <w:tcPr>
            <w:tcW w:w="969" w:type="dxa"/>
            <w:tcBorders>
              <w:top w:val="single" w:sz="4" w:space="0" w:color="000000"/>
              <w:left w:val="single" w:sz="4" w:space="0" w:color="000000"/>
              <w:bottom w:val="single" w:sz="4" w:space="0" w:color="000000"/>
            </w:tcBorders>
            <w:vAlign w:val="center"/>
          </w:tcPr>
          <w:p w:rsidR="002D31A4" w:rsidRPr="00485CD7" w:rsidRDefault="002D31A4" w:rsidP="000E2C06">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vAlign w:val="center"/>
          </w:tcPr>
          <w:p w:rsidR="002D31A4" w:rsidRPr="00485CD7" w:rsidRDefault="00076048" w:rsidP="00076048">
            <w:pPr>
              <w:jc w:val="center"/>
              <w:rPr>
                <w:rFonts w:ascii="Arial" w:hAnsi="Arial" w:cs="Arial"/>
                <w:sz w:val="20"/>
                <w:szCs w:val="20"/>
              </w:rPr>
            </w:pPr>
            <w:r>
              <w:rPr>
                <w:rFonts w:ascii="Arial" w:hAnsi="Arial" w:cs="Arial"/>
                <w:sz w:val="20"/>
                <w:szCs w:val="20"/>
              </w:rPr>
              <w:t>Ponctuelle écrite</w:t>
            </w:r>
          </w:p>
        </w:tc>
        <w:tc>
          <w:tcPr>
            <w:tcW w:w="1233" w:type="dxa"/>
            <w:tcBorders>
              <w:top w:val="single" w:sz="4" w:space="0" w:color="000000"/>
              <w:left w:val="single" w:sz="4" w:space="0" w:color="000000"/>
              <w:bottom w:val="single" w:sz="4" w:space="0" w:color="000000"/>
              <w:right w:val="single" w:sz="4" w:space="0" w:color="000000"/>
            </w:tcBorders>
            <w:vAlign w:val="center"/>
          </w:tcPr>
          <w:p w:rsidR="002D31A4" w:rsidRPr="00485CD7" w:rsidRDefault="00076048" w:rsidP="000E2C06">
            <w:pPr>
              <w:snapToGrid w:val="0"/>
              <w:jc w:val="center"/>
              <w:rPr>
                <w:rFonts w:ascii="Arial" w:hAnsi="Arial" w:cs="Arial"/>
                <w:sz w:val="20"/>
                <w:szCs w:val="20"/>
              </w:rPr>
            </w:pPr>
            <w:r>
              <w:rPr>
                <w:rFonts w:ascii="Arial" w:hAnsi="Arial" w:cs="Arial"/>
                <w:sz w:val="20"/>
                <w:szCs w:val="20"/>
              </w:rPr>
              <w:t>3h</w:t>
            </w:r>
          </w:p>
        </w:tc>
      </w:tr>
      <w:tr w:rsidR="002D31A4" w:rsidRPr="00485CD7" w:rsidTr="00393378">
        <w:trPr>
          <w:trHeight w:val="589"/>
          <w:jc w:val="center"/>
        </w:trPr>
        <w:tc>
          <w:tcPr>
            <w:tcW w:w="3219" w:type="dxa"/>
            <w:tcBorders>
              <w:top w:val="single" w:sz="4" w:space="0" w:color="000000"/>
              <w:left w:val="single" w:sz="4" w:space="0" w:color="000000"/>
            </w:tcBorders>
            <w:vAlign w:val="center"/>
          </w:tcPr>
          <w:p w:rsidR="00393378" w:rsidRDefault="00393378" w:rsidP="00261585">
            <w:pPr>
              <w:snapToGrid w:val="0"/>
              <w:rPr>
                <w:rFonts w:ascii="Arial" w:hAnsi="Arial" w:cs="Arial"/>
                <w:b/>
                <w:sz w:val="20"/>
                <w:szCs w:val="20"/>
              </w:rPr>
            </w:pPr>
          </w:p>
          <w:p w:rsidR="002D31A4" w:rsidRPr="00485CD7" w:rsidRDefault="002D31A4" w:rsidP="00261585">
            <w:pPr>
              <w:snapToGrid w:val="0"/>
              <w:rPr>
                <w:rFonts w:ascii="Arial" w:hAnsi="Arial" w:cs="Arial"/>
                <w:b/>
                <w:sz w:val="20"/>
                <w:szCs w:val="20"/>
              </w:rPr>
            </w:pPr>
            <w:r w:rsidRPr="00485CD7">
              <w:rPr>
                <w:rFonts w:ascii="Arial" w:hAnsi="Arial" w:cs="Arial"/>
                <w:b/>
                <w:sz w:val="20"/>
                <w:szCs w:val="20"/>
              </w:rPr>
              <w:t xml:space="preserve">E6 </w:t>
            </w:r>
            <w:r>
              <w:rPr>
                <w:rFonts w:ascii="Arial" w:hAnsi="Arial" w:cs="Arial"/>
                <w:b/>
                <w:sz w:val="20"/>
                <w:szCs w:val="20"/>
              </w:rPr>
              <w:t>Management de l’équipe commerciale</w:t>
            </w:r>
          </w:p>
          <w:p w:rsidR="002D31A4" w:rsidRPr="00485CD7" w:rsidRDefault="002D31A4" w:rsidP="00261585">
            <w:pPr>
              <w:snapToGrid w:val="0"/>
              <w:rPr>
                <w:rFonts w:ascii="Arial" w:hAnsi="Arial" w:cs="Arial"/>
                <w:b/>
                <w:sz w:val="20"/>
                <w:szCs w:val="20"/>
              </w:rPr>
            </w:pPr>
          </w:p>
        </w:tc>
        <w:tc>
          <w:tcPr>
            <w:tcW w:w="741" w:type="dxa"/>
            <w:tcBorders>
              <w:top w:val="single" w:sz="4" w:space="0" w:color="000000"/>
              <w:left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U6</w:t>
            </w:r>
          </w:p>
        </w:tc>
        <w:tc>
          <w:tcPr>
            <w:tcW w:w="676" w:type="dxa"/>
            <w:tcBorders>
              <w:top w:val="single" w:sz="4" w:space="0" w:color="000000"/>
              <w:left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3</w:t>
            </w:r>
          </w:p>
        </w:tc>
        <w:tc>
          <w:tcPr>
            <w:tcW w:w="1210" w:type="dxa"/>
            <w:tcBorders>
              <w:top w:val="single" w:sz="4" w:space="0" w:color="000000"/>
              <w:left w:val="single" w:sz="4" w:space="0" w:color="000000"/>
            </w:tcBorders>
            <w:vAlign w:val="center"/>
          </w:tcPr>
          <w:p w:rsidR="002D31A4" w:rsidRPr="00485CD7" w:rsidRDefault="00794827" w:rsidP="00261585">
            <w:pPr>
              <w:snapToGrid w:val="0"/>
              <w:jc w:val="center"/>
              <w:rPr>
                <w:rFonts w:ascii="Arial" w:hAnsi="Arial" w:cs="Arial"/>
                <w:sz w:val="20"/>
                <w:szCs w:val="20"/>
              </w:rPr>
            </w:pPr>
            <w:r>
              <w:rPr>
                <w:rFonts w:ascii="Arial" w:hAnsi="Arial" w:cs="Arial"/>
                <w:sz w:val="20"/>
                <w:szCs w:val="20"/>
              </w:rPr>
              <w:t>CCF</w:t>
            </w:r>
          </w:p>
        </w:tc>
        <w:tc>
          <w:tcPr>
            <w:tcW w:w="966" w:type="dxa"/>
            <w:tcBorders>
              <w:top w:val="single" w:sz="4" w:space="0" w:color="000000"/>
              <w:left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260" w:type="dxa"/>
            <w:tcBorders>
              <w:top w:val="single" w:sz="4" w:space="0" w:color="000000"/>
              <w:left w:val="single" w:sz="4" w:space="0" w:color="000000"/>
            </w:tcBorders>
            <w:vAlign w:val="center"/>
          </w:tcPr>
          <w:p w:rsidR="002D31A4" w:rsidRPr="00485CD7" w:rsidRDefault="002D31A4" w:rsidP="000F2D04">
            <w:pPr>
              <w:snapToGrid w:val="0"/>
              <w:jc w:val="center"/>
              <w:rPr>
                <w:rFonts w:ascii="Arial" w:hAnsi="Arial" w:cs="Arial"/>
                <w:sz w:val="20"/>
                <w:szCs w:val="20"/>
              </w:rPr>
            </w:pPr>
            <w:r>
              <w:rPr>
                <w:rFonts w:ascii="Arial" w:hAnsi="Arial" w:cs="Arial"/>
                <w:sz w:val="20"/>
                <w:szCs w:val="20"/>
              </w:rPr>
              <w:t>CCF</w:t>
            </w:r>
          </w:p>
        </w:tc>
        <w:tc>
          <w:tcPr>
            <w:tcW w:w="969" w:type="dxa"/>
            <w:tcBorders>
              <w:top w:val="single" w:sz="4" w:space="0" w:color="000000"/>
              <w:left w:val="single" w:sz="4" w:space="0" w:color="000000"/>
            </w:tcBorders>
            <w:vAlign w:val="center"/>
          </w:tcPr>
          <w:p w:rsidR="002D31A4" w:rsidRPr="00485CD7" w:rsidRDefault="002D31A4" w:rsidP="00261585">
            <w:pPr>
              <w:jc w:val="center"/>
              <w:rPr>
                <w:rFonts w:ascii="Arial" w:hAnsi="Arial" w:cs="Arial"/>
                <w:sz w:val="20"/>
                <w:szCs w:val="20"/>
              </w:rPr>
            </w:pPr>
          </w:p>
        </w:tc>
        <w:tc>
          <w:tcPr>
            <w:tcW w:w="1134" w:type="dxa"/>
            <w:tcBorders>
              <w:top w:val="single" w:sz="4" w:space="0" w:color="000000"/>
              <w:left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Ponctuelle écrite</w:t>
            </w:r>
          </w:p>
        </w:tc>
        <w:tc>
          <w:tcPr>
            <w:tcW w:w="1233" w:type="dxa"/>
            <w:tcBorders>
              <w:top w:val="single" w:sz="4" w:space="0" w:color="000000"/>
              <w:left w:val="single" w:sz="4" w:space="0" w:color="000000"/>
              <w:right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2h30</w:t>
            </w:r>
          </w:p>
        </w:tc>
      </w:tr>
      <w:tr w:rsidR="002D31A4" w:rsidRPr="00485CD7" w:rsidTr="00393378">
        <w:trPr>
          <w:trHeight w:val="882"/>
          <w:jc w:val="center"/>
        </w:trPr>
        <w:tc>
          <w:tcPr>
            <w:tcW w:w="321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rPr>
                <w:rFonts w:ascii="Arial" w:hAnsi="Arial" w:cs="Arial"/>
                <w:b/>
                <w:sz w:val="20"/>
                <w:szCs w:val="20"/>
              </w:rPr>
            </w:pPr>
            <w:r w:rsidRPr="00485CD7">
              <w:rPr>
                <w:rFonts w:ascii="Arial" w:hAnsi="Arial" w:cs="Arial"/>
                <w:b/>
                <w:sz w:val="20"/>
                <w:szCs w:val="20"/>
              </w:rPr>
              <w:t>EF1 Communication en Langue vivante **</w:t>
            </w:r>
          </w:p>
          <w:p w:rsidR="002D31A4" w:rsidRPr="00485CD7" w:rsidRDefault="002D31A4" w:rsidP="00261585">
            <w:pPr>
              <w:rPr>
                <w:rFonts w:ascii="Arial" w:hAnsi="Arial" w:cs="Arial"/>
                <w:b/>
                <w:sz w:val="20"/>
                <w:szCs w:val="20"/>
              </w:rPr>
            </w:pPr>
          </w:p>
        </w:tc>
        <w:tc>
          <w:tcPr>
            <w:tcW w:w="741"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UF1</w:t>
            </w:r>
          </w:p>
        </w:tc>
        <w:tc>
          <w:tcPr>
            <w:tcW w:w="67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210"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 xml:space="preserve">Ponctuelle Orale </w:t>
            </w:r>
          </w:p>
        </w:tc>
        <w:tc>
          <w:tcPr>
            <w:tcW w:w="96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20 mn</w:t>
            </w:r>
          </w:p>
          <w:p w:rsidR="002D31A4" w:rsidRPr="00485CD7" w:rsidRDefault="002D31A4" w:rsidP="00261585">
            <w:pPr>
              <w:jc w:val="center"/>
              <w:rPr>
                <w:rFonts w:ascii="Arial" w:hAnsi="Arial" w:cs="Arial"/>
                <w:sz w:val="20"/>
                <w:szCs w:val="20"/>
              </w:rPr>
            </w:pPr>
            <w:r w:rsidRPr="00485CD7">
              <w:rPr>
                <w:rFonts w:ascii="Arial" w:hAnsi="Arial" w:cs="Arial"/>
                <w:sz w:val="20"/>
                <w:szCs w:val="20"/>
              </w:rPr>
              <w:t>(*20 mn)</w:t>
            </w:r>
          </w:p>
        </w:tc>
        <w:tc>
          <w:tcPr>
            <w:tcW w:w="1260"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O</w:t>
            </w:r>
            <w:r w:rsidRPr="00485CD7">
              <w:rPr>
                <w:rFonts w:ascii="Arial" w:hAnsi="Arial" w:cs="Arial"/>
                <w:sz w:val="20"/>
                <w:szCs w:val="20"/>
              </w:rPr>
              <w:t>ral</w:t>
            </w:r>
          </w:p>
        </w:tc>
        <w:tc>
          <w:tcPr>
            <w:tcW w:w="96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20 mn</w:t>
            </w:r>
          </w:p>
          <w:p w:rsidR="002D31A4" w:rsidRPr="00485CD7" w:rsidRDefault="002D31A4" w:rsidP="00261585">
            <w:pPr>
              <w:jc w:val="center"/>
              <w:rPr>
                <w:rFonts w:ascii="Arial" w:hAnsi="Arial" w:cs="Arial"/>
                <w:sz w:val="20"/>
                <w:szCs w:val="20"/>
              </w:rPr>
            </w:pPr>
            <w:r w:rsidRPr="00485CD7">
              <w:rPr>
                <w:rFonts w:ascii="Arial" w:hAnsi="Arial" w:cs="Arial"/>
                <w:sz w:val="20"/>
                <w:szCs w:val="20"/>
              </w:rPr>
              <w:t>(*20 mn)</w:t>
            </w:r>
          </w:p>
        </w:tc>
        <w:tc>
          <w:tcPr>
            <w:tcW w:w="1134" w:type="dxa"/>
            <w:tcBorders>
              <w:top w:val="single" w:sz="4" w:space="0" w:color="000000"/>
              <w:left w:val="single" w:sz="4" w:space="0" w:color="000000"/>
              <w:bottom w:val="single" w:sz="4" w:space="0" w:color="000000"/>
            </w:tcBorders>
            <w:vAlign w:val="center"/>
          </w:tcPr>
          <w:p w:rsidR="002D31A4" w:rsidRPr="00485CD7" w:rsidRDefault="00B708E5" w:rsidP="00B708E5">
            <w:pPr>
              <w:snapToGrid w:val="0"/>
              <w:jc w:val="center"/>
              <w:rPr>
                <w:rFonts w:ascii="Arial" w:hAnsi="Arial" w:cs="Arial"/>
                <w:sz w:val="20"/>
                <w:szCs w:val="20"/>
              </w:rPr>
            </w:pPr>
            <w:r>
              <w:rPr>
                <w:rFonts w:ascii="Arial" w:hAnsi="Arial" w:cs="Arial"/>
                <w:sz w:val="20"/>
                <w:szCs w:val="20"/>
              </w:rPr>
              <w:t>Ponctuelle Orale</w:t>
            </w:r>
          </w:p>
        </w:tc>
        <w:tc>
          <w:tcPr>
            <w:tcW w:w="1233" w:type="dxa"/>
            <w:tcBorders>
              <w:top w:val="single" w:sz="4" w:space="0" w:color="000000"/>
              <w:left w:val="single" w:sz="4" w:space="0" w:color="000000"/>
              <w:bottom w:val="single" w:sz="4" w:space="0" w:color="000000"/>
              <w:right w:val="single" w:sz="4" w:space="0" w:color="000000"/>
            </w:tcBorders>
            <w:vAlign w:val="center"/>
          </w:tcPr>
          <w:p w:rsidR="002D31A4" w:rsidRPr="00485CD7" w:rsidRDefault="002D31A4" w:rsidP="00261585">
            <w:pPr>
              <w:snapToGrid w:val="0"/>
              <w:jc w:val="center"/>
              <w:rPr>
                <w:rFonts w:ascii="Arial" w:hAnsi="Arial" w:cs="Arial"/>
                <w:sz w:val="20"/>
                <w:szCs w:val="20"/>
              </w:rPr>
            </w:pPr>
            <w:r w:rsidRPr="00485CD7">
              <w:rPr>
                <w:rFonts w:ascii="Arial" w:hAnsi="Arial" w:cs="Arial"/>
                <w:sz w:val="20"/>
                <w:szCs w:val="20"/>
              </w:rPr>
              <w:t>20 mn</w:t>
            </w:r>
          </w:p>
          <w:p w:rsidR="002D31A4" w:rsidRPr="00485CD7" w:rsidRDefault="002D31A4" w:rsidP="00261585">
            <w:pPr>
              <w:jc w:val="center"/>
              <w:rPr>
                <w:rFonts w:ascii="Arial" w:hAnsi="Arial" w:cs="Arial"/>
                <w:sz w:val="20"/>
                <w:szCs w:val="20"/>
              </w:rPr>
            </w:pPr>
            <w:r w:rsidRPr="00485CD7">
              <w:rPr>
                <w:rFonts w:ascii="Arial" w:hAnsi="Arial" w:cs="Arial"/>
                <w:sz w:val="20"/>
                <w:szCs w:val="20"/>
              </w:rPr>
              <w:t>(*20 mn)</w:t>
            </w:r>
          </w:p>
        </w:tc>
      </w:tr>
      <w:tr w:rsidR="005A79AC" w:rsidRPr="00485CD7" w:rsidTr="00393378">
        <w:trPr>
          <w:trHeight w:val="785"/>
          <w:jc w:val="center"/>
        </w:trPr>
        <w:tc>
          <w:tcPr>
            <w:tcW w:w="3219" w:type="dxa"/>
            <w:tcBorders>
              <w:top w:val="single" w:sz="4" w:space="0" w:color="000000"/>
              <w:left w:val="single" w:sz="4" w:space="0" w:color="000000"/>
              <w:bottom w:val="single" w:sz="4" w:space="0" w:color="000000"/>
            </w:tcBorders>
            <w:vAlign w:val="center"/>
          </w:tcPr>
          <w:p w:rsidR="00393378" w:rsidRDefault="00393378" w:rsidP="00261585">
            <w:pPr>
              <w:snapToGrid w:val="0"/>
              <w:rPr>
                <w:rFonts w:ascii="Arial" w:hAnsi="Arial" w:cs="Arial"/>
                <w:b/>
                <w:sz w:val="20"/>
                <w:szCs w:val="20"/>
              </w:rPr>
            </w:pPr>
          </w:p>
          <w:p w:rsidR="005A79AC" w:rsidRPr="00485CD7" w:rsidRDefault="005A79AC" w:rsidP="00261585">
            <w:pPr>
              <w:snapToGrid w:val="0"/>
              <w:rPr>
                <w:rFonts w:ascii="Arial" w:hAnsi="Arial" w:cs="Arial"/>
                <w:b/>
                <w:sz w:val="20"/>
                <w:szCs w:val="20"/>
              </w:rPr>
            </w:pPr>
            <w:r>
              <w:rPr>
                <w:rFonts w:ascii="Arial" w:hAnsi="Arial" w:cs="Arial"/>
                <w:b/>
                <w:sz w:val="20"/>
                <w:szCs w:val="20"/>
              </w:rPr>
              <w:t>EF2 Parcours de professionnalisation à l’étranger</w:t>
            </w:r>
          </w:p>
        </w:tc>
        <w:tc>
          <w:tcPr>
            <w:tcW w:w="741" w:type="dxa"/>
            <w:tcBorders>
              <w:top w:val="single" w:sz="4" w:space="0" w:color="000000"/>
              <w:left w:val="single" w:sz="4" w:space="0" w:color="000000"/>
              <w:bottom w:val="single" w:sz="4" w:space="0" w:color="000000"/>
            </w:tcBorders>
            <w:vAlign w:val="center"/>
          </w:tcPr>
          <w:p w:rsidR="005A79AC" w:rsidRPr="00485CD7" w:rsidRDefault="005A79AC" w:rsidP="00261585">
            <w:pPr>
              <w:snapToGrid w:val="0"/>
              <w:jc w:val="center"/>
              <w:rPr>
                <w:rFonts w:ascii="Arial" w:hAnsi="Arial" w:cs="Arial"/>
                <w:sz w:val="20"/>
                <w:szCs w:val="20"/>
              </w:rPr>
            </w:pPr>
            <w:r>
              <w:rPr>
                <w:rFonts w:ascii="Arial" w:hAnsi="Arial" w:cs="Arial"/>
                <w:sz w:val="20"/>
                <w:szCs w:val="20"/>
              </w:rPr>
              <w:t>UF2</w:t>
            </w:r>
          </w:p>
        </w:tc>
        <w:tc>
          <w:tcPr>
            <w:tcW w:w="676" w:type="dxa"/>
            <w:tcBorders>
              <w:top w:val="single" w:sz="4" w:space="0" w:color="000000"/>
              <w:left w:val="single" w:sz="4" w:space="0" w:color="000000"/>
              <w:bottom w:val="single" w:sz="4" w:space="0" w:color="000000"/>
            </w:tcBorders>
            <w:vAlign w:val="center"/>
          </w:tcPr>
          <w:p w:rsidR="005A79AC" w:rsidRPr="00485CD7" w:rsidRDefault="005A79AC" w:rsidP="00261585">
            <w:pPr>
              <w:snapToGrid w:val="0"/>
              <w:jc w:val="center"/>
              <w:rPr>
                <w:rFonts w:ascii="Arial" w:hAnsi="Arial" w:cs="Arial"/>
                <w:sz w:val="20"/>
                <w:szCs w:val="20"/>
              </w:rPr>
            </w:pPr>
          </w:p>
        </w:tc>
        <w:tc>
          <w:tcPr>
            <w:tcW w:w="1210" w:type="dxa"/>
            <w:tcBorders>
              <w:top w:val="single" w:sz="4" w:space="0" w:color="000000"/>
              <w:left w:val="single" w:sz="4" w:space="0" w:color="000000"/>
              <w:bottom w:val="single" w:sz="4" w:space="0" w:color="000000"/>
            </w:tcBorders>
            <w:vAlign w:val="center"/>
          </w:tcPr>
          <w:p w:rsidR="005A79AC" w:rsidRDefault="005A79AC" w:rsidP="00261585">
            <w:pPr>
              <w:snapToGrid w:val="0"/>
              <w:jc w:val="center"/>
              <w:rPr>
                <w:rFonts w:ascii="Arial" w:hAnsi="Arial" w:cs="Arial"/>
                <w:sz w:val="20"/>
                <w:szCs w:val="20"/>
              </w:rPr>
            </w:pPr>
            <w:r>
              <w:rPr>
                <w:rFonts w:ascii="Arial" w:hAnsi="Arial" w:cs="Arial"/>
                <w:sz w:val="20"/>
                <w:szCs w:val="20"/>
              </w:rPr>
              <w:t xml:space="preserve">Ponctuelle Orale </w:t>
            </w:r>
          </w:p>
        </w:tc>
        <w:tc>
          <w:tcPr>
            <w:tcW w:w="966" w:type="dxa"/>
            <w:tcBorders>
              <w:top w:val="single" w:sz="4" w:space="0" w:color="000000"/>
              <w:left w:val="single" w:sz="4" w:space="0" w:color="000000"/>
              <w:bottom w:val="single" w:sz="4" w:space="0" w:color="000000"/>
            </w:tcBorders>
            <w:vAlign w:val="center"/>
          </w:tcPr>
          <w:p w:rsidR="005A79AC" w:rsidRPr="00485CD7" w:rsidRDefault="005A79AC" w:rsidP="00261585">
            <w:pPr>
              <w:snapToGrid w:val="0"/>
              <w:jc w:val="center"/>
              <w:rPr>
                <w:rFonts w:ascii="Arial" w:hAnsi="Arial" w:cs="Arial"/>
                <w:sz w:val="20"/>
                <w:szCs w:val="20"/>
              </w:rPr>
            </w:pPr>
            <w:r>
              <w:rPr>
                <w:rFonts w:ascii="Arial" w:hAnsi="Arial" w:cs="Arial"/>
                <w:sz w:val="20"/>
                <w:szCs w:val="20"/>
              </w:rPr>
              <w:t>20 mn</w:t>
            </w:r>
          </w:p>
        </w:tc>
        <w:tc>
          <w:tcPr>
            <w:tcW w:w="1260" w:type="dxa"/>
            <w:tcBorders>
              <w:top w:val="single" w:sz="4" w:space="0" w:color="000000"/>
              <w:left w:val="single" w:sz="4" w:space="0" w:color="000000"/>
              <w:bottom w:val="single" w:sz="4" w:space="0" w:color="000000"/>
            </w:tcBorders>
            <w:vAlign w:val="center"/>
          </w:tcPr>
          <w:p w:rsidR="005A79AC" w:rsidRDefault="005A79AC" w:rsidP="00261585">
            <w:pPr>
              <w:snapToGrid w:val="0"/>
              <w:jc w:val="center"/>
              <w:rPr>
                <w:rFonts w:ascii="Arial" w:hAnsi="Arial" w:cs="Arial"/>
                <w:sz w:val="20"/>
                <w:szCs w:val="20"/>
              </w:rPr>
            </w:pPr>
            <w:r>
              <w:rPr>
                <w:rFonts w:ascii="Arial" w:hAnsi="Arial" w:cs="Arial"/>
                <w:sz w:val="20"/>
                <w:szCs w:val="20"/>
              </w:rPr>
              <w:t>Oral</w:t>
            </w:r>
          </w:p>
        </w:tc>
        <w:tc>
          <w:tcPr>
            <w:tcW w:w="969" w:type="dxa"/>
            <w:tcBorders>
              <w:top w:val="single" w:sz="4" w:space="0" w:color="000000"/>
              <w:left w:val="single" w:sz="4" w:space="0" w:color="000000"/>
              <w:bottom w:val="single" w:sz="4" w:space="0" w:color="000000"/>
            </w:tcBorders>
            <w:vAlign w:val="center"/>
          </w:tcPr>
          <w:p w:rsidR="005A79AC" w:rsidRPr="00485CD7" w:rsidRDefault="005A79AC" w:rsidP="00261585">
            <w:pPr>
              <w:snapToGrid w:val="0"/>
              <w:jc w:val="center"/>
              <w:rPr>
                <w:rFonts w:ascii="Arial" w:hAnsi="Arial" w:cs="Arial"/>
                <w:sz w:val="20"/>
                <w:szCs w:val="20"/>
              </w:rPr>
            </w:pPr>
            <w:r>
              <w:rPr>
                <w:rFonts w:ascii="Arial" w:hAnsi="Arial" w:cs="Arial"/>
                <w:sz w:val="20"/>
                <w:szCs w:val="20"/>
              </w:rPr>
              <w:t>20 mn</w:t>
            </w:r>
          </w:p>
        </w:tc>
        <w:tc>
          <w:tcPr>
            <w:tcW w:w="1134" w:type="dxa"/>
            <w:tcBorders>
              <w:top w:val="single" w:sz="4" w:space="0" w:color="000000"/>
              <w:left w:val="single" w:sz="4" w:space="0" w:color="000000"/>
              <w:bottom w:val="single" w:sz="4" w:space="0" w:color="000000"/>
            </w:tcBorders>
            <w:vAlign w:val="center"/>
          </w:tcPr>
          <w:p w:rsidR="005A79AC" w:rsidRDefault="005A79AC" w:rsidP="00365898">
            <w:pPr>
              <w:snapToGrid w:val="0"/>
              <w:jc w:val="center"/>
              <w:rPr>
                <w:rFonts w:ascii="Arial" w:hAnsi="Arial" w:cs="Arial"/>
                <w:sz w:val="20"/>
                <w:szCs w:val="20"/>
              </w:rPr>
            </w:pPr>
            <w:r>
              <w:rPr>
                <w:rFonts w:ascii="Arial" w:hAnsi="Arial" w:cs="Arial"/>
                <w:sz w:val="20"/>
                <w:szCs w:val="20"/>
              </w:rPr>
              <w:t xml:space="preserve">Ponctuelle Orale </w:t>
            </w:r>
          </w:p>
        </w:tc>
        <w:tc>
          <w:tcPr>
            <w:tcW w:w="1233" w:type="dxa"/>
            <w:tcBorders>
              <w:top w:val="single" w:sz="4" w:space="0" w:color="000000"/>
              <w:left w:val="single" w:sz="4" w:space="0" w:color="000000"/>
              <w:bottom w:val="single" w:sz="4" w:space="0" w:color="000000"/>
              <w:right w:val="single" w:sz="4" w:space="0" w:color="000000"/>
            </w:tcBorders>
            <w:vAlign w:val="center"/>
          </w:tcPr>
          <w:p w:rsidR="005A79AC" w:rsidRPr="00485CD7" w:rsidRDefault="005A79AC" w:rsidP="00261585">
            <w:pPr>
              <w:snapToGrid w:val="0"/>
              <w:jc w:val="center"/>
              <w:rPr>
                <w:rFonts w:ascii="Arial" w:hAnsi="Arial" w:cs="Arial"/>
                <w:sz w:val="20"/>
                <w:szCs w:val="20"/>
              </w:rPr>
            </w:pPr>
            <w:r>
              <w:rPr>
                <w:rFonts w:ascii="Arial" w:hAnsi="Arial" w:cs="Arial"/>
                <w:sz w:val="20"/>
                <w:szCs w:val="20"/>
              </w:rPr>
              <w:t>20 mn</w:t>
            </w:r>
          </w:p>
        </w:tc>
      </w:tr>
      <w:tr w:rsidR="002D31A4" w:rsidRPr="00485CD7" w:rsidTr="00393378">
        <w:trPr>
          <w:trHeight w:val="635"/>
          <w:jc w:val="center"/>
        </w:trPr>
        <w:tc>
          <w:tcPr>
            <w:tcW w:w="321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rPr>
                <w:rFonts w:ascii="Arial" w:hAnsi="Arial" w:cs="Arial"/>
                <w:b/>
                <w:sz w:val="20"/>
                <w:szCs w:val="20"/>
              </w:rPr>
            </w:pPr>
            <w:r>
              <w:rPr>
                <w:rFonts w:ascii="Arial" w:hAnsi="Arial" w:cs="Arial"/>
                <w:b/>
                <w:sz w:val="20"/>
                <w:szCs w:val="20"/>
              </w:rPr>
              <w:t>EF3 Entrepreneuriat</w:t>
            </w:r>
          </w:p>
        </w:tc>
        <w:tc>
          <w:tcPr>
            <w:tcW w:w="741" w:type="dxa"/>
            <w:tcBorders>
              <w:top w:val="single" w:sz="4" w:space="0" w:color="000000"/>
              <w:left w:val="single" w:sz="4" w:space="0" w:color="000000"/>
              <w:bottom w:val="single" w:sz="4" w:space="0" w:color="000000"/>
            </w:tcBorders>
            <w:vAlign w:val="center"/>
          </w:tcPr>
          <w:p w:rsidR="002D31A4" w:rsidRPr="00485CD7" w:rsidRDefault="002D31A4" w:rsidP="002D31A4">
            <w:pPr>
              <w:snapToGrid w:val="0"/>
              <w:jc w:val="center"/>
              <w:rPr>
                <w:rFonts w:ascii="Arial" w:hAnsi="Arial" w:cs="Arial"/>
                <w:sz w:val="20"/>
                <w:szCs w:val="20"/>
              </w:rPr>
            </w:pPr>
            <w:r>
              <w:rPr>
                <w:rFonts w:ascii="Arial" w:hAnsi="Arial" w:cs="Arial"/>
                <w:sz w:val="20"/>
                <w:szCs w:val="20"/>
              </w:rPr>
              <w:t>UF3</w:t>
            </w:r>
          </w:p>
        </w:tc>
        <w:tc>
          <w:tcPr>
            <w:tcW w:w="67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p>
        </w:tc>
        <w:tc>
          <w:tcPr>
            <w:tcW w:w="1210" w:type="dxa"/>
            <w:tcBorders>
              <w:top w:val="single" w:sz="4" w:space="0" w:color="000000"/>
              <w:left w:val="single" w:sz="4" w:space="0" w:color="000000"/>
              <w:bottom w:val="single" w:sz="4" w:space="0" w:color="000000"/>
            </w:tcBorders>
            <w:vAlign w:val="center"/>
          </w:tcPr>
          <w:p w:rsidR="002D31A4" w:rsidRDefault="002D31A4" w:rsidP="00261585">
            <w:pPr>
              <w:snapToGrid w:val="0"/>
              <w:jc w:val="center"/>
              <w:rPr>
                <w:rFonts w:ascii="Arial" w:hAnsi="Arial" w:cs="Arial"/>
                <w:sz w:val="20"/>
                <w:szCs w:val="20"/>
              </w:rPr>
            </w:pPr>
            <w:r>
              <w:rPr>
                <w:rFonts w:ascii="Arial" w:hAnsi="Arial" w:cs="Arial"/>
                <w:sz w:val="20"/>
                <w:szCs w:val="20"/>
              </w:rPr>
              <w:t xml:space="preserve">Ponctuelle Orale </w:t>
            </w:r>
          </w:p>
        </w:tc>
        <w:tc>
          <w:tcPr>
            <w:tcW w:w="966"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20 mn</w:t>
            </w:r>
          </w:p>
        </w:tc>
        <w:tc>
          <w:tcPr>
            <w:tcW w:w="1260" w:type="dxa"/>
            <w:tcBorders>
              <w:top w:val="single" w:sz="4" w:space="0" w:color="000000"/>
              <w:left w:val="single" w:sz="4" w:space="0" w:color="000000"/>
              <w:bottom w:val="single" w:sz="4" w:space="0" w:color="000000"/>
            </w:tcBorders>
            <w:vAlign w:val="center"/>
          </w:tcPr>
          <w:p w:rsidR="002D31A4" w:rsidRDefault="002D31A4" w:rsidP="00261585">
            <w:pPr>
              <w:snapToGrid w:val="0"/>
              <w:jc w:val="center"/>
              <w:rPr>
                <w:rFonts w:ascii="Arial" w:hAnsi="Arial" w:cs="Arial"/>
                <w:sz w:val="20"/>
                <w:szCs w:val="20"/>
              </w:rPr>
            </w:pPr>
            <w:r>
              <w:rPr>
                <w:rFonts w:ascii="Arial" w:hAnsi="Arial" w:cs="Arial"/>
                <w:sz w:val="20"/>
                <w:szCs w:val="20"/>
              </w:rPr>
              <w:t>Oral</w:t>
            </w:r>
          </w:p>
        </w:tc>
        <w:tc>
          <w:tcPr>
            <w:tcW w:w="969" w:type="dxa"/>
            <w:tcBorders>
              <w:top w:val="single" w:sz="4" w:space="0" w:color="000000"/>
              <w:left w:val="single" w:sz="4" w:space="0" w:color="000000"/>
              <w:bottom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20 mn</w:t>
            </w:r>
          </w:p>
        </w:tc>
        <w:tc>
          <w:tcPr>
            <w:tcW w:w="1134" w:type="dxa"/>
            <w:tcBorders>
              <w:top w:val="single" w:sz="4" w:space="0" w:color="000000"/>
              <w:left w:val="single" w:sz="4" w:space="0" w:color="000000"/>
              <w:bottom w:val="single" w:sz="4" w:space="0" w:color="000000"/>
            </w:tcBorders>
            <w:vAlign w:val="center"/>
          </w:tcPr>
          <w:p w:rsidR="002D31A4" w:rsidRDefault="002D31A4" w:rsidP="00365898">
            <w:pPr>
              <w:snapToGrid w:val="0"/>
              <w:jc w:val="center"/>
              <w:rPr>
                <w:rFonts w:ascii="Arial" w:hAnsi="Arial" w:cs="Arial"/>
                <w:sz w:val="20"/>
                <w:szCs w:val="20"/>
              </w:rPr>
            </w:pPr>
            <w:r>
              <w:rPr>
                <w:rFonts w:ascii="Arial" w:hAnsi="Arial" w:cs="Arial"/>
                <w:sz w:val="20"/>
                <w:szCs w:val="20"/>
              </w:rPr>
              <w:t xml:space="preserve">Ponctuelle Orale </w:t>
            </w:r>
          </w:p>
        </w:tc>
        <w:tc>
          <w:tcPr>
            <w:tcW w:w="1233" w:type="dxa"/>
            <w:tcBorders>
              <w:top w:val="single" w:sz="4" w:space="0" w:color="000000"/>
              <w:left w:val="single" w:sz="4" w:space="0" w:color="000000"/>
              <w:bottom w:val="single" w:sz="4" w:space="0" w:color="000000"/>
              <w:right w:val="single" w:sz="4" w:space="0" w:color="000000"/>
            </w:tcBorders>
            <w:vAlign w:val="center"/>
          </w:tcPr>
          <w:p w:rsidR="002D31A4" w:rsidRPr="00485CD7" w:rsidRDefault="002D31A4" w:rsidP="00261585">
            <w:pPr>
              <w:snapToGrid w:val="0"/>
              <w:jc w:val="center"/>
              <w:rPr>
                <w:rFonts w:ascii="Arial" w:hAnsi="Arial" w:cs="Arial"/>
                <w:sz w:val="20"/>
                <w:szCs w:val="20"/>
              </w:rPr>
            </w:pPr>
            <w:r>
              <w:rPr>
                <w:rFonts w:ascii="Arial" w:hAnsi="Arial" w:cs="Arial"/>
                <w:sz w:val="20"/>
                <w:szCs w:val="20"/>
              </w:rPr>
              <w:t>20 mn</w:t>
            </w:r>
          </w:p>
        </w:tc>
      </w:tr>
    </w:tbl>
    <w:p w:rsidR="00794827" w:rsidRDefault="00794827" w:rsidP="002D31A4">
      <w:pPr>
        <w:spacing w:after="160" w:line="259" w:lineRule="auto"/>
        <w:ind w:left="-993" w:firstLine="142"/>
        <w:jc w:val="both"/>
        <w:rPr>
          <w:rFonts w:ascii="Arial" w:hAnsi="Arial" w:cs="Arial"/>
          <w:sz w:val="18"/>
          <w:szCs w:val="18"/>
        </w:rPr>
      </w:pPr>
    </w:p>
    <w:p w:rsidR="002D31A4" w:rsidRPr="006039BE" w:rsidRDefault="002D31A4" w:rsidP="002D31A4">
      <w:pPr>
        <w:spacing w:after="160" w:line="259" w:lineRule="auto"/>
        <w:ind w:left="-993" w:firstLine="142"/>
        <w:jc w:val="both"/>
        <w:rPr>
          <w:rFonts w:ascii="Arial" w:hAnsi="Arial" w:cs="Arial"/>
          <w:sz w:val="18"/>
          <w:szCs w:val="18"/>
        </w:rPr>
      </w:pPr>
      <w:r w:rsidRPr="006039BE">
        <w:rPr>
          <w:rFonts w:ascii="Arial" w:hAnsi="Arial" w:cs="Arial"/>
          <w:sz w:val="18"/>
          <w:szCs w:val="18"/>
        </w:rPr>
        <w:t>*Temps de préparation</w:t>
      </w:r>
    </w:p>
    <w:p w:rsidR="002D31A4" w:rsidRPr="006039BE" w:rsidRDefault="002D31A4" w:rsidP="002D31A4">
      <w:pPr>
        <w:spacing w:after="160" w:line="259" w:lineRule="auto"/>
        <w:ind w:left="-993" w:firstLine="142"/>
        <w:jc w:val="both"/>
        <w:rPr>
          <w:rFonts w:ascii="Arial" w:hAnsi="Arial" w:cs="Arial"/>
          <w:sz w:val="18"/>
          <w:szCs w:val="18"/>
        </w:rPr>
      </w:pPr>
      <w:r w:rsidRPr="006039BE">
        <w:rPr>
          <w:rFonts w:ascii="Arial" w:hAnsi="Arial" w:cs="Arial"/>
          <w:sz w:val="18"/>
          <w:szCs w:val="18"/>
        </w:rPr>
        <w:t>** La langue vivante étrangère choisie au titre de l’épreuve facultative est obligatoirement différente de celle choisie au titre de l’épreuve obligatoire. Seuls les points au-dessus de la moyenne peuvent être pris en compte.</w:t>
      </w:r>
    </w:p>
    <w:p w:rsidR="002D31A4" w:rsidRDefault="002D31A4" w:rsidP="00485CD7">
      <w:pPr>
        <w:spacing w:after="120" w:line="264" w:lineRule="auto"/>
        <w:jc w:val="center"/>
        <w:outlineLvl w:val="0"/>
        <w:rPr>
          <w:rFonts w:ascii="Arial" w:hAnsi="Arial" w:cs="Arial"/>
          <w:b/>
          <w:sz w:val="20"/>
          <w:szCs w:val="20"/>
        </w:rPr>
      </w:pPr>
    </w:p>
    <w:p w:rsidR="00765B07" w:rsidRDefault="00765B07">
      <w:pPr>
        <w:spacing w:after="160" w:line="259" w:lineRule="auto"/>
        <w:rPr>
          <w:rFonts w:ascii="Arial" w:hAnsi="Arial" w:cs="Arial"/>
          <w:sz w:val="20"/>
          <w:szCs w:val="20"/>
        </w:rPr>
      </w:pPr>
      <w:r>
        <w:rPr>
          <w:rFonts w:ascii="Arial" w:hAnsi="Arial" w:cs="Arial"/>
          <w:sz w:val="20"/>
          <w:szCs w:val="20"/>
        </w:rPr>
        <w:br w:type="page"/>
      </w:r>
    </w:p>
    <w:p w:rsidR="001C20C3" w:rsidRPr="001C20C3" w:rsidRDefault="001C20C3" w:rsidP="001C20C3">
      <w:pPr>
        <w:spacing w:after="120" w:line="264" w:lineRule="auto"/>
        <w:jc w:val="center"/>
        <w:outlineLvl w:val="0"/>
        <w:rPr>
          <w:rFonts w:ascii="Arial" w:hAnsi="Arial" w:cs="Arial"/>
          <w:b/>
          <w:sz w:val="20"/>
          <w:szCs w:val="20"/>
        </w:rPr>
      </w:pPr>
      <w:r w:rsidRPr="001C20C3">
        <w:rPr>
          <w:rFonts w:ascii="Arial" w:hAnsi="Arial" w:cs="Arial"/>
          <w:b/>
          <w:sz w:val="20"/>
          <w:szCs w:val="20"/>
        </w:rPr>
        <w:lastRenderedPageBreak/>
        <w:t>Annexe II d</w:t>
      </w:r>
    </w:p>
    <w:p w:rsidR="001C20C3" w:rsidRPr="001C20C3" w:rsidRDefault="001C20C3" w:rsidP="001C20C3">
      <w:pPr>
        <w:spacing w:after="120" w:line="264" w:lineRule="auto"/>
        <w:jc w:val="center"/>
        <w:outlineLvl w:val="0"/>
        <w:rPr>
          <w:rFonts w:ascii="Arial" w:hAnsi="Arial" w:cs="Arial"/>
          <w:b/>
          <w:sz w:val="20"/>
          <w:szCs w:val="20"/>
        </w:rPr>
      </w:pPr>
    </w:p>
    <w:p w:rsidR="001C20C3" w:rsidRDefault="001C20C3" w:rsidP="001C20C3">
      <w:pPr>
        <w:spacing w:after="120" w:line="264" w:lineRule="auto"/>
        <w:jc w:val="center"/>
        <w:outlineLvl w:val="0"/>
        <w:rPr>
          <w:rFonts w:ascii="Arial" w:hAnsi="Arial" w:cs="Arial"/>
          <w:b/>
          <w:caps/>
          <w:sz w:val="20"/>
          <w:szCs w:val="20"/>
        </w:rPr>
      </w:pPr>
      <w:r w:rsidRPr="001C20C3">
        <w:rPr>
          <w:rFonts w:ascii="Arial" w:hAnsi="Arial" w:cs="Arial"/>
          <w:b/>
          <w:caps/>
          <w:sz w:val="20"/>
          <w:szCs w:val="20"/>
        </w:rPr>
        <w:t>DÉfinition des Épreuves</w:t>
      </w:r>
    </w:p>
    <w:p w:rsidR="00B31DB6" w:rsidRPr="001C20C3" w:rsidRDefault="00B31DB6" w:rsidP="001C20C3">
      <w:pPr>
        <w:spacing w:after="120" w:line="264" w:lineRule="auto"/>
        <w:jc w:val="center"/>
        <w:outlineLvl w:val="0"/>
        <w:rPr>
          <w:rFonts w:ascii="Arial" w:hAnsi="Arial" w:cs="Arial"/>
          <w:b/>
          <w:caps/>
          <w:sz w:val="20"/>
          <w:szCs w:val="20"/>
        </w:rPr>
      </w:pP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E1 – CULTURE GÉNÉRALE ET EXPRESSION</w:t>
      </w: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Coef. 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U1</w:t>
      </w:r>
    </w:p>
    <w:p w:rsidR="001C20C3" w:rsidRPr="001C20C3" w:rsidRDefault="001C20C3" w:rsidP="001C20C3">
      <w:pPr>
        <w:spacing w:after="120" w:line="264" w:lineRule="auto"/>
        <w:outlineLvl w:val="0"/>
        <w:rPr>
          <w:rFonts w:ascii="Arial" w:hAnsi="Arial" w:cs="Arial"/>
          <w:sz w:val="20"/>
          <w:szCs w:val="20"/>
        </w:rPr>
      </w:pPr>
    </w:p>
    <w:p w:rsidR="001C20C3" w:rsidRPr="001C20C3" w:rsidRDefault="001C20C3" w:rsidP="001C20C3">
      <w:pPr>
        <w:spacing w:after="160" w:line="259" w:lineRule="auto"/>
        <w:rPr>
          <w:rFonts w:ascii="Arial" w:hAnsi="Arial" w:cs="Arial"/>
          <w:sz w:val="20"/>
          <w:szCs w:val="20"/>
        </w:rPr>
      </w:pPr>
      <w:r w:rsidRPr="001C20C3">
        <w:rPr>
          <w:rFonts w:ascii="Arial" w:hAnsi="Arial" w:cs="Arial"/>
          <w:sz w:val="20"/>
          <w:szCs w:val="20"/>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w:t>
      </w:r>
    </w:p>
    <w:p w:rsidR="001C20C3" w:rsidRPr="001C20C3" w:rsidRDefault="001C20C3" w:rsidP="001C20C3">
      <w:pPr>
        <w:spacing w:after="120" w:line="264" w:lineRule="auto"/>
        <w:outlineLvl w:val="0"/>
        <w:rPr>
          <w:rFonts w:ascii="Arial" w:hAnsi="Arial" w:cs="Arial"/>
          <w:caps/>
          <w:sz w:val="20"/>
          <w:szCs w:val="20"/>
        </w:rPr>
      </w:pPr>
    </w:p>
    <w:p w:rsidR="001C20C3" w:rsidRPr="00475635" w:rsidRDefault="001C20C3" w:rsidP="001C20C3">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 xml:space="preserve">E2 – </w:t>
      </w:r>
      <w:r w:rsidRPr="00EB2F34">
        <w:rPr>
          <w:rFonts w:ascii="Arial" w:hAnsi="Arial" w:cs="Arial"/>
        </w:rPr>
        <w:t>COMMUNICATION EN LANGUE VIVANTE ÉTRANGÈRE</w:t>
      </w: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Coef. 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U2</w:t>
      </w:r>
    </w:p>
    <w:p w:rsidR="001C20C3" w:rsidRPr="001C20C3" w:rsidRDefault="001C20C3" w:rsidP="001C20C3">
      <w:pPr>
        <w:spacing w:after="160" w:line="259" w:lineRule="auto"/>
        <w:rPr>
          <w:rFonts w:ascii="Arial" w:hAnsi="Arial" w:cs="Arial"/>
          <w:sz w:val="20"/>
          <w:szCs w:val="20"/>
        </w:rPr>
      </w:pPr>
    </w:p>
    <w:p w:rsidR="001C20C3" w:rsidRDefault="001C20C3" w:rsidP="00BA3D4A">
      <w:pPr>
        <w:spacing w:after="160" w:line="259" w:lineRule="auto"/>
        <w:jc w:val="both"/>
        <w:rPr>
          <w:rFonts w:ascii="Arial" w:hAnsi="Arial" w:cs="Arial"/>
          <w:sz w:val="20"/>
          <w:szCs w:val="20"/>
        </w:rPr>
      </w:pPr>
      <w:r w:rsidRPr="00C27A04">
        <w:rPr>
          <w:rFonts w:ascii="Arial" w:hAnsi="Arial" w:cs="Arial"/>
          <w:sz w:val="20"/>
          <w:szCs w:val="20"/>
        </w:rPr>
        <w:t>L’unité U2 valide le niveau fixé dans les programmes pour le cycle terminal (arrêté du 21 juillet 2010, Journal officiel du 28 août 2010 et Bulletin officiel spécial n°9 du 30 septembre 2010) en référence au Cadre européen de référence pour les langues, le niveau B2 étant celui à atteindre pour la première langue vivante étudiée.</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 xml:space="preserve">Les langues autorisées sont les suivantes : allemand, anglais, arabe, chinois, espagnol, hébreu, italien, japonais, portugais et russe (selon les arrêtés du 21 octobre 2009 et du 6 février 2012). </w:t>
      </w: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1 – Finalités et objectifs</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L’épreuve a pour but d’évaluer au niveau B2 les compétences langagières suivantes :</w:t>
      </w:r>
    </w:p>
    <w:p w:rsidR="00EB2F34" w:rsidRPr="00B31DB6" w:rsidRDefault="00B31DB6" w:rsidP="00B31DB6">
      <w:pPr>
        <w:pStyle w:val="Paragraphedeliste"/>
        <w:numPr>
          <w:ilvl w:val="0"/>
          <w:numId w:val="58"/>
        </w:numPr>
        <w:spacing w:after="160" w:line="259" w:lineRule="auto"/>
        <w:jc w:val="both"/>
        <w:rPr>
          <w:rFonts w:ascii="Arial" w:hAnsi="Arial" w:cs="Arial"/>
          <w:sz w:val="20"/>
          <w:szCs w:val="20"/>
        </w:rPr>
      </w:pPr>
      <w:r>
        <w:rPr>
          <w:rFonts w:ascii="Arial" w:hAnsi="Arial" w:cs="Arial"/>
          <w:sz w:val="20"/>
          <w:szCs w:val="20"/>
        </w:rPr>
        <w:t>C</w:t>
      </w:r>
      <w:r w:rsidR="00EB2F34" w:rsidRPr="00B31DB6">
        <w:rPr>
          <w:rFonts w:ascii="Arial" w:hAnsi="Arial" w:cs="Arial"/>
          <w:sz w:val="20"/>
          <w:szCs w:val="20"/>
        </w:rPr>
        <w:t>o</w:t>
      </w:r>
      <w:r>
        <w:rPr>
          <w:rFonts w:ascii="Arial" w:hAnsi="Arial" w:cs="Arial"/>
          <w:sz w:val="20"/>
          <w:szCs w:val="20"/>
        </w:rPr>
        <w:t>mpréhension de documents écrits ;</w:t>
      </w:r>
    </w:p>
    <w:p w:rsidR="00EB2F34" w:rsidRPr="00B31DB6" w:rsidRDefault="00B31DB6" w:rsidP="00B31DB6">
      <w:pPr>
        <w:pStyle w:val="Paragraphedeliste"/>
        <w:numPr>
          <w:ilvl w:val="0"/>
          <w:numId w:val="58"/>
        </w:numPr>
        <w:spacing w:after="160" w:line="259" w:lineRule="auto"/>
        <w:jc w:val="both"/>
        <w:rPr>
          <w:rFonts w:ascii="Arial" w:hAnsi="Arial" w:cs="Arial"/>
          <w:sz w:val="20"/>
          <w:szCs w:val="20"/>
        </w:rPr>
      </w:pPr>
      <w:r>
        <w:rPr>
          <w:rFonts w:ascii="Arial" w:hAnsi="Arial" w:cs="Arial"/>
          <w:sz w:val="20"/>
          <w:szCs w:val="20"/>
        </w:rPr>
        <w:t>Production écrite ;</w:t>
      </w:r>
    </w:p>
    <w:p w:rsidR="00EB2F34" w:rsidRPr="00B31DB6" w:rsidRDefault="00B31DB6" w:rsidP="00B31DB6">
      <w:pPr>
        <w:pStyle w:val="Paragraphedeliste"/>
        <w:numPr>
          <w:ilvl w:val="0"/>
          <w:numId w:val="58"/>
        </w:numPr>
        <w:spacing w:after="160" w:line="259" w:lineRule="auto"/>
        <w:jc w:val="both"/>
        <w:rPr>
          <w:rFonts w:ascii="Arial" w:hAnsi="Arial" w:cs="Arial"/>
          <w:sz w:val="20"/>
          <w:szCs w:val="20"/>
        </w:rPr>
      </w:pPr>
      <w:r>
        <w:rPr>
          <w:rFonts w:ascii="Arial" w:hAnsi="Arial" w:cs="Arial"/>
          <w:sz w:val="20"/>
          <w:szCs w:val="20"/>
        </w:rPr>
        <w:t>Compréhension de l’oral ;</w:t>
      </w:r>
    </w:p>
    <w:p w:rsidR="00EB2F34" w:rsidRPr="00B31DB6" w:rsidRDefault="00B31DB6" w:rsidP="00B31DB6">
      <w:pPr>
        <w:pStyle w:val="Paragraphedeliste"/>
        <w:numPr>
          <w:ilvl w:val="0"/>
          <w:numId w:val="58"/>
        </w:numPr>
        <w:spacing w:after="160" w:line="259" w:lineRule="auto"/>
        <w:jc w:val="both"/>
        <w:rPr>
          <w:rFonts w:ascii="Arial" w:hAnsi="Arial" w:cs="Arial"/>
          <w:sz w:val="20"/>
          <w:szCs w:val="20"/>
        </w:rPr>
      </w:pPr>
      <w:r>
        <w:rPr>
          <w:rFonts w:ascii="Arial" w:hAnsi="Arial" w:cs="Arial"/>
          <w:sz w:val="20"/>
          <w:szCs w:val="20"/>
        </w:rPr>
        <w:t>P</w:t>
      </w:r>
      <w:r w:rsidR="00EB2F34" w:rsidRPr="00B31DB6">
        <w:rPr>
          <w:rFonts w:ascii="Arial" w:hAnsi="Arial" w:cs="Arial"/>
          <w:sz w:val="20"/>
          <w:szCs w:val="20"/>
        </w:rPr>
        <w:t>roduction et interaction orales.</w:t>
      </w:r>
    </w:p>
    <w:p w:rsidR="00EB2F34" w:rsidRPr="00EB2F34" w:rsidRDefault="00EB2F34" w:rsidP="00EB2F34">
      <w:pPr>
        <w:spacing w:after="160" w:line="259" w:lineRule="auto"/>
        <w:jc w:val="both"/>
        <w:rPr>
          <w:rFonts w:ascii="Arial" w:hAnsi="Arial" w:cs="Arial"/>
          <w:sz w:val="20"/>
          <w:szCs w:val="20"/>
        </w:rPr>
      </w:pP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2 – Modalités d’évaluation de l’épreuve</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 xml:space="preserve">L’épreuve E2 comprend deux sous-épreuves : une sous-épreuve écrite (E21) et une sous-épreuve orale (E22).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établissement privé, enseignement à distance, les candidats justifiant de 3 ans d’expérience professionnelle).</w:t>
      </w:r>
    </w:p>
    <w:p w:rsid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Le poids respectif de chaque sous-épreuve dans l’évaluation est équivalent.</w:t>
      </w:r>
    </w:p>
    <w:p w:rsidR="00BF2FDA" w:rsidRDefault="00BF2FDA" w:rsidP="00EB2F34">
      <w:pPr>
        <w:spacing w:after="160" w:line="259" w:lineRule="auto"/>
        <w:jc w:val="both"/>
        <w:rPr>
          <w:rFonts w:ascii="Arial" w:hAnsi="Arial" w:cs="Arial"/>
          <w:sz w:val="20"/>
          <w:szCs w:val="20"/>
        </w:rPr>
      </w:pPr>
    </w:p>
    <w:p w:rsidR="00475635" w:rsidRPr="00475635" w:rsidRDefault="00475635" w:rsidP="00475635">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lang w:val="fr-FR"/>
        </w:rPr>
      </w:pPr>
      <w:r w:rsidRPr="001C20C3">
        <w:rPr>
          <w:rFonts w:ascii="Arial" w:hAnsi="Arial" w:cs="Arial"/>
        </w:rPr>
        <w:lastRenderedPageBreak/>
        <w:t>E2</w:t>
      </w:r>
      <w:r>
        <w:rPr>
          <w:rFonts w:ascii="Arial" w:hAnsi="Arial" w:cs="Arial"/>
          <w:lang w:val="fr-FR"/>
        </w:rPr>
        <w:t>1</w:t>
      </w:r>
      <w:r w:rsidRPr="001C20C3">
        <w:rPr>
          <w:rFonts w:ascii="Arial" w:hAnsi="Arial" w:cs="Arial"/>
        </w:rPr>
        <w:t xml:space="preserve"> – </w:t>
      </w:r>
      <w:r>
        <w:rPr>
          <w:rFonts w:ascii="Arial" w:hAnsi="Arial" w:cs="Arial"/>
          <w:lang w:val="fr-FR"/>
        </w:rPr>
        <w:t>COMPR</w:t>
      </w:r>
      <w:r w:rsidR="0035434F">
        <w:rPr>
          <w:rFonts w:ascii="Arial" w:hAnsi="Arial" w:cs="Arial"/>
          <w:lang w:val="fr-FR"/>
        </w:rPr>
        <w:t>É</w:t>
      </w:r>
      <w:r>
        <w:rPr>
          <w:rFonts w:ascii="Arial" w:hAnsi="Arial" w:cs="Arial"/>
          <w:lang w:val="fr-FR"/>
        </w:rPr>
        <w:t>HENSION DE L’</w:t>
      </w:r>
      <w:r w:rsidR="0035434F">
        <w:rPr>
          <w:rFonts w:ascii="Arial" w:hAnsi="Arial" w:cs="Arial"/>
          <w:lang w:val="fr-FR"/>
        </w:rPr>
        <w:t>É</w:t>
      </w:r>
      <w:r>
        <w:rPr>
          <w:rFonts w:ascii="Arial" w:hAnsi="Arial" w:cs="Arial"/>
          <w:lang w:val="fr-FR"/>
        </w:rPr>
        <w:t xml:space="preserve">CRIT ET EXPRESSION </w:t>
      </w:r>
      <w:r w:rsidR="0035434F">
        <w:rPr>
          <w:rFonts w:ascii="Arial" w:hAnsi="Arial" w:cs="Arial"/>
          <w:lang w:val="fr-FR"/>
        </w:rPr>
        <w:t>É</w:t>
      </w:r>
      <w:r>
        <w:rPr>
          <w:rFonts w:ascii="Arial" w:hAnsi="Arial" w:cs="Arial"/>
          <w:lang w:val="fr-FR"/>
        </w:rPr>
        <w:t>CRITE</w:t>
      </w:r>
    </w:p>
    <w:p w:rsidR="00475635" w:rsidRPr="001C20C3" w:rsidRDefault="00475635" w:rsidP="00475635">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p>
    <w:p w:rsidR="00475635" w:rsidRPr="00475635" w:rsidRDefault="00475635" w:rsidP="00475635">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lang w:val="fr-FR"/>
        </w:rPr>
      </w:pPr>
      <w:r w:rsidRPr="001C20C3">
        <w:rPr>
          <w:rFonts w:ascii="Arial" w:hAnsi="Arial" w:cs="Arial"/>
          <w:caps/>
        </w:rPr>
        <w:tab/>
        <w:t xml:space="preserve">Coef. </w:t>
      </w:r>
      <w:r>
        <w:rPr>
          <w:rFonts w:ascii="Arial" w:hAnsi="Arial" w:cs="Arial"/>
          <w:caps/>
          <w:lang w:val="fr-FR"/>
        </w:rPr>
        <w:t>1,5</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U2</w:t>
      </w:r>
      <w:r>
        <w:rPr>
          <w:rFonts w:ascii="Arial" w:hAnsi="Arial" w:cs="Arial"/>
          <w:caps/>
          <w:lang w:val="fr-FR"/>
        </w:rPr>
        <w:t>1</w:t>
      </w:r>
    </w:p>
    <w:p w:rsidR="0035434F" w:rsidRDefault="0035434F" w:rsidP="00EB2F34">
      <w:pPr>
        <w:spacing w:after="160" w:line="259" w:lineRule="auto"/>
        <w:jc w:val="both"/>
        <w:rPr>
          <w:rFonts w:ascii="Arial" w:hAnsi="Arial" w:cs="Arial"/>
          <w:sz w:val="20"/>
          <w:szCs w:val="20"/>
        </w:rPr>
      </w:pP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 xml:space="preserve">Cette sous-épreuve a pour but d’évaluer l'aptitude du candidat à comprendre une langue vivante étrangère écrite et à s’exprimer à l’écrit dans cette langue. Il s’agit de vérifier : </w:t>
      </w:r>
    </w:p>
    <w:p w:rsidR="00EB2F34" w:rsidRPr="00EB2F34" w:rsidRDefault="00EB2F34" w:rsidP="00EB2F34">
      <w:pPr>
        <w:numPr>
          <w:ilvl w:val="0"/>
          <w:numId w:val="57"/>
        </w:numPr>
        <w:spacing w:after="160" w:line="259" w:lineRule="auto"/>
        <w:jc w:val="both"/>
        <w:rPr>
          <w:rFonts w:ascii="Arial" w:hAnsi="Arial" w:cs="Arial"/>
          <w:sz w:val="20"/>
          <w:szCs w:val="20"/>
        </w:rPr>
      </w:pPr>
      <w:r w:rsidRPr="00EB2F34">
        <w:rPr>
          <w:rFonts w:ascii="Arial" w:hAnsi="Arial" w:cs="Arial"/>
          <w:sz w:val="20"/>
          <w:szCs w:val="20"/>
        </w:rPr>
        <w:t>la capacité du candidat à exploiter des textes abordant des problématiques commerciales, sans spécialisation ni difficultés techniques excessives et relevant de l’aire culturelle de la langue étudiée, pour se les approprier et en restituer les contenus ;</w:t>
      </w:r>
    </w:p>
    <w:p w:rsidR="00EB2F34" w:rsidRPr="00EB2F34" w:rsidRDefault="00EB2F34" w:rsidP="00EB2F34">
      <w:pPr>
        <w:numPr>
          <w:ilvl w:val="0"/>
          <w:numId w:val="57"/>
        </w:numPr>
        <w:spacing w:after="160" w:line="259" w:lineRule="auto"/>
        <w:jc w:val="both"/>
        <w:rPr>
          <w:rFonts w:ascii="Arial" w:hAnsi="Arial" w:cs="Arial"/>
          <w:sz w:val="20"/>
          <w:szCs w:val="20"/>
        </w:rPr>
      </w:pPr>
      <w:r w:rsidRPr="00EB2F34">
        <w:rPr>
          <w:rFonts w:ascii="Arial" w:hAnsi="Arial" w:cs="Arial"/>
          <w:sz w:val="20"/>
          <w:szCs w:val="20"/>
        </w:rPr>
        <w:t>la capacité du candidat à s’exprimer à l’écrit  de manière pertinente et intelligible, à un niveau acceptable de correction.</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Dictionnaire unilingue autorisé.</w:t>
      </w: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A – Forme ponctuelle, durée 2 heures</w:t>
      </w: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 xml:space="preserve">Support(s) pour l’écrit :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 xml:space="preserve">Un ou plusieurs documents en langue vivante étrangère dont le contenu est en relation avec la profession et avec l’aire culturelle et linguistique de référence. L’ensemble n’excèdera pas 50 lignes.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Deux exercices de même pondération sont proposés :</w:t>
      </w:r>
    </w:p>
    <w:p w:rsidR="00EB2F34" w:rsidRPr="00EB2F34" w:rsidRDefault="00EB2F34" w:rsidP="00EB2F34">
      <w:pPr>
        <w:numPr>
          <w:ilvl w:val="0"/>
          <w:numId w:val="56"/>
        </w:numPr>
        <w:spacing w:after="160" w:line="259" w:lineRule="auto"/>
        <w:jc w:val="both"/>
        <w:rPr>
          <w:rFonts w:ascii="Arial" w:hAnsi="Arial" w:cs="Arial"/>
          <w:b/>
          <w:bCs/>
          <w:sz w:val="20"/>
          <w:szCs w:val="20"/>
        </w:rPr>
      </w:pPr>
      <w:r w:rsidRPr="00EB2F34">
        <w:rPr>
          <w:rFonts w:ascii="Arial" w:hAnsi="Arial" w:cs="Arial"/>
          <w:b/>
          <w:bCs/>
          <w:sz w:val="20"/>
          <w:szCs w:val="20"/>
        </w:rPr>
        <w:t xml:space="preserve">– Compréhension de l’écrit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Rédaction en français d’un compte rendu faisant apparaître les idées essentielles du ou des documents supports.</w:t>
      </w:r>
    </w:p>
    <w:p w:rsidR="00EB2F34" w:rsidRPr="00EB2F34" w:rsidRDefault="00EB2F34" w:rsidP="00EB2F34">
      <w:pPr>
        <w:numPr>
          <w:ilvl w:val="0"/>
          <w:numId w:val="56"/>
        </w:numPr>
        <w:spacing w:after="160" w:line="259" w:lineRule="auto"/>
        <w:jc w:val="both"/>
        <w:rPr>
          <w:rFonts w:ascii="Arial" w:hAnsi="Arial" w:cs="Arial"/>
          <w:b/>
          <w:bCs/>
          <w:sz w:val="20"/>
          <w:szCs w:val="20"/>
        </w:rPr>
      </w:pPr>
      <w:r w:rsidRPr="00EB2F34">
        <w:rPr>
          <w:rFonts w:ascii="Arial" w:hAnsi="Arial" w:cs="Arial"/>
          <w:b/>
          <w:bCs/>
          <w:sz w:val="20"/>
          <w:szCs w:val="20"/>
        </w:rPr>
        <w:t xml:space="preserve">– Expression écrite </w:t>
      </w: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sz w:val="20"/>
          <w:szCs w:val="20"/>
        </w:rPr>
        <w:t xml:space="preserve">Rédaction en langue vivante étrangère d’un écrit (courrier, courriel, bref rapport, etc.) en relation avec l’exercice de la profession à partir d’éléments de contexte ou de consignes en langue vivante étrangère ou en français. </w:t>
      </w: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B – Contrôle en cours de formation pour les candidats issus de la formation professionnelle continue dans les établissements publics habilités</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Les modalités de la sous-épreuve sont identiques à celles de la sous-épreuve ponctuelle.</w:t>
      </w:r>
    </w:p>
    <w:p w:rsidR="00EB2F34" w:rsidRDefault="00EB2F34" w:rsidP="00EB2F34">
      <w:pPr>
        <w:spacing w:after="160" w:line="259" w:lineRule="auto"/>
        <w:jc w:val="both"/>
        <w:rPr>
          <w:rFonts w:ascii="Arial" w:hAnsi="Arial" w:cs="Arial"/>
          <w:sz w:val="20"/>
          <w:szCs w:val="20"/>
        </w:rPr>
      </w:pPr>
    </w:p>
    <w:p w:rsidR="008F7AB0" w:rsidRPr="00EB2F34" w:rsidRDefault="008F7AB0" w:rsidP="00EB2F34">
      <w:pPr>
        <w:spacing w:after="160" w:line="259" w:lineRule="auto"/>
        <w:jc w:val="both"/>
        <w:rPr>
          <w:rFonts w:ascii="Arial" w:hAnsi="Arial" w:cs="Arial"/>
          <w:sz w:val="20"/>
          <w:szCs w:val="20"/>
        </w:rPr>
      </w:pPr>
    </w:p>
    <w:p w:rsidR="00475635" w:rsidRPr="00475635" w:rsidRDefault="00475635" w:rsidP="00475635">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lang w:val="fr-FR"/>
        </w:rPr>
      </w:pPr>
      <w:r w:rsidRPr="001C20C3">
        <w:rPr>
          <w:rFonts w:ascii="Arial" w:hAnsi="Arial" w:cs="Arial"/>
        </w:rPr>
        <w:t>E2</w:t>
      </w:r>
      <w:r>
        <w:rPr>
          <w:rFonts w:ascii="Arial" w:hAnsi="Arial" w:cs="Arial"/>
          <w:lang w:val="fr-FR"/>
        </w:rPr>
        <w:t>2</w:t>
      </w:r>
      <w:r w:rsidRPr="001C20C3">
        <w:rPr>
          <w:rFonts w:ascii="Arial" w:hAnsi="Arial" w:cs="Arial"/>
        </w:rPr>
        <w:t xml:space="preserve"> – </w:t>
      </w:r>
      <w:r>
        <w:rPr>
          <w:rFonts w:ascii="Arial" w:hAnsi="Arial" w:cs="Arial"/>
          <w:lang w:val="fr-FR"/>
        </w:rPr>
        <w:t>COMPR</w:t>
      </w:r>
      <w:r w:rsidR="0035434F">
        <w:rPr>
          <w:rFonts w:ascii="Arial" w:hAnsi="Arial" w:cs="Arial"/>
          <w:lang w:val="fr-FR"/>
        </w:rPr>
        <w:t>É</w:t>
      </w:r>
      <w:r>
        <w:rPr>
          <w:rFonts w:ascii="Arial" w:hAnsi="Arial" w:cs="Arial"/>
          <w:lang w:val="fr-FR"/>
        </w:rPr>
        <w:t>HENSION DE L’ORAL, PRODUCTION ORALE EN CONTINU ET EN INTERACTION</w:t>
      </w:r>
    </w:p>
    <w:p w:rsidR="00475635" w:rsidRPr="001C20C3" w:rsidRDefault="00475635" w:rsidP="00475635">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p>
    <w:p w:rsidR="00475635" w:rsidRPr="00475635" w:rsidRDefault="00475635" w:rsidP="00475635">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lang w:val="fr-FR"/>
        </w:rPr>
      </w:pPr>
      <w:r w:rsidRPr="001C20C3">
        <w:rPr>
          <w:rFonts w:ascii="Arial" w:hAnsi="Arial" w:cs="Arial"/>
          <w:caps/>
        </w:rPr>
        <w:tab/>
        <w:t xml:space="preserve">Coef. </w:t>
      </w:r>
      <w:r>
        <w:rPr>
          <w:rFonts w:ascii="Arial" w:hAnsi="Arial" w:cs="Arial"/>
          <w:caps/>
          <w:lang w:val="fr-FR"/>
        </w:rPr>
        <w:t>1,5</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U2</w:t>
      </w:r>
      <w:r>
        <w:rPr>
          <w:rFonts w:ascii="Arial" w:hAnsi="Arial" w:cs="Arial"/>
          <w:caps/>
          <w:lang w:val="fr-FR"/>
        </w:rPr>
        <w:t>2</w:t>
      </w:r>
    </w:p>
    <w:p w:rsidR="00475635" w:rsidRDefault="00475635" w:rsidP="00475635">
      <w:pPr>
        <w:spacing w:after="160" w:line="259" w:lineRule="auto"/>
        <w:ind w:left="708"/>
        <w:jc w:val="both"/>
        <w:rPr>
          <w:rFonts w:ascii="Arial" w:hAnsi="Arial" w:cs="Arial"/>
          <w:b/>
          <w:bCs/>
          <w:sz w:val="20"/>
          <w:szCs w:val="20"/>
        </w:rPr>
      </w:pP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 xml:space="preserve">Cette sous-épreuve a pour but d’évaluer l’aptitude du candidat à exploiter des documents </w:t>
      </w:r>
      <w:r w:rsidR="004467EE">
        <w:rPr>
          <w:rFonts w:ascii="Arial" w:hAnsi="Arial" w:cs="Arial"/>
          <w:sz w:val="20"/>
          <w:szCs w:val="20"/>
        </w:rPr>
        <w:t xml:space="preserve">écrits et oraux en langue étrangère, </w:t>
      </w:r>
      <w:r w:rsidRPr="00EB2F34">
        <w:rPr>
          <w:rFonts w:ascii="Arial" w:hAnsi="Arial" w:cs="Arial"/>
          <w:sz w:val="20"/>
          <w:szCs w:val="20"/>
        </w:rPr>
        <w:t xml:space="preserve">abordant des problématiques commerciales, sans spécialisation ni difficultés techniques excessives et relevant de l’aire culturelle de la langue étudiée, pour se les approprier et en manier de façon argumentée les contenus.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lastRenderedPageBreak/>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w:t>
      </w:r>
      <w:r>
        <w:rPr>
          <w:rFonts w:ascii="Arial" w:hAnsi="Arial" w:cs="Arial"/>
          <w:sz w:val="20"/>
          <w:szCs w:val="20"/>
        </w:rPr>
        <w:t xml:space="preserve"> </w:t>
      </w:r>
      <w:r w:rsidRPr="00EB2F34">
        <w:rPr>
          <w:rFonts w:ascii="Arial" w:hAnsi="Arial" w:cs="Arial"/>
          <w:sz w:val="20"/>
          <w:szCs w:val="20"/>
        </w:rPr>
        <w:t xml:space="preserve">Il pourra s’agir, par exemple, de monologues, dialogues, discours, discussions, commentaires de journaux télévisés, émissions de radio ou encore des vidéos disponibles sur un site </w:t>
      </w:r>
      <w:r w:rsidRPr="00EB2F34">
        <w:rPr>
          <w:rFonts w:ascii="Arial" w:hAnsi="Arial" w:cs="Arial"/>
          <w:i/>
          <w:iCs/>
          <w:sz w:val="20"/>
          <w:szCs w:val="20"/>
        </w:rPr>
        <w:t xml:space="preserve">web </w:t>
      </w:r>
      <w:r w:rsidRPr="00EB2F34">
        <w:rPr>
          <w:rFonts w:ascii="Arial" w:hAnsi="Arial" w:cs="Arial"/>
          <w:sz w:val="20"/>
          <w:szCs w:val="20"/>
        </w:rPr>
        <w:t>d’hébergement.</w:t>
      </w:r>
      <w:r>
        <w:rPr>
          <w:rFonts w:ascii="Arial" w:hAnsi="Arial" w:cs="Arial"/>
          <w:sz w:val="20"/>
          <w:szCs w:val="20"/>
        </w:rPr>
        <w:t xml:space="preserve"> </w:t>
      </w:r>
      <w:r w:rsidRPr="00EB2F34">
        <w:rPr>
          <w:rFonts w:ascii="Arial" w:hAnsi="Arial" w:cs="Arial"/>
          <w:sz w:val="20"/>
          <w:szCs w:val="20"/>
        </w:rPr>
        <w:t>Il ne s'agira cependant en aucune façon d'écrit oralisé ni d'enregistrements issus de manuels.</w:t>
      </w:r>
      <w:r>
        <w:rPr>
          <w:rFonts w:ascii="Arial" w:hAnsi="Arial" w:cs="Arial"/>
          <w:sz w:val="20"/>
          <w:szCs w:val="20"/>
        </w:rPr>
        <w:t xml:space="preserve"> </w:t>
      </w:r>
      <w:r w:rsidRPr="00EB2F34">
        <w:rPr>
          <w:rFonts w:ascii="Arial" w:hAnsi="Arial" w:cs="Arial"/>
          <w:sz w:val="20"/>
          <w:szCs w:val="20"/>
        </w:rPr>
        <w:t>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Tout au long de la sous-épreuve, il est attendu que le candidat s'exprime dans une langue grammaticalement acceptable, adopte une prononciation claire et une intonation pertinente et mobilise une gamme de langue étendue.</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Que ce soit en CCF ou sous forme ponctuelle, l’interrogation est conduite par un enseignant ou un formateur de langue vivante, intervenant dans une section MCO.</w:t>
      </w:r>
    </w:p>
    <w:p w:rsidR="00EB2F34" w:rsidRPr="00EB2F34" w:rsidRDefault="00EB2F34" w:rsidP="00EB2F34">
      <w:pPr>
        <w:spacing w:after="160" w:line="259" w:lineRule="auto"/>
        <w:jc w:val="both"/>
        <w:rPr>
          <w:rFonts w:ascii="Arial" w:hAnsi="Arial" w:cs="Arial"/>
          <w:sz w:val="20"/>
          <w:szCs w:val="20"/>
        </w:rPr>
      </w:pP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 xml:space="preserve">A – Contrôle en cours de formation :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bCs/>
          <w:sz w:val="20"/>
          <w:szCs w:val="20"/>
        </w:rPr>
        <w:t>Durée </w:t>
      </w:r>
      <w:r w:rsidRPr="00EB2F34">
        <w:rPr>
          <w:rFonts w:ascii="Arial" w:hAnsi="Arial" w:cs="Arial"/>
          <w:b/>
          <w:bCs/>
          <w:sz w:val="20"/>
          <w:szCs w:val="20"/>
        </w:rPr>
        <w:t xml:space="preserve">: </w:t>
      </w:r>
      <w:r w:rsidRPr="00EB2F34">
        <w:rPr>
          <w:rFonts w:ascii="Arial" w:hAnsi="Arial" w:cs="Arial"/>
          <w:sz w:val="20"/>
          <w:szCs w:val="20"/>
        </w:rPr>
        <w:t>20 minutes maximum</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Préparation : 20 minutes</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Dans un premier temps, le candidat rend compte en français de ce qu’il a compris du ou des document(s) (5 minutes environ).</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EB2F34" w:rsidRPr="00EB2F34" w:rsidRDefault="00EB2F34" w:rsidP="00EB2F34">
      <w:pPr>
        <w:spacing w:after="160" w:line="259" w:lineRule="auto"/>
        <w:jc w:val="both"/>
        <w:rPr>
          <w:rFonts w:ascii="Arial" w:hAnsi="Arial" w:cs="Arial"/>
          <w:sz w:val="20"/>
          <w:szCs w:val="20"/>
        </w:rPr>
      </w:pPr>
    </w:p>
    <w:p w:rsidR="00EB2F34" w:rsidRPr="004D1347" w:rsidRDefault="00EB2F34" w:rsidP="00EB2F34">
      <w:pPr>
        <w:spacing w:after="160" w:line="259" w:lineRule="auto"/>
        <w:jc w:val="both"/>
        <w:rPr>
          <w:rFonts w:ascii="Arial" w:hAnsi="Arial" w:cs="Arial"/>
          <w:i/>
          <w:sz w:val="20"/>
          <w:szCs w:val="20"/>
        </w:rPr>
      </w:pPr>
      <w:r w:rsidRPr="00EB2F34">
        <w:rPr>
          <w:rFonts w:ascii="Arial" w:hAnsi="Arial" w:cs="Arial"/>
          <w:b/>
          <w:bCs/>
          <w:sz w:val="20"/>
          <w:szCs w:val="20"/>
        </w:rPr>
        <w:t xml:space="preserve">B – Forme ponctuelle </w:t>
      </w:r>
      <w:r w:rsidRPr="00EB2F34">
        <w:rPr>
          <w:rFonts w:ascii="Arial" w:hAnsi="Arial" w:cs="Arial"/>
          <w:b/>
          <w:bCs/>
          <w:i/>
          <w:sz w:val="20"/>
          <w:szCs w:val="20"/>
        </w:rPr>
        <w:t>(</w:t>
      </w:r>
      <w:r w:rsidRPr="00EB2F34">
        <w:rPr>
          <w:rFonts w:ascii="Arial" w:hAnsi="Arial" w:cs="Arial"/>
          <w:i/>
          <w:sz w:val="20"/>
          <w:szCs w:val="20"/>
        </w:rPr>
        <w:t>pour les candidats relevant de la voie scolaire dans un établissement privé, CFA ou section d’apprentissage non habilité, formation professionnelle continue dans les établissements publics non habilités ou en établissement privé, enseignement à distance, les candidats justifiant de 3 ans d’expérience professionnelle).</w:t>
      </w:r>
    </w:p>
    <w:p w:rsidR="00EB2F34" w:rsidRPr="00EB2F34" w:rsidRDefault="00EB2F34" w:rsidP="00EB2F34">
      <w:pPr>
        <w:spacing w:after="160" w:line="259" w:lineRule="auto"/>
        <w:jc w:val="both"/>
        <w:rPr>
          <w:rFonts w:ascii="Arial" w:hAnsi="Arial" w:cs="Arial"/>
          <w:bCs/>
          <w:sz w:val="20"/>
          <w:szCs w:val="20"/>
        </w:rPr>
      </w:pPr>
      <w:r w:rsidRPr="00EB2F34">
        <w:rPr>
          <w:rFonts w:ascii="Arial" w:hAnsi="Arial" w:cs="Arial"/>
          <w:bCs/>
          <w:sz w:val="20"/>
          <w:szCs w:val="20"/>
        </w:rPr>
        <w:t xml:space="preserve">Durée : 20 minutes </w:t>
      </w:r>
    </w:p>
    <w:p w:rsidR="00EB2F34" w:rsidRPr="00EB2F34" w:rsidRDefault="00EB2F34" w:rsidP="00EB2F34">
      <w:pPr>
        <w:spacing w:after="160" w:line="259" w:lineRule="auto"/>
        <w:jc w:val="both"/>
        <w:rPr>
          <w:rFonts w:ascii="Arial" w:hAnsi="Arial" w:cs="Arial"/>
          <w:sz w:val="20"/>
          <w:szCs w:val="20"/>
        </w:rPr>
      </w:pPr>
      <w:r>
        <w:rPr>
          <w:rFonts w:ascii="Arial" w:hAnsi="Arial" w:cs="Arial"/>
          <w:bCs/>
          <w:sz w:val="20"/>
          <w:szCs w:val="20"/>
        </w:rPr>
        <w:t>P</w:t>
      </w:r>
      <w:r w:rsidRPr="00EB2F34">
        <w:rPr>
          <w:rFonts w:ascii="Arial" w:hAnsi="Arial" w:cs="Arial"/>
          <w:bCs/>
          <w:sz w:val="20"/>
          <w:szCs w:val="20"/>
        </w:rPr>
        <w:t>réparation : 20 minutes</w:t>
      </w:r>
    </w:p>
    <w:p w:rsidR="00EB2F34" w:rsidRPr="00EB2F34" w:rsidRDefault="00EB2F34" w:rsidP="00EB2F34">
      <w:pPr>
        <w:spacing w:after="160" w:line="259" w:lineRule="auto"/>
        <w:jc w:val="both"/>
        <w:rPr>
          <w:rFonts w:ascii="Arial" w:hAnsi="Arial" w:cs="Arial"/>
          <w:sz w:val="20"/>
          <w:szCs w:val="20"/>
        </w:rPr>
      </w:pPr>
    </w:p>
    <w:p w:rsidR="00EB2F34" w:rsidRPr="00EB2F34" w:rsidRDefault="00EB2F34" w:rsidP="00EB2F34">
      <w:pPr>
        <w:spacing w:after="160" w:line="259" w:lineRule="auto"/>
        <w:jc w:val="both"/>
        <w:rPr>
          <w:rFonts w:ascii="Arial" w:hAnsi="Arial" w:cs="Arial"/>
          <w:b/>
          <w:bCs/>
          <w:sz w:val="20"/>
          <w:szCs w:val="20"/>
        </w:rPr>
      </w:pPr>
      <w:r w:rsidRPr="00EB2F34">
        <w:rPr>
          <w:rFonts w:ascii="Arial" w:hAnsi="Arial" w:cs="Arial"/>
          <w:b/>
          <w:bCs/>
          <w:sz w:val="20"/>
          <w:szCs w:val="20"/>
        </w:rPr>
        <w:t>Modalités de la sous-épreuve :</w:t>
      </w:r>
    </w:p>
    <w:p w:rsidR="00EB2F34" w:rsidRPr="00EB2F34" w:rsidRDefault="00EB2F34" w:rsidP="00EB2F34">
      <w:pPr>
        <w:spacing w:after="160" w:line="259" w:lineRule="auto"/>
        <w:jc w:val="both"/>
        <w:rPr>
          <w:rFonts w:ascii="Arial" w:hAnsi="Arial" w:cs="Arial"/>
          <w:sz w:val="20"/>
          <w:szCs w:val="20"/>
        </w:rPr>
      </w:pPr>
      <w:r w:rsidRPr="00EB2F34">
        <w:rPr>
          <w:rFonts w:ascii="Arial" w:hAnsi="Arial" w:cs="Arial"/>
          <w:sz w:val="20"/>
          <w:szCs w:val="20"/>
        </w:rPr>
        <w:t>La nature des supports d’évaluation ainsi que le déroulement de la sous-</w:t>
      </w:r>
      <w:r w:rsidR="004D7912">
        <w:rPr>
          <w:rFonts w:ascii="Arial" w:hAnsi="Arial" w:cs="Arial"/>
          <w:sz w:val="20"/>
          <w:szCs w:val="20"/>
        </w:rPr>
        <w:t xml:space="preserve">épreuve sont identiques à ceux </w:t>
      </w:r>
      <w:r w:rsidRPr="00EB2F34">
        <w:rPr>
          <w:rFonts w:ascii="Arial" w:hAnsi="Arial" w:cs="Arial"/>
          <w:sz w:val="20"/>
          <w:szCs w:val="20"/>
        </w:rPr>
        <w:t>de la sous-épreuve en CCF.</w:t>
      </w:r>
    </w:p>
    <w:p w:rsidR="00EB2F34" w:rsidRDefault="00EB2F34" w:rsidP="00BA3D4A">
      <w:pPr>
        <w:spacing w:after="160" w:line="259" w:lineRule="auto"/>
        <w:jc w:val="both"/>
        <w:rPr>
          <w:rFonts w:ascii="Arial" w:hAnsi="Arial" w:cs="Arial"/>
          <w:sz w:val="20"/>
          <w:szCs w:val="20"/>
        </w:rPr>
      </w:pPr>
    </w:p>
    <w:p w:rsidR="008F7AB0" w:rsidRDefault="008F7AB0" w:rsidP="00BA3D4A">
      <w:pPr>
        <w:spacing w:after="160" w:line="259" w:lineRule="auto"/>
        <w:jc w:val="both"/>
        <w:rPr>
          <w:rFonts w:ascii="Arial" w:hAnsi="Arial" w:cs="Arial"/>
          <w:sz w:val="20"/>
          <w:szCs w:val="20"/>
        </w:rPr>
      </w:pP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E3 – CULTURE ÉCONOMIQUE, JURIDIQUE ET MANAGÉRIALE</w:t>
      </w:r>
    </w:p>
    <w:p w:rsidR="001C20C3" w:rsidRPr="001C20C3" w:rsidRDefault="001C20C3" w:rsidP="001C20C3">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Coef. 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U3</w:t>
      </w:r>
    </w:p>
    <w:p w:rsidR="001C20C3" w:rsidRPr="001C20C3" w:rsidRDefault="001C20C3" w:rsidP="001C20C3">
      <w:pPr>
        <w:spacing w:after="120" w:line="264" w:lineRule="auto"/>
        <w:outlineLvl w:val="0"/>
        <w:rPr>
          <w:rFonts w:ascii="Arial" w:hAnsi="Arial" w:cs="Arial"/>
          <w:sz w:val="20"/>
          <w:szCs w:val="20"/>
        </w:rPr>
      </w:pPr>
    </w:p>
    <w:p w:rsidR="001C20C3" w:rsidRPr="0030146C" w:rsidRDefault="001C20C3" w:rsidP="001C20C3">
      <w:pPr>
        <w:spacing w:after="160" w:line="259" w:lineRule="auto"/>
        <w:rPr>
          <w:rFonts w:ascii="Arial" w:hAnsi="Arial" w:cs="Arial"/>
          <w:sz w:val="20"/>
          <w:szCs w:val="20"/>
        </w:rPr>
      </w:pPr>
      <w:r w:rsidRPr="001C20C3">
        <w:rPr>
          <w:rFonts w:ascii="Arial" w:hAnsi="Arial" w:cs="Arial"/>
          <w:sz w:val="20"/>
          <w:szCs w:val="20"/>
        </w:rPr>
        <w:t xml:space="preserve">L’unité U3 Culture juridique, économique et managériale valide les compétences établies par l’arrêté </w:t>
      </w:r>
      <w:r w:rsidR="00FD21C9">
        <w:rPr>
          <w:rFonts w:ascii="Arial" w:hAnsi="Arial" w:cs="Arial"/>
          <w:sz w:val="20"/>
          <w:szCs w:val="20"/>
        </w:rPr>
        <w:t>du 15 février 2018</w:t>
      </w:r>
      <w:r w:rsidR="0084384B">
        <w:rPr>
          <w:rFonts w:ascii="Arial" w:hAnsi="Arial" w:cs="Arial"/>
          <w:sz w:val="20"/>
          <w:szCs w:val="20"/>
        </w:rPr>
        <w:t xml:space="preserve"> (publié au JO du 6 mars 2018).</w:t>
      </w:r>
    </w:p>
    <w:p w:rsidR="001C20C3" w:rsidRPr="001C20C3" w:rsidRDefault="00F01305" w:rsidP="00B56AA1">
      <w:pPr>
        <w:pStyle w:val="Paragraphedeliste"/>
        <w:numPr>
          <w:ilvl w:val="0"/>
          <w:numId w:val="11"/>
        </w:numPr>
        <w:spacing w:after="200" w:line="276" w:lineRule="auto"/>
        <w:ind w:left="0" w:firstLine="0"/>
        <w:jc w:val="both"/>
        <w:rPr>
          <w:rFonts w:ascii="Arial" w:hAnsi="Arial" w:cs="Arial"/>
          <w:b/>
          <w:sz w:val="20"/>
          <w:szCs w:val="20"/>
        </w:rPr>
      </w:pPr>
      <w:r>
        <w:rPr>
          <w:rFonts w:ascii="Arial" w:hAnsi="Arial" w:cs="Arial"/>
          <w:b/>
          <w:sz w:val="20"/>
          <w:szCs w:val="20"/>
        </w:rPr>
        <w:lastRenderedPageBreak/>
        <w:t>Finalités et objectifs</w:t>
      </w:r>
    </w:p>
    <w:p w:rsidR="001C20C3" w:rsidRPr="001C20C3" w:rsidRDefault="001C20C3" w:rsidP="00F01305">
      <w:pPr>
        <w:autoSpaceDE w:val="0"/>
        <w:autoSpaceDN w:val="0"/>
        <w:adjustRightInd w:val="0"/>
        <w:jc w:val="both"/>
        <w:rPr>
          <w:rFonts w:ascii="Arial" w:hAnsi="Arial" w:cs="Arial"/>
          <w:sz w:val="20"/>
          <w:szCs w:val="20"/>
        </w:rPr>
      </w:pPr>
      <w:r w:rsidRPr="001C20C3">
        <w:rPr>
          <w:rFonts w:ascii="Arial" w:hAnsi="Arial" w:cs="Arial"/>
          <w:sz w:val="20"/>
          <w:szCs w:val="20"/>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1C20C3" w:rsidRPr="001C20C3" w:rsidRDefault="001C20C3" w:rsidP="00F01305">
      <w:pPr>
        <w:autoSpaceDE w:val="0"/>
        <w:autoSpaceDN w:val="0"/>
        <w:adjustRightInd w:val="0"/>
        <w:jc w:val="both"/>
        <w:rPr>
          <w:rFonts w:ascii="Arial" w:hAnsi="Arial" w:cs="Arial"/>
          <w:sz w:val="20"/>
          <w:szCs w:val="20"/>
        </w:rPr>
      </w:pPr>
    </w:p>
    <w:p w:rsidR="001C20C3" w:rsidRPr="001C20C3" w:rsidRDefault="00F01305" w:rsidP="00B56AA1">
      <w:pPr>
        <w:pStyle w:val="Paragraphedeliste"/>
        <w:numPr>
          <w:ilvl w:val="0"/>
          <w:numId w:val="11"/>
        </w:numPr>
        <w:spacing w:after="200" w:line="276" w:lineRule="auto"/>
        <w:ind w:left="0" w:firstLine="0"/>
        <w:jc w:val="both"/>
        <w:rPr>
          <w:rFonts w:ascii="Arial" w:hAnsi="Arial" w:cs="Arial"/>
          <w:b/>
          <w:sz w:val="20"/>
          <w:szCs w:val="20"/>
        </w:rPr>
      </w:pPr>
      <w:r>
        <w:rPr>
          <w:rFonts w:ascii="Arial" w:hAnsi="Arial" w:cs="Arial"/>
          <w:b/>
          <w:sz w:val="20"/>
          <w:szCs w:val="20"/>
        </w:rPr>
        <w:t>Modalités et critères d’évaluation</w:t>
      </w:r>
    </w:p>
    <w:p w:rsidR="001C20C3" w:rsidRPr="001C20C3" w:rsidRDefault="001C20C3" w:rsidP="001C20C3">
      <w:pPr>
        <w:autoSpaceDE w:val="0"/>
        <w:autoSpaceDN w:val="0"/>
        <w:adjustRightInd w:val="0"/>
        <w:jc w:val="both"/>
        <w:rPr>
          <w:rFonts w:ascii="Arial" w:hAnsi="Arial" w:cs="Arial"/>
          <w:sz w:val="20"/>
          <w:szCs w:val="20"/>
        </w:rPr>
      </w:pPr>
      <w:r w:rsidRPr="001C20C3">
        <w:rPr>
          <w:rFonts w:ascii="Arial" w:hAnsi="Arial" w:cs="Arial"/>
          <w:sz w:val="20"/>
          <w:szCs w:val="20"/>
        </w:rPr>
        <w:t xml:space="preserve">L’épreuve vise à évaluer les compétences du candidat à : </w:t>
      </w:r>
    </w:p>
    <w:p w:rsidR="001C20C3" w:rsidRPr="007C50DC" w:rsidRDefault="00B31DB6" w:rsidP="00D71005">
      <w:pPr>
        <w:pStyle w:val="Paragraphedeliste"/>
        <w:numPr>
          <w:ilvl w:val="0"/>
          <w:numId w:val="43"/>
        </w:numPr>
        <w:autoSpaceDE w:val="0"/>
        <w:autoSpaceDN w:val="0"/>
        <w:adjustRightInd w:val="0"/>
        <w:ind w:left="709"/>
        <w:jc w:val="both"/>
        <w:rPr>
          <w:rFonts w:ascii="Arial" w:hAnsi="Arial" w:cs="Arial"/>
          <w:sz w:val="20"/>
          <w:szCs w:val="20"/>
        </w:rPr>
      </w:pPr>
      <w:r>
        <w:rPr>
          <w:rFonts w:ascii="Arial" w:hAnsi="Arial" w:cs="Arial"/>
          <w:sz w:val="20"/>
          <w:szCs w:val="20"/>
        </w:rPr>
        <w:t>A</w:t>
      </w:r>
      <w:r w:rsidR="001C20C3" w:rsidRPr="007C50DC">
        <w:rPr>
          <w:rFonts w:ascii="Arial" w:hAnsi="Arial" w:cs="Arial"/>
          <w:sz w:val="20"/>
          <w:szCs w:val="20"/>
        </w:rPr>
        <w:t>nalyser des situations auxquelles l’entreprise est confrontée ;</w:t>
      </w:r>
    </w:p>
    <w:p w:rsidR="001C20C3" w:rsidRPr="001C20C3" w:rsidRDefault="00B31DB6" w:rsidP="00D71005">
      <w:pPr>
        <w:pStyle w:val="Paragraphedeliste"/>
        <w:numPr>
          <w:ilvl w:val="0"/>
          <w:numId w:val="43"/>
        </w:numPr>
        <w:autoSpaceDE w:val="0"/>
        <w:autoSpaceDN w:val="0"/>
        <w:adjustRightInd w:val="0"/>
        <w:ind w:left="709"/>
        <w:jc w:val="both"/>
        <w:rPr>
          <w:rFonts w:ascii="Arial" w:hAnsi="Arial" w:cs="Arial"/>
          <w:sz w:val="20"/>
          <w:szCs w:val="20"/>
        </w:rPr>
      </w:pPr>
      <w:r>
        <w:rPr>
          <w:rFonts w:ascii="Arial" w:hAnsi="Arial" w:cs="Arial"/>
          <w:sz w:val="20"/>
          <w:szCs w:val="20"/>
        </w:rPr>
        <w:t>E</w:t>
      </w:r>
      <w:r w:rsidR="001C20C3" w:rsidRPr="001C20C3">
        <w:rPr>
          <w:rFonts w:ascii="Arial" w:hAnsi="Arial" w:cs="Arial"/>
          <w:sz w:val="20"/>
          <w:szCs w:val="20"/>
        </w:rPr>
        <w:t>xploiter une base documentaire économique, juridique et managériale ;</w:t>
      </w:r>
    </w:p>
    <w:p w:rsidR="001C20C3" w:rsidRPr="001C20C3" w:rsidRDefault="00B31DB6" w:rsidP="00D71005">
      <w:pPr>
        <w:pStyle w:val="Paragraphedeliste"/>
        <w:numPr>
          <w:ilvl w:val="0"/>
          <w:numId w:val="43"/>
        </w:numPr>
        <w:autoSpaceDE w:val="0"/>
        <w:autoSpaceDN w:val="0"/>
        <w:adjustRightInd w:val="0"/>
        <w:ind w:left="709"/>
        <w:jc w:val="both"/>
        <w:rPr>
          <w:rFonts w:ascii="Arial" w:hAnsi="Arial" w:cs="Arial"/>
          <w:sz w:val="20"/>
          <w:szCs w:val="20"/>
        </w:rPr>
      </w:pPr>
      <w:r>
        <w:rPr>
          <w:rFonts w:ascii="Arial" w:hAnsi="Arial" w:cs="Arial"/>
          <w:sz w:val="20"/>
          <w:szCs w:val="20"/>
        </w:rPr>
        <w:t>P</w:t>
      </w:r>
      <w:r w:rsidR="001C20C3" w:rsidRPr="001C20C3">
        <w:rPr>
          <w:rFonts w:ascii="Arial" w:hAnsi="Arial" w:cs="Arial"/>
          <w:sz w:val="20"/>
          <w:szCs w:val="20"/>
        </w:rPr>
        <w:t>roposer des solutions argumentées en mobilisant des notions économiques, juridiques ou managériales et les méthodologies adaptées aux situations proposées ;</w:t>
      </w:r>
    </w:p>
    <w:p w:rsidR="001C20C3" w:rsidRPr="007C50DC" w:rsidRDefault="001C20C3" w:rsidP="00D71005">
      <w:pPr>
        <w:pStyle w:val="Paragraphedeliste"/>
        <w:numPr>
          <w:ilvl w:val="0"/>
          <w:numId w:val="43"/>
        </w:numPr>
        <w:autoSpaceDE w:val="0"/>
        <w:autoSpaceDN w:val="0"/>
        <w:adjustRightInd w:val="0"/>
        <w:ind w:left="709"/>
        <w:jc w:val="both"/>
        <w:rPr>
          <w:rFonts w:ascii="Arial" w:hAnsi="Arial" w:cs="Arial"/>
          <w:sz w:val="20"/>
          <w:szCs w:val="20"/>
        </w:rPr>
      </w:pPr>
      <w:r w:rsidRPr="00B31DB6">
        <w:rPr>
          <w:rFonts w:ascii="Arial" w:hAnsi="Arial" w:cs="Arial"/>
          <w:caps/>
          <w:sz w:val="20"/>
          <w:szCs w:val="20"/>
        </w:rPr>
        <w:t>é</w:t>
      </w:r>
      <w:r w:rsidRPr="007C50DC">
        <w:rPr>
          <w:rFonts w:ascii="Arial" w:hAnsi="Arial" w:cs="Arial"/>
          <w:sz w:val="20"/>
          <w:szCs w:val="20"/>
        </w:rPr>
        <w:t>tablir un diagnostic (ou une partie de diagnostic) préparant une prise de décision stratégique ;</w:t>
      </w:r>
    </w:p>
    <w:p w:rsidR="001C20C3" w:rsidRPr="007C50DC" w:rsidRDefault="00B31DB6" w:rsidP="00D71005">
      <w:pPr>
        <w:pStyle w:val="Paragraphedeliste"/>
        <w:numPr>
          <w:ilvl w:val="0"/>
          <w:numId w:val="43"/>
        </w:numPr>
        <w:autoSpaceDE w:val="0"/>
        <w:autoSpaceDN w:val="0"/>
        <w:adjustRightInd w:val="0"/>
        <w:ind w:left="709"/>
        <w:jc w:val="both"/>
        <w:rPr>
          <w:rFonts w:ascii="Arial" w:hAnsi="Arial" w:cs="Arial"/>
          <w:sz w:val="20"/>
          <w:szCs w:val="20"/>
        </w:rPr>
      </w:pPr>
      <w:r>
        <w:rPr>
          <w:rFonts w:ascii="Arial" w:hAnsi="Arial" w:cs="Arial"/>
          <w:sz w:val="20"/>
          <w:szCs w:val="20"/>
        </w:rPr>
        <w:t>P</w:t>
      </w:r>
      <w:r w:rsidR="001C20C3" w:rsidRPr="007C50DC">
        <w:rPr>
          <w:rFonts w:ascii="Arial" w:hAnsi="Arial" w:cs="Arial"/>
          <w:sz w:val="20"/>
          <w:szCs w:val="20"/>
        </w:rPr>
        <w:t>rendre des décisions opérationnelles intégrant les dimensions économique, juridique et managériale ;</w:t>
      </w:r>
    </w:p>
    <w:p w:rsidR="001C20C3" w:rsidRPr="007C50DC" w:rsidRDefault="00B31DB6" w:rsidP="00D71005">
      <w:pPr>
        <w:pStyle w:val="Paragraphedeliste"/>
        <w:numPr>
          <w:ilvl w:val="0"/>
          <w:numId w:val="43"/>
        </w:numPr>
        <w:autoSpaceDE w:val="0"/>
        <w:autoSpaceDN w:val="0"/>
        <w:adjustRightInd w:val="0"/>
        <w:ind w:left="709"/>
        <w:jc w:val="both"/>
        <w:rPr>
          <w:rFonts w:ascii="Arial" w:hAnsi="Arial" w:cs="Arial"/>
          <w:sz w:val="20"/>
          <w:szCs w:val="20"/>
        </w:rPr>
      </w:pPr>
      <w:r>
        <w:rPr>
          <w:rFonts w:ascii="Arial" w:hAnsi="Arial" w:cs="Arial"/>
          <w:sz w:val="20"/>
          <w:szCs w:val="20"/>
        </w:rPr>
        <w:t>E</w:t>
      </w:r>
      <w:r w:rsidR="001C20C3" w:rsidRPr="007C50DC">
        <w:rPr>
          <w:rFonts w:ascii="Arial" w:hAnsi="Arial" w:cs="Arial"/>
          <w:sz w:val="20"/>
          <w:szCs w:val="20"/>
        </w:rPr>
        <w:t>xposer des analyses et des propositions de manière cohérente et argumentée.</w:t>
      </w:r>
    </w:p>
    <w:p w:rsidR="001C20C3" w:rsidRPr="001C20C3" w:rsidRDefault="001C20C3" w:rsidP="001C20C3">
      <w:pPr>
        <w:pStyle w:val="Paragraphedeliste"/>
        <w:autoSpaceDE w:val="0"/>
        <w:autoSpaceDN w:val="0"/>
        <w:adjustRightInd w:val="0"/>
        <w:jc w:val="both"/>
        <w:rPr>
          <w:rFonts w:ascii="Arial" w:hAnsi="Arial" w:cs="Arial"/>
          <w:sz w:val="20"/>
          <w:szCs w:val="20"/>
        </w:rPr>
      </w:pPr>
    </w:p>
    <w:p w:rsidR="001C20C3" w:rsidRPr="001C20C3" w:rsidRDefault="001C20C3" w:rsidP="001C20C3">
      <w:pPr>
        <w:jc w:val="both"/>
        <w:rPr>
          <w:rFonts w:ascii="Arial" w:hAnsi="Arial" w:cs="Arial"/>
          <w:sz w:val="20"/>
          <w:szCs w:val="20"/>
        </w:rPr>
      </w:pPr>
    </w:p>
    <w:p w:rsidR="001C20C3" w:rsidRPr="00175D84" w:rsidRDefault="001C20C3" w:rsidP="00B56AA1">
      <w:pPr>
        <w:pStyle w:val="Paragraphedeliste"/>
        <w:numPr>
          <w:ilvl w:val="0"/>
          <w:numId w:val="12"/>
        </w:numPr>
        <w:spacing w:after="200" w:line="276" w:lineRule="auto"/>
        <w:ind w:left="0" w:firstLine="0"/>
        <w:jc w:val="both"/>
        <w:rPr>
          <w:rFonts w:ascii="Arial" w:hAnsi="Arial" w:cs="Arial"/>
          <w:b/>
          <w:sz w:val="20"/>
          <w:szCs w:val="20"/>
          <w:u w:val="single"/>
        </w:rPr>
      </w:pPr>
      <w:r w:rsidRPr="00175D84">
        <w:rPr>
          <w:rFonts w:ascii="Arial" w:hAnsi="Arial" w:cs="Arial"/>
          <w:b/>
          <w:sz w:val="20"/>
          <w:szCs w:val="20"/>
          <w:u w:val="single"/>
        </w:rPr>
        <w:t>Forme ponctuelle (épreuve écrite, durée : 4 heures)</w:t>
      </w:r>
    </w:p>
    <w:p w:rsidR="001C20C3" w:rsidRPr="001C20C3" w:rsidRDefault="001C20C3" w:rsidP="001C20C3">
      <w:pPr>
        <w:jc w:val="both"/>
        <w:rPr>
          <w:rFonts w:ascii="Arial" w:hAnsi="Arial" w:cs="Arial"/>
          <w:sz w:val="20"/>
          <w:szCs w:val="20"/>
        </w:rPr>
      </w:pPr>
      <w:r w:rsidRPr="001C20C3">
        <w:rPr>
          <w:rFonts w:ascii="Arial" w:hAnsi="Arial" w:cs="Arial"/>
          <w:sz w:val="20"/>
          <w:szCs w:val="20"/>
        </w:rPr>
        <w:t>L’épreuve a pour objet d’évaluer les capacités du candidat à mobiliser des notions d’économie, de droit et de management afin de formuler un raisonnement dans un contexte concret.</w:t>
      </w:r>
    </w:p>
    <w:p w:rsidR="001C20C3" w:rsidRPr="001C20C3" w:rsidRDefault="001C20C3" w:rsidP="001C20C3">
      <w:pPr>
        <w:jc w:val="both"/>
        <w:rPr>
          <w:rFonts w:ascii="Arial" w:hAnsi="Arial" w:cs="Arial"/>
          <w:sz w:val="20"/>
          <w:szCs w:val="20"/>
        </w:rPr>
      </w:pPr>
      <w:r w:rsidRPr="001C20C3">
        <w:rPr>
          <w:rFonts w:ascii="Arial" w:hAnsi="Arial" w:cs="Arial"/>
          <w:sz w:val="20"/>
          <w:szCs w:val="20"/>
        </w:rPr>
        <w:t xml:space="preserve">L’épreuve prend appui sur un dossier qui comprend : </w:t>
      </w:r>
    </w:p>
    <w:p w:rsidR="001C20C3" w:rsidRPr="00175D84" w:rsidRDefault="00B31DB6" w:rsidP="00D71005">
      <w:pPr>
        <w:pStyle w:val="Paragraphedeliste"/>
        <w:numPr>
          <w:ilvl w:val="0"/>
          <w:numId w:val="44"/>
        </w:numPr>
        <w:ind w:left="709"/>
        <w:jc w:val="both"/>
        <w:rPr>
          <w:rFonts w:ascii="Arial" w:hAnsi="Arial" w:cs="Arial"/>
          <w:sz w:val="20"/>
          <w:szCs w:val="20"/>
        </w:rPr>
      </w:pPr>
      <w:r>
        <w:rPr>
          <w:rFonts w:ascii="Arial" w:hAnsi="Arial" w:cs="Arial"/>
          <w:sz w:val="20"/>
          <w:szCs w:val="20"/>
        </w:rPr>
        <w:t>L</w:t>
      </w:r>
      <w:r w:rsidR="001C20C3" w:rsidRPr="00175D84">
        <w:rPr>
          <w:rFonts w:ascii="Arial" w:hAnsi="Arial" w:cs="Arial"/>
          <w:sz w:val="20"/>
          <w:szCs w:val="20"/>
        </w:rPr>
        <w:t>a présentation d’une situation contextualisée d’entreprise contenant des problématiques de nature économique ou juridique ou managériale ;</w:t>
      </w:r>
    </w:p>
    <w:p w:rsidR="001C20C3" w:rsidRPr="00175D84" w:rsidRDefault="00B31DB6" w:rsidP="00D71005">
      <w:pPr>
        <w:pStyle w:val="Paragraphedeliste"/>
        <w:numPr>
          <w:ilvl w:val="0"/>
          <w:numId w:val="44"/>
        </w:numPr>
        <w:ind w:left="709"/>
        <w:jc w:val="both"/>
        <w:rPr>
          <w:rFonts w:ascii="Arial" w:hAnsi="Arial" w:cs="Arial"/>
          <w:sz w:val="20"/>
          <w:szCs w:val="20"/>
        </w:rPr>
      </w:pPr>
      <w:r>
        <w:rPr>
          <w:rFonts w:ascii="Arial" w:hAnsi="Arial" w:cs="Arial"/>
          <w:sz w:val="20"/>
          <w:szCs w:val="20"/>
        </w:rPr>
        <w:t>U</w:t>
      </w:r>
      <w:r w:rsidR="001C20C3" w:rsidRPr="00175D84">
        <w:rPr>
          <w:rFonts w:ascii="Arial" w:hAnsi="Arial" w:cs="Arial"/>
          <w:sz w:val="20"/>
          <w:szCs w:val="20"/>
        </w:rPr>
        <w:t>ne base documentaire ;</w:t>
      </w:r>
    </w:p>
    <w:p w:rsidR="001C20C3" w:rsidRPr="00175D84" w:rsidRDefault="00B31DB6" w:rsidP="00D71005">
      <w:pPr>
        <w:pStyle w:val="Paragraphedeliste"/>
        <w:numPr>
          <w:ilvl w:val="0"/>
          <w:numId w:val="44"/>
        </w:numPr>
        <w:ind w:left="709"/>
        <w:jc w:val="both"/>
        <w:rPr>
          <w:rFonts w:ascii="Arial" w:hAnsi="Arial" w:cs="Arial"/>
          <w:sz w:val="20"/>
          <w:szCs w:val="20"/>
        </w:rPr>
      </w:pPr>
      <w:r>
        <w:rPr>
          <w:rFonts w:ascii="Arial" w:hAnsi="Arial" w:cs="Arial"/>
          <w:sz w:val="20"/>
          <w:szCs w:val="20"/>
        </w:rPr>
        <w:t>U</w:t>
      </w:r>
      <w:r w:rsidR="001C20C3" w:rsidRPr="00175D84">
        <w:rPr>
          <w:rFonts w:ascii="Arial" w:hAnsi="Arial" w:cs="Arial"/>
          <w:sz w:val="20"/>
          <w:szCs w:val="20"/>
        </w:rPr>
        <w:t>ne série de questions permettant de structurer et d’orienter le travail à réaliser par le candidat.</w:t>
      </w:r>
    </w:p>
    <w:p w:rsidR="001C20C3" w:rsidRPr="001C20C3" w:rsidRDefault="001C20C3" w:rsidP="001C20C3">
      <w:pPr>
        <w:jc w:val="both"/>
        <w:rPr>
          <w:rFonts w:ascii="Arial" w:hAnsi="Arial" w:cs="Arial"/>
          <w:sz w:val="20"/>
          <w:szCs w:val="20"/>
        </w:rPr>
      </w:pPr>
    </w:p>
    <w:p w:rsidR="001C20C3" w:rsidRPr="001C20C3" w:rsidRDefault="001C20C3" w:rsidP="001C20C3">
      <w:pPr>
        <w:jc w:val="both"/>
        <w:rPr>
          <w:rFonts w:ascii="Arial" w:hAnsi="Arial" w:cs="Arial"/>
          <w:sz w:val="20"/>
          <w:szCs w:val="20"/>
        </w:rPr>
      </w:pPr>
      <w:r w:rsidRPr="001C20C3">
        <w:rPr>
          <w:rFonts w:ascii="Arial" w:hAnsi="Arial" w:cs="Arial"/>
          <w:sz w:val="20"/>
          <w:szCs w:val="20"/>
        </w:rPr>
        <w:t>Le dossier documentaire d’une dizaine de pages au maximum, ainsi que le questionnement couvrent les trois champs de cette unité. Pour chaque question, une réponse construite et argumentée est attendue.</w:t>
      </w:r>
    </w:p>
    <w:p w:rsidR="001C20C3" w:rsidRPr="001C20C3" w:rsidRDefault="001C20C3" w:rsidP="001C20C3">
      <w:pPr>
        <w:jc w:val="both"/>
        <w:rPr>
          <w:rFonts w:ascii="Arial" w:hAnsi="Arial" w:cs="Arial"/>
          <w:sz w:val="20"/>
          <w:szCs w:val="20"/>
        </w:rPr>
      </w:pPr>
      <w:r w:rsidRPr="001C20C3">
        <w:rPr>
          <w:rFonts w:ascii="Arial" w:hAnsi="Arial" w:cs="Arial"/>
          <w:sz w:val="20"/>
          <w:szCs w:val="20"/>
        </w:rPr>
        <w:t>L’épreuve est corrigée par un professeur ayant en charge l’enseignement de « culture économique juridique et managériale » en section de technicien supérieur.</w:t>
      </w:r>
    </w:p>
    <w:p w:rsidR="001C20C3" w:rsidRPr="001C20C3" w:rsidRDefault="001C20C3" w:rsidP="001C20C3">
      <w:pPr>
        <w:jc w:val="both"/>
        <w:rPr>
          <w:rFonts w:ascii="Arial" w:hAnsi="Arial" w:cs="Arial"/>
          <w:sz w:val="20"/>
          <w:szCs w:val="20"/>
        </w:rPr>
      </w:pPr>
    </w:p>
    <w:p w:rsidR="001C20C3" w:rsidRPr="00175D84" w:rsidRDefault="001C20C3" w:rsidP="00B56AA1">
      <w:pPr>
        <w:pStyle w:val="Paragraphedeliste"/>
        <w:numPr>
          <w:ilvl w:val="0"/>
          <w:numId w:val="12"/>
        </w:numPr>
        <w:spacing w:after="200" w:line="276" w:lineRule="auto"/>
        <w:ind w:left="0" w:firstLine="0"/>
        <w:jc w:val="both"/>
        <w:rPr>
          <w:rFonts w:ascii="Arial" w:hAnsi="Arial" w:cs="Arial"/>
          <w:b/>
          <w:sz w:val="20"/>
          <w:szCs w:val="20"/>
          <w:u w:val="single"/>
        </w:rPr>
      </w:pPr>
      <w:r w:rsidRPr="00175D84">
        <w:rPr>
          <w:rFonts w:ascii="Arial" w:hAnsi="Arial" w:cs="Arial"/>
          <w:b/>
          <w:sz w:val="20"/>
          <w:szCs w:val="20"/>
          <w:u w:val="single"/>
        </w:rPr>
        <w:t>Contrôle en cours de formation</w:t>
      </w:r>
    </w:p>
    <w:p w:rsidR="001C20C3" w:rsidRPr="001C20C3" w:rsidRDefault="001C20C3" w:rsidP="001C20C3">
      <w:pPr>
        <w:jc w:val="both"/>
        <w:rPr>
          <w:rFonts w:ascii="Arial" w:hAnsi="Arial" w:cs="Arial"/>
          <w:sz w:val="20"/>
          <w:szCs w:val="20"/>
        </w:rPr>
      </w:pPr>
      <w:r w:rsidRPr="001C20C3">
        <w:rPr>
          <w:rFonts w:ascii="Arial" w:hAnsi="Arial" w:cs="Arial"/>
          <w:sz w:val="20"/>
          <w:szCs w:val="20"/>
        </w:rPr>
        <w:t>Le contrôle en cours de formation se présente sous la forme de deux situations d’évaluation.</w:t>
      </w:r>
    </w:p>
    <w:p w:rsidR="001C20C3" w:rsidRPr="001C20C3" w:rsidRDefault="001C20C3" w:rsidP="001C20C3">
      <w:pPr>
        <w:jc w:val="both"/>
        <w:rPr>
          <w:rFonts w:ascii="Arial" w:hAnsi="Arial" w:cs="Arial"/>
          <w:sz w:val="20"/>
          <w:szCs w:val="20"/>
        </w:rPr>
      </w:pPr>
      <w:r w:rsidRPr="001C20C3">
        <w:rPr>
          <w:rFonts w:ascii="Arial" w:hAnsi="Arial" w:cs="Arial"/>
          <w:sz w:val="20"/>
          <w:szCs w:val="20"/>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1C20C3" w:rsidRPr="001C20C3" w:rsidRDefault="001C20C3" w:rsidP="001C20C3">
      <w:pPr>
        <w:jc w:val="both"/>
        <w:rPr>
          <w:rFonts w:ascii="Arial" w:hAnsi="Arial" w:cs="Arial"/>
          <w:sz w:val="20"/>
          <w:szCs w:val="20"/>
        </w:rPr>
      </w:pPr>
      <w:r w:rsidRPr="001C20C3">
        <w:rPr>
          <w:rFonts w:ascii="Arial" w:hAnsi="Arial" w:cs="Arial"/>
          <w:sz w:val="20"/>
          <w:szCs w:val="20"/>
        </w:rPr>
        <w:t>Chaque situation est d’une durée de 2 heures dont au moins une écrite.</w:t>
      </w:r>
    </w:p>
    <w:p w:rsidR="001C20C3" w:rsidRDefault="001C20C3" w:rsidP="001C20C3">
      <w:pPr>
        <w:jc w:val="both"/>
        <w:rPr>
          <w:rFonts w:ascii="Arial" w:hAnsi="Arial" w:cs="Arial"/>
          <w:sz w:val="20"/>
          <w:szCs w:val="20"/>
        </w:rPr>
      </w:pPr>
      <w:r w:rsidRPr="001C20C3">
        <w:rPr>
          <w:rFonts w:ascii="Arial" w:hAnsi="Arial" w:cs="Arial"/>
          <w:sz w:val="20"/>
          <w:szCs w:val="20"/>
        </w:rPr>
        <w:t>Le niveau d’exigence et les critères d’évaluation sont identiques à ceux décrits dans l’épreuve sous sa forme ponctuelle.</w:t>
      </w:r>
    </w:p>
    <w:p w:rsidR="00B43F35" w:rsidRDefault="00B43F35" w:rsidP="001C20C3">
      <w:pPr>
        <w:jc w:val="both"/>
        <w:rPr>
          <w:rFonts w:ascii="Arial" w:hAnsi="Arial" w:cs="Arial"/>
          <w:sz w:val="20"/>
          <w:szCs w:val="20"/>
        </w:rPr>
      </w:pPr>
    </w:p>
    <w:p w:rsidR="004F3747" w:rsidRDefault="004F3747" w:rsidP="001C20C3">
      <w:pPr>
        <w:jc w:val="both"/>
        <w:rPr>
          <w:rFonts w:ascii="Arial" w:hAnsi="Arial" w:cs="Arial"/>
          <w:sz w:val="20"/>
          <w:szCs w:val="20"/>
        </w:rPr>
      </w:pPr>
    </w:p>
    <w:p w:rsidR="00B43F35" w:rsidRDefault="00B43F35" w:rsidP="001C20C3">
      <w:pPr>
        <w:jc w:val="both"/>
        <w:rPr>
          <w:rFonts w:ascii="Arial" w:hAnsi="Arial" w:cs="Arial"/>
          <w:sz w:val="20"/>
          <w:szCs w:val="20"/>
        </w:rPr>
      </w:pPr>
    </w:p>
    <w:p w:rsidR="0035434F" w:rsidRDefault="0035434F" w:rsidP="001C20C3">
      <w:pPr>
        <w:jc w:val="both"/>
        <w:rPr>
          <w:rFonts w:ascii="Arial" w:hAnsi="Arial" w:cs="Arial"/>
          <w:sz w:val="20"/>
          <w:szCs w:val="20"/>
        </w:rPr>
      </w:pPr>
    </w:p>
    <w:p w:rsidR="0035434F" w:rsidRDefault="0035434F" w:rsidP="001C20C3">
      <w:pPr>
        <w:jc w:val="both"/>
        <w:rPr>
          <w:rFonts w:ascii="Arial" w:hAnsi="Arial" w:cs="Arial"/>
          <w:sz w:val="20"/>
          <w:szCs w:val="20"/>
        </w:rPr>
      </w:pPr>
    </w:p>
    <w:p w:rsidR="0035434F" w:rsidRDefault="0035434F" w:rsidP="001C20C3">
      <w:pPr>
        <w:jc w:val="both"/>
        <w:rPr>
          <w:rFonts w:ascii="Arial" w:hAnsi="Arial" w:cs="Arial"/>
          <w:sz w:val="20"/>
          <w:szCs w:val="20"/>
        </w:rPr>
      </w:pPr>
    </w:p>
    <w:p w:rsidR="0035434F" w:rsidRDefault="0035434F" w:rsidP="001C20C3">
      <w:pPr>
        <w:jc w:val="both"/>
        <w:rPr>
          <w:rFonts w:ascii="Arial" w:hAnsi="Arial" w:cs="Arial"/>
          <w:sz w:val="20"/>
          <w:szCs w:val="20"/>
        </w:rPr>
      </w:pPr>
    </w:p>
    <w:p w:rsidR="0035434F" w:rsidRDefault="0035434F" w:rsidP="001C20C3">
      <w:pPr>
        <w:jc w:val="both"/>
        <w:rPr>
          <w:rFonts w:ascii="Arial" w:hAnsi="Arial" w:cs="Arial"/>
          <w:sz w:val="20"/>
          <w:szCs w:val="20"/>
        </w:rPr>
      </w:pPr>
    </w:p>
    <w:p w:rsidR="00E51A78" w:rsidRDefault="00E51A78">
      <w:pPr>
        <w:rPr>
          <w:rFonts w:ascii="Arial" w:hAnsi="Arial" w:cs="Arial"/>
          <w:sz w:val="20"/>
          <w:szCs w:val="20"/>
        </w:rPr>
      </w:pPr>
      <w:r>
        <w:rPr>
          <w:rFonts w:ascii="Arial" w:hAnsi="Arial" w:cs="Arial"/>
          <w:sz w:val="20"/>
          <w:szCs w:val="20"/>
        </w:rPr>
        <w:br w:type="page"/>
      </w:r>
    </w:p>
    <w:p w:rsidR="0035434F" w:rsidRPr="001C20C3" w:rsidRDefault="0035434F" w:rsidP="001C20C3">
      <w:pPr>
        <w:jc w:val="both"/>
        <w:rPr>
          <w:rFonts w:ascii="Arial" w:hAnsi="Arial" w:cs="Arial"/>
          <w:sz w:val="20"/>
          <w:szCs w:val="20"/>
        </w:rPr>
      </w:pPr>
    </w:p>
    <w:p w:rsidR="0035434F" w:rsidRDefault="00B43F35" w:rsidP="00B43F35">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lang w:val="fr-FR"/>
        </w:rPr>
      </w:pPr>
      <w:r w:rsidRPr="001C20C3">
        <w:rPr>
          <w:rFonts w:ascii="Arial" w:hAnsi="Arial" w:cs="Arial"/>
        </w:rPr>
        <w:t>E</w:t>
      </w:r>
      <w:r>
        <w:rPr>
          <w:rFonts w:ascii="Arial" w:hAnsi="Arial" w:cs="Arial"/>
        </w:rPr>
        <w:t>4</w:t>
      </w:r>
      <w:r w:rsidRPr="001C20C3">
        <w:rPr>
          <w:rFonts w:ascii="Arial" w:hAnsi="Arial" w:cs="Arial"/>
        </w:rPr>
        <w:t xml:space="preserve"> – </w:t>
      </w:r>
      <w:r>
        <w:rPr>
          <w:rFonts w:ascii="Arial" w:hAnsi="Arial" w:cs="Arial"/>
        </w:rPr>
        <w:t>DEVELOPPEMENT DE LA RELATION CLIENT ET VENTE CONSEIL</w:t>
      </w:r>
    </w:p>
    <w:p w:rsidR="00B43F35" w:rsidRPr="0030146C" w:rsidRDefault="0030146C" w:rsidP="00B43F35">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lang w:val="fr-FR"/>
        </w:rPr>
      </w:pPr>
      <w:r>
        <w:rPr>
          <w:rFonts w:ascii="Arial" w:hAnsi="Arial" w:cs="Arial"/>
          <w:lang w:val="fr-FR"/>
        </w:rPr>
        <w:t xml:space="preserve">ET ANIMATION, DYNAMISATION DE L’OFFRE COMMERCIALE </w:t>
      </w:r>
    </w:p>
    <w:p w:rsidR="00B43F35" w:rsidRPr="001C20C3" w:rsidRDefault="00B43F35" w:rsidP="00B43F35">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 xml:space="preserve">Coef. </w:t>
      </w:r>
      <w:r w:rsidR="0030146C">
        <w:rPr>
          <w:rFonts w:ascii="Arial" w:hAnsi="Arial" w:cs="Arial"/>
          <w:caps/>
          <w:lang w:val="fr-FR"/>
        </w:rPr>
        <w:t>6</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w:t>
      </w:r>
      <w:r>
        <w:rPr>
          <w:rFonts w:ascii="Arial" w:hAnsi="Arial" w:cs="Arial"/>
          <w:caps/>
        </w:rPr>
        <w:t>4</w:t>
      </w:r>
    </w:p>
    <w:p w:rsidR="007C24CB" w:rsidRDefault="007C24CB" w:rsidP="007C24CB">
      <w:pPr>
        <w:rPr>
          <w:rFonts w:ascii="Arial" w:hAnsi="Arial" w:cs="Arial"/>
          <w:b/>
          <w:bCs/>
          <w:sz w:val="20"/>
          <w:szCs w:val="20"/>
          <w:u w:val="single"/>
        </w:rPr>
      </w:pPr>
    </w:p>
    <w:p w:rsidR="0035434F" w:rsidRPr="001C20C3" w:rsidRDefault="0035434F" w:rsidP="0035434F">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w:t>
      </w:r>
      <w:r>
        <w:rPr>
          <w:rFonts w:ascii="Arial" w:hAnsi="Arial" w:cs="Arial"/>
          <w:lang w:val="fr-FR"/>
        </w:rPr>
        <w:t>41</w:t>
      </w:r>
      <w:r w:rsidRPr="001C20C3">
        <w:rPr>
          <w:rFonts w:ascii="Arial" w:hAnsi="Arial" w:cs="Arial"/>
        </w:rPr>
        <w:t xml:space="preserve"> – </w:t>
      </w:r>
      <w:r>
        <w:rPr>
          <w:rFonts w:ascii="Arial" w:hAnsi="Arial" w:cs="Arial"/>
        </w:rPr>
        <w:t>DEVELOPPEMENT DE LA RELATION CLIENT ET VENTE CONSEIL</w:t>
      </w:r>
    </w:p>
    <w:p w:rsidR="0035434F" w:rsidRPr="001C20C3" w:rsidRDefault="0035434F" w:rsidP="0035434F">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Coef. 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w:t>
      </w:r>
      <w:r>
        <w:rPr>
          <w:rFonts w:ascii="Arial" w:hAnsi="Arial" w:cs="Arial"/>
          <w:caps/>
          <w:lang w:val="fr-FR"/>
        </w:rPr>
        <w:t>41</w:t>
      </w:r>
    </w:p>
    <w:p w:rsidR="0035434F" w:rsidRDefault="0035434F" w:rsidP="007C24CB">
      <w:pPr>
        <w:rPr>
          <w:rFonts w:ascii="Arial" w:hAnsi="Arial" w:cs="Arial"/>
          <w:b/>
          <w:bCs/>
          <w:sz w:val="20"/>
          <w:szCs w:val="20"/>
          <w:u w:val="single"/>
        </w:rPr>
      </w:pPr>
    </w:p>
    <w:p w:rsidR="0035434F" w:rsidRDefault="0035434F" w:rsidP="007C24CB">
      <w:pPr>
        <w:rPr>
          <w:rFonts w:ascii="Arial" w:hAnsi="Arial" w:cs="Arial"/>
          <w:b/>
          <w:bCs/>
          <w:sz w:val="20"/>
          <w:szCs w:val="20"/>
          <w:u w:val="single"/>
        </w:rPr>
      </w:pPr>
    </w:p>
    <w:p w:rsidR="0035434F" w:rsidRPr="0035434F" w:rsidRDefault="0035434F" w:rsidP="007C24CB">
      <w:pPr>
        <w:rPr>
          <w:rFonts w:ascii="Arial" w:hAnsi="Arial" w:cs="Arial"/>
          <w:b/>
          <w:bCs/>
          <w:sz w:val="20"/>
          <w:szCs w:val="20"/>
          <w:u w:val="single"/>
        </w:rPr>
      </w:pPr>
    </w:p>
    <w:p w:rsidR="007C24CB" w:rsidRPr="00BE6832" w:rsidRDefault="00BE6832" w:rsidP="00BE6832">
      <w:pPr>
        <w:pStyle w:val="Paragraphedeliste"/>
        <w:numPr>
          <w:ilvl w:val="0"/>
          <w:numId w:val="63"/>
        </w:numPr>
        <w:rPr>
          <w:rFonts w:ascii="Arial" w:hAnsi="Arial" w:cs="Arial"/>
          <w:b/>
          <w:bCs/>
          <w:sz w:val="20"/>
          <w:szCs w:val="20"/>
        </w:rPr>
      </w:pPr>
      <w:r>
        <w:rPr>
          <w:rFonts w:ascii="Arial" w:hAnsi="Arial" w:cs="Arial"/>
          <w:b/>
          <w:bCs/>
          <w:sz w:val="20"/>
          <w:szCs w:val="20"/>
        </w:rPr>
        <w:t>Objectif</w:t>
      </w:r>
    </w:p>
    <w:p w:rsidR="00BE6832" w:rsidRPr="00BE6832" w:rsidRDefault="00BE6832" w:rsidP="00BE6832">
      <w:pPr>
        <w:pStyle w:val="Paragraphedeliste"/>
        <w:ind w:left="1065"/>
        <w:rPr>
          <w:rFonts w:ascii="Arial" w:hAnsi="Arial" w:cs="Arial"/>
          <w:b/>
          <w:bCs/>
          <w:sz w:val="20"/>
          <w:szCs w:val="20"/>
        </w:rPr>
      </w:pPr>
    </w:p>
    <w:p w:rsidR="007C24CB" w:rsidRPr="00D3288F" w:rsidRDefault="007C24CB" w:rsidP="007C24CB">
      <w:pPr>
        <w:autoSpaceDE w:val="0"/>
        <w:autoSpaceDN w:val="0"/>
        <w:adjustRightInd w:val="0"/>
        <w:rPr>
          <w:rFonts w:ascii="Arial" w:hAnsi="Arial" w:cs="Arial"/>
          <w:color w:val="000000"/>
          <w:sz w:val="20"/>
          <w:szCs w:val="20"/>
        </w:rPr>
      </w:pPr>
      <w:r w:rsidRPr="00D3288F">
        <w:rPr>
          <w:rFonts w:ascii="Arial" w:hAnsi="Arial" w:cs="Arial"/>
          <w:color w:val="000000"/>
          <w:sz w:val="20"/>
          <w:szCs w:val="20"/>
        </w:rPr>
        <w:t>L’objectif de l</w:t>
      </w:r>
      <w:r w:rsidR="00393378">
        <w:rPr>
          <w:rFonts w:ascii="Arial" w:hAnsi="Arial" w:cs="Arial"/>
          <w:color w:val="000000"/>
          <w:sz w:val="20"/>
          <w:szCs w:val="20"/>
        </w:rPr>
        <w:t>a sous-</w:t>
      </w:r>
      <w:r w:rsidRPr="00D3288F">
        <w:rPr>
          <w:rFonts w:ascii="Arial" w:hAnsi="Arial" w:cs="Arial"/>
          <w:color w:val="000000"/>
          <w:sz w:val="20"/>
          <w:szCs w:val="20"/>
        </w:rPr>
        <w:t xml:space="preserve">épreuve </w:t>
      </w:r>
      <w:r w:rsidRPr="00393378">
        <w:rPr>
          <w:rFonts w:ascii="Arial" w:hAnsi="Arial" w:cs="Arial"/>
          <w:color w:val="000000"/>
          <w:sz w:val="20"/>
          <w:szCs w:val="20"/>
        </w:rPr>
        <w:t>E4</w:t>
      </w:r>
      <w:r w:rsidR="00393378" w:rsidRPr="00393378">
        <w:rPr>
          <w:rFonts w:ascii="Arial" w:hAnsi="Arial" w:cs="Arial"/>
          <w:color w:val="000000"/>
          <w:sz w:val="20"/>
          <w:szCs w:val="20"/>
        </w:rPr>
        <w:t>1</w:t>
      </w:r>
      <w:r w:rsidRPr="00D3288F">
        <w:rPr>
          <w:rFonts w:ascii="Arial" w:hAnsi="Arial" w:cs="Arial"/>
          <w:color w:val="000000"/>
          <w:sz w:val="20"/>
          <w:szCs w:val="20"/>
        </w:rPr>
        <w:t xml:space="preserve"> est de valider les compétences du candidat correspondant au bloc n°1 « Développer la relation client et assurer la vente conseil » :</w:t>
      </w:r>
    </w:p>
    <w:p w:rsidR="007C24CB" w:rsidRPr="00D3288F" w:rsidRDefault="007C24CB" w:rsidP="00B56AA1">
      <w:pPr>
        <w:pStyle w:val="Paragraphedeliste"/>
        <w:numPr>
          <w:ilvl w:val="0"/>
          <w:numId w:val="14"/>
        </w:numPr>
        <w:spacing w:after="160"/>
        <w:rPr>
          <w:rFonts w:ascii="Arial" w:hAnsi="Arial" w:cs="Arial"/>
          <w:sz w:val="20"/>
          <w:szCs w:val="20"/>
        </w:rPr>
      </w:pPr>
      <w:r w:rsidRPr="00D3288F">
        <w:rPr>
          <w:rFonts w:ascii="Arial" w:hAnsi="Arial" w:cs="Arial"/>
          <w:sz w:val="20"/>
          <w:szCs w:val="20"/>
        </w:rPr>
        <w:t>Assurer la veille informationnelle</w:t>
      </w:r>
      <w:r w:rsidR="00742D31">
        <w:rPr>
          <w:rFonts w:ascii="Arial" w:hAnsi="Arial" w:cs="Arial"/>
          <w:sz w:val="20"/>
          <w:szCs w:val="20"/>
        </w:rPr>
        <w:t> ;</w:t>
      </w:r>
    </w:p>
    <w:p w:rsidR="007C24CB" w:rsidRPr="00D3288F" w:rsidRDefault="007C24CB" w:rsidP="00B56AA1">
      <w:pPr>
        <w:pStyle w:val="Paragraphedeliste"/>
        <w:numPr>
          <w:ilvl w:val="0"/>
          <w:numId w:val="14"/>
        </w:numPr>
        <w:spacing w:after="160"/>
        <w:rPr>
          <w:rFonts w:ascii="Arial" w:hAnsi="Arial" w:cs="Arial"/>
          <w:sz w:val="20"/>
          <w:szCs w:val="20"/>
        </w:rPr>
      </w:pPr>
      <w:r w:rsidRPr="00D3288F">
        <w:rPr>
          <w:rFonts w:ascii="Arial" w:hAnsi="Arial" w:cs="Arial"/>
          <w:sz w:val="20"/>
          <w:szCs w:val="20"/>
        </w:rPr>
        <w:t>Réaliser des études commerciales</w:t>
      </w:r>
      <w:r w:rsidR="00742D31">
        <w:rPr>
          <w:rFonts w:ascii="Arial" w:hAnsi="Arial" w:cs="Arial"/>
          <w:sz w:val="20"/>
          <w:szCs w:val="20"/>
        </w:rPr>
        <w:t> ;</w:t>
      </w:r>
    </w:p>
    <w:p w:rsidR="007C24CB" w:rsidRPr="00D3288F" w:rsidRDefault="007C24CB" w:rsidP="00B56AA1">
      <w:pPr>
        <w:pStyle w:val="Paragraphedeliste"/>
        <w:numPr>
          <w:ilvl w:val="0"/>
          <w:numId w:val="14"/>
        </w:numPr>
        <w:spacing w:after="160"/>
        <w:rPr>
          <w:rFonts w:ascii="Arial" w:hAnsi="Arial" w:cs="Arial"/>
          <w:sz w:val="20"/>
          <w:szCs w:val="20"/>
        </w:rPr>
      </w:pPr>
      <w:r w:rsidRPr="00D3288F">
        <w:rPr>
          <w:rFonts w:ascii="Arial" w:hAnsi="Arial" w:cs="Arial"/>
          <w:sz w:val="20"/>
          <w:szCs w:val="20"/>
        </w:rPr>
        <w:t>Vendre</w:t>
      </w:r>
      <w:r w:rsidR="00742D31">
        <w:rPr>
          <w:rFonts w:ascii="Arial" w:hAnsi="Arial" w:cs="Arial"/>
          <w:sz w:val="20"/>
          <w:szCs w:val="20"/>
        </w:rPr>
        <w:t> ;</w:t>
      </w:r>
    </w:p>
    <w:p w:rsidR="007C24CB" w:rsidRPr="00D3288F" w:rsidRDefault="00742D31" w:rsidP="00B56AA1">
      <w:pPr>
        <w:pStyle w:val="Paragraphedeliste"/>
        <w:numPr>
          <w:ilvl w:val="0"/>
          <w:numId w:val="14"/>
        </w:numPr>
        <w:spacing w:after="160"/>
        <w:rPr>
          <w:rFonts w:ascii="Arial" w:hAnsi="Arial" w:cs="Arial"/>
          <w:sz w:val="20"/>
          <w:szCs w:val="20"/>
        </w:rPr>
      </w:pPr>
      <w:r>
        <w:rPr>
          <w:rFonts w:ascii="Arial" w:hAnsi="Arial" w:cs="Arial"/>
          <w:sz w:val="20"/>
          <w:szCs w:val="20"/>
        </w:rPr>
        <w:t>Entretenir la relation client.</w:t>
      </w:r>
    </w:p>
    <w:p w:rsidR="007C24CB" w:rsidRPr="00D3288F" w:rsidRDefault="007C24CB" w:rsidP="007C24CB">
      <w:pPr>
        <w:autoSpaceDE w:val="0"/>
        <w:autoSpaceDN w:val="0"/>
        <w:adjustRightInd w:val="0"/>
        <w:rPr>
          <w:rFonts w:ascii="Arial" w:hAnsi="Arial" w:cs="Arial"/>
          <w:color w:val="000000"/>
          <w:sz w:val="20"/>
          <w:szCs w:val="20"/>
        </w:rPr>
      </w:pPr>
    </w:p>
    <w:p w:rsidR="00BE6832" w:rsidRPr="00BE6832" w:rsidRDefault="007C24CB" w:rsidP="00BE6832">
      <w:pPr>
        <w:pStyle w:val="Paragraphedeliste"/>
        <w:numPr>
          <w:ilvl w:val="0"/>
          <w:numId w:val="15"/>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Contenu</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7C24CB" w:rsidRPr="00D3288F" w:rsidRDefault="00393378" w:rsidP="007C24CB">
      <w:pPr>
        <w:autoSpaceDE w:val="0"/>
        <w:autoSpaceDN w:val="0"/>
        <w:adjustRightInd w:val="0"/>
        <w:rPr>
          <w:rFonts w:ascii="Arial" w:hAnsi="Arial" w:cs="Arial"/>
          <w:color w:val="000000"/>
          <w:sz w:val="20"/>
          <w:szCs w:val="20"/>
        </w:rPr>
      </w:pPr>
      <w:r>
        <w:rPr>
          <w:rFonts w:ascii="Arial" w:hAnsi="Arial" w:cs="Arial"/>
          <w:color w:val="000000"/>
          <w:sz w:val="20"/>
          <w:szCs w:val="20"/>
        </w:rPr>
        <w:t>La sous-épreuve E41</w:t>
      </w:r>
      <w:r w:rsidR="007C24CB" w:rsidRPr="00D3288F">
        <w:rPr>
          <w:rFonts w:ascii="Arial" w:hAnsi="Arial" w:cs="Arial"/>
          <w:color w:val="000000"/>
          <w:sz w:val="20"/>
          <w:szCs w:val="20"/>
        </w:rPr>
        <w:t xml:space="preserve"> évalue les compétences et les savoirs associés décrits dans le bloc de compétences n°1 « Développer la relation client et assurer la vente conseil ». </w:t>
      </w:r>
    </w:p>
    <w:p w:rsidR="00407FDF" w:rsidRDefault="00407FDF" w:rsidP="00D71005">
      <w:pPr>
        <w:pStyle w:val="Paragraphedeliste"/>
        <w:autoSpaceDE w:val="0"/>
        <w:autoSpaceDN w:val="0"/>
        <w:adjustRightInd w:val="0"/>
        <w:ind w:left="0"/>
        <w:rPr>
          <w:rFonts w:ascii="Arial" w:eastAsia="Calibri" w:hAnsi="Arial" w:cs="Arial"/>
          <w:b/>
          <w:bCs/>
          <w:color w:val="000000"/>
          <w:sz w:val="20"/>
          <w:szCs w:val="20"/>
        </w:rPr>
      </w:pPr>
    </w:p>
    <w:p w:rsidR="007C24CB" w:rsidRPr="00D3288F" w:rsidRDefault="007C24CB" w:rsidP="00B56AA1">
      <w:pPr>
        <w:pStyle w:val="Paragraphedeliste"/>
        <w:numPr>
          <w:ilvl w:val="0"/>
          <w:numId w:val="15"/>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Critères d’évaluation</w:t>
      </w:r>
    </w:p>
    <w:p w:rsidR="007C24CB" w:rsidRPr="00D3288F" w:rsidRDefault="007C24CB" w:rsidP="007C24CB">
      <w:pPr>
        <w:rPr>
          <w:rFonts w:ascii="Arial" w:hAnsi="Arial" w:cs="Arial"/>
          <w:sz w:val="20"/>
          <w:szCs w:val="20"/>
        </w:rPr>
      </w:pP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Les techniques et outils de la veille commerciale sont appropriés.</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L’information produite est fiable et pertinente pour la prise de décision.</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Les méthodologies d’études sont adaptées au contexte.</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Les résultats des études sont exploitables.</w:t>
      </w:r>
    </w:p>
    <w:p w:rsidR="00175D84" w:rsidRPr="00175D84" w:rsidRDefault="00175D84" w:rsidP="00B56AA1">
      <w:pPr>
        <w:pStyle w:val="Paragraphedeliste"/>
        <w:numPr>
          <w:ilvl w:val="0"/>
          <w:numId w:val="45"/>
        </w:numPr>
        <w:rPr>
          <w:rFonts w:ascii="Arial" w:hAnsi="Arial" w:cs="Arial"/>
          <w:sz w:val="20"/>
          <w:szCs w:val="20"/>
          <w:u w:val="single"/>
        </w:rPr>
      </w:pPr>
      <w:r w:rsidRPr="00175D84">
        <w:rPr>
          <w:rFonts w:ascii="Arial" w:hAnsi="Arial" w:cs="Arial"/>
          <w:sz w:val="20"/>
          <w:szCs w:val="20"/>
        </w:rPr>
        <w:t>La démarche de vente conseil est pertinente</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Les attentes du client et leurs évolutions sont prises en compte.</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 xml:space="preserve">Les techniques de fidélisation mises en œuvre sont adaptées. </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 xml:space="preserve">Les objectifs de vente, de fidélisation et d’accroissement de la valeur client sont atteints. </w:t>
      </w:r>
    </w:p>
    <w:p w:rsidR="00175D84" w:rsidRPr="00175D84" w:rsidRDefault="00175D84" w:rsidP="00B56AA1">
      <w:pPr>
        <w:pStyle w:val="Paragraphedeliste"/>
        <w:numPr>
          <w:ilvl w:val="0"/>
          <w:numId w:val="45"/>
        </w:numPr>
        <w:rPr>
          <w:rFonts w:ascii="Arial" w:hAnsi="Arial" w:cs="Arial"/>
          <w:sz w:val="20"/>
          <w:szCs w:val="20"/>
        </w:rPr>
      </w:pPr>
      <w:r w:rsidRPr="00175D84">
        <w:rPr>
          <w:rFonts w:ascii="Arial" w:hAnsi="Arial" w:cs="Arial"/>
          <w:sz w:val="20"/>
          <w:szCs w:val="20"/>
        </w:rPr>
        <w:t>La communication est mise en œuvre au service de l’efficacité relationnelle.</w:t>
      </w:r>
    </w:p>
    <w:p w:rsidR="00175D84" w:rsidRDefault="00175D84" w:rsidP="007C24CB">
      <w:pPr>
        <w:rPr>
          <w:rFonts w:ascii="Arial" w:hAnsi="Arial" w:cs="Arial"/>
          <w:sz w:val="20"/>
          <w:szCs w:val="20"/>
          <w:u w:val="single"/>
        </w:rPr>
      </w:pPr>
    </w:p>
    <w:p w:rsidR="007C24CB" w:rsidRPr="00D3288F" w:rsidRDefault="007C24CB" w:rsidP="007C24CB">
      <w:pPr>
        <w:rPr>
          <w:rFonts w:ascii="Arial" w:hAnsi="Arial" w:cs="Arial"/>
          <w:sz w:val="20"/>
          <w:szCs w:val="20"/>
          <w:u w:val="single"/>
        </w:rPr>
      </w:pPr>
    </w:p>
    <w:p w:rsidR="007C24CB" w:rsidRDefault="007C24CB" w:rsidP="00B56AA1">
      <w:pPr>
        <w:pStyle w:val="Paragraphedeliste"/>
        <w:numPr>
          <w:ilvl w:val="0"/>
          <w:numId w:val="15"/>
        </w:numPr>
        <w:spacing w:after="160"/>
        <w:ind w:left="0" w:firstLine="0"/>
        <w:rPr>
          <w:rFonts w:ascii="Arial" w:hAnsi="Arial" w:cs="Arial"/>
          <w:b/>
          <w:bCs/>
          <w:sz w:val="20"/>
          <w:szCs w:val="20"/>
        </w:rPr>
      </w:pPr>
      <w:r w:rsidRPr="00175D84">
        <w:rPr>
          <w:rFonts w:ascii="Arial" w:hAnsi="Arial" w:cs="Arial"/>
          <w:b/>
          <w:bCs/>
          <w:sz w:val="20"/>
          <w:szCs w:val="20"/>
        </w:rPr>
        <w:t>Modalités d’évaluation</w:t>
      </w:r>
    </w:p>
    <w:p w:rsidR="00175D84" w:rsidRPr="00175D84" w:rsidRDefault="00175D84" w:rsidP="00175D84">
      <w:pPr>
        <w:pStyle w:val="Paragraphedeliste"/>
        <w:spacing w:after="160"/>
        <w:ind w:left="0"/>
        <w:rPr>
          <w:rFonts w:ascii="Arial" w:hAnsi="Arial" w:cs="Arial"/>
          <w:b/>
          <w:bCs/>
          <w:sz w:val="20"/>
          <w:szCs w:val="20"/>
        </w:rPr>
      </w:pPr>
    </w:p>
    <w:p w:rsidR="005E553B" w:rsidRPr="005E553B" w:rsidRDefault="005E553B" w:rsidP="00B56AA1">
      <w:pPr>
        <w:pStyle w:val="Paragraphedeliste"/>
        <w:numPr>
          <w:ilvl w:val="0"/>
          <w:numId w:val="29"/>
        </w:numPr>
        <w:spacing w:after="200" w:line="276" w:lineRule="auto"/>
        <w:ind w:left="0" w:firstLine="0"/>
        <w:jc w:val="both"/>
        <w:rPr>
          <w:rFonts w:ascii="Arial" w:hAnsi="Arial" w:cs="Arial"/>
          <w:b/>
          <w:sz w:val="20"/>
          <w:szCs w:val="20"/>
          <w:u w:val="single"/>
        </w:rPr>
      </w:pPr>
      <w:r w:rsidRPr="004827B7">
        <w:rPr>
          <w:rFonts w:ascii="Arial" w:hAnsi="Arial" w:cs="Arial"/>
          <w:b/>
          <w:bCs/>
          <w:sz w:val="20"/>
          <w:szCs w:val="20"/>
          <w:u w:val="single"/>
        </w:rPr>
        <w:t xml:space="preserve">Contrôle en cours de formation </w:t>
      </w:r>
    </w:p>
    <w:p w:rsidR="007C24CB" w:rsidRPr="00D3288F" w:rsidRDefault="00393378" w:rsidP="002177F7">
      <w:pPr>
        <w:jc w:val="both"/>
        <w:rPr>
          <w:rFonts w:ascii="Arial" w:hAnsi="Arial" w:cs="Arial"/>
          <w:b/>
          <w:bCs/>
          <w:sz w:val="20"/>
          <w:szCs w:val="20"/>
          <w:u w:val="single"/>
        </w:rPr>
      </w:pPr>
      <w:r>
        <w:rPr>
          <w:rFonts w:ascii="Arial" w:hAnsi="Arial" w:cs="Arial"/>
          <w:sz w:val="20"/>
          <w:szCs w:val="20"/>
        </w:rPr>
        <w:t>La sous-</w:t>
      </w:r>
      <w:r w:rsidR="007C24CB" w:rsidRPr="00D3288F">
        <w:rPr>
          <w:rFonts w:ascii="Arial" w:hAnsi="Arial" w:cs="Arial"/>
          <w:sz w:val="20"/>
          <w:szCs w:val="20"/>
        </w:rPr>
        <w:t xml:space="preserve">épreuve s'appuie sur un dossier faisant référence aux situations professionnelles vécues ou observées par le candidat au cours de sa formation y compris en milieu professionnel.  </w:t>
      </w:r>
    </w:p>
    <w:p w:rsidR="00EB7D85" w:rsidRDefault="00EB7D85" w:rsidP="002177F7">
      <w:pPr>
        <w:jc w:val="both"/>
        <w:rPr>
          <w:rFonts w:ascii="Arial" w:hAnsi="Arial" w:cs="Arial"/>
          <w:sz w:val="20"/>
          <w:szCs w:val="20"/>
        </w:rPr>
      </w:pPr>
    </w:p>
    <w:p w:rsidR="007C24CB" w:rsidRPr="00D3288F" w:rsidRDefault="00393378" w:rsidP="002177F7">
      <w:pPr>
        <w:jc w:val="both"/>
        <w:rPr>
          <w:rFonts w:ascii="Arial" w:hAnsi="Arial" w:cs="Arial"/>
          <w:b/>
          <w:bCs/>
          <w:sz w:val="20"/>
          <w:szCs w:val="20"/>
          <w:u w:val="single"/>
        </w:rPr>
      </w:pPr>
      <w:r>
        <w:rPr>
          <w:rFonts w:ascii="Arial" w:hAnsi="Arial" w:cs="Arial"/>
          <w:sz w:val="20"/>
          <w:szCs w:val="20"/>
        </w:rPr>
        <w:t>La sous-</w:t>
      </w:r>
      <w:r w:rsidR="007C24CB" w:rsidRPr="00D3288F">
        <w:rPr>
          <w:rFonts w:ascii="Arial" w:hAnsi="Arial" w:cs="Arial"/>
          <w:sz w:val="20"/>
          <w:szCs w:val="20"/>
        </w:rPr>
        <w:t>épreuve repose sur un dossier numérique personnel rédigé et constitué par le candidat et rendant compte, pour chaque activité réalisée, des éléments suivants :</w:t>
      </w:r>
    </w:p>
    <w:p w:rsidR="007C24CB" w:rsidRPr="00D3288F" w:rsidRDefault="00742D31" w:rsidP="002177F7">
      <w:pPr>
        <w:pStyle w:val="Paragraphedeliste"/>
        <w:numPr>
          <w:ilvl w:val="0"/>
          <w:numId w:val="16"/>
        </w:numPr>
        <w:jc w:val="both"/>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a (ou les) compétence</w:t>
      </w:r>
      <w:r w:rsidR="00175D84">
        <w:rPr>
          <w:rFonts w:ascii="Arial" w:hAnsi="Arial" w:cs="Arial"/>
          <w:sz w:val="20"/>
          <w:szCs w:val="20"/>
        </w:rPr>
        <w:t>(</w:t>
      </w:r>
      <w:r w:rsidR="007C24CB" w:rsidRPr="00D3288F">
        <w:rPr>
          <w:rFonts w:ascii="Arial" w:hAnsi="Arial" w:cs="Arial"/>
          <w:sz w:val="20"/>
          <w:szCs w:val="20"/>
        </w:rPr>
        <w:t>s</w:t>
      </w:r>
      <w:r w:rsidR="00175D84">
        <w:rPr>
          <w:rFonts w:ascii="Arial" w:hAnsi="Arial" w:cs="Arial"/>
          <w:sz w:val="20"/>
          <w:szCs w:val="20"/>
        </w:rPr>
        <w:t xml:space="preserve"> mobilisée(</w:t>
      </w:r>
      <w:r w:rsidR="007C24CB" w:rsidRPr="00D3288F">
        <w:rPr>
          <w:rFonts w:ascii="Arial" w:hAnsi="Arial" w:cs="Arial"/>
          <w:sz w:val="20"/>
          <w:szCs w:val="20"/>
        </w:rPr>
        <w:t>s) ;</w:t>
      </w:r>
    </w:p>
    <w:p w:rsidR="007C24CB" w:rsidRPr="00D3288F" w:rsidRDefault="00742D31" w:rsidP="002177F7">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date et la durée ;</w:t>
      </w:r>
    </w:p>
    <w:p w:rsidR="007C24CB" w:rsidRPr="00D3288F" w:rsidRDefault="00742D31" w:rsidP="002177F7">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 contexte professionnel ;</w:t>
      </w:r>
    </w:p>
    <w:p w:rsidR="007C24CB" w:rsidRPr="00D3288F" w:rsidRDefault="00742D31" w:rsidP="002177F7">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objectifs poursuivis ;</w:t>
      </w:r>
    </w:p>
    <w:p w:rsidR="007C24CB" w:rsidRPr="00D3288F" w:rsidRDefault="00742D31" w:rsidP="002177F7">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méthodologie utilisée ;</w:t>
      </w:r>
    </w:p>
    <w:p w:rsidR="007C24CB" w:rsidRPr="00D3288F" w:rsidRDefault="00742D31" w:rsidP="002177F7">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moyens et les techniques mis en œuvre ;</w:t>
      </w:r>
    </w:p>
    <w:p w:rsidR="007C24CB" w:rsidRPr="00D3288F" w:rsidRDefault="00742D31" w:rsidP="002177F7">
      <w:pPr>
        <w:pStyle w:val="Paragraphedeliste"/>
        <w:numPr>
          <w:ilvl w:val="0"/>
          <w:numId w:val="16"/>
        </w:numPr>
        <w:jc w:val="both"/>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es résultats obtenus.</w:t>
      </w:r>
    </w:p>
    <w:p w:rsidR="002177F7" w:rsidRDefault="002177F7" w:rsidP="002177F7">
      <w:pPr>
        <w:jc w:val="both"/>
        <w:rPr>
          <w:rFonts w:ascii="Arial" w:hAnsi="Arial" w:cs="Arial"/>
          <w:sz w:val="20"/>
          <w:szCs w:val="20"/>
        </w:rPr>
      </w:pPr>
    </w:p>
    <w:p w:rsidR="007C24CB" w:rsidRDefault="007C24CB" w:rsidP="002177F7">
      <w:pPr>
        <w:jc w:val="both"/>
        <w:rPr>
          <w:rFonts w:ascii="Arial" w:hAnsi="Arial" w:cs="Arial"/>
          <w:sz w:val="20"/>
          <w:szCs w:val="20"/>
        </w:rPr>
      </w:pPr>
      <w:r w:rsidRPr="00D3288F">
        <w:rPr>
          <w:rFonts w:ascii="Arial" w:hAnsi="Arial" w:cs="Arial"/>
          <w:sz w:val="20"/>
          <w:szCs w:val="20"/>
        </w:rPr>
        <w:lastRenderedPageBreak/>
        <w:t xml:space="preserve">Chaque compte-rendu </w:t>
      </w:r>
      <w:r w:rsidR="00917D0F">
        <w:rPr>
          <w:rFonts w:ascii="Arial" w:hAnsi="Arial" w:cs="Arial"/>
          <w:sz w:val="20"/>
          <w:szCs w:val="20"/>
        </w:rPr>
        <w:t xml:space="preserve">d’activité </w:t>
      </w:r>
      <w:r w:rsidRPr="00D3288F">
        <w:rPr>
          <w:rFonts w:ascii="Arial" w:hAnsi="Arial" w:cs="Arial"/>
          <w:sz w:val="20"/>
          <w:szCs w:val="20"/>
        </w:rPr>
        <w:t>est accompagné de l’évaluation qui a été faite par le ou les professeurs.</w:t>
      </w:r>
    </w:p>
    <w:p w:rsidR="00917D0F" w:rsidRPr="00D3288F" w:rsidRDefault="00917D0F" w:rsidP="002177F7">
      <w:pPr>
        <w:jc w:val="both"/>
        <w:rPr>
          <w:rFonts w:ascii="Arial" w:hAnsi="Arial" w:cs="Arial"/>
          <w:sz w:val="20"/>
          <w:szCs w:val="20"/>
        </w:rPr>
      </w:pPr>
    </w:p>
    <w:p w:rsidR="007C24CB" w:rsidRPr="00D3288F" w:rsidRDefault="007C24CB" w:rsidP="002177F7">
      <w:pPr>
        <w:jc w:val="both"/>
        <w:rPr>
          <w:rFonts w:ascii="Arial" w:hAnsi="Arial" w:cs="Arial"/>
          <w:sz w:val="20"/>
          <w:szCs w:val="20"/>
        </w:rPr>
      </w:pPr>
      <w:r w:rsidRPr="00D3288F">
        <w:rPr>
          <w:rFonts w:ascii="Arial" w:hAnsi="Arial" w:cs="Arial"/>
          <w:sz w:val="20"/>
          <w:szCs w:val="20"/>
        </w:rPr>
        <w:t>Une commission d’évaluation est chargée d’apprécier le degré de maîtrise des compétences relevant du bloc </w:t>
      </w:r>
      <w:r w:rsidR="00480893">
        <w:rPr>
          <w:rFonts w:ascii="Arial" w:hAnsi="Arial" w:cs="Arial"/>
          <w:sz w:val="20"/>
          <w:szCs w:val="20"/>
        </w:rPr>
        <w:t>n</w:t>
      </w:r>
      <w:r w:rsidRPr="00D3288F">
        <w:rPr>
          <w:rFonts w:ascii="Arial" w:hAnsi="Arial" w:cs="Arial"/>
          <w:sz w:val="20"/>
          <w:szCs w:val="20"/>
        </w:rPr>
        <w:t xml:space="preserve">°1. </w:t>
      </w:r>
    </w:p>
    <w:p w:rsidR="007C24CB" w:rsidRPr="00D3288F" w:rsidRDefault="007C24CB" w:rsidP="002177F7">
      <w:pPr>
        <w:jc w:val="both"/>
        <w:rPr>
          <w:rFonts w:ascii="Arial" w:hAnsi="Arial" w:cs="Arial"/>
          <w:sz w:val="20"/>
          <w:szCs w:val="20"/>
        </w:rPr>
      </w:pPr>
      <w:r w:rsidRPr="00D3288F">
        <w:rPr>
          <w:rFonts w:ascii="Arial" w:hAnsi="Arial" w:cs="Arial"/>
          <w:sz w:val="20"/>
          <w:szCs w:val="20"/>
        </w:rPr>
        <w:t xml:space="preserve">Cette commission est composée d’un professeur de </w:t>
      </w:r>
      <w:r w:rsidRPr="00D3288F">
        <w:rPr>
          <w:rFonts w:ascii="Arial" w:hAnsi="Arial" w:cs="Arial"/>
          <w:i/>
          <w:iCs/>
          <w:sz w:val="20"/>
          <w:szCs w:val="20"/>
        </w:rPr>
        <w:t xml:space="preserve">« Développement de la relation client et vente conseil » </w:t>
      </w:r>
      <w:r w:rsidR="00475522" w:rsidRPr="00475522">
        <w:rPr>
          <w:rFonts w:ascii="Arial" w:hAnsi="Arial" w:cs="Arial"/>
          <w:iCs/>
          <w:sz w:val="20"/>
          <w:szCs w:val="20"/>
        </w:rPr>
        <w:t xml:space="preserve">et </w:t>
      </w:r>
      <w:r w:rsidRPr="00D3288F">
        <w:rPr>
          <w:rFonts w:ascii="Arial" w:hAnsi="Arial" w:cs="Arial"/>
          <w:sz w:val="20"/>
          <w:szCs w:val="20"/>
        </w:rPr>
        <w:t>ayant en charge le suivi du candidat pendant ses activités professionnelle</w:t>
      </w:r>
      <w:r w:rsidR="00FF5217">
        <w:rPr>
          <w:rFonts w:ascii="Arial" w:hAnsi="Arial" w:cs="Arial"/>
          <w:sz w:val="20"/>
          <w:szCs w:val="20"/>
        </w:rPr>
        <w:t>s</w:t>
      </w:r>
      <w:r w:rsidRPr="00D3288F">
        <w:rPr>
          <w:rFonts w:ascii="Arial" w:hAnsi="Arial" w:cs="Arial"/>
          <w:sz w:val="20"/>
          <w:szCs w:val="20"/>
        </w:rPr>
        <w:t xml:space="preserve"> et d’un professionnel, ou en l’absence de ce dernier, d’un d</w:t>
      </w:r>
      <w:r w:rsidR="00BE6832">
        <w:rPr>
          <w:rFonts w:ascii="Arial" w:hAnsi="Arial" w:cs="Arial"/>
          <w:sz w:val="20"/>
          <w:szCs w:val="20"/>
        </w:rPr>
        <w:t>euxième professeur en charge d’</w:t>
      </w:r>
      <w:r w:rsidRPr="00D3288F">
        <w:rPr>
          <w:rFonts w:ascii="Arial" w:hAnsi="Arial" w:cs="Arial"/>
          <w:sz w:val="20"/>
          <w:szCs w:val="20"/>
        </w:rPr>
        <w:t xml:space="preserve">enseignements professionnels en STS </w:t>
      </w:r>
      <w:r w:rsidR="009F7809">
        <w:rPr>
          <w:rFonts w:ascii="Arial" w:hAnsi="Arial" w:cs="Arial"/>
          <w:sz w:val="20"/>
          <w:szCs w:val="20"/>
        </w:rPr>
        <w:t>Management commercial opérationnel</w:t>
      </w:r>
      <w:r w:rsidRPr="00D3288F">
        <w:rPr>
          <w:rFonts w:ascii="Arial" w:hAnsi="Arial" w:cs="Arial"/>
          <w:sz w:val="20"/>
          <w:szCs w:val="20"/>
        </w:rPr>
        <w:t>.</w:t>
      </w:r>
    </w:p>
    <w:p w:rsidR="007C24CB" w:rsidRPr="00D3288F" w:rsidRDefault="007C24CB" w:rsidP="002177F7">
      <w:pPr>
        <w:jc w:val="both"/>
        <w:rPr>
          <w:rFonts w:ascii="Arial" w:hAnsi="Arial" w:cs="Arial"/>
          <w:sz w:val="20"/>
          <w:szCs w:val="20"/>
        </w:rPr>
      </w:pPr>
      <w:r w:rsidRPr="00D3288F">
        <w:rPr>
          <w:rFonts w:ascii="Arial" w:hAnsi="Arial" w:cs="Arial"/>
          <w:sz w:val="20"/>
          <w:szCs w:val="20"/>
        </w:rPr>
        <w:t>L’évaluation donne lieu à une note sur 20.</w:t>
      </w:r>
    </w:p>
    <w:p w:rsidR="00917D0F" w:rsidRDefault="00917D0F" w:rsidP="007C24CB">
      <w:pPr>
        <w:pStyle w:val="Default"/>
        <w:rPr>
          <w:rFonts w:ascii="Arial" w:hAnsi="Arial" w:cs="Arial"/>
          <w:sz w:val="20"/>
          <w:szCs w:val="20"/>
        </w:rPr>
      </w:pPr>
    </w:p>
    <w:p w:rsidR="007C24CB" w:rsidRPr="00D3288F" w:rsidRDefault="007C24CB" w:rsidP="007C24CB">
      <w:pPr>
        <w:pStyle w:val="Default"/>
        <w:rPr>
          <w:rFonts w:ascii="Arial" w:hAnsi="Arial" w:cs="Arial"/>
          <w:sz w:val="20"/>
          <w:szCs w:val="20"/>
        </w:rPr>
      </w:pPr>
      <w:r w:rsidRPr="00D3288F">
        <w:rPr>
          <w:rFonts w:ascii="Arial" w:hAnsi="Arial" w:cs="Arial"/>
          <w:sz w:val="20"/>
          <w:szCs w:val="20"/>
        </w:rPr>
        <w:t xml:space="preserve">Le contrôle de conformité du dossier est effectué par la commission d’évaluation. </w:t>
      </w:r>
    </w:p>
    <w:p w:rsidR="007C24CB" w:rsidRPr="00D3288F" w:rsidRDefault="007C24CB" w:rsidP="007C24CB">
      <w:pPr>
        <w:pStyle w:val="Default"/>
        <w:rPr>
          <w:rFonts w:ascii="Arial" w:hAnsi="Arial" w:cs="Arial"/>
          <w:sz w:val="20"/>
          <w:szCs w:val="20"/>
        </w:rPr>
      </w:pPr>
      <w:r w:rsidRPr="00D3288F">
        <w:rPr>
          <w:rFonts w:ascii="Arial" w:hAnsi="Arial" w:cs="Arial"/>
          <w:sz w:val="20"/>
          <w:szCs w:val="20"/>
        </w:rPr>
        <w:t xml:space="preserve">La constatation de non-conformité du dossier entraîne l’attribution de la mention NV (non valide) à l’épreuve correspondante. En conséquence, le diplôme ne peut lui être délivré. </w:t>
      </w:r>
    </w:p>
    <w:p w:rsidR="007C24CB" w:rsidRPr="00D3288F" w:rsidRDefault="007C24CB" w:rsidP="007C24CB">
      <w:pPr>
        <w:pStyle w:val="Default"/>
        <w:rPr>
          <w:rFonts w:ascii="Arial" w:hAnsi="Arial" w:cs="Arial"/>
          <w:sz w:val="20"/>
          <w:szCs w:val="20"/>
        </w:rPr>
      </w:pPr>
      <w:r w:rsidRPr="00D3288F">
        <w:rPr>
          <w:rFonts w:ascii="Arial" w:hAnsi="Arial" w:cs="Arial"/>
          <w:sz w:val="20"/>
          <w:szCs w:val="20"/>
        </w:rPr>
        <w:t xml:space="preserve">La non-conformité du dossier peut être prononcée dès lors qu’une des situations suivantes est constatée : </w:t>
      </w:r>
    </w:p>
    <w:p w:rsidR="007C24CB" w:rsidRPr="00D3288F" w:rsidRDefault="00742D31" w:rsidP="00B56AA1">
      <w:pPr>
        <w:pStyle w:val="Default"/>
        <w:numPr>
          <w:ilvl w:val="0"/>
          <w:numId w:val="46"/>
        </w:numPr>
        <w:rPr>
          <w:rFonts w:ascii="Arial" w:hAnsi="Arial" w:cs="Arial"/>
          <w:sz w:val="20"/>
          <w:szCs w:val="20"/>
        </w:rPr>
      </w:pPr>
      <w:r>
        <w:rPr>
          <w:rFonts w:ascii="Arial" w:hAnsi="Arial" w:cs="Arial"/>
          <w:sz w:val="20"/>
          <w:szCs w:val="20"/>
        </w:rPr>
        <w:t>A</w:t>
      </w:r>
      <w:r w:rsidR="007C24CB" w:rsidRPr="00D3288F">
        <w:rPr>
          <w:rFonts w:ascii="Arial" w:hAnsi="Arial" w:cs="Arial"/>
          <w:sz w:val="20"/>
          <w:szCs w:val="20"/>
        </w:rPr>
        <w:t xml:space="preserve">bsence de dépôt du dossier ; </w:t>
      </w:r>
    </w:p>
    <w:p w:rsidR="007C24CB" w:rsidRPr="00D3288F" w:rsidRDefault="00742D31" w:rsidP="00B56AA1">
      <w:pPr>
        <w:pStyle w:val="Default"/>
        <w:numPr>
          <w:ilvl w:val="0"/>
          <w:numId w:val="46"/>
        </w:numPr>
        <w:rPr>
          <w:rFonts w:ascii="Arial" w:hAnsi="Arial" w:cs="Arial"/>
          <w:sz w:val="20"/>
          <w:szCs w:val="20"/>
        </w:rPr>
      </w:pPr>
      <w:r>
        <w:rPr>
          <w:rFonts w:ascii="Arial" w:hAnsi="Arial" w:cs="Arial"/>
          <w:sz w:val="20"/>
          <w:szCs w:val="20"/>
        </w:rPr>
        <w:t>D</w:t>
      </w:r>
      <w:r w:rsidR="007C24CB" w:rsidRPr="00D3288F">
        <w:rPr>
          <w:rFonts w:ascii="Arial" w:hAnsi="Arial" w:cs="Arial"/>
          <w:sz w:val="20"/>
          <w:szCs w:val="20"/>
        </w:rPr>
        <w:t>épôt du dossier au-delà de la date fixée par la circulaire d’organisation de l’examen ou de l’autorité organisatrice ;</w:t>
      </w:r>
    </w:p>
    <w:p w:rsidR="007C24CB" w:rsidRPr="00D3288F" w:rsidRDefault="00742D31" w:rsidP="00B56AA1">
      <w:pPr>
        <w:pStyle w:val="Default"/>
        <w:numPr>
          <w:ilvl w:val="0"/>
          <w:numId w:val="46"/>
        </w:numPr>
        <w:rPr>
          <w:rFonts w:ascii="Arial" w:hAnsi="Arial" w:cs="Arial"/>
          <w:sz w:val="20"/>
          <w:szCs w:val="20"/>
        </w:rPr>
      </w:pPr>
      <w:r>
        <w:rPr>
          <w:rFonts w:ascii="Arial" w:hAnsi="Arial" w:cs="Arial"/>
          <w:sz w:val="20"/>
          <w:szCs w:val="20"/>
        </w:rPr>
        <w:t>D</w:t>
      </w:r>
      <w:r w:rsidR="007C24CB" w:rsidRPr="00D3288F">
        <w:rPr>
          <w:rFonts w:ascii="Arial" w:hAnsi="Arial" w:cs="Arial"/>
          <w:sz w:val="20"/>
          <w:szCs w:val="20"/>
        </w:rPr>
        <w:t xml:space="preserve">urée de stage inférieure à celle requise par la règlementation de l’examen ; </w:t>
      </w:r>
    </w:p>
    <w:p w:rsidR="007C24CB" w:rsidRPr="00917D0F" w:rsidRDefault="00742D31" w:rsidP="00B56AA1">
      <w:pPr>
        <w:pStyle w:val="Paragraphedeliste"/>
        <w:numPr>
          <w:ilvl w:val="0"/>
          <w:numId w:val="46"/>
        </w:numPr>
        <w:rPr>
          <w:rFonts w:ascii="Arial" w:hAnsi="Arial" w:cs="Arial"/>
          <w:sz w:val="20"/>
          <w:szCs w:val="20"/>
          <w:u w:val="single"/>
        </w:rPr>
      </w:pPr>
      <w:r>
        <w:rPr>
          <w:rFonts w:ascii="Arial" w:hAnsi="Arial" w:cs="Arial"/>
          <w:sz w:val="20"/>
          <w:szCs w:val="20"/>
        </w:rPr>
        <w:t>D</w:t>
      </w:r>
      <w:r w:rsidR="007C24CB" w:rsidRPr="00917D0F">
        <w:rPr>
          <w:rFonts w:ascii="Arial" w:hAnsi="Arial" w:cs="Arial"/>
          <w:sz w:val="20"/>
          <w:szCs w:val="20"/>
        </w:rPr>
        <w:t>ocuments constituant le dossier non visés ou non signés par les personnes habilitées à cet effet.</w:t>
      </w:r>
    </w:p>
    <w:p w:rsidR="007C24CB" w:rsidRPr="00D3288F" w:rsidRDefault="007C24CB" w:rsidP="007C24CB">
      <w:pPr>
        <w:rPr>
          <w:rFonts w:ascii="Arial" w:hAnsi="Arial" w:cs="Arial"/>
          <w:sz w:val="20"/>
          <w:szCs w:val="20"/>
          <w:u w:val="single"/>
        </w:rPr>
      </w:pPr>
    </w:p>
    <w:p w:rsidR="005E553B" w:rsidRPr="00204E22" w:rsidRDefault="005E553B" w:rsidP="00B56AA1">
      <w:pPr>
        <w:pStyle w:val="Paragraphedeliste"/>
        <w:numPr>
          <w:ilvl w:val="0"/>
          <w:numId w:val="29"/>
        </w:numPr>
        <w:spacing w:after="200" w:line="276" w:lineRule="auto"/>
        <w:ind w:left="0" w:firstLine="0"/>
        <w:jc w:val="both"/>
        <w:rPr>
          <w:rFonts w:ascii="Arial" w:hAnsi="Arial" w:cs="Arial"/>
          <w:b/>
          <w:sz w:val="20"/>
          <w:szCs w:val="20"/>
          <w:u w:val="single"/>
        </w:rPr>
      </w:pPr>
      <w:r w:rsidRPr="00204E22">
        <w:rPr>
          <w:rFonts w:ascii="Arial" w:hAnsi="Arial" w:cs="Arial"/>
          <w:b/>
          <w:sz w:val="20"/>
          <w:szCs w:val="20"/>
          <w:u w:val="single"/>
        </w:rPr>
        <w:t xml:space="preserve">Forme ponctuelle </w:t>
      </w:r>
    </w:p>
    <w:p w:rsidR="007C24CB" w:rsidRPr="00D3288F" w:rsidRDefault="00393378" w:rsidP="007C24CB">
      <w:pPr>
        <w:rPr>
          <w:rFonts w:ascii="Arial" w:hAnsi="Arial" w:cs="Arial"/>
          <w:bCs/>
          <w:sz w:val="20"/>
          <w:szCs w:val="20"/>
        </w:rPr>
      </w:pPr>
      <w:r>
        <w:rPr>
          <w:rFonts w:ascii="Arial" w:hAnsi="Arial" w:cs="Arial"/>
          <w:bCs/>
          <w:sz w:val="20"/>
          <w:szCs w:val="20"/>
        </w:rPr>
        <w:t>Sous-é</w:t>
      </w:r>
      <w:r w:rsidR="007C24CB" w:rsidRPr="00D3288F">
        <w:rPr>
          <w:rFonts w:ascii="Arial" w:hAnsi="Arial" w:cs="Arial"/>
          <w:bCs/>
          <w:sz w:val="20"/>
          <w:szCs w:val="20"/>
        </w:rPr>
        <w:t xml:space="preserve">preuve orale </w:t>
      </w:r>
    </w:p>
    <w:p w:rsidR="007C24CB" w:rsidRDefault="007C24CB" w:rsidP="007C24CB">
      <w:pPr>
        <w:rPr>
          <w:rFonts w:ascii="Arial" w:hAnsi="Arial" w:cs="Arial"/>
          <w:bCs/>
          <w:sz w:val="20"/>
          <w:szCs w:val="20"/>
        </w:rPr>
      </w:pPr>
      <w:r w:rsidRPr="00D3288F">
        <w:rPr>
          <w:rFonts w:ascii="Arial" w:hAnsi="Arial" w:cs="Arial"/>
          <w:bCs/>
          <w:sz w:val="20"/>
          <w:szCs w:val="20"/>
        </w:rPr>
        <w:t>Durée : 30 minutes</w:t>
      </w:r>
    </w:p>
    <w:p w:rsidR="007C24CB" w:rsidRPr="00D3288F" w:rsidRDefault="00393378" w:rsidP="007C24CB">
      <w:pPr>
        <w:rPr>
          <w:rFonts w:ascii="Arial" w:hAnsi="Arial" w:cs="Arial"/>
          <w:b/>
          <w:bCs/>
          <w:sz w:val="20"/>
          <w:szCs w:val="20"/>
          <w:u w:val="single"/>
        </w:rPr>
      </w:pPr>
      <w:r>
        <w:rPr>
          <w:rFonts w:ascii="Arial" w:hAnsi="Arial" w:cs="Arial"/>
          <w:sz w:val="20"/>
          <w:szCs w:val="20"/>
        </w:rPr>
        <w:t>La sous-</w:t>
      </w:r>
      <w:r w:rsidR="007C24CB" w:rsidRPr="00D3288F">
        <w:rPr>
          <w:rFonts w:ascii="Arial" w:hAnsi="Arial" w:cs="Arial"/>
          <w:sz w:val="20"/>
          <w:szCs w:val="20"/>
        </w:rPr>
        <w:t>épreuve repose sur un dossier numérique personnel rédigé et constitué par le candidat et rendant compte, pour chaque situation professionnelle, des éléments suivants :</w:t>
      </w:r>
    </w:p>
    <w:p w:rsidR="007C24CB" w:rsidRPr="00D3288F" w:rsidRDefault="00742D31" w:rsidP="00B56AA1">
      <w:pPr>
        <w:pStyle w:val="Paragraphedeliste"/>
        <w:numPr>
          <w:ilvl w:val="0"/>
          <w:numId w:val="16"/>
        </w:numPr>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a (ou les) compétence(s) mobilisée (s) ;</w:t>
      </w:r>
    </w:p>
    <w:p w:rsidR="007C24CB" w:rsidRPr="00D3288F" w:rsidRDefault="00742D31" w:rsidP="00B56AA1">
      <w:pPr>
        <w:pStyle w:val="Paragraphedeliste"/>
        <w:numPr>
          <w:ilvl w:val="0"/>
          <w:numId w:val="16"/>
        </w:numPr>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date et la durée ;</w:t>
      </w:r>
    </w:p>
    <w:p w:rsidR="007C24CB" w:rsidRPr="00D3288F" w:rsidRDefault="00742D31" w:rsidP="00B56AA1">
      <w:pPr>
        <w:pStyle w:val="Paragraphedeliste"/>
        <w:numPr>
          <w:ilvl w:val="0"/>
          <w:numId w:val="16"/>
        </w:numPr>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 contexte professionnel ;</w:t>
      </w:r>
    </w:p>
    <w:p w:rsidR="007C24CB" w:rsidRPr="00D3288F" w:rsidRDefault="00742D31" w:rsidP="00B56AA1">
      <w:pPr>
        <w:pStyle w:val="Paragraphedeliste"/>
        <w:numPr>
          <w:ilvl w:val="0"/>
          <w:numId w:val="16"/>
        </w:numPr>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objectifs poursuivis ;</w:t>
      </w:r>
    </w:p>
    <w:p w:rsidR="007C24CB" w:rsidRPr="00D3288F" w:rsidRDefault="00742D31" w:rsidP="00B56AA1">
      <w:pPr>
        <w:pStyle w:val="Paragraphedeliste"/>
        <w:numPr>
          <w:ilvl w:val="0"/>
          <w:numId w:val="16"/>
        </w:numPr>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méthodologie utilisée ;</w:t>
      </w:r>
    </w:p>
    <w:p w:rsidR="007C24CB" w:rsidRPr="00D3288F" w:rsidRDefault="00742D31" w:rsidP="00B56AA1">
      <w:pPr>
        <w:pStyle w:val="Paragraphedeliste"/>
        <w:numPr>
          <w:ilvl w:val="0"/>
          <w:numId w:val="16"/>
        </w:numPr>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moyens et les techniques mis en œuvre ;</w:t>
      </w:r>
    </w:p>
    <w:p w:rsidR="007C24CB" w:rsidRPr="00D3288F" w:rsidRDefault="00742D31" w:rsidP="00B56AA1">
      <w:pPr>
        <w:pStyle w:val="Paragraphedeliste"/>
        <w:numPr>
          <w:ilvl w:val="0"/>
          <w:numId w:val="16"/>
        </w:numPr>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es résultats obtenus.</w:t>
      </w:r>
    </w:p>
    <w:p w:rsidR="00147B83" w:rsidRDefault="00147B83" w:rsidP="001E7FB8">
      <w:pPr>
        <w:pStyle w:val="Default"/>
        <w:jc w:val="both"/>
        <w:rPr>
          <w:rFonts w:ascii="Arial" w:hAnsi="Arial" w:cs="Arial"/>
          <w:sz w:val="20"/>
          <w:szCs w:val="20"/>
        </w:rPr>
      </w:pPr>
    </w:p>
    <w:p w:rsidR="006A3330" w:rsidRPr="006A3330" w:rsidRDefault="006A3330" w:rsidP="001E7FB8">
      <w:pPr>
        <w:pStyle w:val="Default"/>
        <w:jc w:val="both"/>
        <w:rPr>
          <w:rFonts w:ascii="Arial" w:hAnsi="Arial" w:cs="Arial"/>
          <w:sz w:val="20"/>
          <w:szCs w:val="20"/>
        </w:rPr>
      </w:pPr>
      <w:r w:rsidRPr="006A3330">
        <w:rPr>
          <w:rFonts w:ascii="Arial" w:hAnsi="Arial" w:cs="Arial"/>
          <w:iCs/>
          <w:sz w:val="20"/>
          <w:szCs w:val="20"/>
        </w:rPr>
        <w:t>Le dossier est remis au jury en format numérique suivant les conditions précisées dans la circulaire nationale d’organisation. Son existence fait l’objet d’un contrôle de conformité par les autorités académiques avant l’interrogation.</w:t>
      </w:r>
    </w:p>
    <w:p w:rsidR="006A3330" w:rsidRDefault="006A3330" w:rsidP="001E7FB8">
      <w:pPr>
        <w:pStyle w:val="Default"/>
        <w:jc w:val="both"/>
        <w:rPr>
          <w:rFonts w:ascii="Arial" w:hAnsi="Arial" w:cs="Arial"/>
          <w:sz w:val="20"/>
          <w:szCs w:val="20"/>
        </w:rPr>
      </w:pPr>
    </w:p>
    <w:p w:rsidR="00455270" w:rsidRDefault="007C24CB" w:rsidP="00455270">
      <w:pPr>
        <w:pStyle w:val="Default"/>
        <w:jc w:val="both"/>
        <w:rPr>
          <w:rFonts w:ascii="Arial" w:hAnsi="Arial" w:cs="Arial"/>
          <w:sz w:val="20"/>
          <w:szCs w:val="20"/>
        </w:rPr>
      </w:pPr>
      <w:r w:rsidRPr="00D3288F">
        <w:rPr>
          <w:rFonts w:ascii="Arial" w:hAnsi="Arial" w:cs="Arial"/>
          <w:sz w:val="20"/>
          <w:szCs w:val="20"/>
        </w:rPr>
        <w:t>L’ensemble</w:t>
      </w:r>
      <w:r w:rsidR="000B7279">
        <w:rPr>
          <w:rFonts w:ascii="Arial" w:hAnsi="Arial" w:cs="Arial"/>
          <w:sz w:val="20"/>
          <w:szCs w:val="20"/>
        </w:rPr>
        <w:t xml:space="preserve"> des comptes rendus des </w:t>
      </w:r>
      <w:r w:rsidRPr="00D3288F">
        <w:rPr>
          <w:rFonts w:ascii="Arial" w:hAnsi="Arial" w:cs="Arial"/>
          <w:sz w:val="20"/>
          <w:szCs w:val="20"/>
        </w:rPr>
        <w:t xml:space="preserve">activités réalisées devra être accessible par le jury lors de l’épreuve. </w:t>
      </w:r>
      <w:r w:rsidR="001E7FB8">
        <w:rPr>
          <w:rFonts w:ascii="Arial" w:hAnsi="Arial" w:cs="Arial"/>
          <w:sz w:val="20"/>
          <w:szCs w:val="20"/>
        </w:rPr>
        <w:t xml:space="preserve">Le </w:t>
      </w:r>
      <w:r w:rsidR="00480893">
        <w:rPr>
          <w:rFonts w:ascii="Arial" w:hAnsi="Arial" w:cs="Arial"/>
          <w:sz w:val="20"/>
          <w:szCs w:val="20"/>
        </w:rPr>
        <w:t>candidat</w:t>
      </w:r>
      <w:r w:rsidR="00480893" w:rsidRPr="00D3288F">
        <w:rPr>
          <w:rFonts w:ascii="Arial" w:hAnsi="Arial" w:cs="Arial"/>
          <w:sz w:val="20"/>
          <w:szCs w:val="20"/>
        </w:rPr>
        <w:t xml:space="preserve"> </w:t>
      </w:r>
      <w:r w:rsidRPr="00D3288F">
        <w:rPr>
          <w:rFonts w:ascii="Arial" w:hAnsi="Arial" w:cs="Arial"/>
          <w:sz w:val="20"/>
          <w:szCs w:val="20"/>
        </w:rPr>
        <w:t xml:space="preserve">se présente à l’épreuve avec l’équipement numérique permettant d’accéder </w:t>
      </w:r>
      <w:r w:rsidR="00B61029">
        <w:rPr>
          <w:rFonts w:ascii="Arial" w:hAnsi="Arial" w:cs="Arial"/>
          <w:sz w:val="20"/>
          <w:szCs w:val="20"/>
        </w:rPr>
        <w:t xml:space="preserve">au dossier </w:t>
      </w:r>
      <w:r w:rsidRPr="00D3288F">
        <w:rPr>
          <w:rFonts w:ascii="Arial" w:hAnsi="Arial" w:cs="Arial"/>
          <w:sz w:val="20"/>
          <w:szCs w:val="20"/>
        </w:rPr>
        <w:t xml:space="preserve">et de </w:t>
      </w:r>
      <w:r w:rsidR="00B61029">
        <w:rPr>
          <w:rFonts w:ascii="Arial" w:hAnsi="Arial" w:cs="Arial"/>
          <w:sz w:val="20"/>
          <w:szCs w:val="20"/>
        </w:rPr>
        <w:t xml:space="preserve">le </w:t>
      </w:r>
      <w:r w:rsidR="00147B83">
        <w:rPr>
          <w:rFonts w:ascii="Arial" w:hAnsi="Arial" w:cs="Arial"/>
          <w:sz w:val="20"/>
          <w:szCs w:val="20"/>
        </w:rPr>
        <w:t xml:space="preserve">consulter </w:t>
      </w:r>
    </w:p>
    <w:p w:rsidR="007C24CB" w:rsidRPr="00455270" w:rsidRDefault="007C24CB" w:rsidP="00455270">
      <w:pPr>
        <w:pStyle w:val="Default"/>
        <w:jc w:val="both"/>
        <w:rPr>
          <w:rFonts w:ascii="Arial" w:hAnsi="Arial" w:cs="Arial"/>
          <w:color w:val="auto"/>
          <w:sz w:val="20"/>
          <w:szCs w:val="20"/>
          <w:u w:val="single"/>
        </w:rPr>
      </w:pPr>
      <w:r w:rsidRPr="00D3288F">
        <w:rPr>
          <w:rFonts w:ascii="Arial" w:hAnsi="Arial" w:cs="Arial"/>
          <w:sz w:val="20"/>
          <w:szCs w:val="20"/>
        </w:rPr>
        <w:t xml:space="preserve">Le dossier constitue une </w:t>
      </w:r>
      <w:r w:rsidR="00B61029">
        <w:rPr>
          <w:rFonts w:ascii="Arial" w:hAnsi="Arial" w:cs="Arial"/>
          <w:sz w:val="20"/>
          <w:szCs w:val="20"/>
        </w:rPr>
        <w:t>production</w:t>
      </w:r>
      <w:r w:rsidRPr="00D3288F">
        <w:rPr>
          <w:rFonts w:ascii="Arial" w:hAnsi="Arial" w:cs="Arial"/>
          <w:sz w:val="20"/>
          <w:szCs w:val="20"/>
        </w:rPr>
        <w:t xml:space="preserve"> originale et personnelle soumise à la réglementation de la fraude aux examens</w:t>
      </w:r>
      <w:r w:rsidR="00455270">
        <w:rPr>
          <w:rFonts w:ascii="Arial" w:hAnsi="Arial" w:cs="Arial"/>
          <w:sz w:val="20"/>
          <w:szCs w:val="20"/>
        </w:rPr>
        <w:t xml:space="preserve"> </w:t>
      </w:r>
      <w:r w:rsidRPr="00D3288F">
        <w:rPr>
          <w:rFonts w:ascii="Arial" w:hAnsi="Arial" w:cs="Arial"/>
          <w:sz w:val="20"/>
          <w:szCs w:val="20"/>
        </w:rPr>
        <w:t xml:space="preserve">; tout plagiat sera considéré comme une situation de fraude. </w:t>
      </w:r>
      <w:r w:rsidR="001E7FB8">
        <w:rPr>
          <w:rFonts w:ascii="Arial" w:hAnsi="Arial" w:cs="Arial"/>
          <w:sz w:val="20"/>
          <w:szCs w:val="20"/>
        </w:rPr>
        <w:t>Le</w:t>
      </w:r>
      <w:r w:rsidRPr="00D3288F">
        <w:rPr>
          <w:rFonts w:ascii="Arial" w:hAnsi="Arial" w:cs="Arial"/>
          <w:sz w:val="20"/>
          <w:szCs w:val="20"/>
        </w:rPr>
        <w:t xml:space="preserve"> candidat attestera du respect de ces règles selon les modalités définies par la circulaire d’organisation. </w:t>
      </w:r>
    </w:p>
    <w:p w:rsidR="007C24CB" w:rsidRPr="00D3288F" w:rsidRDefault="007C24CB" w:rsidP="001E7FB8">
      <w:pPr>
        <w:jc w:val="both"/>
        <w:rPr>
          <w:rFonts w:ascii="Arial" w:hAnsi="Arial" w:cs="Arial"/>
          <w:sz w:val="20"/>
          <w:szCs w:val="20"/>
          <w:u w:val="single"/>
        </w:rPr>
      </w:pPr>
      <w:r w:rsidRPr="00D3288F">
        <w:rPr>
          <w:rFonts w:ascii="Arial" w:hAnsi="Arial" w:cs="Arial"/>
          <w:color w:val="000000"/>
          <w:sz w:val="20"/>
          <w:szCs w:val="20"/>
        </w:rPr>
        <w:t>Le dossier constitue un élément substantiel de l’épreuve. L’absence de présentation du dossier entraîne l’impossibilité d’interroger le candidat</w:t>
      </w:r>
      <w:r w:rsidR="009C2F0F">
        <w:rPr>
          <w:rFonts w:ascii="Arial" w:hAnsi="Arial" w:cs="Arial"/>
          <w:color w:val="000000"/>
          <w:sz w:val="20"/>
          <w:szCs w:val="20"/>
        </w:rPr>
        <w:t xml:space="preserve"> </w:t>
      </w:r>
      <w:r w:rsidRPr="00D3288F">
        <w:rPr>
          <w:rFonts w:ascii="Arial" w:hAnsi="Arial" w:cs="Arial"/>
          <w:color w:val="000000"/>
          <w:sz w:val="20"/>
          <w:szCs w:val="20"/>
        </w:rPr>
        <w:t>: la mention NV (non valide) est alors reportée sur le bordereau de notation et le diplôme ne peut être délivré.</w:t>
      </w:r>
    </w:p>
    <w:p w:rsidR="001E7FB8" w:rsidRDefault="001E7FB8" w:rsidP="001E7FB8">
      <w:pPr>
        <w:autoSpaceDE w:val="0"/>
        <w:autoSpaceDN w:val="0"/>
        <w:adjustRightInd w:val="0"/>
        <w:jc w:val="both"/>
        <w:rPr>
          <w:rFonts w:ascii="Arial" w:hAnsi="Arial" w:cs="Arial"/>
          <w:sz w:val="20"/>
          <w:szCs w:val="20"/>
        </w:rPr>
      </w:pPr>
    </w:p>
    <w:p w:rsidR="00111425" w:rsidRPr="009C2F0F" w:rsidRDefault="00111425" w:rsidP="001E7FB8">
      <w:pPr>
        <w:autoSpaceDE w:val="0"/>
        <w:autoSpaceDN w:val="0"/>
        <w:adjustRightInd w:val="0"/>
        <w:jc w:val="both"/>
        <w:rPr>
          <w:rFonts w:ascii="Arial" w:hAnsi="Arial" w:cs="Arial"/>
          <w:sz w:val="20"/>
          <w:szCs w:val="20"/>
        </w:rPr>
      </w:pPr>
      <w:r w:rsidRPr="006A3330">
        <w:rPr>
          <w:rFonts w:ascii="Arial" w:eastAsia="Calibri" w:hAnsi="Arial" w:cs="Arial"/>
          <w:sz w:val="20"/>
          <w:szCs w:val="20"/>
          <w:lang w:eastAsia="en-US"/>
        </w:rPr>
        <w:t>En dehors du dossier fourni au jury avant l’épreuve, le candidat apporte le jour de l’épreuve tout document qu’il estime pouvoir venir en appui de sa prestation</w:t>
      </w:r>
      <w:r w:rsidR="009C2F0F">
        <w:rPr>
          <w:rFonts w:ascii="Arial" w:eastAsia="Calibri" w:hAnsi="Arial" w:cs="Arial"/>
          <w:sz w:val="20"/>
          <w:szCs w:val="20"/>
          <w:lang w:eastAsia="en-US"/>
        </w:rPr>
        <w:t>.</w:t>
      </w:r>
    </w:p>
    <w:p w:rsidR="00111425" w:rsidRDefault="00111425" w:rsidP="001E7FB8">
      <w:pPr>
        <w:autoSpaceDE w:val="0"/>
        <w:autoSpaceDN w:val="0"/>
        <w:adjustRightInd w:val="0"/>
        <w:jc w:val="both"/>
        <w:rPr>
          <w:rFonts w:ascii="Arial" w:hAnsi="Arial" w:cs="Arial"/>
          <w:sz w:val="20"/>
          <w:szCs w:val="20"/>
        </w:rPr>
      </w:pPr>
    </w:p>
    <w:p w:rsidR="007C24CB" w:rsidRPr="00D3288F" w:rsidRDefault="007C24CB" w:rsidP="001E7FB8">
      <w:pPr>
        <w:autoSpaceDE w:val="0"/>
        <w:autoSpaceDN w:val="0"/>
        <w:adjustRightInd w:val="0"/>
        <w:jc w:val="both"/>
        <w:rPr>
          <w:rFonts w:ascii="Arial" w:hAnsi="Arial" w:cs="Arial"/>
          <w:sz w:val="20"/>
          <w:szCs w:val="20"/>
        </w:rPr>
      </w:pPr>
      <w:r w:rsidRPr="00D3288F">
        <w:rPr>
          <w:rFonts w:ascii="Arial" w:hAnsi="Arial" w:cs="Arial"/>
          <w:sz w:val="20"/>
          <w:szCs w:val="20"/>
        </w:rPr>
        <w:t>L</w:t>
      </w:r>
      <w:r w:rsidR="00393378">
        <w:rPr>
          <w:rFonts w:ascii="Arial" w:hAnsi="Arial" w:cs="Arial"/>
          <w:sz w:val="20"/>
          <w:szCs w:val="20"/>
        </w:rPr>
        <w:t>a sous-</w:t>
      </w:r>
      <w:r w:rsidRPr="00D3288F">
        <w:rPr>
          <w:rFonts w:ascii="Arial" w:hAnsi="Arial" w:cs="Arial"/>
          <w:sz w:val="20"/>
          <w:szCs w:val="20"/>
        </w:rPr>
        <w:t>épreuve E4</w:t>
      </w:r>
      <w:r w:rsidR="00393378">
        <w:rPr>
          <w:rFonts w:ascii="Arial" w:hAnsi="Arial" w:cs="Arial"/>
          <w:sz w:val="20"/>
          <w:szCs w:val="20"/>
        </w:rPr>
        <w:t>1</w:t>
      </w:r>
      <w:r w:rsidRPr="00D3288F">
        <w:rPr>
          <w:rFonts w:ascii="Arial" w:hAnsi="Arial" w:cs="Arial"/>
          <w:sz w:val="20"/>
          <w:szCs w:val="20"/>
        </w:rPr>
        <w:t xml:space="preserve"> se déroule en deux temps :</w:t>
      </w:r>
    </w:p>
    <w:p w:rsidR="007C24CB" w:rsidRPr="00D3288F" w:rsidRDefault="007C24CB" w:rsidP="001E7FB8">
      <w:pPr>
        <w:autoSpaceDE w:val="0"/>
        <w:autoSpaceDN w:val="0"/>
        <w:adjustRightInd w:val="0"/>
        <w:jc w:val="both"/>
        <w:rPr>
          <w:rFonts w:ascii="Arial" w:hAnsi="Arial" w:cs="Arial"/>
          <w:sz w:val="20"/>
          <w:szCs w:val="20"/>
        </w:rPr>
      </w:pPr>
      <w:r w:rsidRPr="00D3288F">
        <w:rPr>
          <w:rFonts w:ascii="Arial" w:eastAsia="SymbolMT" w:hAnsi="Arial" w:cs="Arial"/>
          <w:sz w:val="20"/>
          <w:szCs w:val="20"/>
        </w:rPr>
        <w:t xml:space="preserve">• </w:t>
      </w:r>
      <w:r w:rsidR="00F93F58">
        <w:rPr>
          <w:rFonts w:ascii="Arial" w:hAnsi="Arial" w:cs="Arial"/>
          <w:sz w:val="20"/>
          <w:szCs w:val="20"/>
        </w:rPr>
        <w:t>P</w:t>
      </w:r>
      <w:r w:rsidRPr="00D3288F">
        <w:rPr>
          <w:rFonts w:ascii="Arial" w:hAnsi="Arial" w:cs="Arial"/>
          <w:sz w:val="20"/>
          <w:szCs w:val="20"/>
        </w:rPr>
        <w:t xml:space="preserve">endant 10 minutes maximum, </w:t>
      </w:r>
      <w:r w:rsidR="001E7FB8">
        <w:rPr>
          <w:rFonts w:ascii="Arial" w:hAnsi="Arial" w:cs="Arial"/>
          <w:sz w:val="20"/>
          <w:szCs w:val="20"/>
        </w:rPr>
        <w:t>le candidat</w:t>
      </w:r>
      <w:r w:rsidRPr="00D3288F">
        <w:rPr>
          <w:rFonts w:ascii="Arial" w:hAnsi="Arial" w:cs="Arial"/>
          <w:sz w:val="20"/>
          <w:szCs w:val="20"/>
        </w:rPr>
        <w:t xml:space="preserve"> présente le ou les contexte(s) des activités professionnelles réalisées et les compétences mobilisées dans c</w:t>
      </w:r>
      <w:r w:rsidR="00B61029">
        <w:rPr>
          <w:rFonts w:ascii="Arial" w:hAnsi="Arial" w:cs="Arial"/>
          <w:sz w:val="20"/>
          <w:szCs w:val="20"/>
        </w:rPr>
        <w:t>e cadre, sans être interrompu</w:t>
      </w:r>
      <w:r w:rsidRPr="00D3288F">
        <w:rPr>
          <w:rFonts w:ascii="Arial" w:hAnsi="Arial" w:cs="Arial"/>
          <w:sz w:val="20"/>
          <w:szCs w:val="20"/>
        </w:rPr>
        <w:t> ; à cette occasion, il doit nécessairement utiliser une présentation numérique ;</w:t>
      </w:r>
    </w:p>
    <w:p w:rsidR="007C24CB" w:rsidRPr="00D3288F" w:rsidRDefault="007C24CB" w:rsidP="001E7FB8">
      <w:pPr>
        <w:autoSpaceDE w:val="0"/>
        <w:autoSpaceDN w:val="0"/>
        <w:adjustRightInd w:val="0"/>
        <w:jc w:val="both"/>
        <w:rPr>
          <w:rFonts w:ascii="Arial" w:hAnsi="Arial" w:cs="Arial"/>
          <w:sz w:val="20"/>
          <w:szCs w:val="20"/>
        </w:rPr>
      </w:pPr>
      <w:r w:rsidRPr="00D3288F">
        <w:rPr>
          <w:rFonts w:ascii="Arial" w:eastAsia="SymbolMT" w:hAnsi="Arial" w:cs="Arial"/>
          <w:sz w:val="20"/>
          <w:szCs w:val="20"/>
        </w:rPr>
        <w:t xml:space="preserve">• </w:t>
      </w:r>
      <w:r w:rsidR="00F93F58">
        <w:rPr>
          <w:rFonts w:ascii="Arial" w:eastAsia="SymbolMT" w:hAnsi="Arial" w:cs="Arial"/>
          <w:sz w:val="20"/>
          <w:szCs w:val="20"/>
        </w:rPr>
        <w:t>P</w:t>
      </w:r>
      <w:r w:rsidRPr="00D3288F">
        <w:rPr>
          <w:rFonts w:ascii="Arial" w:hAnsi="Arial" w:cs="Arial"/>
          <w:sz w:val="20"/>
          <w:szCs w:val="20"/>
        </w:rPr>
        <w:t>endant le temps restant, la commission d’évalua</w:t>
      </w:r>
      <w:r w:rsidR="00B61029">
        <w:rPr>
          <w:rFonts w:ascii="Arial" w:hAnsi="Arial" w:cs="Arial"/>
          <w:sz w:val="20"/>
          <w:szCs w:val="20"/>
        </w:rPr>
        <w:t>tion interroge le candidat</w:t>
      </w:r>
      <w:r w:rsidRPr="00D3288F">
        <w:rPr>
          <w:rFonts w:ascii="Arial" w:hAnsi="Arial" w:cs="Arial"/>
          <w:sz w:val="20"/>
          <w:szCs w:val="20"/>
        </w:rPr>
        <w:t xml:space="preserve"> sur </w:t>
      </w:r>
      <w:r w:rsidR="00F93F58">
        <w:rPr>
          <w:rFonts w:ascii="Arial" w:hAnsi="Arial" w:cs="Arial"/>
          <w:sz w:val="20"/>
          <w:szCs w:val="20"/>
        </w:rPr>
        <w:t xml:space="preserve">chacune </w:t>
      </w:r>
      <w:r w:rsidRPr="00D3288F">
        <w:rPr>
          <w:rFonts w:ascii="Arial" w:hAnsi="Arial" w:cs="Arial"/>
          <w:sz w:val="20"/>
          <w:szCs w:val="20"/>
        </w:rPr>
        <w:t xml:space="preserve">des compétences du bloc </w:t>
      </w:r>
      <w:r w:rsidR="00480893">
        <w:rPr>
          <w:rFonts w:ascii="Arial" w:hAnsi="Arial" w:cs="Arial"/>
          <w:sz w:val="20"/>
          <w:szCs w:val="20"/>
        </w:rPr>
        <w:t>n</w:t>
      </w:r>
      <w:r w:rsidRPr="00D3288F">
        <w:rPr>
          <w:rFonts w:ascii="Arial" w:hAnsi="Arial" w:cs="Arial"/>
          <w:sz w:val="20"/>
          <w:szCs w:val="20"/>
        </w:rPr>
        <w:t>°1.</w:t>
      </w:r>
    </w:p>
    <w:p w:rsidR="007C24CB" w:rsidRPr="00D3288F" w:rsidRDefault="007C24CB" w:rsidP="001E7FB8">
      <w:pPr>
        <w:autoSpaceDE w:val="0"/>
        <w:autoSpaceDN w:val="0"/>
        <w:adjustRightInd w:val="0"/>
        <w:jc w:val="both"/>
        <w:rPr>
          <w:rFonts w:ascii="Arial" w:hAnsi="Arial" w:cs="Arial"/>
          <w:sz w:val="20"/>
          <w:szCs w:val="20"/>
        </w:rPr>
      </w:pPr>
    </w:p>
    <w:p w:rsidR="007C24CB" w:rsidRPr="001E7FB8" w:rsidRDefault="007C24CB" w:rsidP="001E7FB8">
      <w:pPr>
        <w:autoSpaceDE w:val="0"/>
        <w:autoSpaceDN w:val="0"/>
        <w:adjustRightInd w:val="0"/>
        <w:jc w:val="both"/>
        <w:rPr>
          <w:rFonts w:ascii="Arial" w:hAnsi="Arial" w:cs="Arial"/>
          <w:sz w:val="20"/>
          <w:szCs w:val="20"/>
        </w:rPr>
      </w:pPr>
      <w:r w:rsidRPr="00D3288F">
        <w:rPr>
          <w:rFonts w:ascii="Arial" w:hAnsi="Arial" w:cs="Arial"/>
          <w:sz w:val="20"/>
          <w:szCs w:val="20"/>
        </w:rPr>
        <w:t>La commission d’évaluation est composée d’un professeur en charge d’enseignement</w:t>
      </w:r>
      <w:r w:rsidR="00BE6832">
        <w:rPr>
          <w:rFonts w:ascii="Arial" w:hAnsi="Arial" w:cs="Arial"/>
          <w:sz w:val="20"/>
          <w:szCs w:val="20"/>
        </w:rPr>
        <w:t>s</w:t>
      </w:r>
      <w:r w:rsidRPr="00D3288F">
        <w:rPr>
          <w:rFonts w:ascii="Arial" w:hAnsi="Arial" w:cs="Arial"/>
          <w:sz w:val="20"/>
          <w:szCs w:val="20"/>
        </w:rPr>
        <w:t xml:space="preserve"> professionnel</w:t>
      </w:r>
      <w:r w:rsidR="00BE6832">
        <w:rPr>
          <w:rFonts w:ascii="Arial" w:hAnsi="Arial" w:cs="Arial"/>
          <w:sz w:val="20"/>
          <w:szCs w:val="20"/>
        </w:rPr>
        <w:t>s</w:t>
      </w:r>
      <w:r w:rsidRPr="00D3288F">
        <w:rPr>
          <w:rFonts w:ascii="Arial" w:hAnsi="Arial" w:cs="Arial"/>
          <w:sz w:val="20"/>
          <w:szCs w:val="20"/>
        </w:rPr>
        <w:t xml:space="preserve"> en</w:t>
      </w:r>
      <w:r w:rsidR="009B029E">
        <w:rPr>
          <w:rFonts w:ascii="Arial" w:hAnsi="Arial" w:cs="Arial"/>
          <w:sz w:val="20"/>
          <w:szCs w:val="20"/>
        </w:rPr>
        <w:t xml:space="preserve"> </w:t>
      </w:r>
      <w:r w:rsidRPr="001E7FB8">
        <w:rPr>
          <w:rFonts w:ascii="Arial" w:hAnsi="Arial" w:cs="Arial"/>
          <w:sz w:val="20"/>
          <w:szCs w:val="20"/>
        </w:rPr>
        <w:t xml:space="preserve">STS </w:t>
      </w:r>
      <w:r w:rsidR="009F7809">
        <w:rPr>
          <w:rFonts w:ascii="Arial" w:hAnsi="Arial" w:cs="Arial"/>
          <w:sz w:val="20"/>
          <w:szCs w:val="20"/>
        </w:rPr>
        <w:t>Management commercial opérationnel</w:t>
      </w:r>
      <w:r w:rsidRPr="00D3288F">
        <w:rPr>
          <w:rFonts w:ascii="Arial" w:hAnsi="Arial" w:cs="Arial"/>
          <w:sz w:val="20"/>
          <w:szCs w:val="20"/>
        </w:rPr>
        <w:t xml:space="preserve"> et d’un professionnel ou en l’absence de ce dernier, d’un</w:t>
      </w:r>
      <w:r w:rsidR="009B029E">
        <w:rPr>
          <w:rFonts w:ascii="Arial" w:hAnsi="Arial" w:cs="Arial"/>
          <w:sz w:val="20"/>
          <w:szCs w:val="20"/>
        </w:rPr>
        <w:t xml:space="preserve"> </w:t>
      </w:r>
      <w:r w:rsidR="006A3330">
        <w:rPr>
          <w:rFonts w:ascii="Arial" w:hAnsi="Arial" w:cs="Arial"/>
          <w:sz w:val="20"/>
          <w:szCs w:val="20"/>
        </w:rPr>
        <w:t>s</w:t>
      </w:r>
      <w:r w:rsidRPr="00D3288F">
        <w:rPr>
          <w:rFonts w:ascii="Arial" w:hAnsi="Arial" w:cs="Arial"/>
          <w:sz w:val="20"/>
          <w:szCs w:val="20"/>
        </w:rPr>
        <w:t>econd</w:t>
      </w:r>
      <w:r w:rsidR="006A3330">
        <w:rPr>
          <w:rFonts w:ascii="Arial" w:hAnsi="Arial" w:cs="Arial"/>
          <w:sz w:val="20"/>
          <w:szCs w:val="20"/>
        </w:rPr>
        <w:t xml:space="preserve"> </w:t>
      </w:r>
      <w:r w:rsidRPr="00D3288F">
        <w:rPr>
          <w:rFonts w:ascii="Arial" w:hAnsi="Arial" w:cs="Arial"/>
          <w:sz w:val="20"/>
          <w:szCs w:val="20"/>
        </w:rPr>
        <w:t>professeur en charge d</w:t>
      </w:r>
      <w:r w:rsidR="00BE6832">
        <w:rPr>
          <w:rFonts w:ascii="Arial" w:hAnsi="Arial" w:cs="Arial"/>
          <w:sz w:val="20"/>
          <w:szCs w:val="20"/>
        </w:rPr>
        <w:t>’</w:t>
      </w:r>
      <w:r w:rsidRPr="00D3288F">
        <w:rPr>
          <w:rFonts w:ascii="Arial" w:hAnsi="Arial" w:cs="Arial"/>
          <w:sz w:val="20"/>
          <w:szCs w:val="20"/>
        </w:rPr>
        <w:t>enseignement</w:t>
      </w:r>
      <w:r w:rsidR="00BE6832">
        <w:rPr>
          <w:rFonts w:ascii="Arial" w:hAnsi="Arial" w:cs="Arial"/>
          <w:sz w:val="20"/>
          <w:szCs w:val="20"/>
        </w:rPr>
        <w:t>s</w:t>
      </w:r>
      <w:r w:rsidRPr="00D3288F">
        <w:rPr>
          <w:rFonts w:ascii="Arial" w:hAnsi="Arial" w:cs="Arial"/>
          <w:sz w:val="20"/>
          <w:szCs w:val="20"/>
        </w:rPr>
        <w:t xml:space="preserve"> professionnel</w:t>
      </w:r>
      <w:r w:rsidR="00BE6832">
        <w:rPr>
          <w:rFonts w:ascii="Arial" w:hAnsi="Arial" w:cs="Arial"/>
          <w:sz w:val="20"/>
          <w:szCs w:val="20"/>
        </w:rPr>
        <w:t>s</w:t>
      </w:r>
      <w:r w:rsidRPr="00D3288F">
        <w:rPr>
          <w:rFonts w:ascii="Arial" w:hAnsi="Arial" w:cs="Arial"/>
          <w:sz w:val="20"/>
          <w:szCs w:val="20"/>
        </w:rPr>
        <w:t xml:space="preserve"> en </w:t>
      </w:r>
      <w:r w:rsidRPr="001E7FB8">
        <w:rPr>
          <w:rFonts w:ascii="Arial" w:hAnsi="Arial" w:cs="Arial"/>
          <w:sz w:val="20"/>
          <w:szCs w:val="20"/>
        </w:rPr>
        <w:t xml:space="preserve">STS </w:t>
      </w:r>
      <w:r w:rsidR="009F7809">
        <w:rPr>
          <w:rFonts w:ascii="Arial" w:hAnsi="Arial" w:cs="Arial"/>
          <w:sz w:val="20"/>
          <w:szCs w:val="20"/>
        </w:rPr>
        <w:t>Management commercial opérationnel</w:t>
      </w:r>
      <w:r w:rsidRPr="001E7FB8">
        <w:rPr>
          <w:rFonts w:ascii="Arial" w:hAnsi="Arial" w:cs="Arial"/>
          <w:sz w:val="20"/>
          <w:szCs w:val="20"/>
        </w:rPr>
        <w:t>.</w:t>
      </w:r>
    </w:p>
    <w:p w:rsidR="007C24CB" w:rsidRPr="00D3288F" w:rsidRDefault="007C24CB" w:rsidP="007C24CB">
      <w:pPr>
        <w:autoSpaceDE w:val="0"/>
        <w:autoSpaceDN w:val="0"/>
        <w:adjustRightInd w:val="0"/>
        <w:rPr>
          <w:rFonts w:ascii="Arial" w:hAnsi="Arial" w:cs="Arial"/>
          <w:sz w:val="20"/>
          <w:szCs w:val="20"/>
        </w:rPr>
      </w:pPr>
    </w:p>
    <w:p w:rsidR="007C24CB" w:rsidRDefault="007C24CB" w:rsidP="007C24CB">
      <w:pPr>
        <w:rPr>
          <w:rFonts w:ascii="Arial" w:hAnsi="Arial" w:cs="Arial"/>
          <w:sz w:val="20"/>
          <w:szCs w:val="20"/>
        </w:rPr>
      </w:pPr>
      <w:r w:rsidRPr="00D3288F">
        <w:rPr>
          <w:rFonts w:ascii="Arial" w:hAnsi="Arial" w:cs="Arial"/>
          <w:sz w:val="20"/>
          <w:szCs w:val="20"/>
        </w:rPr>
        <w:t>L’évaluation donne lieu à une note sur 20 points.</w:t>
      </w:r>
    </w:p>
    <w:p w:rsidR="008F7AB0" w:rsidRDefault="008F7AB0" w:rsidP="007C24CB">
      <w:pPr>
        <w:rPr>
          <w:rFonts w:ascii="Arial" w:hAnsi="Arial" w:cs="Arial"/>
          <w:sz w:val="20"/>
          <w:szCs w:val="20"/>
        </w:rPr>
      </w:pPr>
    </w:p>
    <w:p w:rsidR="0073519F" w:rsidRDefault="0073519F" w:rsidP="007C24CB">
      <w:pPr>
        <w:rPr>
          <w:rFonts w:ascii="Arial" w:hAnsi="Arial" w:cs="Arial"/>
          <w:sz w:val="20"/>
          <w:szCs w:val="20"/>
        </w:rPr>
      </w:pPr>
    </w:p>
    <w:p w:rsidR="0073519F" w:rsidRDefault="0073519F" w:rsidP="007C24CB">
      <w:pPr>
        <w:rPr>
          <w:rFonts w:ascii="Arial" w:hAnsi="Arial" w:cs="Arial"/>
          <w:sz w:val="20"/>
          <w:szCs w:val="20"/>
        </w:rPr>
      </w:pPr>
    </w:p>
    <w:p w:rsidR="007C24CB" w:rsidRPr="001C20C3" w:rsidRDefault="007C24CB" w:rsidP="007C24CB">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w:t>
      </w:r>
      <w:r w:rsidR="0035434F">
        <w:rPr>
          <w:rFonts w:ascii="Arial" w:hAnsi="Arial" w:cs="Arial"/>
          <w:lang w:val="fr-FR"/>
        </w:rPr>
        <w:t>42</w:t>
      </w:r>
      <w:r w:rsidRPr="001C20C3">
        <w:rPr>
          <w:rFonts w:ascii="Arial" w:hAnsi="Arial" w:cs="Arial"/>
        </w:rPr>
        <w:t xml:space="preserve"> – </w:t>
      </w:r>
      <w:r w:rsidRPr="00966996">
        <w:rPr>
          <w:rFonts w:ascii="Arial" w:hAnsi="Arial" w:cs="Arial"/>
        </w:rPr>
        <w:t>ANIMATION</w:t>
      </w:r>
      <w:r w:rsidR="0035434F">
        <w:rPr>
          <w:rFonts w:ascii="Arial" w:hAnsi="Arial" w:cs="Arial"/>
          <w:lang w:val="fr-FR"/>
        </w:rPr>
        <w:t xml:space="preserve"> ET</w:t>
      </w:r>
      <w:r w:rsidRPr="00966996">
        <w:rPr>
          <w:rFonts w:ascii="Arial" w:hAnsi="Arial" w:cs="Arial"/>
        </w:rPr>
        <w:t xml:space="preserve"> DYNAMISATION DE L’OFFRE COMMERCIALE </w:t>
      </w:r>
    </w:p>
    <w:p w:rsidR="007C24CB" w:rsidRPr="001C20C3" w:rsidRDefault="007C24CB" w:rsidP="007C24CB">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 xml:space="preserve">Coef. </w:t>
      </w:r>
      <w:r w:rsidR="0035434F">
        <w:rPr>
          <w:rFonts w:ascii="Arial" w:hAnsi="Arial" w:cs="Arial"/>
          <w:caps/>
          <w:lang w:val="fr-FR"/>
        </w:rPr>
        <w:t>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w:t>
      </w:r>
      <w:r w:rsidR="0035434F">
        <w:rPr>
          <w:rFonts w:ascii="Arial" w:hAnsi="Arial" w:cs="Arial"/>
          <w:caps/>
          <w:lang w:val="fr-FR"/>
        </w:rPr>
        <w:t>42</w:t>
      </w:r>
    </w:p>
    <w:p w:rsidR="007C24CB" w:rsidRDefault="007C24CB" w:rsidP="007C24CB">
      <w:pPr>
        <w:rPr>
          <w:rFonts w:ascii="Arial" w:hAnsi="Arial" w:cs="Arial"/>
          <w:sz w:val="20"/>
          <w:szCs w:val="20"/>
        </w:rPr>
      </w:pPr>
    </w:p>
    <w:p w:rsidR="007C24CB" w:rsidRPr="00B61029" w:rsidRDefault="007C24CB" w:rsidP="00B56AA1">
      <w:pPr>
        <w:pStyle w:val="Paragraphedeliste"/>
        <w:numPr>
          <w:ilvl w:val="0"/>
          <w:numId w:val="47"/>
        </w:numPr>
        <w:ind w:left="567" w:hanging="491"/>
        <w:rPr>
          <w:rFonts w:ascii="Arial" w:hAnsi="Arial" w:cs="Arial"/>
          <w:b/>
          <w:bCs/>
          <w:sz w:val="20"/>
          <w:szCs w:val="20"/>
        </w:rPr>
      </w:pPr>
      <w:r w:rsidRPr="00B61029">
        <w:rPr>
          <w:rFonts w:ascii="Arial" w:hAnsi="Arial" w:cs="Arial"/>
          <w:b/>
          <w:bCs/>
          <w:sz w:val="20"/>
          <w:szCs w:val="20"/>
        </w:rPr>
        <w:t>Objectif</w:t>
      </w:r>
    </w:p>
    <w:p w:rsidR="00B61029" w:rsidRPr="00B61029" w:rsidRDefault="00B61029" w:rsidP="00B61029">
      <w:pPr>
        <w:pStyle w:val="Paragraphedeliste"/>
        <w:ind w:left="1065"/>
        <w:rPr>
          <w:rFonts w:ascii="Arial" w:hAnsi="Arial" w:cs="Arial"/>
          <w:b/>
          <w:bCs/>
          <w:sz w:val="20"/>
          <w:szCs w:val="20"/>
        </w:rPr>
      </w:pPr>
    </w:p>
    <w:p w:rsidR="007C24CB" w:rsidRPr="00D3288F" w:rsidRDefault="00326073" w:rsidP="006A3330">
      <w:pPr>
        <w:autoSpaceDE w:val="0"/>
        <w:autoSpaceDN w:val="0"/>
        <w:adjustRightInd w:val="0"/>
        <w:jc w:val="both"/>
        <w:rPr>
          <w:rFonts w:ascii="Arial" w:hAnsi="Arial" w:cs="Arial"/>
          <w:color w:val="000000"/>
          <w:sz w:val="20"/>
          <w:szCs w:val="20"/>
        </w:rPr>
      </w:pPr>
      <w:r>
        <w:rPr>
          <w:rFonts w:ascii="Arial" w:hAnsi="Arial" w:cs="Arial"/>
          <w:color w:val="000000"/>
          <w:sz w:val="20"/>
          <w:szCs w:val="20"/>
        </w:rPr>
        <w:t>L’objectif de la sous-</w:t>
      </w:r>
      <w:r w:rsidR="007C24CB" w:rsidRPr="00D3288F">
        <w:rPr>
          <w:rFonts w:ascii="Arial" w:hAnsi="Arial" w:cs="Arial"/>
          <w:color w:val="000000"/>
          <w:sz w:val="20"/>
          <w:szCs w:val="20"/>
        </w:rPr>
        <w:t xml:space="preserve">épreuve </w:t>
      </w:r>
      <w:r w:rsidR="00FE41F6" w:rsidRPr="00D3288F">
        <w:rPr>
          <w:rFonts w:ascii="Arial" w:hAnsi="Arial" w:cs="Arial"/>
          <w:color w:val="000000"/>
          <w:sz w:val="20"/>
          <w:szCs w:val="20"/>
        </w:rPr>
        <w:t>E</w:t>
      </w:r>
      <w:r w:rsidR="00FE41F6">
        <w:rPr>
          <w:rFonts w:ascii="Arial" w:hAnsi="Arial" w:cs="Arial"/>
          <w:color w:val="000000"/>
          <w:sz w:val="20"/>
          <w:szCs w:val="20"/>
        </w:rPr>
        <w:t>42</w:t>
      </w:r>
      <w:r w:rsidR="00FE41F6" w:rsidRPr="00D3288F">
        <w:rPr>
          <w:rFonts w:ascii="Arial" w:hAnsi="Arial" w:cs="Arial"/>
          <w:color w:val="000000"/>
          <w:sz w:val="20"/>
          <w:szCs w:val="20"/>
        </w:rPr>
        <w:t xml:space="preserve"> </w:t>
      </w:r>
      <w:r w:rsidR="007C24CB" w:rsidRPr="00D3288F">
        <w:rPr>
          <w:rFonts w:ascii="Arial" w:hAnsi="Arial" w:cs="Arial"/>
          <w:color w:val="000000"/>
          <w:sz w:val="20"/>
          <w:szCs w:val="20"/>
        </w:rPr>
        <w:t>est de valider les compétences du candidat correspondant au bloc n°2 « Animer et dynamiser l’offre commerciale » :</w:t>
      </w:r>
    </w:p>
    <w:p w:rsidR="007C24CB" w:rsidRPr="00D3288F" w:rsidRDefault="007C24CB" w:rsidP="006A3330">
      <w:pPr>
        <w:pStyle w:val="Paragraphedeliste"/>
        <w:numPr>
          <w:ilvl w:val="0"/>
          <w:numId w:val="14"/>
        </w:numPr>
        <w:spacing w:after="160"/>
        <w:jc w:val="both"/>
        <w:rPr>
          <w:rFonts w:ascii="Arial" w:hAnsi="Arial" w:cs="Arial"/>
          <w:sz w:val="20"/>
          <w:szCs w:val="20"/>
        </w:rPr>
      </w:pPr>
      <w:r w:rsidRPr="00D3288F">
        <w:rPr>
          <w:rFonts w:ascii="Arial" w:hAnsi="Arial" w:cs="Arial"/>
          <w:sz w:val="20"/>
          <w:szCs w:val="20"/>
        </w:rPr>
        <w:t>Élaborer et adapter en continu l’offre de produits et de services</w:t>
      </w:r>
      <w:r w:rsidR="0018456C">
        <w:rPr>
          <w:rFonts w:ascii="Arial" w:hAnsi="Arial" w:cs="Arial"/>
          <w:sz w:val="20"/>
          <w:szCs w:val="20"/>
        </w:rPr>
        <w:t> ;</w:t>
      </w:r>
    </w:p>
    <w:p w:rsidR="007C24CB" w:rsidRPr="00D3288F" w:rsidRDefault="007C24CB" w:rsidP="006A3330">
      <w:pPr>
        <w:pStyle w:val="Paragraphedeliste"/>
        <w:numPr>
          <w:ilvl w:val="0"/>
          <w:numId w:val="14"/>
        </w:numPr>
        <w:spacing w:after="160"/>
        <w:jc w:val="both"/>
        <w:rPr>
          <w:rFonts w:ascii="Arial" w:hAnsi="Arial" w:cs="Arial"/>
          <w:sz w:val="20"/>
          <w:szCs w:val="20"/>
        </w:rPr>
      </w:pPr>
      <w:r w:rsidRPr="00D3288F">
        <w:rPr>
          <w:rFonts w:ascii="Arial" w:hAnsi="Arial" w:cs="Arial"/>
          <w:sz w:val="20"/>
          <w:szCs w:val="20"/>
        </w:rPr>
        <w:t>Organiser l’espace commercial</w:t>
      </w:r>
      <w:r w:rsidR="0018456C">
        <w:rPr>
          <w:rFonts w:ascii="Arial" w:hAnsi="Arial" w:cs="Arial"/>
          <w:sz w:val="20"/>
          <w:szCs w:val="20"/>
        </w:rPr>
        <w:t> ;</w:t>
      </w:r>
    </w:p>
    <w:p w:rsidR="007C24CB" w:rsidRPr="00D3288F" w:rsidRDefault="007C24CB" w:rsidP="006A3330">
      <w:pPr>
        <w:pStyle w:val="Paragraphedeliste"/>
        <w:numPr>
          <w:ilvl w:val="0"/>
          <w:numId w:val="14"/>
        </w:numPr>
        <w:spacing w:after="160"/>
        <w:jc w:val="both"/>
        <w:rPr>
          <w:rFonts w:ascii="Arial" w:hAnsi="Arial" w:cs="Arial"/>
          <w:sz w:val="20"/>
          <w:szCs w:val="20"/>
        </w:rPr>
      </w:pPr>
      <w:r w:rsidRPr="00D3288F">
        <w:rPr>
          <w:rFonts w:ascii="Arial" w:hAnsi="Arial" w:cs="Arial"/>
          <w:sz w:val="20"/>
          <w:szCs w:val="20"/>
        </w:rPr>
        <w:t>Développer les performances de l’espace commercial</w:t>
      </w:r>
      <w:r w:rsidR="0018456C">
        <w:rPr>
          <w:rFonts w:ascii="Arial" w:hAnsi="Arial" w:cs="Arial"/>
          <w:sz w:val="20"/>
          <w:szCs w:val="20"/>
        </w:rPr>
        <w:t> ;</w:t>
      </w:r>
    </w:p>
    <w:p w:rsidR="007C24CB" w:rsidRPr="00D3288F" w:rsidRDefault="007C24CB" w:rsidP="006A3330">
      <w:pPr>
        <w:pStyle w:val="Paragraphedeliste"/>
        <w:numPr>
          <w:ilvl w:val="0"/>
          <w:numId w:val="14"/>
        </w:numPr>
        <w:spacing w:after="160"/>
        <w:jc w:val="both"/>
        <w:rPr>
          <w:rFonts w:ascii="Arial" w:hAnsi="Arial" w:cs="Arial"/>
          <w:sz w:val="20"/>
          <w:szCs w:val="20"/>
        </w:rPr>
      </w:pPr>
      <w:r w:rsidRPr="00D3288F">
        <w:rPr>
          <w:rFonts w:ascii="Arial" w:hAnsi="Arial" w:cs="Arial"/>
          <w:sz w:val="20"/>
          <w:szCs w:val="20"/>
        </w:rPr>
        <w:t>Mettre en place la communication commerciale</w:t>
      </w:r>
      <w:r w:rsidR="0018456C">
        <w:rPr>
          <w:rFonts w:ascii="Arial" w:hAnsi="Arial" w:cs="Arial"/>
          <w:sz w:val="20"/>
          <w:szCs w:val="20"/>
        </w:rPr>
        <w:t> ;</w:t>
      </w:r>
    </w:p>
    <w:p w:rsidR="007C24CB" w:rsidRPr="00D3288F" w:rsidRDefault="007C24CB" w:rsidP="006A3330">
      <w:pPr>
        <w:pStyle w:val="Paragraphedeliste"/>
        <w:numPr>
          <w:ilvl w:val="0"/>
          <w:numId w:val="14"/>
        </w:numPr>
        <w:spacing w:after="160"/>
        <w:jc w:val="both"/>
        <w:rPr>
          <w:rFonts w:ascii="Arial" w:hAnsi="Arial" w:cs="Arial"/>
          <w:sz w:val="20"/>
          <w:szCs w:val="20"/>
        </w:rPr>
      </w:pPr>
      <w:r w:rsidRPr="00D3288F">
        <w:rPr>
          <w:rFonts w:ascii="Arial" w:hAnsi="Arial" w:cs="Arial"/>
          <w:sz w:val="20"/>
          <w:szCs w:val="20"/>
        </w:rPr>
        <w:t>Évaluer l’action commerciale</w:t>
      </w:r>
      <w:r w:rsidR="0018456C">
        <w:rPr>
          <w:rFonts w:ascii="Arial" w:hAnsi="Arial" w:cs="Arial"/>
          <w:sz w:val="20"/>
          <w:szCs w:val="20"/>
        </w:rPr>
        <w:t>.</w:t>
      </w:r>
    </w:p>
    <w:p w:rsidR="007C24CB" w:rsidRPr="00D3288F" w:rsidRDefault="007C24CB" w:rsidP="007C24CB">
      <w:pPr>
        <w:pStyle w:val="Paragraphedeliste"/>
        <w:rPr>
          <w:rFonts w:ascii="Arial" w:hAnsi="Arial" w:cs="Arial"/>
          <w:sz w:val="20"/>
          <w:szCs w:val="20"/>
        </w:rPr>
      </w:pPr>
    </w:p>
    <w:p w:rsidR="007C24CB" w:rsidRPr="00D3288F" w:rsidRDefault="007C24CB" w:rsidP="00B56AA1">
      <w:pPr>
        <w:pStyle w:val="Paragraphedeliste"/>
        <w:numPr>
          <w:ilvl w:val="0"/>
          <w:numId w:val="17"/>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Contenu</w:t>
      </w:r>
    </w:p>
    <w:p w:rsidR="007C24CB" w:rsidRPr="00D3288F" w:rsidRDefault="007C24CB" w:rsidP="00B61029">
      <w:pPr>
        <w:autoSpaceDE w:val="0"/>
        <w:autoSpaceDN w:val="0"/>
        <w:adjustRightInd w:val="0"/>
        <w:contextualSpacing/>
        <w:rPr>
          <w:rFonts w:ascii="Arial" w:eastAsia="Calibri" w:hAnsi="Arial" w:cs="Arial"/>
          <w:b/>
          <w:bCs/>
          <w:color w:val="000000"/>
          <w:sz w:val="20"/>
          <w:szCs w:val="20"/>
        </w:rPr>
      </w:pPr>
    </w:p>
    <w:p w:rsidR="007C24CB" w:rsidRPr="00D3288F" w:rsidRDefault="007C24CB" w:rsidP="006A3330">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 xml:space="preserve">La sous-épreuve </w:t>
      </w:r>
      <w:r w:rsidR="00FE41F6" w:rsidRPr="00D3288F">
        <w:rPr>
          <w:rFonts w:ascii="Arial" w:hAnsi="Arial" w:cs="Arial"/>
          <w:color w:val="000000"/>
          <w:sz w:val="20"/>
          <w:szCs w:val="20"/>
        </w:rPr>
        <w:t>E</w:t>
      </w:r>
      <w:r w:rsidR="00FE41F6">
        <w:rPr>
          <w:rFonts w:ascii="Arial" w:hAnsi="Arial" w:cs="Arial"/>
          <w:color w:val="000000"/>
          <w:sz w:val="20"/>
          <w:szCs w:val="20"/>
        </w:rPr>
        <w:t>42</w:t>
      </w:r>
      <w:r w:rsidR="00FE41F6" w:rsidRPr="00D3288F">
        <w:rPr>
          <w:rFonts w:ascii="Arial" w:hAnsi="Arial" w:cs="Arial"/>
          <w:color w:val="000000"/>
          <w:sz w:val="20"/>
          <w:szCs w:val="20"/>
        </w:rPr>
        <w:t xml:space="preserve"> </w:t>
      </w:r>
      <w:r w:rsidRPr="00D3288F">
        <w:rPr>
          <w:rFonts w:ascii="Arial" w:hAnsi="Arial" w:cs="Arial"/>
          <w:color w:val="000000"/>
          <w:sz w:val="20"/>
          <w:szCs w:val="20"/>
        </w:rPr>
        <w:t xml:space="preserve">évalue les compétences et les savoirs associés décrits dans le bloc de compétences n°2 « Animer et dynamiser l’offre commerciale ». </w:t>
      </w:r>
    </w:p>
    <w:p w:rsidR="007C24CB" w:rsidRPr="00D3288F" w:rsidRDefault="007C24CB">
      <w:pPr>
        <w:autoSpaceDE w:val="0"/>
        <w:autoSpaceDN w:val="0"/>
        <w:adjustRightInd w:val="0"/>
        <w:rPr>
          <w:rFonts w:ascii="Arial" w:hAnsi="Arial" w:cs="Arial"/>
          <w:color w:val="000000"/>
          <w:sz w:val="20"/>
          <w:szCs w:val="20"/>
        </w:rPr>
      </w:pPr>
    </w:p>
    <w:p w:rsidR="007C24CB" w:rsidRPr="00D3288F" w:rsidRDefault="007C24CB" w:rsidP="00B56AA1">
      <w:pPr>
        <w:pStyle w:val="Paragraphedeliste"/>
        <w:numPr>
          <w:ilvl w:val="0"/>
          <w:numId w:val="17"/>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Critères d’évaluation</w:t>
      </w:r>
    </w:p>
    <w:p w:rsidR="007C24CB" w:rsidRPr="00D3288F" w:rsidRDefault="007C24CB" w:rsidP="007C24CB">
      <w:pPr>
        <w:rPr>
          <w:rFonts w:ascii="Arial" w:hAnsi="Arial" w:cs="Arial"/>
          <w:sz w:val="20"/>
          <w:szCs w:val="20"/>
        </w:rPr>
      </w:pP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L’analyse de la demande et de l’offre est pertinente.</w:t>
      </w:r>
    </w:p>
    <w:p w:rsidR="00FA45A5" w:rsidRPr="00FA45A5" w:rsidRDefault="006212A3" w:rsidP="00B56AA1">
      <w:pPr>
        <w:pStyle w:val="Paragraphedeliste"/>
        <w:numPr>
          <w:ilvl w:val="0"/>
          <w:numId w:val="48"/>
        </w:numPr>
        <w:rPr>
          <w:rFonts w:ascii="Arial" w:hAnsi="Arial" w:cs="Arial"/>
          <w:sz w:val="20"/>
          <w:szCs w:val="20"/>
        </w:rPr>
      </w:pPr>
      <w:r>
        <w:rPr>
          <w:rFonts w:ascii="Arial" w:hAnsi="Arial" w:cs="Arial"/>
          <w:sz w:val="20"/>
          <w:szCs w:val="20"/>
        </w:rPr>
        <w:t>L’offre proposée est adaptée</w:t>
      </w:r>
      <w:r w:rsidR="00501306">
        <w:rPr>
          <w:rFonts w:ascii="Arial" w:hAnsi="Arial" w:cs="Arial"/>
          <w:sz w:val="20"/>
          <w:szCs w:val="20"/>
        </w:rPr>
        <w:t xml:space="preserve"> </w:t>
      </w:r>
      <w:r w:rsidR="00D522E5">
        <w:rPr>
          <w:rFonts w:ascii="Arial" w:hAnsi="Arial" w:cs="Arial"/>
          <w:sz w:val="20"/>
          <w:szCs w:val="20"/>
        </w:rPr>
        <w:t>aux caractéristiques locales et est cohérente</w:t>
      </w:r>
      <w:r>
        <w:rPr>
          <w:rFonts w:ascii="Arial" w:hAnsi="Arial" w:cs="Arial"/>
          <w:sz w:val="20"/>
          <w:szCs w:val="20"/>
        </w:rPr>
        <w:t xml:space="preserve"> avec la politique commerciale de l’enseigne.</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Les achats des clients sont facilités par des linéaires bien approvisionnés et vendeurs.</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L’agencement de l’espace commercial facilite le travail du personnel et contribue au confort d’achat des clients.</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La réglementation, les règles d’hygiène et de sécurité sont respectées.</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Les principes d’agencement de l’enseigne sont mis en œuvre.</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Les propositions d’animations et d’opérations promotionnelles sont cohérentes</w:t>
      </w:r>
      <w:r w:rsidR="00501306">
        <w:rPr>
          <w:rFonts w:ascii="Arial" w:hAnsi="Arial" w:cs="Arial"/>
          <w:sz w:val="20"/>
          <w:szCs w:val="20"/>
        </w:rPr>
        <w:t xml:space="preserve"> avec le contexte local et avec la politique commerciale de l’enseigne</w:t>
      </w:r>
      <w:r w:rsidRPr="00FA45A5">
        <w:rPr>
          <w:rFonts w:ascii="Arial" w:hAnsi="Arial" w:cs="Arial"/>
          <w:sz w:val="20"/>
          <w:szCs w:val="20"/>
        </w:rPr>
        <w:t>.</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Le choix des outils et des messages de communication est approprié.</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 xml:space="preserve">Les retombées de la communication commerciale sont analysées.  </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Les performances d’implantation sont analysées.</w:t>
      </w:r>
    </w:p>
    <w:p w:rsidR="00FA45A5" w:rsidRPr="00FA45A5" w:rsidRDefault="00FA45A5" w:rsidP="00B56AA1">
      <w:pPr>
        <w:pStyle w:val="Paragraphedeliste"/>
        <w:numPr>
          <w:ilvl w:val="0"/>
          <w:numId w:val="48"/>
        </w:numPr>
        <w:rPr>
          <w:rFonts w:ascii="Arial" w:hAnsi="Arial" w:cs="Arial"/>
          <w:sz w:val="20"/>
          <w:szCs w:val="20"/>
        </w:rPr>
      </w:pPr>
      <w:r w:rsidRPr="00FA45A5">
        <w:rPr>
          <w:rFonts w:ascii="Arial" w:hAnsi="Arial" w:cs="Arial"/>
          <w:sz w:val="20"/>
          <w:szCs w:val="20"/>
        </w:rPr>
        <w:t xml:space="preserve">Les propositions d’axes d’amélioration ou de développement </w:t>
      </w:r>
      <w:r w:rsidR="00501306">
        <w:rPr>
          <w:rFonts w:ascii="Arial" w:hAnsi="Arial" w:cs="Arial"/>
          <w:sz w:val="20"/>
          <w:szCs w:val="20"/>
        </w:rPr>
        <w:t>tiennent compte des réalités locales et, le cas échéant, nationales</w:t>
      </w:r>
      <w:r w:rsidRPr="00FA45A5">
        <w:rPr>
          <w:rFonts w:ascii="Arial" w:hAnsi="Arial" w:cs="Arial"/>
          <w:sz w:val="20"/>
          <w:szCs w:val="20"/>
        </w:rPr>
        <w:t>.</w:t>
      </w:r>
    </w:p>
    <w:p w:rsidR="00FA45A5" w:rsidRPr="00FA45A5" w:rsidRDefault="00FA45A5" w:rsidP="00FA45A5">
      <w:pPr>
        <w:spacing w:after="160"/>
        <w:rPr>
          <w:rFonts w:ascii="Arial" w:hAnsi="Arial" w:cs="Arial"/>
          <w:sz w:val="20"/>
          <w:szCs w:val="20"/>
        </w:rPr>
      </w:pPr>
    </w:p>
    <w:p w:rsidR="007C24CB" w:rsidRPr="00D3288F" w:rsidRDefault="007C24CB" w:rsidP="007C24CB">
      <w:pPr>
        <w:rPr>
          <w:rFonts w:ascii="Arial" w:hAnsi="Arial" w:cs="Arial"/>
          <w:sz w:val="20"/>
          <w:szCs w:val="20"/>
          <w:u w:val="single"/>
        </w:rPr>
      </w:pPr>
    </w:p>
    <w:p w:rsidR="007C24CB" w:rsidRPr="00B61029" w:rsidRDefault="007C24CB" w:rsidP="00B56AA1">
      <w:pPr>
        <w:pStyle w:val="Paragraphedeliste"/>
        <w:numPr>
          <w:ilvl w:val="0"/>
          <w:numId w:val="17"/>
        </w:numPr>
        <w:spacing w:after="160"/>
        <w:ind w:left="0" w:firstLine="0"/>
        <w:rPr>
          <w:rFonts w:ascii="Arial" w:hAnsi="Arial" w:cs="Arial"/>
          <w:b/>
          <w:bCs/>
          <w:sz w:val="20"/>
          <w:szCs w:val="20"/>
        </w:rPr>
      </w:pPr>
      <w:r w:rsidRPr="00B61029">
        <w:rPr>
          <w:rFonts w:ascii="Arial" w:hAnsi="Arial" w:cs="Arial"/>
          <w:b/>
          <w:bCs/>
          <w:sz w:val="20"/>
          <w:szCs w:val="20"/>
        </w:rPr>
        <w:t>Modalités d’évaluation</w:t>
      </w:r>
    </w:p>
    <w:p w:rsidR="007C24CB" w:rsidRPr="00D3288F" w:rsidRDefault="007C24CB" w:rsidP="00FA4B67">
      <w:pPr>
        <w:pStyle w:val="Paragraphedeliste"/>
        <w:ind w:left="0"/>
        <w:rPr>
          <w:rFonts w:ascii="Arial" w:hAnsi="Arial" w:cs="Arial"/>
          <w:b/>
          <w:bCs/>
          <w:sz w:val="20"/>
          <w:szCs w:val="20"/>
          <w:u w:val="single"/>
        </w:rPr>
      </w:pPr>
    </w:p>
    <w:p w:rsidR="00FA4B67" w:rsidRPr="00204E22" w:rsidRDefault="00FA4B67" w:rsidP="00B56AA1">
      <w:pPr>
        <w:pStyle w:val="Paragraphedeliste"/>
        <w:numPr>
          <w:ilvl w:val="0"/>
          <w:numId w:val="30"/>
        </w:numPr>
        <w:spacing w:after="200" w:line="276" w:lineRule="auto"/>
        <w:ind w:left="0" w:firstLine="0"/>
        <w:jc w:val="both"/>
        <w:rPr>
          <w:rFonts w:ascii="Arial" w:hAnsi="Arial" w:cs="Arial"/>
          <w:b/>
          <w:sz w:val="20"/>
          <w:szCs w:val="20"/>
          <w:u w:val="single"/>
        </w:rPr>
      </w:pPr>
      <w:r w:rsidRPr="00204E22">
        <w:rPr>
          <w:rFonts w:ascii="Arial" w:hAnsi="Arial" w:cs="Arial"/>
          <w:b/>
          <w:bCs/>
          <w:sz w:val="20"/>
          <w:szCs w:val="20"/>
          <w:u w:val="single"/>
        </w:rPr>
        <w:t xml:space="preserve">Contrôle en cours de formation </w:t>
      </w:r>
    </w:p>
    <w:p w:rsidR="007C24CB" w:rsidRPr="00D3288F" w:rsidRDefault="00326073" w:rsidP="00DB2E60">
      <w:pPr>
        <w:jc w:val="both"/>
        <w:rPr>
          <w:rFonts w:ascii="Arial" w:hAnsi="Arial" w:cs="Arial"/>
          <w:b/>
          <w:bCs/>
          <w:sz w:val="20"/>
          <w:szCs w:val="20"/>
          <w:u w:val="single"/>
        </w:rPr>
      </w:pPr>
      <w:r>
        <w:rPr>
          <w:rFonts w:ascii="Arial" w:hAnsi="Arial" w:cs="Arial"/>
          <w:sz w:val="20"/>
          <w:szCs w:val="20"/>
        </w:rPr>
        <w:t>La sous-é</w:t>
      </w:r>
      <w:r w:rsidR="007C24CB" w:rsidRPr="00D3288F">
        <w:rPr>
          <w:rFonts w:ascii="Arial" w:hAnsi="Arial" w:cs="Arial"/>
          <w:sz w:val="20"/>
          <w:szCs w:val="20"/>
        </w:rPr>
        <w:t xml:space="preserve">preuve s'appuie sur un dossier faisant référence aux situations professionnelles vécues ou observées par le candidat au cours de sa formation y compris en milieu professionnel.  </w:t>
      </w:r>
    </w:p>
    <w:p w:rsidR="00EB7D85" w:rsidRDefault="00EB7D85" w:rsidP="00DB2E60">
      <w:pPr>
        <w:jc w:val="both"/>
        <w:rPr>
          <w:rFonts w:ascii="Arial" w:hAnsi="Arial" w:cs="Arial"/>
          <w:sz w:val="20"/>
          <w:szCs w:val="20"/>
        </w:rPr>
      </w:pPr>
    </w:p>
    <w:p w:rsidR="007C24CB" w:rsidRPr="00D3288F" w:rsidRDefault="00326073" w:rsidP="00DB2E60">
      <w:pPr>
        <w:jc w:val="both"/>
        <w:rPr>
          <w:rFonts w:ascii="Arial" w:hAnsi="Arial" w:cs="Arial"/>
          <w:b/>
          <w:bCs/>
          <w:sz w:val="20"/>
          <w:szCs w:val="20"/>
          <w:u w:val="single"/>
        </w:rPr>
      </w:pPr>
      <w:r>
        <w:rPr>
          <w:rFonts w:ascii="Arial" w:hAnsi="Arial" w:cs="Arial"/>
          <w:sz w:val="20"/>
          <w:szCs w:val="20"/>
        </w:rPr>
        <w:t>La sous-</w:t>
      </w:r>
      <w:r w:rsidR="007C24CB" w:rsidRPr="00D3288F">
        <w:rPr>
          <w:rFonts w:ascii="Arial" w:hAnsi="Arial" w:cs="Arial"/>
          <w:sz w:val="20"/>
          <w:szCs w:val="20"/>
        </w:rPr>
        <w:t>épreuve repose sur un dossier numérique personnel rédigé et constitué par le candidat et rendant compte, pour chaque situation professionnelle, des éléments suivants :</w:t>
      </w:r>
    </w:p>
    <w:p w:rsidR="007C24CB" w:rsidRPr="00D3288F" w:rsidRDefault="0018456C" w:rsidP="00B56AA1">
      <w:pPr>
        <w:pStyle w:val="Paragraphedeliste"/>
        <w:numPr>
          <w:ilvl w:val="0"/>
          <w:numId w:val="16"/>
        </w:numPr>
        <w:jc w:val="both"/>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a (ou les) compétence(s) mobilisée (s) ;</w:t>
      </w:r>
    </w:p>
    <w:p w:rsidR="007C24CB" w:rsidRPr="00D3288F" w:rsidRDefault="0018456C" w:rsidP="00B56AA1">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date et la durée ;</w:t>
      </w:r>
    </w:p>
    <w:p w:rsidR="007C24CB" w:rsidRPr="00D3288F" w:rsidRDefault="0018456C" w:rsidP="00B56AA1">
      <w:pPr>
        <w:pStyle w:val="Paragraphedeliste"/>
        <w:numPr>
          <w:ilvl w:val="0"/>
          <w:numId w:val="16"/>
        </w:numPr>
        <w:jc w:val="both"/>
        <w:rPr>
          <w:rFonts w:ascii="Arial" w:hAnsi="Arial" w:cs="Arial"/>
          <w:b/>
          <w:bCs/>
          <w:sz w:val="20"/>
          <w:szCs w:val="20"/>
          <w:u w:val="single"/>
        </w:rPr>
      </w:pPr>
      <w:r>
        <w:rPr>
          <w:rFonts w:ascii="Arial" w:hAnsi="Arial" w:cs="Arial"/>
          <w:sz w:val="20"/>
          <w:szCs w:val="20"/>
        </w:rPr>
        <w:lastRenderedPageBreak/>
        <w:t>L</w:t>
      </w:r>
      <w:r w:rsidR="007C24CB" w:rsidRPr="00D3288F">
        <w:rPr>
          <w:rFonts w:ascii="Arial" w:hAnsi="Arial" w:cs="Arial"/>
          <w:sz w:val="20"/>
          <w:szCs w:val="20"/>
        </w:rPr>
        <w:t>e contexte professionnel ;</w:t>
      </w:r>
    </w:p>
    <w:p w:rsidR="007C24CB" w:rsidRPr="00D3288F" w:rsidRDefault="0018456C" w:rsidP="00B56AA1">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objectifs poursuivis ;</w:t>
      </w:r>
    </w:p>
    <w:p w:rsidR="007C24CB" w:rsidRPr="00D3288F" w:rsidRDefault="0018456C" w:rsidP="00B56AA1">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a méthodologie utilisée ;</w:t>
      </w:r>
    </w:p>
    <w:p w:rsidR="007C24CB" w:rsidRPr="00D3288F" w:rsidRDefault="0018456C" w:rsidP="00B56AA1">
      <w:pPr>
        <w:pStyle w:val="Paragraphedeliste"/>
        <w:numPr>
          <w:ilvl w:val="0"/>
          <w:numId w:val="16"/>
        </w:numPr>
        <w:jc w:val="both"/>
        <w:rPr>
          <w:rFonts w:ascii="Arial" w:hAnsi="Arial" w:cs="Arial"/>
          <w:b/>
          <w:bCs/>
          <w:sz w:val="20"/>
          <w:szCs w:val="20"/>
          <w:u w:val="single"/>
        </w:rPr>
      </w:pPr>
      <w:r>
        <w:rPr>
          <w:rFonts w:ascii="Arial" w:hAnsi="Arial" w:cs="Arial"/>
          <w:sz w:val="20"/>
          <w:szCs w:val="20"/>
        </w:rPr>
        <w:t>L</w:t>
      </w:r>
      <w:r w:rsidR="007C24CB" w:rsidRPr="00D3288F">
        <w:rPr>
          <w:rFonts w:ascii="Arial" w:hAnsi="Arial" w:cs="Arial"/>
          <w:sz w:val="20"/>
          <w:szCs w:val="20"/>
        </w:rPr>
        <w:t>es moyens et les techniques mis en œuvre ;</w:t>
      </w:r>
    </w:p>
    <w:p w:rsidR="007C24CB" w:rsidRPr="00D3288F" w:rsidRDefault="0018456C" w:rsidP="00B56AA1">
      <w:pPr>
        <w:pStyle w:val="Paragraphedeliste"/>
        <w:numPr>
          <w:ilvl w:val="0"/>
          <w:numId w:val="16"/>
        </w:numPr>
        <w:jc w:val="both"/>
        <w:rPr>
          <w:rFonts w:ascii="Arial" w:hAnsi="Arial" w:cs="Arial"/>
          <w:sz w:val="20"/>
          <w:szCs w:val="20"/>
        </w:rPr>
      </w:pPr>
      <w:r>
        <w:rPr>
          <w:rFonts w:ascii="Arial" w:hAnsi="Arial" w:cs="Arial"/>
          <w:sz w:val="20"/>
          <w:szCs w:val="20"/>
        </w:rPr>
        <w:t>L</w:t>
      </w:r>
      <w:r w:rsidR="007C24CB" w:rsidRPr="00D3288F">
        <w:rPr>
          <w:rFonts w:ascii="Arial" w:hAnsi="Arial" w:cs="Arial"/>
          <w:sz w:val="20"/>
          <w:szCs w:val="20"/>
        </w:rPr>
        <w:t>es résultats obtenus.</w:t>
      </w:r>
    </w:p>
    <w:p w:rsidR="007C24CB" w:rsidRDefault="007C24CB" w:rsidP="00DB2E60">
      <w:pPr>
        <w:jc w:val="both"/>
        <w:rPr>
          <w:rFonts w:ascii="Arial" w:hAnsi="Arial" w:cs="Arial"/>
          <w:sz w:val="20"/>
          <w:szCs w:val="20"/>
        </w:rPr>
      </w:pPr>
      <w:r w:rsidRPr="00D3288F">
        <w:rPr>
          <w:rFonts w:ascii="Arial" w:hAnsi="Arial" w:cs="Arial"/>
          <w:sz w:val="20"/>
          <w:szCs w:val="20"/>
        </w:rPr>
        <w:t>Chaque compte-rendu</w:t>
      </w:r>
      <w:r w:rsidR="00DB2E60">
        <w:rPr>
          <w:rFonts w:ascii="Arial" w:hAnsi="Arial" w:cs="Arial"/>
          <w:sz w:val="20"/>
          <w:szCs w:val="20"/>
        </w:rPr>
        <w:t xml:space="preserve"> d’activité</w:t>
      </w:r>
      <w:r w:rsidRPr="00D3288F">
        <w:rPr>
          <w:rFonts w:ascii="Arial" w:hAnsi="Arial" w:cs="Arial"/>
          <w:sz w:val="20"/>
          <w:szCs w:val="20"/>
        </w:rPr>
        <w:t xml:space="preserve"> est accompagné de l’évaluation qui a été faite par le ou les professeurs.</w:t>
      </w:r>
    </w:p>
    <w:p w:rsidR="00DB2E60" w:rsidRPr="00D3288F" w:rsidRDefault="00DB2E60" w:rsidP="007C24CB">
      <w:pPr>
        <w:rPr>
          <w:rFonts w:ascii="Arial" w:hAnsi="Arial" w:cs="Arial"/>
          <w:sz w:val="20"/>
          <w:szCs w:val="20"/>
        </w:rPr>
      </w:pPr>
    </w:p>
    <w:p w:rsidR="007C24CB" w:rsidRPr="00D3288F" w:rsidRDefault="007C24CB" w:rsidP="007C24CB">
      <w:pPr>
        <w:rPr>
          <w:rFonts w:ascii="Arial" w:hAnsi="Arial" w:cs="Arial"/>
          <w:sz w:val="20"/>
          <w:szCs w:val="20"/>
        </w:rPr>
      </w:pPr>
      <w:r w:rsidRPr="00D3288F">
        <w:rPr>
          <w:rFonts w:ascii="Arial" w:hAnsi="Arial" w:cs="Arial"/>
          <w:sz w:val="20"/>
          <w:szCs w:val="20"/>
        </w:rPr>
        <w:t>Une commission d’évaluation est chargée d’apprécier le degré de maîtrise des compétences relevant du bloc </w:t>
      </w:r>
      <w:r w:rsidR="00480893">
        <w:rPr>
          <w:rFonts w:ascii="Arial" w:hAnsi="Arial" w:cs="Arial"/>
          <w:sz w:val="20"/>
          <w:szCs w:val="20"/>
        </w:rPr>
        <w:t>n</w:t>
      </w:r>
      <w:r w:rsidRPr="00D3288F">
        <w:rPr>
          <w:rFonts w:ascii="Arial" w:hAnsi="Arial" w:cs="Arial"/>
          <w:sz w:val="20"/>
          <w:szCs w:val="20"/>
        </w:rPr>
        <w:t xml:space="preserve">°2. </w:t>
      </w:r>
    </w:p>
    <w:p w:rsidR="007C24CB" w:rsidRPr="00D3288F" w:rsidRDefault="007C24CB" w:rsidP="007C24CB">
      <w:pPr>
        <w:jc w:val="both"/>
        <w:rPr>
          <w:rFonts w:ascii="Arial" w:hAnsi="Arial" w:cs="Arial"/>
          <w:sz w:val="20"/>
          <w:szCs w:val="20"/>
        </w:rPr>
      </w:pPr>
      <w:r w:rsidRPr="00D3288F">
        <w:rPr>
          <w:rFonts w:ascii="Arial" w:hAnsi="Arial" w:cs="Arial"/>
          <w:sz w:val="20"/>
          <w:szCs w:val="20"/>
        </w:rPr>
        <w:t xml:space="preserve">Cette commission est composée d’un professeur de </w:t>
      </w:r>
      <w:r w:rsidRPr="00D3288F">
        <w:rPr>
          <w:rFonts w:ascii="Arial" w:hAnsi="Arial" w:cs="Arial"/>
          <w:i/>
          <w:iCs/>
          <w:sz w:val="20"/>
          <w:szCs w:val="20"/>
        </w:rPr>
        <w:t xml:space="preserve">« Animer et dynamiser l’offre commerciale » </w:t>
      </w:r>
      <w:r w:rsidR="00475522">
        <w:rPr>
          <w:rFonts w:ascii="Arial" w:hAnsi="Arial" w:cs="Arial"/>
          <w:i/>
          <w:iCs/>
          <w:sz w:val="20"/>
          <w:szCs w:val="20"/>
        </w:rPr>
        <w:t xml:space="preserve">et </w:t>
      </w:r>
      <w:r w:rsidRPr="00D3288F">
        <w:rPr>
          <w:rFonts w:ascii="Arial" w:hAnsi="Arial" w:cs="Arial"/>
          <w:sz w:val="20"/>
          <w:szCs w:val="20"/>
        </w:rPr>
        <w:t>ayant en charge le suivi du candidat pendant ses activités professionnelle</w:t>
      </w:r>
      <w:r w:rsidR="00FF5217">
        <w:rPr>
          <w:rFonts w:ascii="Arial" w:hAnsi="Arial" w:cs="Arial"/>
          <w:sz w:val="20"/>
          <w:szCs w:val="20"/>
        </w:rPr>
        <w:t>s</w:t>
      </w:r>
      <w:r w:rsidRPr="00D3288F">
        <w:rPr>
          <w:rFonts w:ascii="Arial" w:hAnsi="Arial" w:cs="Arial"/>
          <w:sz w:val="20"/>
          <w:szCs w:val="20"/>
        </w:rPr>
        <w:t xml:space="preserve"> et d’un professionnel, ou en l’absence de ce dernier, d’un deuxième professeur en charge des enseignements professionnels en STS </w:t>
      </w:r>
      <w:r w:rsidR="009F7809">
        <w:rPr>
          <w:rFonts w:ascii="Arial" w:hAnsi="Arial" w:cs="Arial"/>
          <w:sz w:val="20"/>
          <w:szCs w:val="20"/>
        </w:rPr>
        <w:t>Management commercial opérationnel</w:t>
      </w:r>
      <w:r w:rsidR="00104D5B" w:rsidRPr="00104D5B">
        <w:rPr>
          <w:rFonts w:ascii="Arial" w:hAnsi="Arial" w:cs="Arial"/>
          <w:sz w:val="20"/>
          <w:szCs w:val="20"/>
        </w:rPr>
        <w:t>.</w:t>
      </w:r>
    </w:p>
    <w:p w:rsidR="007C24CB" w:rsidRDefault="007C24CB" w:rsidP="007C24CB">
      <w:pPr>
        <w:rPr>
          <w:rFonts w:ascii="Arial" w:hAnsi="Arial" w:cs="Arial"/>
          <w:sz w:val="20"/>
          <w:szCs w:val="20"/>
        </w:rPr>
      </w:pPr>
      <w:r w:rsidRPr="00D3288F">
        <w:rPr>
          <w:rFonts w:ascii="Arial" w:hAnsi="Arial" w:cs="Arial"/>
          <w:sz w:val="20"/>
          <w:szCs w:val="20"/>
        </w:rPr>
        <w:t>L’évaluation donne lieu à une note sur 20.</w:t>
      </w:r>
    </w:p>
    <w:p w:rsidR="001F7F16" w:rsidRPr="00D3288F" w:rsidRDefault="001F7F16" w:rsidP="007C24CB">
      <w:pPr>
        <w:rPr>
          <w:rFonts w:ascii="Arial" w:hAnsi="Arial" w:cs="Arial"/>
          <w:sz w:val="20"/>
          <w:szCs w:val="20"/>
        </w:rPr>
      </w:pPr>
    </w:p>
    <w:p w:rsidR="00104D5B" w:rsidRPr="00104D5B" w:rsidRDefault="00104D5B" w:rsidP="00104D5B">
      <w:pPr>
        <w:jc w:val="both"/>
        <w:rPr>
          <w:rFonts w:ascii="Arial" w:eastAsia="Calibri" w:hAnsi="Arial" w:cs="Arial"/>
          <w:color w:val="000000"/>
          <w:sz w:val="20"/>
          <w:szCs w:val="20"/>
          <w:lang w:eastAsia="en-US"/>
        </w:rPr>
      </w:pPr>
      <w:r w:rsidRPr="00104D5B">
        <w:rPr>
          <w:rFonts w:ascii="Arial" w:eastAsia="Calibri" w:hAnsi="Arial" w:cs="Arial"/>
          <w:color w:val="000000"/>
          <w:sz w:val="20"/>
          <w:szCs w:val="20"/>
          <w:lang w:eastAsia="en-US"/>
        </w:rPr>
        <w:t xml:space="preserve">Le contrôle de conformité du dossier est effectué par la commission d’évaluation. </w:t>
      </w:r>
    </w:p>
    <w:p w:rsidR="00104D5B" w:rsidRPr="00104D5B" w:rsidRDefault="00104D5B" w:rsidP="00104D5B">
      <w:pPr>
        <w:jc w:val="both"/>
        <w:rPr>
          <w:rFonts w:ascii="Arial" w:eastAsia="Calibri" w:hAnsi="Arial" w:cs="Arial"/>
          <w:color w:val="000000"/>
          <w:sz w:val="20"/>
          <w:szCs w:val="20"/>
          <w:lang w:eastAsia="en-US"/>
        </w:rPr>
      </w:pPr>
      <w:r w:rsidRPr="00104D5B">
        <w:rPr>
          <w:rFonts w:ascii="Arial" w:eastAsia="Calibri" w:hAnsi="Arial" w:cs="Arial"/>
          <w:color w:val="000000"/>
          <w:sz w:val="20"/>
          <w:szCs w:val="20"/>
          <w:lang w:eastAsia="en-US"/>
        </w:rPr>
        <w:t xml:space="preserve">La constatation de non-conformité du dossier entraîne l’attribution de la mention NV (non valide) à l’épreuve correspondante. En conséquence, le diplôme ne peut lui être délivré. </w:t>
      </w:r>
    </w:p>
    <w:p w:rsidR="00104D5B" w:rsidRPr="00104D5B" w:rsidRDefault="00104D5B" w:rsidP="00104D5B">
      <w:pPr>
        <w:jc w:val="both"/>
        <w:rPr>
          <w:rFonts w:ascii="Arial" w:eastAsia="Calibri" w:hAnsi="Arial" w:cs="Arial"/>
          <w:color w:val="000000"/>
          <w:sz w:val="20"/>
          <w:szCs w:val="20"/>
          <w:lang w:eastAsia="en-US"/>
        </w:rPr>
      </w:pPr>
      <w:r w:rsidRPr="00104D5B">
        <w:rPr>
          <w:rFonts w:ascii="Arial" w:eastAsia="Calibri" w:hAnsi="Arial" w:cs="Arial"/>
          <w:color w:val="000000"/>
          <w:sz w:val="20"/>
          <w:szCs w:val="20"/>
          <w:lang w:eastAsia="en-US"/>
        </w:rPr>
        <w:t xml:space="preserve">La non-conformité du dossier peut être prononcée dès lors qu’une des situations suivantes est constatée : </w:t>
      </w:r>
    </w:p>
    <w:p w:rsidR="00104D5B" w:rsidRPr="00104D5B" w:rsidRDefault="0018456C" w:rsidP="00104D5B">
      <w:pPr>
        <w:numPr>
          <w:ilvl w:val="0"/>
          <w:numId w:val="46"/>
        </w:num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A</w:t>
      </w:r>
      <w:r w:rsidR="00104D5B" w:rsidRPr="00104D5B">
        <w:rPr>
          <w:rFonts w:ascii="Arial" w:eastAsia="Calibri" w:hAnsi="Arial" w:cs="Arial"/>
          <w:color w:val="000000"/>
          <w:sz w:val="20"/>
          <w:szCs w:val="20"/>
          <w:lang w:eastAsia="en-US"/>
        </w:rPr>
        <w:t xml:space="preserve">bsence de dépôt du dossier ; </w:t>
      </w:r>
    </w:p>
    <w:p w:rsidR="00104D5B" w:rsidRPr="00104D5B" w:rsidRDefault="0018456C" w:rsidP="00104D5B">
      <w:pPr>
        <w:numPr>
          <w:ilvl w:val="0"/>
          <w:numId w:val="46"/>
        </w:num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00104D5B" w:rsidRPr="00104D5B">
        <w:rPr>
          <w:rFonts w:ascii="Arial" w:eastAsia="Calibri" w:hAnsi="Arial" w:cs="Arial"/>
          <w:color w:val="000000"/>
          <w:sz w:val="20"/>
          <w:szCs w:val="20"/>
          <w:lang w:eastAsia="en-US"/>
        </w:rPr>
        <w:t>épôt du dossier au-delà de la date fixée par la circulaire d’organisation de l’examen ou de l’autorité organisatrice ;</w:t>
      </w:r>
    </w:p>
    <w:p w:rsidR="00104D5B" w:rsidRDefault="0018456C" w:rsidP="00104D5B">
      <w:pPr>
        <w:numPr>
          <w:ilvl w:val="0"/>
          <w:numId w:val="46"/>
        </w:num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00104D5B" w:rsidRPr="00104D5B">
        <w:rPr>
          <w:rFonts w:ascii="Arial" w:eastAsia="Calibri" w:hAnsi="Arial" w:cs="Arial"/>
          <w:color w:val="000000"/>
          <w:sz w:val="20"/>
          <w:szCs w:val="20"/>
          <w:lang w:eastAsia="en-US"/>
        </w:rPr>
        <w:t xml:space="preserve">urée de stage inférieure à celle requise par la règlementation de l’examen ; </w:t>
      </w:r>
    </w:p>
    <w:p w:rsidR="007C24CB" w:rsidRPr="00104D5B" w:rsidRDefault="0018456C" w:rsidP="00104D5B">
      <w:pPr>
        <w:numPr>
          <w:ilvl w:val="0"/>
          <w:numId w:val="46"/>
        </w:num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00104D5B" w:rsidRPr="00104D5B">
        <w:rPr>
          <w:rFonts w:ascii="Arial" w:eastAsia="Calibri" w:hAnsi="Arial" w:cs="Arial"/>
          <w:color w:val="000000"/>
          <w:sz w:val="20"/>
          <w:szCs w:val="20"/>
          <w:lang w:eastAsia="en-US"/>
        </w:rPr>
        <w:t>ocuments constituant le dossier non visés ou non signés par les personnes habilitées à cet effet</w:t>
      </w:r>
      <w:r w:rsidR="007C24CB" w:rsidRPr="00104D5B">
        <w:rPr>
          <w:rFonts w:ascii="Arial" w:hAnsi="Arial" w:cs="Arial"/>
          <w:sz w:val="20"/>
          <w:szCs w:val="20"/>
        </w:rPr>
        <w:t>.</w:t>
      </w:r>
    </w:p>
    <w:p w:rsidR="007C24CB" w:rsidRDefault="007C24CB" w:rsidP="007C24CB">
      <w:pPr>
        <w:rPr>
          <w:rFonts w:ascii="Arial" w:hAnsi="Arial" w:cs="Arial"/>
          <w:sz w:val="20"/>
          <w:szCs w:val="20"/>
          <w:u w:val="single"/>
        </w:rPr>
      </w:pPr>
    </w:p>
    <w:p w:rsidR="000B7279" w:rsidRPr="00D3288F" w:rsidRDefault="000B7279" w:rsidP="007C24CB">
      <w:pPr>
        <w:rPr>
          <w:rFonts w:ascii="Arial" w:hAnsi="Arial" w:cs="Arial"/>
          <w:sz w:val="20"/>
          <w:szCs w:val="20"/>
          <w:u w:val="single"/>
        </w:rPr>
      </w:pPr>
    </w:p>
    <w:p w:rsidR="00365725" w:rsidRPr="000B7279" w:rsidRDefault="00FA4B67" w:rsidP="007C24CB">
      <w:pPr>
        <w:pStyle w:val="Paragraphedeliste"/>
        <w:numPr>
          <w:ilvl w:val="0"/>
          <w:numId w:val="30"/>
        </w:numPr>
        <w:spacing w:after="200" w:line="276" w:lineRule="auto"/>
        <w:ind w:left="0" w:firstLine="0"/>
        <w:jc w:val="both"/>
        <w:rPr>
          <w:rFonts w:ascii="Arial" w:hAnsi="Arial" w:cs="Arial"/>
          <w:b/>
          <w:sz w:val="20"/>
          <w:szCs w:val="20"/>
          <w:u w:val="single"/>
        </w:rPr>
      </w:pPr>
      <w:r w:rsidRPr="00204E22">
        <w:rPr>
          <w:rFonts w:ascii="Arial" w:hAnsi="Arial" w:cs="Arial"/>
          <w:b/>
          <w:sz w:val="20"/>
          <w:szCs w:val="20"/>
          <w:u w:val="single"/>
        </w:rPr>
        <w:t xml:space="preserve">Forme ponctuelle </w:t>
      </w:r>
    </w:p>
    <w:p w:rsidR="007C24CB" w:rsidRPr="00D3288F" w:rsidRDefault="00326073" w:rsidP="007C24CB">
      <w:pPr>
        <w:rPr>
          <w:rFonts w:ascii="Arial" w:hAnsi="Arial" w:cs="Arial"/>
          <w:bCs/>
          <w:sz w:val="20"/>
          <w:szCs w:val="20"/>
        </w:rPr>
      </w:pPr>
      <w:r>
        <w:rPr>
          <w:rFonts w:ascii="Arial" w:hAnsi="Arial" w:cs="Arial"/>
          <w:bCs/>
          <w:sz w:val="20"/>
          <w:szCs w:val="20"/>
        </w:rPr>
        <w:t>Sous-é</w:t>
      </w:r>
      <w:r w:rsidR="007C24CB" w:rsidRPr="00D3288F">
        <w:rPr>
          <w:rFonts w:ascii="Arial" w:hAnsi="Arial" w:cs="Arial"/>
          <w:bCs/>
          <w:sz w:val="20"/>
          <w:szCs w:val="20"/>
        </w:rPr>
        <w:t xml:space="preserve">preuve orale </w:t>
      </w:r>
    </w:p>
    <w:p w:rsidR="007C24CB" w:rsidRDefault="007C24CB" w:rsidP="007C24CB">
      <w:pPr>
        <w:rPr>
          <w:rFonts w:ascii="Arial" w:hAnsi="Arial" w:cs="Arial"/>
          <w:bCs/>
          <w:sz w:val="20"/>
          <w:szCs w:val="20"/>
        </w:rPr>
      </w:pPr>
      <w:r w:rsidRPr="00D3288F">
        <w:rPr>
          <w:rFonts w:ascii="Arial" w:hAnsi="Arial" w:cs="Arial"/>
          <w:bCs/>
          <w:sz w:val="20"/>
          <w:szCs w:val="20"/>
        </w:rPr>
        <w:t>Durée : 30 minutes</w:t>
      </w:r>
    </w:p>
    <w:p w:rsidR="001F7F16" w:rsidRPr="00D3288F" w:rsidRDefault="001F7F16" w:rsidP="007C24CB">
      <w:pPr>
        <w:rPr>
          <w:rFonts w:ascii="Arial" w:hAnsi="Arial" w:cs="Arial"/>
          <w:bCs/>
          <w:sz w:val="20"/>
          <w:szCs w:val="20"/>
        </w:rPr>
      </w:pPr>
    </w:p>
    <w:p w:rsidR="000B7279" w:rsidRPr="000B7279" w:rsidRDefault="000B7279" w:rsidP="000B7279">
      <w:pPr>
        <w:jc w:val="both"/>
        <w:rPr>
          <w:rFonts w:ascii="Arial" w:hAnsi="Arial" w:cs="Arial"/>
          <w:bCs/>
          <w:sz w:val="20"/>
          <w:szCs w:val="20"/>
          <w:u w:val="single"/>
        </w:rPr>
      </w:pPr>
      <w:r w:rsidRPr="000B7279">
        <w:rPr>
          <w:rFonts w:ascii="Arial" w:hAnsi="Arial" w:cs="Arial"/>
          <w:sz w:val="20"/>
          <w:szCs w:val="20"/>
        </w:rPr>
        <w:t>La sous-épreuve repose sur un dossier numérique personnel rédigé et constitué par le candidat et rendant compte, pour chaque situation professionnelle, des éléments suivants :</w:t>
      </w:r>
    </w:p>
    <w:p w:rsidR="000B7279" w:rsidRPr="000B7279" w:rsidRDefault="0018456C" w:rsidP="000B7279">
      <w:pPr>
        <w:numPr>
          <w:ilvl w:val="0"/>
          <w:numId w:val="16"/>
        </w:numPr>
        <w:jc w:val="both"/>
        <w:rPr>
          <w:rFonts w:ascii="Arial" w:hAnsi="Arial" w:cs="Arial"/>
          <w:sz w:val="20"/>
          <w:szCs w:val="20"/>
        </w:rPr>
      </w:pPr>
      <w:r>
        <w:rPr>
          <w:rFonts w:ascii="Arial" w:hAnsi="Arial" w:cs="Arial"/>
          <w:sz w:val="20"/>
          <w:szCs w:val="20"/>
        </w:rPr>
        <w:t>L</w:t>
      </w:r>
      <w:r w:rsidR="000B7279" w:rsidRPr="000B7279">
        <w:rPr>
          <w:rFonts w:ascii="Arial" w:hAnsi="Arial" w:cs="Arial"/>
          <w:sz w:val="20"/>
          <w:szCs w:val="20"/>
        </w:rPr>
        <w:t>a (ou les) compétence(s) mobilisée (s) ;</w:t>
      </w:r>
    </w:p>
    <w:p w:rsidR="000B7279" w:rsidRPr="000B7279" w:rsidRDefault="0018456C" w:rsidP="000B7279">
      <w:pPr>
        <w:numPr>
          <w:ilvl w:val="0"/>
          <w:numId w:val="16"/>
        </w:numPr>
        <w:jc w:val="both"/>
        <w:rPr>
          <w:rFonts w:ascii="Arial" w:hAnsi="Arial" w:cs="Arial"/>
          <w:bCs/>
          <w:sz w:val="20"/>
          <w:szCs w:val="20"/>
          <w:u w:val="single"/>
        </w:rPr>
      </w:pPr>
      <w:r>
        <w:rPr>
          <w:rFonts w:ascii="Arial" w:hAnsi="Arial" w:cs="Arial"/>
          <w:sz w:val="20"/>
          <w:szCs w:val="20"/>
        </w:rPr>
        <w:t>L</w:t>
      </w:r>
      <w:r w:rsidR="000B7279" w:rsidRPr="000B7279">
        <w:rPr>
          <w:rFonts w:ascii="Arial" w:hAnsi="Arial" w:cs="Arial"/>
          <w:sz w:val="20"/>
          <w:szCs w:val="20"/>
        </w:rPr>
        <w:t>a date et la durée ;</w:t>
      </w:r>
    </w:p>
    <w:p w:rsidR="000B7279" w:rsidRPr="000B7279" w:rsidRDefault="0018456C" w:rsidP="000B7279">
      <w:pPr>
        <w:numPr>
          <w:ilvl w:val="0"/>
          <w:numId w:val="16"/>
        </w:numPr>
        <w:jc w:val="both"/>
        <w:rPr>
          <w:rFonts w:ascii="Arial" w:hAnsi="Arial" w:cs="Arial"/>
          <w:bCs/>
          <w:sz w:val="20"/>
          <w:szCs w:val="20"/>
          <w:u w:val="single"/>
        </w:rPr>
      </w:pPr>
      <w:r>
        <w:rPr>
          <w:rFonts w:ascii="Arial" w:hAnsi="Arial" w:cs="Arial"/>
          <w:sz w:val="20"/>
          <w:szCs w:val="20"/>
        </w:rPr>
        <w:t>L</w:t>
      </w:r>
      <w:r w:rsidR="000B7279" w:rsidRPr="000B7279">
        <w:rPr>
          <w:rFonts w:ascii="Arial" w:hAnsi="Arial" w:cs="Arial"/>
          <w:sz w:val="20"/>
          <w:szCs w:val="20"/>
        </w:rPr>
        <w:t>e contexte professionnel ;</w:t>
      </w:r>
    </w:p>
    <w:p w:rsidR="000B7279" w:rsidRPr="000B7279" w:rsidRDefault="0018456C" w:rsidP="000B7279">
      <w:pPr>
        <w:numPr>
          <w:ilvl w:val="0"/>
          <w:numId w:val="16"/>
        </w:numPr>
        <w:jc w:val="both"/>
        <w:rPr>
          <w:rFonts w:ascii="Arial" w:hAnsi="Arial" w:cs="Arial"/>
          <w:bCs/>
          <w:sz w:val="20"/>
          <w:szCs w:val="20"/>
          <w:u w:val="single"/>
        </w:rPr>
      </w:pPr>
      <w:r>
        <w:rPr>
          <w:rFonts w:ascii="Arial" w:hAnsi="Arial" w:cs="Arial"/>
          <w:sz w:val="20"/>
          <w:szCs w:val="20"/>
        </w:rPr>
        <w:t>L</w:t>
      </w:r>
      <w:r w:rsidR="000B7279" w:rsidRPr="000B7279">
        <w:rPr>
          <w:rFonts w:ascii="Arial" w:hAnsi="Arial" w:cs="Arial"/>
          <w:sz w:val="20"/>
          <w:szCs w:val="20"/>
        </w:rPr>
        <w:t>es objectifs poursuivis ;</w:t>
      </w:r>
    </w:p>
    <w:p w:rsidR="000B7279" w:rsidRPr="000B7279" w:rsidRDefault="0018456C" w:rsidP="000B7279">
      <w:pPr>
        <w:numPr>
          <w:ilvl w:val="0"/>
          <w:numId w:val="16"/>
        </w:numPr>
        <w:jc w:val="both"/>
        <w:rPr>
          <w:rFonts w:ascii="Arial" w:hAnsi="Arial" w:cs="Arial"/>
          <w:bCs/>
          <w:sz w:val="20"/>
          <w:szCs w:val="20"/>
          <w:u w:val="single"/>
        </w:rPr>
      </w:pPr>
      <w:r>
        <w:rPr>
          <w:rFonts w:ascii="Arial" w:hAnsi="Arial" w:cs="Arial"/>
          <w:sz w:val="20"/>
          <w:szCs w:val="20"/>
        </w:rPr>
        <w:t>L</w:t>
      </w:r>
      <w:r w:rsidR="000B7279" w:rsidRPr="000B7279">
        <w:rPr>
          <w:rFonts w:ascii="Arial" w:hAnsi="Arial" w:cs="Arial"/>
          <w:sz w:val="20"/>
          <w:szCs w:val="20"/>
        </w:rPr>
        <w:t>a méthodologie utilisée ;</w:t>
      </w:r>
    </w:p>
    <w:p w:rsidR="000B7279" w:rsidRPr="000B7279" w:rsidRDefault="0018456C" w:rsidP="000B7279">
      <w:pPr>
        <w:numPr>
          <w:ilvl w:val="0"/>
          <w:numId w:val="16"/>
        </w:numPr>
        <w:jc w:val="both"/>
        <w:rPr>
          <w:rFonts w:ascii="Arial" w:hAnsi="Arial" w:cs="Arial"/>
          <w:bCs/>
          <w:sz w:val="20"/>
          <w:szCs w:val="20"/>
          <w:u w:val="single"/>
        </w:rPr>
      </w:pPr>
      <w:r>
        <w:rPr>
          <w:rFonts w:ascii="Arial" w:hAnsi="Arial" w:cs="Arial"/>
          <w:sz w:val="20"/>
          <w:szCs w:val="20"/>
        </w:rPr>
        <w:t>L</w:t>
      </w:r>
      <w:r w:rsidR="000B7279" w:rsidRPr="000B7279">
        <w:rPr>
          <w:rFonts w:ascii="Arial" w:hAnsi="Arial" w:cs="Arial"/>
          <w:sz w:val="20"/>
          <w:szCs w:val="20"/>
        </w:rPr>
        <w:t>es moyens et les techniques mis en œuvre ;</w:t>
      </w:r>
    </w:p>
    <w:p w:rsidR="000B7279" w:rsidRPr="000B7279" w:rsidRDefault="0018456C" w:rsidP="000B7279">
      <w:pPr>
        <w:numPr>
          <w:ilvl w:val="0"/>
          <w:numId w:val="16"/>
        </w:numPr>
        <w:jc w:val="both"/>
        <w:rPr>
          <w:rFonts w:ascii="Arial" w:hAnsi="Arial" w:cs="Arial"/>
          <w:sz w:val="20"/>
          <w:szCs w:val="20"/>
        </w:rPr>
      </w:pPr>
      <w:r>
        <w:rPr>
          <w:rFonts w:ascii="Arial" w:hAnsi="Arial" w:cs="Arial"/>
          <w:sz w:val="20"/>
          <w:szCs w:val="20"/>
        </w:rPr>
        <w:t>L</w:t>
      </w:r>
      <w:r w:rsidR="000B7279" w:rsidRPr="000B7279">
        <w:rPr>
          <w:rFonts w:ascii="Arial" w:hAnsi="Arial" w:cs="Arial"/>
          <w:sz w:val="20"/>
          <w:szCs w:val="20"/>
        </w:rPr>
        <w:t>es résultats obtenus.</w:t>
      </w:r>
    </w:p>
    <w:p w:rsidR="007C24CB" w:rsidRPr="0035434F" w:rsidRDefault="000B7279" w:rsidP="000B7279">
      <w:pPr>
        <w:jc w:val="both"/>
        <w:rPr>
          <w:rFonts w:ascii="Arial" w:hAnsi="Arial" w:cs="Arial"/>
          <w:b/>
          <w:sz w:val="20"/>
          <w:szCs w:val="20"/>
        </w:rPr>
      </w:pPr>
      <w:r w:rsidRPr="000B7279">
        <w:rPr>
          <w:rFonts w:ascii="Arial" w:hAnsi="Arial" w:cs="Arial"/>
          <w:sz w:val="20"/>
          <w:szCs w:val="20"/>
        </w:rPr>
        <w:t>Chaque compte-rendu d’activité est accompagné de l’évaluation qui a été faite par le ou les professeurs</w:t>
      </w:r>
      <w:r w:rsidRPr="000B7279">
        <w:rPr>
          <w:rFonts w:ascii="Arial" w:hAnsi="Arial" w:cs="Arial"/>
          <w:b/>
          <w:sz w:val="20"/>
          <w:szCs w:val="20"/>
        </w:rPr>
        <w:t>.</w:t>
      </w:r>
    </w:p>
    <w:p w:rsidR="000B7279" w:rsidRPr="00D3288F" w:rsidRDefault="000B7279" w:rsidP="000B7279">
      <w:pPr>
        <w:rPr>
          <w:rFonts w:ascii="Arial" w:hAnsi="Arial" w:cs="Arial"/>
          <w:sz w:val="20"/>
          <w:szCs w:val="20"/>
          <w:u w:val="single"/>
        </w:rPr>
      </w:pPr>
    </w:p>
    <w:p w:rsidR="006A3330" w:rsidRPr="006A3330" w:rsidRDefault="006A3330" w:rsidP="00E17635">
      <w:pPr>
        <w:pStyle w:val="Default"/>
        <w:jc w:val="both"/>
        <w:rPr>
          <w:rFonts w:ascii="Arial" w:hAnsi="Arial" w:cs="Arial"/>
          <w:sz w:val="20"/>
          <w:szCs w:val="20"/>
        </w:rPr>
      </w:pPr>
      <w:r w:rsidRPr="006A3330">
        <w:rPr>
          <w:rFonts w:ascii="Arial" w:hAnsi="Arial" w:cs="Arial"/>
          <w:iCs/>
          <w:sz w:val="20"/>
          <w:szCs w:val="20"/>
        </w:rPr>
        <w:t>Le dossier est remis au jury en format numérique suivant les conditions précisées dans la circulaire nationale d’organisation. Son existence fait l’objet d’un contrôle de conformité par les autorités académiques avant l’interrogation.</w:t>
      </w:r>
    </w:p>
    <w:p w:rsidR="00A062FC" w:rsidRDefault="00A062FC" w:rsidP="00E07C82">
      <w:pPr>
        <w:pStyle w:val="Default"/>
        <w:jc w:val="both"/>
        <w:rPr>
          <w:rFonts w:ascii="Arial" w:hAnsi="Arial" w:cs="Arial"/>
          <w:sz w:val="20"/>
          <w:szCs w:val="20"/>
        </w:rPr>
      </w:pPr>
    </w:p>
    <w:p w:rsidR="007C24CB" w:rsidRPr="00D3288F" w:rsidRDefault="007C24CB" w:rsidP="00507497">
      <w:pPr>
        <w:pStyle w:val="Default"/>
        <w:jc w:val="both"/>
        <w:rPr>
          <w:rFonts w:ascii="Arial" w:hAnsi="Arial" w:cs="Arial"/>
          <w:color w:val="auto"/>
          <w:sz w:val="20"/>
          <w:szCs w:val="20"/>
          <w:u w:val="single"/>
        </w:rPr>
      </w:pPr>
      <w:r w:rsidRPr="00D3288F">
        <w:rPr>
          <w:rFonts w:ascii="Arial" w:hAnsi="Arial" w:cs="Arial"/>
          <w:sz w:val="20"/>
          <w:szCs w:val="20"/>
        </w:rPr>
        <w:t>L’ensemble des</w:t>
      </w:r>
      <w:r w:rsidR="000B7279">
        <w:rPr>
          <w:rFonts w:ascii="Arial" w:hAnsi="Arial" w:cs="Arial"/>
          <w:sz w:val="20"/>
          <w:szCs w:val="20"/>
        </w:rPr>
        <w:t xml:space="preserve"> comptes rendus des </w:t>
      </w:r>
      <w:r w:rsidRPr="00D3288F">
        <w:rPr>
          <w:rFonts w:ascii="Arial" w:hAnsi="Arial" w:cs="Arial"/>
          <w:sz w:val="20"/>
          <w:szCs w:val="20"/>
        </w:rPr>
        <w:t>activités réalisées devra être a</w:t>
      </w:r>
      <w:r w:rsidR="000B7279">
        <w:rPr>
          <w:rFonts w:ascii="Arial" w:hAnsi="Arial" w:cs="Arial"/>
          <w:sz w:val="20"/>
          <w:szCs w:val="20"/>
        </w:rPr>
        <w:t>ccessible par le jury lors de la sous-</w:t>
      </w:r>
      <w:r w:rsidRPr="00D3288F">
        <w:rPr>
          <w:rFonts w:ascii="Arial" w:hAnsi="Arial" w:cs="Arial"/>
          <w:sz w:val="20"/>
          <w:szCs w:val="20"/>
        </w:rPr>
        <w:t xml:space="preserve">épreuve. </w:t>
      </w:r>
      <w:r w:rsidR="00315221">
        <w:rPr>
          <w:rFonts w:ascii="Arial" w:hAnsi="Arial" w:cs="Arial"/>
          <w:sz w:val="20"/>
          <w:szCs w:val="20"/>
        </w:rPr>
        <w:t>L</w:t>
      </w:r>
      <w:r w:rsidR="00A062FC">
        <w:rPr>
          <w:rFonts w:ascii="Arial" w:hAnsi="Arial" w:cs="Arial"/>
          <w:sz w:val="20"/>
          <w:szCs w:val="20"/>
        </w:rPr>
        <w:t>e</w:t>
      </w:r>
      <w:r w:rsidRPr="00D3288F">
        <w:rPr>
          <w:rFonts w:ascii="Arial" w:hAnsi="Arial" w:cs="Arial"/>
          <w:sz w:val="20"/>
          <w:szCs w:val="20"/>
        </w:rPr>
        <w:t xml:space="preserve"> candidat se présente à l’épreuve avec l’équipement numérique permettant d’accéder </w:t>
      </w:r>
      <w:r w:rsidR="004830F0">
        <w:rPr>
          <w:rFonts w:ascii="Arial" w:hAnsi="Arial" w:cs="Arial"/>
          <w:sz w:val="20"/>
          <w:szCs w:val="20"/>
        </w:rPr>
        <w:t xml:space="preserve">au dossier et de </w:t>
      </w:r>
      <w:r w:rsidR="000B7279">
        <w:rPr>
          <w:rFonts w:ascii="Arial" w:hAnsi="Arial" w:cs="Arial"/>
          <w:sz w:val="20"/>
          <w:szCs w:val="20"/>
        </w:rPr>
        <w:t xml:space="preserve">le </w:t>
      </w:r>
      <w:r w:rsidR="004830F0">
        <w:rPr>
          <w:rFonts w:ascii="Arial" w:hAnsi="Arial" w:cs="Arial"/>
          <w:sz w:val="20"/>
          <w:szCs w:val="20"/>
        </w:rPr>
        <w:t>consulter</w:t>
      </w:r>
      <w:r w:rsidRPr="00D3288F">
        <w:rPr>
          <w:rFonts w:ascii="Arial" w:hAnsi="Arial" w:cs="Arial"/>
          <w:sz w:val="20"/>
          <w:szCs w:val="20"/>
        </w:rPr>
        <w:t>.</w:t>
      </w:r>
    </w:p>
    <w:p w:rsidR="007C24CB" w:rsidRDefault="007C24CB" w:rsidP="000B7279">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 xml:space="preserve">Le dossier constitue une </w:t>
      </w:r>
      <w:r w:rsidR="00A062FC">
        <w:rPr>
          <w:rFonts w:ascii="Arial" w:hAnsi="Arial" w:cs="Arial"/>
          <w:color w:val="000000"/>
          <w:sz w:val="20"/>
          <w:szCs w:val="20"/>
        </w:rPr>
        <w:t>production</w:t>
      </w:r>
      <w:r w:rsidRPr="00D3288F">
        <w:rPr>
          <w:rFonts w:ascii="Arial" w:hAnsi="Arial" w:cs="Arial"/>
          <w:color w:val="000000"/>
          <w:sz w:val="20"/>
          <w:szCs w:val="20"/>
        </w:rPr>
        <w:t xml:space="preserve"> originale et personnelle soumise à la réglementation de la fraude aux examens; tout plagiat sera considéré comme une situation de fraude. </w:t>
      </w:r>
      <w:r w:rsidR="00A062FC">
        <w:rPr>
          <w:rFonts w:ascii="Arial" w:hAnsi="Arial" w:cs="Arial"/>
          <w:color w:val="000000"/>
          <w:sz w:val="20"/>
          <w:szCs w:val="20"/>
        </w:rPr>
        <w:t>Le</w:t>
      </w:r>
      <w:r w:rsidRPr="00D3288F">
        <w:rPr>
          <w:rFonts w:ascii="Arial" w:hAnsi="Arial" w:cs="Arial"/>
          <w:color w:val="000000"/>
          <w:sz w:val="20"/>
          <w:szCs w:val="20"/>
        </w:rPr>
        <w:t xml:space="preserve"> candidat attestera du respect de ces règles selon les modalités définies par la circulaire d’organisation. </w:t>
      </w:r>
    </w:p>
    <w:p w:rsidR="00A062FC" w:rsidRPr="00D3288F" w:rsidRDefault="00A062FC" w:rsidP="000B7279">
      <w:pPr>
        <w:autoSpaceDE w:val="0"/>
        <w:autoSpaceDN w:val="0"/>
        <w:adjustRightInd w:val="0"/>
        <w:jc w:val="both"/>
        <w:rPr>
          <w:rFonts w:ascii="Arial" w:hAnsi="Arial" w:cs="Arial"/>
          <w:color w:val="000000"/>
          <w:sz w:val="20"/>
          <w:szCs w:val="20"/>
        </w:rPr>
      </w:pPr>
    </w:p>
    <w:p w:rsidR="007C24CB" w:rsidRDefault="007C24CB" w:rsidP="000B7279">
      <w:pPr>
        <w:jc w:val="both"/>
        <w:rPr>
          <w:rFonts w:ascii="Arial" w:hAnsi="Arial" w:cs="Arial"/>
          <w:color w:val="000000"/>
          <w:sz w:val="20"/>
          <w:szCs w:val="20"/>
        </w:rPr>
      </w:pPr>
      <w:r w:rsidRPr="00D3288F">
        <w:rPr>
          <w:rFonts w:ascii="Arial" w:hAnsi="Arial" w:cs="Arial"/>
          <w:color w:val="000000"/>
          <w:sz w:val="20"/>
          <w:szCs w:val="20"/>
        </w:rPr>
        <w:t xml:space="preserve">Le dossier constitue un élément substantiel de </w:t>
      </w:r>
      <w:r w:rsidR="000B7279">
        <w:rPr>
          <w:rFonts w:ascii="Arial" w:hAnsi="Arial" w:cs="Arial"/>
          <w:color w:val="000000"/>
          <w:sz w:val="20"/>
          <w:szCs w:val="20"/>
        </w:rPr>
        <w:t>la sous-</w:t>
      </w:r>
      <w:r w:rsidRPr="00D3288F">
        <w:rPr>
          <w:rFonts w:ascii="Arial" w:hAnsi="Arial" w:cs="Arial"/>
          <w:color w:val="000000"/>
          <w:sz w:val="20"/>
          <w:szCs w:val="20"/>
        </w:rPr>
        <w:t>épreuve. L’absence de présentation du dossier entraîne l’impossibilité d’interroger le candidat</w:t>
      </w:r>
      <w:r w:rsidR="00E07C82">
        <w:rPr>
          <w:rFonts w:ascii="Arial" w:hAnsi="Arial" w:cs="Arial"/>
          <w:color w:val="000000"/>
          <w:sz w:val="20"/>
          <w:szCs w:val="20"/>
        </w:rPr>
        <w:t xml:space="preserve"> </w:t>
      </w:r>
      <w:r w:rsidRPr="00D3288F">
        <w:rPr>
          <w:rFonts w:ascii="Arial" w:hAnsi="Arial" w:cs="Arial"/>
          <w:color w:val="000000"/>
          <w:sz w:val="20"/>
          <w:szCs w:val="20"/>
        </w:rPr>
        <w:t>: la mention NV (non valide) est alors reportée sur le bordereau de notation et le diplôme ne peut être délivré.</w:t>
      </w:r>
    </w:p>
    <w:p w:rsidR="00111425" w:rsidRDefault="00111425" w:rsidP="000B7279">
      <w:pPr>
        <w:jc w:val="both"/>
        <w:rPr>
          <w:rFonts w:ascii="Arial" w:hAnsi="Arial" w:cs="Arial"/>
          <w:color w:val="000000"/>
          <w:sz w:val="20"/>
          <w:szCs w:val="20"/>
        </w:rPr>
      </w:pPr>
    </w:p>
    <w:p w:rsidR="00111425" w:rsidRPr="000B7279" w:rsidRDefault="00111425" w:rsidP="000B7279">
      <w:pPr>
        <w:autoSpaceDE w:val="0"/>
        <w:autoSpaceDN w:val="0"/>
        <w:adjustRightInd w:val="0"/>
        <w:jc w:val="both"/>
        <w:rPr>
          <w:rFonts w:ascii="Arial" w:eastAsia="Calibri" w:hAnsi="Arial" w:cs="Arial"/>
          <w:sz w:val="20"/>
          <w:szCs w:val="20"/>
          <w:lang w:eastAsia="en-US"/>
        </w:rPr>
      </w:pPr>
      <w:r w:rsidRPr="000B7279">
        <w:rPr>
          <w:rFonts w:ascii="Arial" w:eastAsia="Calibri" w:hAnsi="Arial" w:cs="Arial"/>
          <w:sz w:val="20"/>
          <w:szCs w:val="20"/>
          <w:lang w:eastAsia="en-US"/>
        </w:rPr>
        <w:t>En dehors du dossier fourni au jury avant l’épreuve, l</w:t>
      </w:r>
      <w:r w:rsidR="000B7279">
        <w:rPr>
          <w:rFonts w:ascii="Arial" w:eastAsia="Calibri" w:hAnsi="Arial" w:cs="Arial"/>
          <w:sz w:val="20"/>
          <w:szCs w:val="20"/>
          <w:lang w:eastAsia="en-US"/>
        </w:rPr>
        <w:t>e candidat apporte le jour de la sous-</w:t>
      </w:r>
      <w:r w:rsidRPr="000B7279">
        <w:rPr>
          <w:rFonts w:ascii="Arial" w:eastAsia="Calibri" w:hAnsi="Arial" w:cs="Arial"/>
          <w:sz w:val="20"/>
          <w:szCs w:val="20"/>
          <w:lang w:eastAsia="en-US"/>
        </w:rPr>
        <w:t>épreuve tout document qu’il estime pouvoir venir en appui de sa prestation.</w:t>
      </w:r>
    </w:p>
    <w:p w:rsidR="00A062FC" w:rsidRPr="00D3288F" w:rsidRDefault="00A062FC" w:rsidP="007C24CB">
      <w:pPr>
        <w:rPr>
          <w:rFonts w:ascii="Arial" w:hAnsi="Arial" w:cs="Arial"/>
          <w:sz w:val="20"/>
          <w:szCs w:val="20"/>
          <w:u w:val="single"/>
        </w:rPr>
      </w:pPr>
    </w:p>
    <w:p w:rsidR="00E07C82" w:rsidRPr="000B7279" w:rsidRDefault="00435428" w:rsidP="007C24CB">
      <w:pPr>
        <w:autoSpaceDE w:val="0"/>
        <w:autoSpaceDN w:val="0"/>
        <w:adjustRightInd w:val="0"/>
        <w:rPr>
          <w:rFonts w:ascii="Arial" w:hAnsi="Arial" w:cs="Arial"/>
          <w:sz w:val="20"/>
          <w:szCs w:val="20"/>
        </w:rPr>
      </w:pPr>
      <w:r w:rsidRPr="000B7279">
        <w:rPr>
          <w:rFonts w:ascii="Arial" w:hAnsi="Arial" w:cs="Arial"/>
          <w:sz w:val="20"/>
          <w:szCs w:val="20"/>
        </w:rPr>
        <w:t xml:space="preserve">II - </w:t>
      </w:r>
      <w:r w:rsidR="007C24CB" w:rsidRPr="000B7279">
        <w:rPr>
          <w:rFonts w:ascii="Arial" w:hAnsi="Arial" w:cs="Arial"/>
          <w:sz w:val="20"/>
          <w:szCs w:val="20"/>
        </w:rPr>
        <w:t xml:space="preserve">La sous-épreuve </w:t>
      </w:r>
      <w:r w:rsidR="00FE41F6" w:rsidRPr="000B7279">
        <w:rPr>
          <w:rFonts w:ascii="Arial" w:hAnsi="Arial" w:cs="Arial"/>
          <w:sz w:val="20"/>
          <w:szCs w:val="20"/>
        </w:rPr>
        <w:t>E</w:t>
      </w:r>
      <w:r w:rsidR="00FE41F6">
        <w:rPr>
          <w:rFonts w:ascii="Arial" w:hAnsi="Arial" w:cs="Arial"/>
          <w:sz w:val="20"/>
          <w:szCs w:val="20"/>
        </w:rPr>
        <w:t>42</w:t>
      </w:r>
      <w:r w:rsidR="00FE41F6" w:rsidRPr="000B7279">
        <w:rPr>
          <w:rFonts w:ascii="Arial" w:hAnsi="Arial" w:cs="Arial"/>
          <w:sz w:val="20"/>
          <w:szCs w:val="20"/>
        </w:rPr>
        <w:t xml:space="preserve"> </w:t>
      </w:r>
      <w:r w:rsidR="007C24CB" w:rsidRPr="000B7279">
        <w:rPr>
          <w:rFonts w:ascii="Arial" w:hAnsi="Arial" w:cs="Arial"/>
          <w:sz w:val="20"/>
          <w:szCs w:val="20"/>
        </w:rPr>
        <w:t>se déroule en deux temps :</w:t>
      </w:r>
    </w:p>
    <w:p w:rsidR="007C24CB" w:rsidRPr="000B7279" w:rsidRDefault="007C24CB" w:rsidP="007C24CB">
      <w:pPr>
        <w:autoSpaceDE w:val="0"/>
        <w:autoSpaceDN w:val="0"/>
        <w:adjustRightInd w:val="0"/>
        <w:rPr>
          <w:rFonts w:ascii="Arial" w:hAnsi="Arial" w:cs="Arial"/>
          <w:sz w:val="20"/>
          <w:szCs w:val="20"/>
        </w:rPr>
      </w:pPr>
    </w:p>
    <w:p w:rsidR="007C24CB" w:rsidRPr="000B7279" w:rsidRDefault="007C24CB" w:rsidP="000B7279">
      <w:pPr>
        <w:autoSpaceDE w:val="0"/>
        <w:autoSpaceDN w:val="0"/>
        <w:adjustRightInd w:val="0"/>
        <w:jc w:val="both"/>
        <w:rPr>
          <w:rFonts w:ascii="Arial" w:hAnsi="Arial" w:cs="Arial"/>
          <w:sz w:val="20"/>
          <w:szCs w:val="20"/>
        </w:rPr>
      </w:pPr>
      <w:r w:rsidRPr="000B7279">
        <w:rPr>
          <w:rFonts w:ascii="Arial" w:eastAsia="SymbolMT" w:hAnsi="Arial" w:cs="Arial"/>
          <w:sz w:val="20"/>
          <w:szCs w:val="20"/>
        </w:rPr>
        <w:t xml:space="preserve">• </w:t>
      </w:r>
      <w:r w:rsidRPr="000B7279">
        <w:rPr>
          <w:rFonts w:ascii="Arial" w:hAnsi="Arial" w:cs="Arial"/>
          <w:sz w:val="20"/>
          <w:szCs w:val="20"/>
        </w:rPr>
        <w:t>pendant 10 minutes maximum, le candidat</w:t>
      </w:r>
      <w:r w:rsidR="009B029E" w:rsidRPr="000B7279">
        <w:rPr>
          <w:rFonts w:ascii="Arial" w:hAnsi="Arial" w:cs="Arial"/>
          <w:sz w:val="20"/>
          <w:szCs w:val="20"/>
        </w:rPr>
        <w:t xml:space="preserve"> </w:t>
      </w:r>
      <w:r w:rsidRPr="000B7279">
        <w:rPr>
          <w:rFonts w:ascii="Arial" w:hAnsi="Arial" w:cs="Arial"/>
          <w:sz w:val="20"/>
          <w:szCs w:val="20"/>
        </w:rPr>
        <w:t>présente le ou les contexte(s) des situations professionnelles et les compétences mobilisées dans ce cadre, sans être in</w:t>
      </w:r>
      <w:r w:rsidR="00375AF4" w:rsidRPr="000B7279">
        <w:rPr>
          <w:rFonts w:ascii="Arial" w:hAnsi="Arial" w:cs="Arial"/>
          <w:sz w:val="20"/>
          <w:szCs w:val="20"/>
        </w:rPr>
        <w:t>terrompu</w:t>
      </w:r>
      <w:r w:rsidRPr="000B7279">
        <w:rPr>
          <w:rFonts w:ascii="Arial" w:hAnsi="Arial" w:cs="Arial"/>
          <w:sz w:val="20"/>
          <w:szCs w:val="20"/>
        </w:rPr>
        <w:t> ; à cette occasion, il doit nécessairement utiliser une présentation numérique ;</w:t>
      </w:r>
    </w:p>
    <w:p w:rsidR="007C24CB" w:rsidRPr="000B7279" w:rsidRDefault="007C24CB" w:rsidP="000B7279">
      <w:pPr>
        <w:autoSpaceDE w:val="0"/>
        <w:autoSpaceDN w:val="0"/>
        <w:adjustRightInd w:val="0"/>
        <w:jc w:val="both"/>
        <w:rPr>
          <w:rFonts w:ascii="Arial" w:hAnsi="Arial" w:cs="Arial"/>
          <w:sz w:val="20"/>
          <w:szCs w:val="20"/>
        </w:rPr>
      </w:pPr>
      <w:r w:rsidRPr="000B7279">
        <w:rPr>
          <w:rFonts w:ascii="Arial" w:eastAsia="SymbolMT" w:hAnsi="Arial" w:cs="Arial"/>
          <w:sz w:val="20"/>
          <w:szCs w:val="20"/>
        </w:rPr>
        <w:t xml:space="preserve">• </w:t>
      </w:r>
      <w:r w:rsidRPr="000B7279">
        <w:rPr>
          <w:rFonts w:ascii="Arial" w:hAnsi="Arial" w:cs="Arial"/>
          <w:sz w:val="20"/>
          <w:szCs w:val="20"/>
        </w:rPr>
        <w:t>pendant le temps restant, la commission d’évaluation interroge le candidat</w:t>
      </w:r>
      <w:r w:rsidR="00A062FC" w:rsidRPr="000B7279">
        <w:rPr>
          <w:rFonts w:ascii="Arial" w:hAnsi="Arial" w:cs="Arial"/>
          <w:sz w:val="20"/>
          <w:szCs w:val="20"/>
        </w:rPr>
        <w:t xml:space="preserve"> </w:t>
      </w:r>
      <w:r w:rsidRPr="000B7279">
        <w:rPr>
          <w:rFonts w:ascii="Arial" w:hAnsi="Arial" w:cs="Arial"/>
          <w:sz w:val="20"/>
          <w:szCs w:val="20"/>
        </w:rPr>
        <w:t xml:space="preserve">sur chacune des compétences du bloc </w:t>
      </w:r>
      <w:r w:rsidR="00A062FC" w:rsidRPr="000B7279">
        <w:rPr>
          <w:rFonts w:ascii="Arial" w:hAnsi="Arial" w:cs="Arial"/>
          <w:sz w:val="20"/>
          <w:szCs w:val="20"/>
        </w:rPr>
        <w:t>n</w:t>
      </w:r>
      <w:r w:rsidRPr="000B7279">
        <w:rPr>
          <w:rFonts w:ascii="Arial" w:hAnsi="Arial" w:cs="Arial"/>
          <w:sz w:val="20"/>
          <w:szCs w:val="20"/>
        </w:rPr>
        <w:t>°2.</w:t>
      </w:r>
    </w:p>
    <w:p w:rsidR="007C24CB" w:rsidRPr="00D3288F" w:rsidRDefault="007C24CB" w:rsidP="000B7279">
      <w:pPr>
        <w:autoSpaceDE w:val="0"/>
        <w:autoSpaceDN w:val="0"/>
        <w:adjustRightInd w:val="0"/>
        <w:jc w:val="both"/>
        <w:rPr>
          <w:rFonts w:ascii="Arial" w:hAnsi="Arial" w:cs="Arial"/>
          <w:sz w:val="20"/>
          <w:szCs w:val="20"/>
        </w:rPr>
      </w:pPr>
    </w:p>
    <w:p w:rsidR="000B7279" w:rsidRPr="000B7279" w:rsidRDefault="000B7279" w:rsidP="000B7279">
      <w:pPr>
        <w:autoSpaceDE w:val="0"/>
        <w:autoSpaceDN w:val="0"/>
        <w:adjustRightInd w:val="0"/>
        <w:jc w:val="both"/>
        <w:rPr>
          <w:rFonts w:ascii="Arial" w:hAnsi="Arial" w:cs="Arial"/>
          <w:sz w:val="20"/>
          <w:szCs w:val="20"/>
        </w:rPr>
      </w:pPr>
      <w:r w:rsidRPr="000B7279">
        <w:rPr>
          <w:rFonts w:ascii="Arial" w:hAnsi="Arial" w:cs="Arial"/>
          <w:sz w:val="20"/>
          <w:szCs w:val="20"/>
        </w:rPr>
        <w:t>La commission d’évaluation est composée d’un professeur en charge d’enseignement</w:t>
      </w:r>
      <w:r w:rsidR="00FE41F6">
        <w:rPr>
          <w:rFonts w:ascii="Arial" w:hAnsi="Arial" w:cs="Arial"/>
          <w:sz w:val="20"/>
          <w:szCs w:val="20"/>
        </w:rPr>
        <w:t>s</w:t>
      </w:r>
      <w:r w:rsidRPr="000B7279">
        <w:rPr>
          <w:rFonts w:ascii="Arial" w:hAnsi="Arial" w:cs="Arial"/>
          <w:sz w:val="20"/>
          <w:szCs w:val="20"/>
        </w:rPr>
        <w:t xml:space="preserve"> professionnel</w:t>
      </w:r>
      <w:r w:rsidR="00FE41F6">
        <w:rPr>
          <w:rFonts w:ascii="Arial" w:hAnsi="Arial" w:cs="Arial"/>
          <w:sz w:val="20"/>
          <w:szCs w:val="20"/>
        </w:rPr>
        <w:t>s</w:t>
      </w:r>
      <w:r w:rsidRPr="000B7279">
        <w:rPr>
          <w:rFonts w:ascii="Arial" w:hAnsi="Arial" w:cs="Arial"/>
          <w:sz w:val="20"/>
          <w:szCs w:val="20"/>
        </w:rPr>
        <w:t xml:space="preserve"> en STS </w:t>
      </w:r>
      <w:r w:rsidR="009F7809">
        <w:rPr>
          <w:rFonts w:ascii="Arial" w:hAnsi="Arial" w:cs="Arial"/>
          <w:sz w:val="20"/>
          <w:szCs w:val="20"/>
        </w:rPr>
        <w:t>Management commercial opérationnel</w:t>
      </w:r>
      <w:r w:rsidRPr="000B7279">
        <w:rPr>
          <w:rFonts w:ascii="Arial" w:hAnsi="Arial" w:cs="Arial"/>
          <w:sz w:val="20"/>
          <w:szCs w:val="20"/>
        </w:rPr>
        <w:t xml:space="preserve"> et d’un professionnel ou en l’absence de ce dernier, d’un second professeur en charge d’enseignement</w:t>
      </w:r>
      <w:r w:rsidR="00FE41F6">
        <w:rPr>
          <w:rFonts w:ascii="Arial" w:hAnsi="Arial" w:cs="Arial"/>
          <w:sz w:val="20"/>
          <w:szCs w:val="20"/>
        </w:rPr>
        <w:t>s</w:t>
      </w:r>
      <w:r w:rsidRPr="000B7279">
        <w:rPr>
          <w:rFonts w:ascii="Arial" w:hAnsi="Arial" w:cs="Arial"/>
          <w:sz w:val="20"/>
          <w:szCs w:val="20"/>
        </w:rPr>
        <w:t xml:space="preserve"> professionnel</w:t>
      </w:r>
      <w:r w:rsidR="00FE41F6">
        <w:rPr>
          <w:rFonts w:ascii="Arial" w:hAnsi="Arial" w:cs="Arial"/>
          <w:sz w:val="20"/>
          <w:szCs w:val="20"/>
        </w:rPr>
        <w:t>s</w:t>
      </w:r>
      <w:r w:rsidRPr="000B7279">
        <w:rPr>
          <w:rFonts w:ascii="Arial" w:hAnsi="Arial" w:cs="Arial"/>
          <w:sz w:val="20"/>
          <w:szCs w:val="20"/>
        </w:rPr>
        <w:t xml:space="preserve"> en STS </w:t>
      </w:r>
      <w:r w:rsidR="009F7809">
        <w:rPr>
          <w:rFonts w:ascii="Arial" w:hAnsi="Arial" w:cs="Arial"/>
          <w:sz w:val="20"/>
          <w:szCs w:val="20"/>
        </w:rPr>
        <w:t>Management commercial opérationnel</w:t>
      </w:r>
      <w:r w:rsidRPr="000B7279">
        <w:rPr>
          <w:rFonts w:ascii="Arial" w:hAnsi="Arial" w:cs="Arial"/>
          <w:sz w:val="20"/>
          <w:szCs w:val="20"/>
        </w:rPr>
        <w:t>.</w:t>
      </w:r>
    </w:p>
    <w:p w:rsidR="007C24CB" w:rsidRPr="00D3288F" w:rsidRDefault="007C24CB" w:rsidP="000B7279">
      <w:pPr>
        <w:autoSpaceDE w:val="0"/>
        <w:autoSpaceDN w:val="0"/>
        <w:adjustRightInd w:val="0"/>
        <w:jc w:val="both"/>
        <w:rPr>
          <w:rFonts w:ascii="Arial" w:hAnsi="Arial" w:cs="Arial"/>
          <w:sz w:val="20"/>
          <w:szCs w:val="20"/>
        </w:rPr>
      </w:pPr>
    </w:p>
    <w:p w:rsidR="007C24CB" w:rsidRDefault="007C24CB" w:rsidP="000B7279">
      <w:pPr>
        <w:jc w:val="both"/>
        <w:rPr>
          <w:rFonts w:ascii="Arial" w:hAnsi="Arial" w:cs="Arial"/>
          <w:sz w:val="20"/>
          <w:szCs w:val="20"/>
        </w:rPr>
      </w:pPr>
      <w:r w:rsidRPr="00D3288F">
        <w:rPr>
          <w:rFonts w:ascii="Arial" w:hAnsi="Arial" w:cs="Arial"/>
          <w:sz w:val="20"/>
          <w:szCs w:val="20"/>
        </w:rPr>
        <w:t>L’évaluation donne lieu à une note sur 20 points.</w:t>
      </w:r>
    </w:p>
    <w:p w:rsidR="0063226D" w:rsidRDefault="0063226D" w:rsidP="000B7279">
      <w:pPr>
        <w:jc w:val="both"/>
        <w:rPr>
          <w:rFonts w:ascii="Arial" w:hAnsi="Arial" w:cs="Arial"/>
          <w:sz w:val="20"/>
          <w:szCs w:val="20"/>
        </w:rPr>
      </w:pPr>
    </w:p>
    <w:p w:rsidR="004A27B7" w:rsidRPr="00D3288F" w:rsidRDefault="004A27B7" w:rsidP="007C24CB">
      <w:pPr>
        <w:rPr>
          <w:rFonts w:ascii="Arial" w:hAnsi="Arial" w:cs="Arial"/>
          <w:sz w:val="20"/>
          <w:szCs w:val="20"/>
        </w:rPr>
      </w:pPr>
    </w:p>
    <w:p w:rsidR="004A27B7" w:rsidRPr="00966996" w:rsidRDefault="004A27B7" w:rsidP="004A27B7">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w:t>
      </w:r>
      <w:r>
        <w:rPr>
          <w:rFonts w:ascii="Arial" w:hAnsi="Arial" w:cs="Arial"/>
        </w:rPr>
        <w:t>5</w:t>
      </w:r>
      <w:r w:rsidRPr="001C20C3">
        <w:rPr>
          <w:rFonts w:ascii="Arial" w:hAnsi="Arial" w:cs="Arial"/>
        </w:rPr>
        <w:t xml:space="preserve"> </w:t>
      </w:r>
      <w:r w:rsidRPr="00966996">
        <w:rPr>
          <w:rFonts w:ascii="Arial" w:hAnsi="Arial" w:cs="Arial"/>
        </w:rPr>
        <w:t>– GESTION OPERATIONNELLE</w:t>
      </w:r>
    </w:p>
    <w:p w:rsidR="004A27B7" w:rsidRPr="001C20C3" w:rsidRDefault="004A27B7" w:rsidP="004A27B7">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caps/>
        </w:rPr>
      </w:pPr>
      <w:r w:rsidRPr="001C20C3">
        <w:rPr>
          <w:rFonts w:ascii="Arial" w:hAnsi="Arial" w:cs="Arial"/>
          <w:caps/>
        </w:rPr>
        <w:t xml:space="preserve">Coef. </w:t>
      </w:r>
      <w:r>
        <w:rPr>
          <w:rFonts w:ascii="Arial" w:hAnsi="Arial" w:cs="Arial"/>
          <w:caps/>
        </w:rPr>
        <w:t>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w:t>
      </w:r>
      <w:r>
        <w:rPr>
          <w:rFonts w:ascii="Arial" w:hAnsi="Arial" w:cs="Arial"/>
          <w:caps/>
        </w:rPr>
        <w:t>5</w:t>
      </w:r>
    </w:p>
    <w:p w:rsidR="007C24CB" w:rsidRPr="00D3288F" w:rsidRDefault="007C24CB" w:rsidP="007C24CB">
      <w:pPr>
        <w:autoSpaceDE w:val="0"/>
        <w:autoSpaceDN w:val="0"/>
        <w:adjustRightInd w:val="0"/>
        <w:rPr>
          <w:rFonts w:ascii="Arial" w:hAnsi="Arial" w:cs="Arial"/>
          <w:color w:val="000000"/>
          <w:sz w:val="20"/>
          <w:szCs w:val="20"/>
        </w:rPr>
      </w:pPr>
    </w:p>
    <w:p w:rsidR="007C24CB" w:rsidRDefault="0063226D" w:rsidP="007C24CB">
      <w:pPr>
        <w:autoSpaceDE w:val="0"/>
        <w:autoSpaceDN w:val="0"/>
        <w:adjustRightInd w:val="0"/>
        <w:rPr>
          <w:rFonts w:ascii="Arial" w:hAnsi="Arial" w:cs="Arial"/>
          <w:color w:val="000000"/>
          <w:sz w:val="20"/>
          <w:szCs w:val="20"/>
        </w:rPr>
      </w:pPr>
      <w:r>
        <w:rPr>
          <w:rFonts w:ascii="Arial" w:hAnsi="Arial" w:cs="Arial"/>
          <w:color w:val="000000"/>
          <w:sz w:val="20"/>
          <w:szCs w:val="20"/>
        </w:rPr>
        <w:t>Épreuve</w:t>
      </w:r>
      <w:r w:rsidR="007C24CB" w:rsidRPr="00D3288F">
        <w:rPr>
          <w:rFonts w:ascii="Arial" w:hAnsi="Arial" w:cs="Arial"/>
          <w:color w:val="000000"/>
          <w:sz w:val="20"/>
          <w:szCs w:val="20"/>
        </w:rPr>
        <w:t xml:space="preserve"> </w:t>
      </w:r>
      <w:r w:rsidR="00251930">
        <w:rPr>
          <w:rFonts w:ascii="Arial" w:hAnsi="Arial" w:cs="Arial"/>
          <w:color w:val="000000"/>
          <w:sz w:val="20"/>
          <w:szCs w:val="20"/>
        </w:rPr>
        <w:t xml:space="preserve">ponctuelle </w:t>
      </w:r>
      <w:r w:rsidR="007C24CB" w:rsidRPr="00D3288F">
        <w:rPr>
          <w:rFonts w:ascii="Arial" w:hAnsi="Arial" w:cs="Arial"/>
          <w:color w:val="000000"/>
          <w:sz w:val="20"/>
          <w:szCs w:val="20"/>
        </w:rPr>
        <w:t>écrite</w:t>
      </w:r>
      <w:r w:rsidR="004830F0">
        <w:rPr>
          <w:rFonts w:ascii="Arial" w:hAnsi="Arial" w:cs="Arial"/>
          <w:color w:val="000000"/>
          <w:sz w:val="20"/>
          <w:szCs w:val="20"/>
        </w:rPr>
        <w:t>.</w:t>
      </w:r>
    </w:p>
    <w:p w:rsidR="004830F0" w:rsidRPr="00D3288F" w:rsidRDefault="004830F0" w:rsidP="007C24CB">
      <w:pPr>
        <w:autoSpaceDE w:val="0"/>
        <w:autoSpaceDN w:val="0"/>
        <w:adjustRightInd w:val="0"/>
        <w:rPr>
          <w:rFonts w:ascii="Arial" w:hAnsi="Arial" w:cs="Arial"/>
          <w:color w:val="000000"/>
          <w:sz w:val="20"/>
          <w:szCs w:val="20"/>
        </w:rPr>
      </w:pPr>
      <w:r>
        <w:rPr>
          <w:rFonts w:ascii="Arial" w:hAnsi="Arial" w:cs="Arial"/>
          <w:color w:val="000000"/>
          <w:sz w:val="20"/>
          <w:szCs w:val="20"/>
        </w:rPr>
        <w:t>Durée : 3 heures</w:t>
      </w: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7C24CB" w:rsidP="00B56AA1">
      <w:pPr>
        <w:pStyle w:val="Paragraphedeliste"/>
        <w:numPr>
          <w:ilvl w:val="0"/>
          <w:numId w:val="18"/>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Objectif</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7C24CB" w:rsidRPr="00D3288F" w:rsidRDefault="007C24CB" w:rsidP="007C24CB">
      <w:pPr>
        <w:autoSpaceDE w:val="0"/>
        <w:autoSpaceDN w:val="0"/>
        <w:adjustRightInd w:val="0"/>
        <w:rPr>
          <w:rFonts w:ascii="Arial" w:hAnsi="Arial" w:cs="Arial"/>
          <w:color w:val="000000"/>
          <w:sz w:val="20"/>
          <w:szCs w:val="20"/>
        </w:rPr>
      </w:pPr>
      <w:r w:rsidRPr="00D3288F">
        <w:rPr>
          <w:rFonts w:ascii="Arial" w:hAnsi="Arial" w:cs="Arial"/>
          <w:color w:val="000000"/>
          <w:sz w:val="20"/>
          <w:szCs w:val="20"/>
        </w:rPr>
        <w:t xml:space="preserve">L’objectif de </w:t>
      </w:r>
      <w:r w:rsidR="00FE41F6">
        <w:rPr>
          <w:rFonts w:ascii="Arial" w:hAnsi="Arial" w:cs="Arial"/>
          <w:color w:val="000000"/>
          <w:sz w:val="20"/>
          <w:szCs w:val="20"/>
        </w:rPr>
        <w:t>l’épreuve</w:t>
      </w:r>
      <w:r w:rsidRPr="00D3288F">
        <w:rPr>
          <w:rFonts w:ascii="Arial" w:hAnsi="Arial" w:cs="Arial"/>
          <w:color w:val="000000"/>
          <w:sz w:val="20"/>
          <w:szCs w:val="20"/>
        </w:rPr>
        <w:t xml:space="preserve"> E5 est de valider les compétences du candidat correspondant au bloc n°3 « Assurer la gestion opérationnelle » :</w:t>
      </w:r>
    </w:p>
    <w:p w:rsidR="007C24CB" w:rsidRPr="00D3288F" w:rsidRDefault="009615A2" w:rsidP="00B56AA1">
      <w:pPr>
        <w:pStyle w:val="Paragraphedeliste"/>
        <w:numPr>
          <w:ilvl w:val="0"/>
          <w:numId w:val="19"/>
        </w:numPr>
        <w:spacing w:after="160"/>
        <w:jc w:val="both"/>
        <w:rPr>
          <w:rFonts w:ascii="Arial" w:hAnsi="Arial" w:cs="Arial"/>
          <w:sz w:val="20"/>
          <w:szCs w:val="20"/>
        </w:rPr>
      </w:pPr>
      <w:r w:rsidRPr="00D3288F">
        <w:rPr>
          <w:rFonts w:ascii="Arial" w:hAnsi="Arial" w:cs="Arial"/>
          <w:sz w:val="20"/>
          <w:szCs w:val="20"/>
        </w:rPr>
        <w:t>Gérer les opérations courantes</w:t>
      </w:r>
      <w:r w:rsidR="0018456C">
        <w:rPr>
          <w:rFonts w:ascii="Arial" w:hAnsi="Arial" w:cs="Arial"/>
          <w:sz w:val="20"/>
          <w:szCs w:val="20"/>
        </w:rPr>
        <w:t> ;</w:t>
      </w:r>
    </w:p>
    <w:p w:rsidR="007C24CB" w:rsidRPr="00D3288F" w:rsidRDefault="009615A2" w:rsidP="00B56AA1">
      <w:pPr>
        <w:pStyle w:val="Paragraphedeliste"/>
        <w:numPr>
          <w:ilvl w:val="0"/>
          <w:numId w:val="19"/>
        </w:numPr>
        <w:spacing w:after="160"/>
        <w:jc w:val="both"/>
        <w:rPr>
          <w:rFonts w:ascii="Arial" w:hAnsi="Arial" w:cs="Arial"/>
          <w:sz w:val="20"/>
          <w:szCs w:val="20"/>
        </w:rPr>
      </w:pPr>
      <w:r>
        <w:rPr>
          <w:rFonts w:ascii="Arial" w:hAnsi="Arial" w:cs="Arial"/>
          <w:sz w:val="20"/>
          <w:szCs w:val="20"/>
        </w:rPr>
        <w:t>P</w:t>
      </w:r>
      <w:r w:rsidR="007C24CB" w:rsidRPr="00D3288F">
        <w:rPr>
          <w:rFonts w:ascii="Arial" w:hAnsi="Arial" w:cs="Arial"/>
          <w:sz w:val="20"/>
          <w:szCs w:val="20"/>
        </w:rPr>
        <w:t>révoir et budgétiser l’activité</w:t>
      </w:r>
      <w:r w:rsidR="0018456C">
        <w:rPr>
          <w:rFonts w:ascii="Arial" w:hAnsi="Arial" w:cs="Arial"/>
          <w:sz w:val="20"/>
          <w:szCs w:val="20"/>
        </w:rPr>
        <w:t> ;</w:t>
      </w:r>
    </w:p>
    <w:p w:rsidR="007C24CB" w:rsidRPr="0063226D" w:rsidRDefault="009615A2" w:rsidP="0063226D">
      <w:pPr>
        <w:pStyle w:val="Paragraphedeliste"/>
        <w:numPr>
          <w:ilvl w:val="0"/>
          <w:numId w:val="19"/>
        </w:numPr>
        <w:spacing w:after="160"/>
        <w:jc w:val="both"/>
        <w:rPr>
          <w:rFonts w:ascii="Arial" w:hAnsi="Arial" w:cs="Arial"/>
          <w:sz w:val="20"/>
          <w:szCs w:val="20"/>
        </w:rPr>
      </w:pPr>
      <w:r>
        <w:rPr>
          <w:rFonts w:ascii="Arial" w:hAnsi="Arial" w:cs="Arial"/>
          <w:sz w:val="20"/>
          <w:szCs w:val="20"/>
        </w:rPr>
        <w:t>A</w:t>
      </w:r>
      <w:r w:rsidRPr="00D3288F">
        <w:rPr>
          <w:rFonts w:ascii="Arial" w:hAnsi="Arial" w:cs="Arial"/>
          <w:sz w:val="20"/>
          <w:szCs w:val="20"/>
        </w:rPr>
        <w:t>nalyser les performances</w:t>
      </w:r>
      <w:r w:rsidR="0018456C">
        <w:rPr>
          <w:rFonts w:ascii="Arial" w:hAnsi="Arial" w:cs="Arial"/>
          <w:sz w:val="20"/>
          <w:szCs w:val="20"/>
        </w:rPr>
        <w:t>.</w:t>
      </w:r>
    </w:p>
    <w:p w:rsidR="003F57EB" w:rsidRPr="00D3288F" w:rsidRDefault="003F57EB" w:rsidP="007C24CB">
      <w:pPr>
        <w:autoSpaceDE w:val="0"/>
        <w:autoSpaceDN w:val="0"/>
        <w:adjustRightInd w:val="0"/>
        <w:rPr>
          <w:rFonts w:ascii="Arial" w:hAnsi="Arial" w:cs="Arial"/>
          <w:color w:val="000000"/>
          <w:sz w:val="20"/>
          <w:szCs w:val="20"/>
        </w:rPr>
      </w:pPr>
    </w:p>
    <w:p w:rsidR="007C24CB" w:rsidRPr="00D3288F" w:rsidRDefault="007C24CB" w:rsidP="00B56AA1">
      <w:pPr>
        <w:pStyle w:val="Paragraphedeliste"/>
        <w:numPr>
          <w:ilvl w:val="0"/>
          <w:numId w:val="18"/>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Contenu</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7C24CB" w:rsidRPr="00D3288F" w:rsidRDefault="00FE41F6" w:rsidP="00D06ED5">
      <w:pPr>
        <w:autoSpaceDE w:val="0"/>
        <w:autoSpaceDN w:val="0"/>
        <w:adjustRightInd w:val="0"/>
        <w:jc w:val="both"/>
        <w:rPr>
          <w:rFonts w:ascii="Arial" w:hAnsi="Arial" w:cs="Arial"/>
          <w:color w:val="000000"/>
          <w:sz w:val="20"/>
          <w:szCs w:val="20"/>
        </w:rPr>
      </w:pPr>
      <w:r>
        <w:rPr>
          <w:rFonts w:ascii="Arial" w:hAnsi="Arial" w:cs="Arial"/>
          <w:color w:val="000000"/>
          <w:sz w:val="20"/>
          <w:szCs w:val="20"/>
        </w:rPr>
        <w:t>L’épreuve</w:t>
      </w:r>
      <w:r w:rsidR="007C24CB" w:rsidRPr="00D3288F">
        <w:rPr>
          <w:rFonts w:ascii="Arial" w:hAnsi="Arial" w:cs="Arial"/>
          <w:color w:val="000000"/>
          <w:sz w:val="20"/>
          <w:szCs w:val="20"/>
        </w:rPr>
        <w:t xml:space="preserve"> E5 évalue les compétences et savoirs associés décrits dans le bloc de compétences n°3 « Assurer la gestion opérationnelle ». </w:t>
      </w:r>
    </w:p>
    <w:p w:rsidR="007C24CB" w:rsidRDefault="007C24CB" w:rsidP="007C24CB">
      <w:pPr>
        <w:autoSpaceDE w:val="0"/>
        <w:autoSpaceDN w:val="0"/>
        <w:adjustRightInd w:val="0"/>
        <w:rPr>
          <w:rFonts w:ascii="Arial" w:hAnsi="Arial" w:cs="Arial"/>
          <w:color w:val="000000"/>
          <w:sz w:val="20"/>
          <w:szCs w:val="20"/>
        </w:rPr>
      </w:pPr>
    </w:p>
    <w:p w:rsidR="003F57EB" w:rsidRPr="00D3288F" w:rsidRDefault="003F57EB" w:rsidP="007C24CB">
      <w:pPr>
        <w:autoSpaceDE w:val="0"/>
        <w:autoSpaceDN w:val="0"/>
        <w:adjustRightInd w:val="0"/>
        <w:rPr>
          <w:rFonts w:ascii="Arial" w:hAnsi="Arial" w:cs="Arial"/>
          <w:color w:val="000000"/>
          <w:sz w:val="20"/>
          <w:szCs w:val="20"/>
        </w:rPr>
      </w:pPr>
    </w:p>
    <w:p w:rsidR="007C24CB" w:rsidRPr="00D3288F" w:rsidRDefault="007C24CB" w:rsidP="00B56AA1">
      <w:pPr>
        <w:pStyle w:val="Paragraphedeliste"/>
        <w:numPr>
          <w:ilvl w:val="0"/>
          <w:numId w:val="18"/>
        </w:numPr>
        <w:autoSpaceDE w:val="0"/>
        <w:autoSpaceDN w:val="0"/>
        <w:adjustRightInd w:val="0"/>
        <w:ind w:left="0" w:firstLine="0"/>
        <w:rPr>
          <w:rFonts w:ascii="Arial" w:eastAsia="Calibri" w:hAnsi="Arial" w:cs="Arial"/>
          <w:b/>
          <w:bCs/>
          <w:color w:val="000000"/>
          <w:sz w:val="20"/>
          <w:szCs w:val="20"/>
        </w:rPr>
      </w:pPr>
      <w:r w:rsidRPr="00D3288F">
        <w:rPr>
          <w:rFonts w:ascii="Arial" w:eastAsia="Calibri" w:hAnsi="Arial" w:cs="Arial"/>
          <w:b/>
          <w:bCs/>
          <w:color w:val="000000"/>
          <w:sz w:val="20"/>
          <w:szCs w:val="20"/>
        </w:rPr>
        <w:t>Critères d’évaluation</w:t>
      </w:r>
    </w:p>
    <w:p w:rsidR="007C24CB" w:rsidRPr="00D3288F" w:rsidRDefault="007C24CB" w:rsidP="007C24CB">
      <w:pPr>
        <w:autoSpaceDE w:val="0"/>
        <w:autoSpaceDN w:val="0"/>
        <w:adjustRightInd w:val="0"/>
        <w:rPr>
          <w:rFonts w:ascii="Arial" w:hAnsi="Arial" w:cs="Arial"/>
          <w:color w:val="000000"/>
          <w:sz w:val="20"/>
          <w:szCs w:val="20"/>
        </w:rPr>
      </w:pP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contraintes légales et réglementaires sont respectées.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 xml:space="preserve">Les approvisionnements </w:t>
      </w:r>
      <w:r w:rsidRPr="0035434F">
        <w:rPr>
          <w:rFonts w:ascii="Arial" w:hAnsi="Arial" w:cs="Arial"/>
          <w:sz w:val="20"/>
          <w:szCs w:val="20"/>
        </w:rPr>
        <w:t xml:space="preserve">sont </w:t>
      </w:r>
      <w:r w:rsidR="00DD0855" w:rsidRPr="0035434F">
        <w:rPr>
          <w:rFonts w:ascii="Arial" w:hAnsi="Arial" w:cs="Arial"/>
          <w:sz w:val="20"/>
          <w:szCs w:val="20"/>
        </w:rPr>
        <w:t>assurés et</w:t>
      </w:r>
      <w:r w:rsidR="00DD0855">
        <w:rPr>
          <w:rFonts w:ascii="Arial" w:hAnsi="Arial" w:cs="Arial"/>
          <w:sz w:val="20"/>
          <w:szCs w:val="20"/>
        </w:rPr>
        <w:t xml:space="preserve"> </w:t>
      </w:r>
      <w:r w:rsidRPr="00C2327F">
        <w:rPr>
          <w:rFonts w:ascii="Arial" w:hAnsi="Arial" w:cs="Arial"/>
          <w:sz w:val="20"/>
          <w:szCs w:val="20"/>
        </w:rPr>
        <w:t>optimisés.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 suivi des stocks est rigoureux.</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 xml:space="preserve">Les calculs de trésorerie sont justes. </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propositions de prix sont réalistes.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risques sont anticipés.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 traitement des incidents et des situations de crise est efficace.</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objectifs fixés sont réalistes.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budgets sont fiables et opérationnels.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propositions de décision d’investissement sont pertinentes.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tableaux de bord sont opérationnels.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données quantitatives sont judicieusement mobilisées.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propositions d’enrichissement du système d’information commercial sont appropriées.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comptes rendus sont adaptés et exploitables.</w:t>
      </w:r>
    </w:p>
    <w:p w:rsidR="00C2327F" w:rsidRPr="00C2327F" w:rsidRDefault="00C2327F" w:rsidP="00B56AA1">
      <w:pPr>
        <w:pStyle w:val="Paragraphedeliste"/>
        <w:numPr>
          <w:ilvl w:val="0"/>
          <w:numId w:val="20"/>
        </w:numPr>
        <w:rPr>
          <w:rFonts w:ascii="Arial" w:hAnsi="Arial" w:cs="Arial"/>
          <w:sz w:val="20"/>
          <w:szCs w:val="20"/>
        </w:rPr>
      </w:pPr>
      <w:r w:rsidRPr="00C2327F">
        <w:rPr>
          <w:rFonts w:ascii="Arial" w:hAnsi="Arial" w:cs="Arial"/>
          <w:sz w:val="20"/>
          <w:szCs w:val="20"/>
        </w:rPr>
        <w:t>Les mesures correctrices sont cohérentes.</w:t>
      </w:r>
    </w:p>
    <w:p w:rsidR="007C24CB" w:rsidRDefault="007C24CB" w:rsidP="00B44579">
      <w:pPr>
        <w:rPr>
          <w:rFonts w:ascii="Arial" w:eastAsia="Calibri" w:hAnsi="Arial" w:cs="Arial"/>
          <w:b/>
          <w:bCs/>
          <w:color w:val="000000"/>
          <w:sz w:val="20"/>
          <w:szCs w:val="20"/>
        </w:rPr>
      </w:pPr>
    </w:p>
    <w:p w:rsidR="003F57EB" w:rsidRDefault="003F57EB" w:rsidP="00B44579">
      <w:pPr>
        <w:rPr>
          <w:rFonts w:ascii="Arial" w:eastAsia="Calibri" w:hAnsi="Arial" w:cs="Arial"/>
          <w:b/>
          <w:bCs/>
          <w:color w:val="000000"/>
          <w:sz w:val="20"/>
          <w:szCs w:val="20"/>
        </w:rPr>
      </w:pPr>
    </w:p>
    <w:p w:rsidR="0063226D" w:rsidRDefault="0063226D" w:rsidP="00B44579">
      <w:pPr>
        <w:rPr>
          <w:rFonts w:ascii="Arial" w:eastAsia="Calibri" w:hAnsi="Arial" w:cs="Arial"/>
          <w:b/>
          <w:bCs/>
          <w:color w:val="000000"/>
          <w:sz w:val="20"/>
          <w:szCs w:val="20"/>
        </w:rPr>
      </w:pPr>
    </w:p>
    <w:p w:rsidR="0063226D" w:rsidRDefault="0063226D" w:rsidP="00B44579">
      <w:pPr>
        <w:rPr>
          <w:rFonts w:ascii="Arial" w:eastAsia="Calibri" w:hAnsi="Arial" w:cs="Arial"/>
          <w:b/>
          <w:bCs/>
          <w:color w:val="000000"/>
          <w:sz w:val="20"/>
          <w:szCs w:val="20"/>
        </w:rPr>
      </w:pPr>
    </w:p>
    <w:p w:rsidR="0063226D" w:rsidRDefault="0063226D" w:rsidP="00B44579">
      <w:pPr>
        <w:rPr>
          <w:rFonts w:ascii="Arial" w:eastAsia="Calibri" w:hAnsi="Arial" w:cs="Arial"/>
          <w:b/>
          <w:bCs/>
          <w:color w:val="000000"/>
          <w:sz w:val="20"/>
          <w:szCs w:val="20"/>
        </w:rPr>
      </w:pPr>
    </w:p>
    <w:p w:rsidR="0063226D" w:rsidRPr="00D3288F" w:rsidRDefault="0063226D" w:rsidP="00B44579">
      <w:pPr>
        <w:rPr>
          <w:rFonts w:ascii="Arial" w:eastAsia="Calibri" w:hAnsi="Arial" w:cs="Arial"/>
          <w:b/>
          <w:bCs/>
          <w:color w:val="000000"/>
          <w:sz w:val="20"/>
          <w:szCs w:val="20"/>
        </w:rPr>
      </w:pPr>
    </w:p>
    <w:p w:rsidR="007C24CB" w:rsidRPr="00D3288F" w:rsidRDefault="007C24CB" w:rsidP="00B56AA1">
      <w:pPr>
        <w:numPr>
          <w:ilvl w:val="0"/>
          <w:numId w:val="18"/>
        </w:numPr>
        <w:autoSpaceDE w:val="0"/>
        <w:autoSpaceDN w:val="0"/>
        <w:adjustRightInd w:val="0"/>
        <w:ind w:left="0" w:firstLine="0"/>
        <w:contextualSpacing/>
        <w:rPr>
          <w:rFonts w:ascii="Arial" w:eastAsia="Calibri" w:hAnsi="Arial" w:cs="Arial"/>
          <w:b/>
          <w:bCs/>
          <w:color w:val="000000"/>
          <w:sz w:val="20"/>
          <w:szCs w:val="20"/>
        </w:rPr>
      </w:pPr>
      <w:r w:rsidRPr="00D3288F">
        <w:rPr>
          <w:rFonts w:ascii="Arial" w:eastAsia="Calibri" w:hAnsi="Arial" w:cs="Arial"/>
          <w:b/>
          <w:bCs/>
          <w:color w:val="000000"/>
          <w:sz w:val="20"/>
          <w:szCs w:val="20"/>
        </w:rPr>
        <w:t>Modalités d’évaluation</w:t>
      </w: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FE41F6" w:rsidP="00251930">
      <w:pPr>
        <w:autoSpaceDE w:val="0"/>
        <w:autoSpaceDN w:val="0"/>
        <w:adjustRightInd w:val="0"/>
        <w:jc w:val="both"/>
        <w:rPr>
          <w:rFonts w:ascii="Arial" w:hAnsi="Arial" w:cs="Arial"/>
          <w:color w:val="000000"/>
          <w:sz w:val="20"/>
          <w:szCs w:val="20"/>
        </w:rPr>
      </w:pPr>
      <w:r>
        <w:rPr>
          <w:rFonts w:ascii="Arial" w:hAnsi="Arial" w:cs="Arial"/>
          <w:color w:val="000000"/>
          <w:sz w:val="20"/>
          <w:szCs w:val="20"/>
        </w:rPr>
        <w:t>L’</w:t>
      </w:r>
      <w:r w:rsidR="007C24CB" w:rsidRPr="00D3288F">
        <w:rPr>
          <w:rFonts w:ascii="Arial" w:hAnsi="Arial" w:cs="Arial"/>
          <w:color w:val="000000"/>
          <w:sz w:val="20"/>
          <w:szCs w:val="20"/>
        </w:rPr>
        <w:t xml:space="preserve">épreuve prend appui sur l’étude d’un cas de gestion d’une unité commerciale. Elle peut comporter des questions à choix multiples. Elle propose </w:t>
      </w:r>
      <w:r w:rsidR="00251930">
        <w:rPr>
          <w:rFonts w:ascii="Arial" w:hAnsi="Arial" w:cs="Arial"/>
          <w:color w:val="000000"/>
          <w:sz w:val="20"/>
          <w:szCs w:val="20"/>
        </w:rPr>
        <w:t xml:space="preserve">des situations professionnelles </w:t>
      </w:r>
      <w:r w:rsidR="007C24CB" w:rsidRPr="00D3288F">
        <w:rPr>
          <w:rFonts w:ascii="Arial" w:hAnsi="Arial" w:cs="Arial"/>
          <w:color w:val="000000"/>
          <w:sz w:val="20"/>
          <w:szCs w:val="20"/>
        </w:rPr>
        <w:t>accompagnées de documents destinés à présenter :</w:t>
      </w:r>
    </w:p>
    <w:p w:rsidR="007C24CB" w:rsidRPr="00D3288F" w:rsidRDefault="0018456C" w:rsidP="00B56AA1">
      <w:pPr>
        <w:pStyle w:val="Paragraphedeliste"/>
        <w:numPr>
          <w:ilvl w:val="0"/>
          <w:numId w:val="49"/>
        </w:numPr>
        <w:autoSpaceDE w:val="0"/>
        <w:autoSpaceDN w:val="0"/>
        <w:adjustRightInd w:val="0"/>
        <w:jc w:val="both"/>
        <w:rPr>
          <w:rFonts w:ascii="Arial" w:hAnsi="Arial" w:cs="Arial"/>
          <w:color w:val="000000"/>
          <w:sz w:val="20"/>
          <w:szCs w:val="20"/>
        </w:rPr>
      </w:pPr>
      <w:r>
        <w:rPr>
          <w:rFonts w:ascii="Arial" w:hAnsi="Arial" w:cs="Arial"/>
          <w:color w:val="000000"/>
          <w:sz w:val="20"/>
          <w:szCs w:val="20"/>
        </w:rPr>
        <w:t>L</w:t>
      </w:r>
      <w:r w:rsidR="007C24CB" w:rsidRPr="00D3288F">
        <w:rPr>
          <w:rFonts w:ascii="Arial" w:hAnsi="Arial" w:cs="Arial"/>
          <w:color w:val="000000"/>
          <w:sz w:val="20"/>
          <w:szCs w:val="20"/>
        </w:rPr>
        <w:t>e contexte commercial support de l’épreuve ;</w:t>
      </w:r>
    </w:p>
    <w:p w:rsidR="007C24CB" w:rsidRPr="00D3288F" w:rsidRDefault="0018456C" w:rsidP="00B56AA1">
      <w:pPr>
        <w:pStyle w:val="Paragraphedeliste"/>
        <w:numPr>
          <w:ilvl w:val="0"/>
          <w:numId w:val="49"/>
        </w:numPr>
        <w:autoSpaceDE w:val="0"/>
        <w:autoSpaceDN w:val="0"/>
        <w:adjustRightInd w:val="0"/>
        <w:jc w:val="both"/>
        <w:rPr>
          <w:rFonts w:ascii="Arial" w:hAnsi="Arial" w:cs="Arial"/>
          <w:color w:val="000000"/>
          <w:sz w:val="20"/>
          <w:szCs w:val="20"/>
        </w:rPr>
      </w:pPr>
      <w:r>
        <w:rPr>
          <w:rFonts w:ascii="Arial" w:hAnsi="Arial" w:cs="Arial"/>
          <w:color w:val="000000"/>
          <w:sz w:val="20"/>
          <w:szCs w:val="20"/>
        </w:rPr>
        <w:t>L</w:t>
      </w:r>
      <w:r w:rsidR="007C24CB" w:rsidRPr="00D3288F">
        <w:rPr>
          <w:rFonts w:ascii="Arial" w:hAnsi="Arial" w:cs="Arial"/>
          <w:color w:val="000000"/>
          <w:sz w:val="20"/>
          <w:szCs w:val="20"/>
        </w:rPr>
        <w:t>es informations nécessaires à la résolution des problèmes posés.</w:t>
      </w:r>
    </w:p>
    <w:p w:rsidR="007C24CB" w:rsidRPr="00D3288F" w:rsidRDefault="007C24CB" w:rsidP="00251930">
      <w:pPr>
        <w:autoSpaceDE w:val="0"/>
        <w:autoSpaceDN w:val="0"/>
        <w:adjustRightInd w:val="0"/>
        <w:jc w:val="both"/>
        <w:rPr>
          <w:rFonts w:ascii="Arial" w:hAnsi="Arial" w:cs="Arial"/>
          <w:color w:val="000000"/>
          <w:sz w:val="20"/>
          <w:szCs w:val="20"/>
        </w:rPr>
      </w:pPr>
    </w:p>
    <w:p w:rsidR="007C24CB" w:rsidRDefault="007C24CB" w:rsidP="00251930">
      <w:pPr>
        <w:autoSpaceDE w:val="0"/>
        <w:autoSpaceDN w:val="0"/>
        <w:adjustRightInd w:val="0"/>
        <w:jc w:val="both"/>
        <w:rPr>
          <w:rFonts w:ascii="Arial" w:hAnsi="Arial" w:cs="Arial"/>
          <w:i/>
          <w:iCs/>
          <w:color w:val="000000"/>
          <w:sz w:val="20"/>
          <w:szCs w:val="20"/>
        </w:rPr>
      </w:pPr>
      <w:r w:rsidRPr="00D3288F">
        <w:rPr>
          <w:rFonts w:ascii="Arial" w:hAnsi="Arial" w:cs="Arial"/>
          <w:color w:val="000000"/>
          <w:sz w:val="20"/>
          <w:szCs w:val="20"/>
        </w:rPr>
        <w:t xml:space="preserve">La correction de chaque copie est assurée par un professeur en charge </w:t>
      </w:r>
      <w:r w:rsidR="0063226D">
        <w:rPr>
          <w:rFonts w:ascii="Arial" w:hAnsi="Arial" w:cs="Arial"/>
          <w:color w:val="000000"/>
          <w:sz w:val="20"/>
          <w:szCs w:val="20"/>
        </w:rPr>
        <w:t>d’</w:t>
      </w:r>
      <w:r w:rsidRPr="00D3288F">
        <w:rPr>
          <w:rFonts w:ascii="Arial" w:hAnsi="Arial" w:cs="Arial"/>
          <w:color w:val="000000"/>
          <w:sz w:val="20"/>
          <w:szCs w:val="20"/>
        </w:rPr>
        <w:t xml:space="preserve">enseignements professionnels en STS </w:t>
      </w:r>
      <w:r w:rsidR="009F7809">
        <w:rPr>
          <w:rFonts w:ascii="Arial" w:hAnsi="Arial" w:cs="Arial"/>
          <w:iCs/>
          <w:color w:val="000000"/>
          <w:sz w:val="20"/>
          <w:szCs w:val="20"/>
        </w:rPr>
        <w:t>Management commercial opérationnel</w:t>
      </w:r>
      <w:r w:rsidRPr="00D3288F">
        <w:rPr>
          <w:rFonts w:ascii="Arial" w:hAnsi="Arial" w:cs="Arial"/>
          <w:i/>
          <w:iCs/>
          <w:color w:val="000000"/>
          <w:sz w:val="20"/>
          <w:szCs w:val="20"/>
        </w:rPr>
        <w:t>.</w:t>
      </w:r>
    </w:p>
    <w:p w:rsidR="00D06ED5" w:rsidRPr="00D3288F" w:rsidRDefault="00D06ED5" w:rsidP="00251930">
      <w:pPr>
        <w:autoSpaceDE w:val="0"/>
        <w:autoSpaceDN w:val="0"/>
        <w:adjustRightInd w:val="0"/>
        <w:jc w:val="both"/>
        <w:rPr>
          <w:rFonts w:ascii="Arial" w:hAnsi="Arial" w:cs="Arial"/>
          <w:i/>
          <w:iCs/>
          <w:color w:val="000000"/>
          <w:sz w:val="20"/>
          <w:szCs w:val="20"/>
        </w:rPr>
      </w:pPr>
    </w:p>
    <w:p w:rsidR="007C24CB" w:rsidRPr="00D3288F" w:rsidRDefault="007C24CB" w:rsidP="00251930">
      <w:pPr>
        <w:autoSpaceDE w:val="0"/>
        <w:autoSpaceDN w:val="0"/>
        <w:adjustRightInd w:val="0"/>
        <w:jc w:val="both"/>
        <w:rPr>
          <w:rFonts w:ascii="Arial" w:hAnsi="Arial" w:cs="Arial"/>
          <w:iCs/>
          <w:color w:val="000000"/>
          <w:sz w:val="20"/>
          <w:szCs w:val="20"/>
        </w:rPr>
      </w:pPr>
      <w:r w:rsidRPr="00D3288F">
        <w:rPr>
          <w:rFonts w:ascii="Arial" w:hAnsi="Arial" w:cs="Arial"/>
          <w:iCs/>
          <w:color w:val="000000"/>
          <w:sz w:val="20"/>
          <w:szCs w:val="20"/>
        </w:rPr>
        <w:t>L’évaluation donne lieu à une note sur 20 points.</w:t>
      </w:r>
    </w:p>
    <w:p w:rsidR="007C24CB" w:rsidRDefault="007C24CB" w:rsidP="007C24CB">
      <w:pPr>
        <w:autoSpaceDE w:val="0"/>
        <w:autoSpaceDN w:val="0"/>
        <w:adjustRightInd w:val="0"/>
        <w:rPr>
          <w:rFonts w:ascii="Arial" w:hAnsi="Arial" w:cs="Arial"/>
          <w:iCs/>
          <w:color w:val="000000"/>
          <w:sz w:val="20"/>
          <w:szCs w:val="20"/>
        </w:rPr>
      </w:pPr>
    </w:p>
    <w:p w:rsidR="004A27B7" w:rsidRDefault="004A27B7" w:rsidP="007C24CB">
      <w:pPr>
        <w:autoSpaceDE w:val="0"/>
        <w:autoSpaceDN w:val="0"/>
        <w:adjustRightInd w:val="0"/>
        <w:rPr>
          <w:rFonts w:ascii="Arial" w:hAnsi="Arial" w:cs="Arial"/>
          <w:iCs/>
          <w:color w:val="000000"/>
          <w:sz w:val="20"/>
          <w:szCs w:val="20"/>
        </w:rPr>
      </w:pPr>
    </w:p>
    <w:p w:rsidR="003F57EB" w:rsidRDefault="003F57EB" w:rsidP="007C24CB">
      <w:pPr>
        <w:autoSpaceDE w:val="0"/>
        <w:autoSpaceDN w:val="0"/>
        <w:adjustRightInd w:val="0"/>
        <w:rPr>
          <w:rFonts w:ascii="Arial" w:hAnsi="Arial" w:cs="Arial"/>
          <w:iCs/>
          <w:color w:val="000000"/>
          <w:sz w:val="20"/>
          <w:szCs w:val="20"/>
        </w:rPr>
      </w:pPr>
    </w:p>
    <w:p w:rsidR="003F57EB" w:rsidRDefault="003F57EB" w:rsidP="007C24CB">
      <w:pPr>
        <w:autoSpaceDE w:val="0"/>
        <w:autoSpaceDN w:val="0"/>
        <w:adjustRightInd w:val="0"/>
        <w:rPr>
          <w:rFonts w:ascii="Arial" w:hAnsi="Arial" w:cs="Arial"/>
          <w:iCs/>
          <w:color w:val="000000"/>
          <w:sz w:val="20"/>
          <w:szCs w:val="20"/>
        </w:rPr>
      </w:pPr>
    </w:p>
    <w:p w:rsidR="004A27B7" w:rsidRPr="001C20C3" w:rsidRDefault="004A27B7" w:rsidP="004A27B7">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1C20C3">
        <w:rPr>
          <w:rFonts w:ascii="Arial" w:hAnsi="Arial" w:cs="Arial"/>
        </w:rPr>
        <w:t>E</w:t>
      </w:r>
      <w:r>
        <w:rPr>
          <w:rFonts w:ascii="Arial" w:hAnsi="Arial" w:cs="Arial"/>
        </w:rPr>
        <w:t>6</w:t>
      </w:r>
      <w:r w:rsidRPr="001C20C3">
        <w:rPr>
          <w:rFonts w:ascii="Arial" w:hAnsi="Arial" w:cs="Arial"/>
        </w:rPr>
        <w:t xml:space="preserve"> </w:t>
      </w:r>
      <w:r w:rsidRPr="00966996">
        <w:rPr>
          <w:rFonts w:ascii="Arial" w:hAnsi="Arial" w:cs="Arial"/>
        </w:rPr>
        <w:t xml:space="preserve">– MANAGEMENT DE </w:t>
      </w:r>
      <w:r w:rsidR="00315221" w:rsidRPr="00966996">
        <w:rPr>
          <w:rFonts w:ascii="Arial" w:hAnsi="Arial" w:cs="Arial"/>
        </w:rPr>
        <w:t>L’</w:t>
      </w:r>
      <w:r w:rsidR="009615A2">
        <w:rPr>
          <w:rFonts w:ascii="Arial" w:hAnsi="Arial" w:cs="Arial"/>
        </w:rPr>
        <w:t>É</w:t>
      </w:r>
      <w:r w:rsidR="00315221" w:rsidRPr="00966996">
        <w:rPr>
          <w:rFonts w:ascii="Arial" w:hAnsi="Arial" w:cs="Arial"/>
        </w:rPr>
        <w:t xml:space="preserve">QUIPE </w:t>
      </w:r>
      <w:r w:rsidRPr="00966996">
        <w:rPr>
          <w:rFonts w:ascii="Arial" w:hAnsi="Arial" w:cs="Arial"/>
        </w:rPr>
        <w:t xml:space="preserve">COMMERCIALE </w:t>
      </w:r>
    </w:p>
    <w:p w:rsidR="004A27B7" w:rsidRPr="001C20C3" w:rsidRDefault="004A27B7" w:rsidP="004A27B7">
      <w:pPr>
        <w:pStyle w:val="Titre"/>
        <w:pBdr>
          <w:top w:val="single" w:sz="4" w:space="1" w:color="000000"/>
          <w:left w:val="single" w:sz="4" w:space="4" w:color="000000"/>
          <w:bottom w:val="single" w:sz="4" w:space="1" w:color="000000"/>
          <w:right w:val="single" w:sz="4" w:space="4" w:color="000000"/>
        </w:pBdr>
        <w:tabs>
          <w:tab w:val="left" w:pos="284"/>
          <w:tab w:val="left" w:pos="1701"/>
        </w:tabs>
        <w:spacing w:after="120" w:line="264" w:lineRule="auto"/>
        <w:jc w:val="left"/>
        <w:rPr>
          <w:rFonts w:ascii="Arial" w:hAnsi="Arial" w:cs="Arial"/>
          <w:caps/>
        </w:rPr>
      </w:pPr>
      <w:r w:rsidRPr="001C20C3">
        <w:rPr>
          <w:rFonts w:ascii="Arial" w:hAnsi="Arial" w:cs="Arial"/>
          <w:caps/>
        </w:rPr>
        <w:tab/>
        <w:t xml:space="preserve">Coef. </w:t>
      </w:r>
      <w:r>
        <w:rPr>
          <w:rFonts w:ascii="Arial" w:hAnsi="Arial" w:cs="Arial"/>
          <w:caps/>
        </w:rPr>
        <w:t>3</w:t>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r>
      <w:r w:rsidRPr="001C20C3">
        <w:rPr>
          <w:rFonts w:ascii="Arial" w:hAnsi="Arial" w:cs="Arial"/>
          <w:caps/>
        </w:rPr>
        <w:tab/>
        <w:t>U</w:t>
      </w:r>
      <w:r>
        <w:rPr>
          <w:rFonts w:ascii="Arial" w:hAnsi="Arial" w:cs="Arial"/>
          <w:caps/>
        </w:rPr>
        <w:t>6</w:t>
      </w: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63226D" w:rsidP="00B56AA1">
      <w:pPr>
        <w:numPr>
          <w:ilvl w:val="0"/>
          <w:numId w:val="13"/>
        </w:numPr>
        <w:autoSpaceDE w:val="0"/>
        <w:autoSpaceDN w:val="0"/>
        <w:adjustRightInd w:val="0"/>
        <w:ind w:left="0" w:firstLine="0"/>
        <w:contextualSpacing/>
        <w:rPr>
          <w:rFonts w:ascii="Arial" w:eastAsia="Calibri" w:hAnsi="Arial" w:cs="Arial"/>
          <w:b/>
          <w:bCs/>
          <w:color w:val="000000"/>
          <w:sz w:val="20"/>
          <w:szCs w:val="20"/>
        </w:rPr>
      </w:pPr>
      <w:r>
        <w:rPr>
          <w:rFonts w:ascii="Arial" w:eastAsia="Calibri" w:hAnsi="Arial" w:cs="Arial"/>
          <w:b/>
          <w:bCs/>
          <w:color w:val="000000"/>
          <w:sz w:val="20"/>
          <w:szCs w:val="20"/>
        </w:rPr>
        <w:t>Objectif</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7C24CB" w:rsidRPr="00D3288F" w:rsidRDefault="007C24CB" w:rsidP="00D06ED5">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L’objectif de l’épreuve E6 est de valider les compétences du candidat correspondant au bloc n°4 « Manager l’équipe commerciale » :</w:t>
      </w:r>
    </w:p>
    <w:p w:rsidR="009615A2" w:rsidRPr="00D3288F" w:rsidRDefault="009615A2" w:rsidP="00B56AA1">
      <w:pPr>
        <w:pStyle w:val="Paragraphedeliste"/>
        <w:numPr>
          <w:ilvl w:val="0"/>
          <w:numId w:val="21"/>
        </w:numPr>
        <w:rPr>
          <w:rFonts w:ascii="Arial" w:hAnsi="Arial" w:cs="Arial"/>
          <w:sz w:val="20"/>
          <w:szCs w:val="20"/>
        </w:rPr>
      </w:pPr>
      <w:r w:rsidRPr="00D3288F">
        <w:rPr>
          <w:rFonts w:ascii="Arial" w:hAnsi="Arial" w:cs="Arial"/>
          <w:sz w:val="20"/>
          <w:szCs w:val="20"/>
        </w:rPr>
        <w:t>Organiser le travail de l’équipe commerciale</w:t>
      </w:r>
      <w:r w:rsidR="0018456C">
        <w:rPr>
          <w:rFonts w:ascii="Arial" w:hAnsi="Arial" w:cs="Arial"/>
          <w:sz w:val="20"/>
          <w:szCs w:val="20"/>
        </w:rPr>
        <w:t> ;</w:t>
      </w:r>
    </w:p>
    <w:p w:rsidR="009615A2" w:rsidRPr="00D3288F" w:rsidRDefault="009615A2" w:rsidP="00B56AA1">
      <w:pPr>
        <w:pStyle w:val="Paragraphedeliste"/>
        <w:numPr>
          <w:ilvl w:val="0"/>
          <w:numId w:val="21"/>
        </w:numPr>
        <w:rPr>
          <w:rFonts w:ascii="Arial" w:hAnsi="Arial" w:cs="Arial"/>
          <w:sz w:val="20"/>
          <w:szCs w:val="20"/>
        </w:rPr>
      </w:pPr>
      <w:r w:rsidRPr="00D3288F">
        <w:rPr>
          <w:rFonts w:ascii="Arial" w:hAnsi="Arial" w:cs="Arial"/>
          <w:sz w:val="20"/>
          <w:szCs w:val="20"/>
        </w:rPr>
        <w:t>Recruter des collaborateurs</w:t>
      </w:r>
      <w:r w:rsidR="0018456C">
        <w:rPr>
          <w:rFonts w:ascii="Arial" w:hAnsi="Arial" w:cs="Arial"/>
          <w:sz w:val="20"/>
          <w:szCs w:val="20"/>
        </w:rPr>
        <w:t> ;</w:t>
      </w:r>
    </w:p>
    <w:p w:rsidR="009615A2" w:rsidRPr="00D3288F" w:rsidRDefault="009615A2" w:rsidP="00B56AA1">
      <w:pPr>
        <w:pStyle w:val="Paragraphedeliste"/>
        <w:numPr>
          <w:ilvl w:val="0"/>
          <w:numId w:val="21"/>
        </w:numPr>
        <w:rPr>
          <w:rFonts w:ascii="Arial" w:hAnsi="Arial" w:cs="Arial"/>
          <w:sz w:val="20"/>
          <w:szCs w:val="20"/>
        </w:rPr>
      </w:pPr>
      <w:r w:rsidRPr="00D3288F">
        <w:rPr>
          <w:rFonts w:ascii="Arial" w:hAnsi="Arial" w:cs="Arial"/>
          <w:sz w:val="20"/>
          <w:szCs w:val="20"/>
        </w:rPr>
        <w:t>Animer l’équipe commerciale</w:t>
      </w:r>
      <w:r w:rsidR="0018456C">
        <w:rPr>
          <w:rFonts w:ascii="Arial" w:hAnsi="Arial" w:cs="Arial"/>
          <w:sz w:val="20"/>
          <w:szCs w:val="20"/>
        </w:rPr>
        <w:t> ;</w:t>
      </w:r>
    </w:p>
    <w:p w:rsidR="007C24CB" w:rsidRPr="00D3288F" w:rsidRDefault="007C24CB" w:rsidP="00B56AA1">
      <w:pPr>
        <w:pStyle w:val="Paragraphedeliste"/>
        <w:numPr>
          <w:ilvl w:val="0"/>
          <w:numId w:val="21"/>
        </w:numPr>
        <w:rPr>
          <w:rFonts w:ascii="Arial" w:hAnsi="Arial" w:cs="Arial"/>
          <w:sz w:val="20"/>
          <w:szCs w:val="20"/>
        </w:rPr>
      </w:pPr>
      <w:r w:rsidRPr="00D3288F">
        <w:rPr>
          <w:rFonts w:ascii="Arial" w:hAnsi="Arial" w:cs="Arial"/>
          <w:sz w:val="20"/>
          <w:szCs w:val="20"/>
        </w:rPr>
        <w:t>Évaluer les performances de l’équipe commerciale</w:t>
      </w:r>
      <w:r w:rsidR="0018456C">
        <w:rPr>
          <w:rFonts w:ascii="Arial" w:hAnsi="Arial" w:cs="Arial"/>
          <w:sz w:val="20"/>
          <w:szCs w:val="20"/>
        </w:rPr>
        <w:t>.</w:t>
      </w: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7C24CB" w:rsidP="007C24CB">
      <w:pPr>
        <w:autoSpaceDE w:val="0"/>
        <w:autoSpaceDN w:val="0"/>
        <w:adjustRightInd w:val="0"/>
        <w:rPr>
          <w:rFonts w:ascii="Arial" w:hAnsi="Arial" w:cs="Arial"/>
          <w:color w:val="000000"/>
          <w:sz w:val="20"/>
          <w:szCs w:val="20"/>
        </w:rPr>
      </w:pPr>
    </w:p>
    <w:p w:rsidR="007C24CB" w:rsidRPr="00D3288F" w:rsidRDefault="007C24CB" w:rsidP="00B56AA1">
      <w:pPr>
        <w:numPr>
          <w:ilvl w:val="0"/>
          <w:numId w:val="13"/>
        </w:numPr>
        <w:autoSpaceDE w:val="0"/>
        <w:autoSpaceDN w:val="0"/>
        <w:adjustRightInd w:val="0"/>
        <w:ind w:left="0" w:firstLine="0"/>
        <w:contextualSpacing/>
        <w:rPr>
          <w:rFonts w:ascii="Arial" w:eastAsia="Calibri" w:hAnsi="Arial" w:cs="Arial"/>
          <w:b/>
          <w:bCs/>
          <w:color w:val="000000"/>
          <w:sz w:val="20"/>
          <w:szCs w:val="20"/>
        </w:rPr>
      </w:pPr>
      <w:r w:rsidRPr="00D3288F">
        <w:rPr>
          <w:rFonts w:ascii="Arial" w:eastAsia="Calibri" w:hAnsi="Arial" w:cs="Arial"/>
          <w:b/>
          <w:bCs/>
          <w:color w:val="000000"/>
          <w:sz w:val="20"/>
          <w:szCs w:val="20"/>
        </w:rPr>
        <w:t>Contenu</w:t>
      </w:r>
    </w:p>
    <w:p w:rsidR="007C24CB" w:rsidRPr="00D3288F" w:rsidRDefault="007C24CB" w:rsidP="00D06ED5">
      <w:pPr>
        <w:autoSpaceDE w:val="0"/>
        <w:autoSpaceDN w:val="0"/>
        <w:adjustRightInd w:val="0"/>
        <w:ind w:left="720"/>
        <w:contextualSpacing/>
        <w:jc w:val="both"/>
        <w:rPr>
          <w:rFonts w:ascii="Arial" w:eastAsia="Calibri" w:hAnsi="Arial" w:cs="Arial"/>
          <w:b/>
          <w:bCs/>
          <w:color w:val="000000"/>
          <w:sz w:val="20"/>
          <w:szCs w:val="20"/>
        </w:rPr>
      </w:pPr>
    </w:p>
    <w:p w:rsidR="007C24CB" w:rsidRPr="00D3288F" w:rsidRDefault="007C24CB" w:rsidP="00D06ED5">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L’épreuve E6 évalue les compétences et savoirs associés décrits dans le bloc de compétences n°4 « Manager l’équipe commerciale</w:t>
      </w:r>
      <w:r w:rsidR="00D06ED5">
        <w:rPr>
          <w:rFonts w:ascii="Arial" w:hAnsi="Arial" w:cs="Arial"/>
          <w:color w:val="000000"/>
          <w:sz w:val="20"/>
          <w:szCs w:val="20"/>
        </w:rPr>
        <w:t> ».</w:t>
      </w:r>
    </w:p>
    <w:p w:rsidR="007C24CB" w:rsidRDefault="007C24CB" w:rsidP="007C24CB">
      <w:pPr>
        <w:rPr>
          <w:rFonts w:ascii="Arial" w:hAnsi="Arial" w:cs="Arial"/>
          <w:sz w:val="20"/>
          <w:szCs w:val="20"/>
        </w:rPr>
      </w:pPr>
    </w:p>
    <w:p w:rsidR="00D06ED5" w:rsidRPr="00D3288F" w:rsidRDefault="00D06ED5" w:rsidP="007C24CB">
      <w:pPr>
        <w:rPr>
          <w:rFonts w:ascii="Arial" w:hAnsi="Arial" w:cs="Arial"/>
          <w:sz w:val="20"/>
          <w:szCs w:val="20"/>
        </w:rPr>
      </w:pPr>
    </w:p>
    <w:p w:rsidR="007C24CB" w:rsidRPr="00D3288F" w:rsidRDefault="007C24CB" w:rsidP="00B56AA1">
      <w:pPr>
        <w:numPr>
          <w:ilvl w:val="0"/>
          <w:numId w:val="13"/>
        </w:numPr>
        <w:autoSpaceDE w:val="0"/>
        <w:autoSpaceDN w:val="0"/>
        <w:adjustRightInd w:val="0"/>
        <w:ind w:left="0" w:firstLine="0"/>
        <w:contextualSpacing/>
        <w:rPr>
          <w:rFonts w:ascii="Arial" w:eastAsia="Calibri" w:hAnsi="Arial" w:cs="Arial"/>
          <w:b/>
          <w:bCs/>
          <w:color w:val="000000"/>
          <w:sz w:val="20"/>
          <w:szCs w:val="20"/>
        </w:rPr>
      </w:pPr>
      <w:r w:rsidRPr="00D3288F">
        <w:rPr>
          <w:rFonts w:ascii="Arial" w:eastAsia="Calibri" w:hAnsi="Arial" w:cs="Arial"/>
          <w:b/>
          <w:bCs/>
          <w:color w:val="000000"/>
          <w:sz w:val="20"/>
          <w:szCs w:val="20"/>
        </w:rPr>
        <w:t>Critères d’évaluation</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C2327F" w:rsidRPr="004827B7" w:rsidRDefault="00DD2A4D" w:rsidP="00B56AA1">
      <w:pPr>
        <w:pStyle w:val="Paragraphedeliste"/>
        <w:numPr>
          <w:ilvl w:val="0"/>
          <w:numId w:val="28"/>
        </w:numPr>
        <w:rPr>
          <w:rFonts w:ascii="Arial" w:hAnsi="Arial" w:cs="Arial"/>
          <w:sz w:val="20"/>
          <w:szCs w:val="20"/>
        </w:rPr>
      </w:pPr>
      <w:r>
        <w:rPr>
          <w:rFonts w:ascii="Arial" w:hAnsi="Arial" w:cs="Arial"/>
          <w:sz w:val="20"/>
          <w:szCs w:val="20"/>
        </w:rPr>
        <w:t>Les contraintes légales</w:t>
      </w:r>
      <w:r w:rsidR="00D709B4">
        <w:rPr>
          <w:rFonts w:ascii="Arial" w:hAnsi="Arial" w:cs="Arial"/>
          <w:sz w:val="20"/>
          <w:szCs w:val="20"/>
        </w:rPr>
        <w:t xml:space="preserve"> et réglementaires </w:t>
      </w:r>
      <w:r w:rsidR="00C2327F" w:rsidRPr="004827B7">
        <w:rPr>
          <w:rFonts w:ascii="Arial" w:hAnsi="Arial" w:cs="Arial"/>
          <w:sz w:val="20"/>
          <w:szCs w:val="20"/>
        </w:rPr>
        <w:t>sont respectées.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La répartition des tâches est rationnelle.</w:t>
      </w:r>
    </w:p>
    <w:p w:rsidR="00C2327F"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plannings sont opérationnels.</w:t>
      </w:r>
    </w:p>
    <w:p w:rsidR="001760B7" w:rsidRPr="0035434F" w:rsidRDefault="001760B7" w:rsidP="001760B7">
      <w:pPr>
        <w:pStyle w:val="Paragraphedeliste"/>
        <w:numPr>
          <w:ilvl w:val="0"/>
          <w:numId w:val="28"/>
        </w:numPr>
        <w:rPr>
          <w:rFonts w:ascii="Arial" w:hAnsi="Arial" w:cs="Arial"/>
          <w:sz w:val="20"/>
          <w:szCs w:val="20"/>
        </w:rPr>
      </w:pPr>
      <w:r w:rsidRPr="0035434F">
        <w:rPr>
          <w:rFonts w:ascii="Arial" w:hAnsi="Arial" w:cs="Arial"/>
          <w:sz w:val="20"/>
          <w:szCs w:val="20"/>
        </w:rPr>
        <w:t>Les informations utiles au travail de l’équipe sont transmises et expliquées.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 recrutement est adapté aux besoins.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nouveaux collaborateurs sont intégrés.</w:t>
      </w:r>
    </w:p>
    <w:p w:rsidR="00C2327F" w:rsidRPr="004827B7" w:rsidRDefault="00DD2A4D" w:rsidP="00B56AA1">
      <w:pPr>
        <w:pStyle w:val="Paragraphedeliste"/>
        <w:numPr>
          <w:ilvl w:val="0"/>
          <w:numId w:val="28"/>
        </w:numPr>
        <w:rPr>
          <w:rFonts w:ascii="Arial" w:hAnsi="Arial" w:cs="Arial"/>
          <w:sz w:val="20"/>
          <w:szCs w:val="20"/>
        </w:rPr>
      </w:pPr>
      <w:r>
        <w:rPr>
          <w:rFonts w:ascii="Arial" w:hAnsi="Arial" w:cs="Arial"/>
          <w:sz w:val="20"/>
          <w:szCs w:val="20"/>
        </w:rPr>
        <w:t>Les objectifs des réunions sont atteints</w:t>
      </w:r>
      <w:r w:rsidR="00C2327F" w:rsidRPr="004827B7">
        <w:rPr>
          <w:rFonts w:ascii="Arial" w:hAnsi="Arial" w:cs="Arial"/>
          <w:sz w:val="20"/>
          <w:szCs w:val="20"/>
        </w:rPr>
        <w:t>.</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objectifs</w:t>
      </w:r>
      <w:r w:rsidR="00DD2A4D">
        <w:rPr>
          <w:rFonts w:ascii="Arial" w:hAnsi="Arial" w:cs="Arial"/>
          <w:sz w:val="20"/>
          <w:szCs w:val="20"/>
        </w:rPr>
        <w:t xml:space="preserve"> des entretiens sont atteints</w:t>
      </w:r>
      <w:r w:rsidRPr="004827B7">
        <w:rPr>
          <w:rFonts w:ascii="Arial" w:hAnsi="Arial" w:cs="Arial"/>
          <w:sz w:val="20"/>
          <w:szCs w:val="20"/>
        </w:rPr>
        <w:t>.</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techniques d’animation sont maitrisées.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outils de stimulation sont mis en œuvre à bon escient.</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besoins en formation sont correctement repérés.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La démarche de formation est efficace.</w:t>
      </w:r>
    </w:p>
    <w:p w:rsidR="00DD2A4D" w:rsidRPr="00DD2A4D" w:rsidRDefault="00DD2A4D" w:rsidP="00B56AA1">
      <w:pPr>
        <w:pStyle w:val="Paragraphedeliste"/>
        <w:numPr>
          <w:ilvl w:val="0"/>
          <w:numId w:val="28"/>
        </w:numPr>
        <w:rPr>
          <w:rFonts w:ascii="Arial" w:hAnsi="Arial" w:cs="Arial"/>
          <w:sz w:val="20"/>
          <w:szCs w:val="20"/>
        </w:rPr>
      </w:pPr>
      <w:r w:rsidRPr="00DD2A4D">
        <w:rPr>
          <w:rFonts w:ascii="Arial" w:hAnsi="Arial" w:cs="Arial"/>
          <w:sz w:val="20"/>
          <w:szCs w:val="20"/>
        </w:rPr>
        <w:t>Les conflits, les risques psycho-sociaux, les situations de crise sont prévenus et/ou efficacement réglés.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tableaux de bord sont opérationnels.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lastRenderedPageBreak/>
        <w:t>La mesure et l’analyse des performances individuelles et collectives sont pertinentes.</w:t>
      </w:r>
    </w:p>
    <w:p w:rsidR="00C2327F" w:rsidRPr="004827B7"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Les actions d’accompagnement sont efficaces.</w:t>
      </w:r>
    </w:p>
    <w:p w:rsidR="00C2327F" w:rsidRDefault="00C2327F" w:rsidP="00B56AA1">
      <w:pPr>
        <w:pStyle w:val="Paragraphedeliste"/>
        <w:numPr>
          <w:ilvl w:val="0"/>
          <w:numId w:val="28"/>
        </w:numPr>
        <w:rPr>
          <w:rFonts w:ascii="Arial" w:hAnsi="Arial" w:cs="Arial"/>
          <w:sz w:val="20"/>
          <w:szCs w:val="20"/>
        </w:rPr>
      </w:pPr>
      <w:r w:rsidRPr="004827B7">
        <w:rPr>
          <w:rFonts w:ascii="Arial" w:hAnsi="Arial" w:cs="Arial"/>
          <w:sz w:val="20"/>
          <w:szCs w:val="20"/>
        </w:rPr>
        <w:t>La communication est mise en œuvre au service de l’efficacité managériale.</w:t>
      </w:r>
    </w:p>
    <w:p w:rsidR="00DD2A4D" w:rsidRDefault="00DD2A4D" w:rsidP="00DD2A4D">
      <w:pPr>
        <w:pStyle w:val="Paragraphedeliste"/>
        <w:rPr>
          <w:rFonts w:ascii="Arial" w:hAnsi="Arial" w:cs="Arial"/>
          <w:sz w:val="20"/>
          <w:szCs w:val="20"/>
        </w:rPr>
      </w:pPr>
    </w:p>
    <w:p w:rsidR="00DD2A4D" w:rsidRPr="00DD2A4D" w:rsidRDefault="00DD2A4D" w:rsidP="00DD2A4D">
      <w:pPr>
        <w:pStyle w:val="Paragraphedeliste"/>
        <w:rPr>
          <w:rFonts w:ascii="Arial" w:hAnsi="Arial" w:cs="Arial"/>
          <w:sz w:val="20"/>
          <w:szCs w:val="20"/>
        </w:rPr>
      </w:pPr>
    </w:p>
    <w:p w:rsidR="007C24CB" w:rsidRPr="00D3288F" w:rsidRDefault="007C24CB" w:rsidP="00B56AA1">
      <w:pPr>
        <w:numPr>
          <w:ilvl w:val="0"/>
          <w:numId w:val="13"/>
        </w:numPr>
        <w:autoSpaceDE w:val="0"/>
        <w:autoSpaceDN w:val="0"/>
        <w:adjustRightInd w:val="0"/>
        <w:ind w:left="0" w:firstLine="0"/>
        <w:contextualSpacing/>
        <w:rPr>
          <w:rFonts w:ascii="Arial" w:eastAsia="Calibri" w:hAnsi="Arial" w:cs="Arial"/>
          <w:b/>
          <w:bCs/>
          <w:color w:val="000000"/>
          <w:sz w:val="20"/>
          <w:szCs w:val="20"/>
        </w:rPr>
      </w:pPr>
      <w:r w:rsidRPr="00D3288F">
        <w:rPr>
          <w:rFonts w:ascii="Arial" w:eastAsia="Calibri" w:hAnsi="Arial" w:cs="Arial"/>
          <w:b/>
          <w:bCs/>
          <w:color w:val="000000"/>
          <w:sz w:val="20"/>
          <w:szCs w:val="20"/>
        </w:rPr>
        <w:t>Modalités d’évaluation</w:t>
      </w:r>
    </w:p>
    <w:p w:rsidR="007C24CB" w:rsidRPr="00D3288F" w:rsidRDefault="007C24CB" w:rsidP="007C24CB">
      <w:pPr>
        <w:autoSpaceDE w:val="0"/>
        <w:autoSpaceDN w:val="0"/>
        <w:adjustRightInd w:val="0"/>
        <w:ind w:left="720"/>
        <w:contextualSpacing/>
        <w:rPr>
          <w:rFonts w:ascii="Arial" w:eastAsia="Calibri" w:hAnsi="Arial" w:cs="Arial"/>
          <w:b/>
          <w:bCs/>
          <w:color w:val="000000"/>
          <w:sz w:val="20"/>
          <w:szCs w:val="20"/>
        </w:rPr>
      </w:pPr>
    </w:p>
    <w:p w:rsidR="007C24CB" w:rsidRPr="00D3288F" w:rsidRDefault="007C24CB" w:rsidP="00DD2A4D">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 xml:space="preserve">L’épreuve s’appuie sur un contexte d’entreprise diffusé dans la circulaire nationale d’organisation de l’examen. </w:t>
      </w:r>
    </w:p>
    <w:p w:rsidR="007C24CB" w:rsidRPr="00D3288F" w:rsidRDefault="007C24CB" w:rsidP="00DD2A4D">
      <w:pPr>
        <w:autoSpaceDE w:val="0"/>
        <w:autoSpaceDN w:val="0"/>
        <w:adjustRightInd w:val="0"/>
        <w:jc w:val="both"/>
        <w:rPr>
          <w:rFonts w:ascii="Arial" w:hAnsi="Arial" w:cs="Arial"/>
          <w:color w:val="000000"/>
          <w:sz w:val="20"/>
          <w:szCs w:val="20"/>
        </w:rPr>
      </w:pPr>
      <w:r w:rsidRPr="00D3288F">
        <w:rPr>
          <w:rFonts w:ascii="Arial" w:hAnsi="Arial" w:cs="Arial"/>
          <w:color w:val="000000"/>
          <w:sz w:val="20"/>
          <w:szCs w:val="20"/>
        </w:rPr>
        <w:t xml:space="preserve">Ce contexte est identique pour les candidats évalués en CCF comme pour ceux évalués sous forme ponctuelle. </w:t>
      </w:r>
    </w:p>
    <w:p w:rsidR="007C24CB" w:rsidRPr="00D3288F" w:rsidRDefault="007C24CB" w:rsidP="007C24CB">
      <w:pPr>
        <w:autoSpaceDE w:val="0"/>
        <w:autoSpaceDN w:val="0"/>
        <w:adjustRightInd w:val="0"/>
        <w:rPr>
          <w:rFonts w:ascii="Arial" w:hAnsi="Arial" w:cs="Arial"/>
          <w:color w:val="000000"/>
          <w:sz w:val="20"/>
          <w:szCs w:val="20"/>
        </w:rPr>
      </w:pPr>
    </w:p>
    <w:p w:rsidR="00950E35" w:rsidRPr="00204E22" w:rsidRDefault="00950E35" w:rsidP="00B56AA1">
      <w:pPr>
        <w:pStyle w:val="Paragraphedeliste"/>
        <w:numPr>
          <w:ilvl w:val="0"/>
          <w:numId w:val="31"/>
        </w:numPr>
        <w:spacing w:after="200" w:line="276" w:lineRule="auto"/>
        <w:ind w:left="0" w:firstLine="0"/>
        <w:jc w:val="both"/>
        <w:rPr>
          <w:rFonts w:ascii="Arial" w:hAnsi="Arial" w:cs="Arial"/>
          <w:b/>
          <w:sz w:val="20"/>
          <w:szCs w:val="20"/>
          <w:u w:val="single"/>
        </w:rPr>
      </w:pPr>
      <w:r w:rsidRPr="00204E22">
        <w:rPr>
          <w:rFonts w:ascii="Arial" w:hAnsi="Arial" w:cs="Arial"/>
          <w:b/>
          <w:bCs/>
          <w:sz w:val="20"/>
          <w:szCs w:val="20"/>
          <w:u w:val="single"/>
        </w:rPr>
        <w:t xml:space="preserve">Contrôle en cours de formation </w:t>
      </w:r>
    </w:p>
    <w:p w:rsidR="007C24CB" w:rsidRPr="00B32590" w:rsidRDefault="007C24CB" w:rsidP="007C24CB">
      <w:pPr>
        <w:rPr>
          <w:rFonts w:ascii="Arial" w:hAnsi="Arial" w:cs="Arial"/>
          <w:sz w:val="20"/>
          <w:szCs w:val="20"/>
        </w:rPr>
      </w:pPr>
      <w:r w:rsidRPr="00B32590">
        <w:rPr>
          <w:rFonts w:ascii="Arial" w:hAnsi="Arial" w:cs="Arial"/>
          <w:bCs/>
          <w:sz w:val="20"/>
          <w:szCs w:val="20"/>
        </w:rPr>
        <w:t>Épreuve orale</w:t>
      </w:r>
      <w:r w:rsidRPr="00B32590">
        <w:rPr>
          <w:rFonts w:ascii="Arial" w:hAnsi="Arial" w:cs="Arial"/>
          <w:sz w:val="20"/>
          <w:szCs w:val="20"/>
        </w:rPr>
        <w:t xml:space="preserve"> et pratique</w:t>
      </w:r>
    </w:p>
    <w:p w:rsidR="00DD2A4D" w:rsidRPr="00D3288F" w:rsidRDefault="00DD2A4D" w:rsidP="007C24CB">
      <w:pPr>
        <w:rPr>
          <w:rFonts w:ascii="Arial" w:hAnsi="Arial" w:cs="Arial"/>
          <w:sz w:val="20"/>
          <w:szCs w:val="20"/>
        </w:rPr>
      </w:pPr>
    </w:p>
    <w:p w:rsidR="007C24CB" w:rsidRPr="00D3288F" w:rsidRDefault="007C24CB" w:rsidP="00684628">
      <w:pPr>
        <w:jc w:val="both"/>
        <w:rPr>
          <w:rFonts w:ascii="Arial" w:hAnsi="Arial" w:cs="Arial"/>
          <w:sz w:val="20"/>
          <w:szCs w:val="20"/>
        </w:rPr>
      </w:pPr>
      <w:r w:rsidRPr="00D3288F">
        <w:rPr>
          <w:rFonts w:ascii="Arial" w:hAnsi="Arial" w:cs="Arial"/>
          <w:sz w:val="20"/>
          <w:szCs w:val="20"/>
        </w:rPr>
        <w:t>Le contexte d’entreprise est complété localement par des questions et/ou des problèmes à résoudre. Il sert de support d’évaluation de l’ensemble des compétences du bloc n°4.</w:t>
      </w:r>
    </w:p>
    <w:p w:rsidR="007C24CB" w:rsidRPr="00D3288F" w:rsidRDefault="007C24CB" w:rsidP="00684628">
      <w:pPr>
        <w:jc w:val="both"/>
        <w:rPr>
          <w:rFonts w:ascii="Arial" w:hAnsi="Arial" w:cs="Arial"/>
          <w:sz w:val="20"/>
          <w:szCs w:val="20"/>
        </w:rPr>
      </w:pPr>
      <w:r w:rsidRPr="00D3288F">
        <w:rPr>
          <w:rFonts w:ascii="Arial" w:hAnsi="Arial" w:cs="Arial"/>
          <w:sz w:val="20"/>
          <w:szCs w:val="20"/>
        </w:rPr>
        <w:t xml:space="preserve">L’évaluation se déroule au cours de la deuxième année de formation. Elle prend la forme d’une ou de plusieurs situations d’évaluation. </w:t>
      </w:r>
    </w:p>
    <w:p w:rsidR="007C24CB" w:rsidRDefault="007C24CB" w:rsidP="00684628">
      <w:pPr>
        <w:jc w:val="both"/>
        <w:rPr>
          <w:rFonts w:ascii="Arial" w:hAnsi="Arial" w:cs="Arial"/>
          <w:sz w:val="20"/>
          <w:szCs w:val="20"/>
        </w:rPr>
      </w:pPr>
      <w:r w:rsidRPr="00D3288F">
        <w:rPr>
          <w:rFonts w:ascii="Arial" w:hAnsi="Arial" w:cs="Arial"/>
          <w:sz w:val="20"/>
          <w:szCs w:val="20"/>
        </w:rPr>
        <w:t>La commission d’évaluation est composée du professeur ayant en charge l’enseignement "Management de l’équipe commerciale".</w:t>
      </w:r>
    </w:p>
    <w:p w:rsidR="00684628" w:rsidRPr="00D3288F" w:rsidRDefault="00684628" w:rsidP="00684628">
      <w:pPr>
        <w:jc w:val="both"/>
        <w:rPr>
          <w:rFonts w:ascii="Arial" w:hAnsi="Arial" w:cs="Arial"/>
          <w:sz w:val="20"/>
          <w:szCs w:val="20"/>
        </w:rPr>
      </w:pPr>
    </w:p>
    <w:p w:rsidR="00B97093" w:rsidRDefault="00B97093" w:rsidP="007C24CB">
      <w:pPr>
        <w:rPr>
          <w:rFonts w:ascii="Arial" w:hAnsi="Arial" w:cs="Arial"/>
          <w:b/>
          <w:sz w:val="20"/>
          <w:szCs w:val="20"/>
          <w:u w:val="single"/>
        </w:rPr>
      </w:pPr>
    </w:p>
    <w:p w:rsidR="00331C9A" w:rsidRPr="00204E22" w:rsidRDefault="00331C9A" w:rsidP="00B56AA1">
      <w:pPr>
        <w:pStyle w:val="Paragraphedeliste"/>
        <w:numPr>
          <w:ilvl w:val="0"/>
          <w:numId w:val="31"/>
        </w:numPr>
        <w:spacing w:after="200" w:line="276" w:lineRule="auto"/>
        <w:ind w:left="0" w:firstLine="0"/>
        <w:jc w:val="both"/>
        <w:rPr>
          <w:rFonts w:ascii="Arial" w:hAnsi="Arial" w:cs="Arial"/>
          <w:b/>
          <w:sz w:val="20"/>
          <w:szCs w:val="20"/>
          <w:u w:val="single"/>
        </w:rPr>
      </w:pPr>
      <w:r>
        <w:rPr>
          <w:rFonts w:ascii="Arial" w:hAnsi="Arial" w:cs="Arial"/>
          <w:b/>
          <w:bCs/>
          <w:sz w:val="20"/>
          <w:szCs w:val="20"/>
          <w:u w:val="single"/>
        </w:rPr>
        <w:t>Forme ponctuelle</w:t>
      </w:r>
      <w:r w:rsidRPr="00204E22">
        <w:rPr>
          <w:rFonts w:ascii="Arial" w:hAnsi="Arial" w:cs="Arial"/>
          <w:b/>
          <w:bCs/>
          <w:sz w:val="20"/>
          <w:szCs w:val="20"/>
          <w:u w:val="single"/>
        </w:rPr>
        <w:t xml:space="preserve"> </w:t>
      </w:r>
    </w:p>
    <w:p w:rsidR="00DD2A4D" w:rsidRDefault="00DD2A4D" w:rsidP="007C24CB">
      <w:pPr>
        <w:rPr>
          <w:rFonts w:ascii="Arial" w:hAnsi="Arial" w:cs="Arial"/>
          <w:bCs/>
          <w:sz w:val="20"/>
          <w:szCs w:val="20"/>
        </w:rPr>
      </w:pPr>
      <w:r>
        <w:rPr>
          <w:rFonts w:ascii="Arial" w:hAnsi="Arial" w:cs="Arial"/>
          <w:bCs/>
          <w:sz w:val="20"/>
          <w:szCs w:val="20"/>
        </w:rPr>
        <w:t xml:space="preserve">Épreuve écrite </w:t>
      </w:r>
    </w:p>
    <w:p w:rsidR="007C24CB" w:rsidRPr="00DD2A4D" w:rsidRDefault="00DD2A4D" w:rsidP="007C24CB">
      <w:pPr>
        <w:rPr>
          <w:rFonts w:ascii="Arial" w:hAnsi="Arial" w:cs="Arial"/>
          <w:bCs/>
          <w:sz w:val="20"/>
          <w:szCs w:val="20"/>
        </w:rPr>
      </w:pPr>
      <w:r>
        <w:rPr>
          <w:rFonts w:ascii="Arial" w:hAnsi="Arial" w:cs="Arial"/>
          <w:bCs/>
          <w:sz w:val="20"/>
          <w:szCs w:val="20"/>
        </w:rPr>
        <w:t>D</w:t>
      </w:r>
      <w:r w:rsidR="007C24CB" w:rsidRPr="00DD2A4D">
        <w:rPr>
          <w:rFonts w:ascii="Arial" w:hAnsi="Arial" w:cs="Arial"/>
          <w:bCs/>
          <w:sz w:val="20"/>
          <w:szCs w:val="20"/>
        </w:rPr>
        <w:t>urée</w:t>
      </w:r>
      <w:r>
        <w:rPr>
          <w:rFonts w:ascii="Arial" w:hAnsi="Arial" w:cs="Arial"/>
          <w:bCs/>
          <w:sz w:val="20"/>
          <w:szCs w:val="20"/>
        </w:rPr>
        <w:t xml:space="preserve"> : </w:t>
      </w:r>
      <w:r w:rsidR="007C24CB" w:rsidRPr="00DD2A4D">
        <w:rPr>
          <w:rFonts w:ascii="Arial" w:hAnsi="Arial" w:cs="Arial"/>
          <w:bCs/>
          <w:sz w:val="20"/>
          <w:szCs w:val="20"/>
        </w:rPr>
        <w:t>2h30</w:t>
      </w:r>
    </w:p>
    <w:p w:rsidR="00DD2A4D" w:rsidRPr="00D3288F" w:rsidRDefault="00DD2A4D" w:rsidP="007C24CB">
      <w:pPr>
        <w:rPr>
          <w:rFonts w:ascii="Arial" w:hAnsi="Arial" w:cs="Arial"/>
          <w:sz w:val="20"/>
          <w:szCs w:val="20"/>
        </w:rPr>
      </w:pPr>
    </w:p>
    <w:p w:rsidR="007C24CB" w:rsidRPr="00D3288F" w:rsidRDefault="007C24CB" w:rsidP="00684628">
      <w:pPr>
        <w:jc w:val="both"/>
        <w:rPr>
          <w:rFonts w:ascii="Arial" w:hAnsi="Arial" w:cs="Arial"/>
          <w:sz w:val="20"/>
          <w:szCs w:val="20"/>
        </w:rPr>
      </w:pPr>
      <w:r w:rsidRPr="00D3288F">
        <w:rPr>
          <w:rFonts w:ascii="Arial" w:hAnsi="Arial" w:cs="Arial"/>
          <w:sz w:val="20"/>
          <w:szCs w:val="20"/>
        </w:rPr>
        <w:t xml:space="preserve">L’épreuve prend appui sur </w:t>
      </w:r>
      <w:r w:rsidRPr="00966996">
        <w:rPr>
          <w:rFonts w:ascii="Arial" w:hAnsi="Arial" w:cs="Arial"/>
          <w:sz w:val="20"/>
          <w:szCs w:val="20"/>
        </w:rPr>
        <w:t>le contexte d’entreprise figurant dans la circulaire nationale d’organisation de l’examen</w:t>
      </w:r>
      <w:r w:rsidRPr="00D3288F">
        <w:rPr>
          <w:rFonts w:ascii="Arial" w:hAnsi="Arial" w:cs="Arial"/>
          <w:sz w:val="20"/>
          <w:szCs w:val="20"/>
        </w:rPr>
        <w:t xml:space="preserve"> et comporte une série de questions et/ou des problèmes à résoudre relatifs aux compétences du bloc n°4.</w:t>
      </w:r>
    </w:p>
    <w:p w:rsidR="00DD2A4D" w:rsidRDefault="00DD2A4D" w:rsidP="00684628">
      <w:pPr>
        <w:jc w:val="both"/>
        <w:rPr>
          <w:rFonts w:ascii="Arial" w:hAnsi="Arial" w:cs="Arial"/>
          <w:sz w:val="20"/>
          <w:szCs w:val="20"/>
        </w:rPr>
      </w:pPr>
    </w:p>
    <w:p w:rsidR="007C24CB" w:rsidRDefault="007C24CB" w:rsidP="00684628">
      <w:pPr>
        <w:jc w:val="both"/>
        <w:rPr>
          <w:rFonts w:ascii="Arial" w:hAnsi="Arial" w:cs="Arial"/>
          <w:sz w:val="20"/>
          <w:szCs w:val="20"/>
        </w:rPr>
      </w:pPr>
      <w:r w:rsidRPr="00D3288F">
        <w:rPr>
          <w:rFonts w:ascii="Arial" w:hAnsi="Arial" w:cs="Arial"/>
          <w:sz w:val="20"/>
          <w:szCs w:val="20"/>
        </w:rPr>
        <w:t xml:space="preserve">La correction de chaque copie est assurée par un professeur en charge d’un des enseignements professionnels en STS </w:t>
      </w:r>
      <w:r w:rsidR="009F7809">
        <w:rPr>
          <w:rFonts w:ascii="Arial" w:hAnsi="Arial" w:cs="Arial"/>
          <w:sz w:val="20"/>
          <w:szCs w:val="20"/>
        </w:rPr>
        <w:t>Management commercial opérationnel</w:t>
      </w:r>
      <w:r w:rsidR="00684628">
        <w:rPr>
          <w:rFonts w:ascii="Arial" w:hAnsi="Arial" w:cs="Arial"/>
          <w:sz w:val="20"/>
          <w:szCs w:val="20"/>
        </w:rPr>
        <w:t>.</w:t>
      </w:r>
    </w:p>
    <w:p w:rsidR="00684628" w:rsidRPr="00D3288F" w:rsidRDefault="00684628" w:rsidP="00684628">
      <w:pPr>
        <w:jc w:val="both"/>
        <w:rPr>
          <w:rFonts w:ascii="Arial" w:hAnsi="Arial" w:cs="Arial"/>
          <w:sz w:val="20"/>
          <w:szCs w:val="20"/>
        </w:rPr>
      </w:pPr>
    </w:p>
    <w:p w:rsidR="007C24CB" w:rsidRPr="00D3288F" w:rsidRDefault="007C24CB" w:rsidP="00684628">
      <w:pPr>
        <w:jc w:val="both"/>
        <w:rPr>
          <w:rFonts w:ascii="Arial" w:hAnsi="Arial" w:cs="Arial"/>
          <w:sz w:val="20"/>
          <w:szCs w:val="20"/>
        </w:rPr>
      </w:pPr>
      <w:r w:rsidRPr="00D3288F">
        <w:rPr>
          <w:rFonts w:ascii="Arial" w:hAnsi="Arial" w:cs="Arial"/>
          <w:sz w:val="20"/>
          <w:szCs w:val="20"/>
        </w:rPr>
        <w:t>L’évaluation donne lieu à une note sur 20 points.</w:t>
      </w:r>
    </w:p>
    <w:p w:rsidR="007C24CB" w:rsidRDefault="007C24CB" w:rsidP="007C24CB">
      <w:pPr>
        <w:rPr>
          <w:rFonts w:ascii="Arial" w:hAnsi="Arial" w:cs="Arial"/>
          <w:sz w:val="20"/>
          <w:szCs w:val="20"/>
        </w:rPr>
      </w:pPr>
    </w:p>
    <w:p w:rsidR="003F57EB" w:rsidRDefault="003F57EB" w:rsidP="007C24CB">
      <w:pPr>
        <w:rPr>
          <w:rFonts w:ascii="Arial" w:hAnsi="Arial" w:cs="Arial"/>
          <w:sz w:val="20"/>
          <w:szCs w:val="20"/>
        </w:rPr>
      </w:pPr>
    </w:p>
    <w:p w:rsidR="003F57EB" w:rsidRDefault="003F57EB" w:rsidP="007C24CB">
      <w:pPr>
        <w:rPr>
          <w:rFonts w:ascii="Arial" w:hAnsi="Arial" w:cs="Arial"/>
          <w:sz w:val="20"/>
          <w:szCs w:val="20"/>
        </w:rPr>
      </w:pPr>
    </w:p>
    <w:p w:rsidR="00AB3C1F" w:rsidRDefault="00AB3C1F" w:rsidP="007C24CB">
      <w:pPr>
        <w:rPr>
          <w:rFonts w:ascii="Arial" w:hAnsi="Arial" w:cs="Arial"/>
          <w:sz w:val="20"/>
          <w:szCs w:val="20"/>
        </w:rPr>
      </w:pPr>
    </w:p>
    <w:p w:rsidR="000C3A87" w:rsidRPr="000C3A87" w:rsidRDefault="000C3A87" w:rsidP="000C3A87">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0C3A87">
        <w:rPr>
          <w:rFonts w:ascii="Arial" w:hAnsi="Arial" w:cs="Arial"/>
        </w:rPr>
        <w:t>EF 1 –</w:t>
      </w:r>
      <w:r w:rsidR="00365725">
        <w:rPr>
          <w:rFonts w:ascii="Arial" w:hAnsi="Arial" w:cs="Arial"/>
        </w:rPr>
        <w:t xml:space="preserve"> </w:t>
      </w:r>
      <w:r w:rsidRPr="00630933">
        <w:rPr>
          <w:rFonts w:ascii="Arial" w:hAnsi="Arial" w:cs="Arial"/>
        </w:rPr>
        <w:t>COMMUNICATION EN LANGUE VIVANTE ÉTRANGÈRE 2</w:t>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t>UF1</w:t>
      </w:r>
    </w:p>
    <w:p w:rsidR="00D06ED5" w:rsidRDefault="00D06ED5" w:rsidP="00D06ED5">
      <w:pPr>
        <w:pStyle w:val="Paragraphedeliste"/>
        <w:autoSpaceDE w:val="0"/>
        <w:autoSpaceDN w:val="0"/>
        <w:adjustRightInd w:val="0"/>
        <w:ind w:left="0"/>
        <w:rPr>
          <w:rFonts w:ascii="Arial" w:eastAsia="Calibri" w:hAnsi="Arial" w:cs="Arial"/>
          <w:b/>
          <w:bCs/>
          <w:color w:val="000000"/>
          <w:sz w:val="20"/>
          <w:szCs w:val="20"/>
        </w:rPr>
      </w:pPr>
    </w:p>
    <w:p w:rsidR="00D06ED5" w:rsidRDefault="00D06ED5" w:rsidP="00D06ED5">
      <w:pPr>
        <w:pStyle w:val="Paragraphedeliste"/>
        <w:autoSpaceDE w:val="0"/>
        <w:autoSpaceDN w:val="0"/>
        <w:adjustRightInd w:val="0"/>
        <w:ind w:left="0"/>
        <w:rPr>
          <w:rFonts w:ascii="Arial" w:eastAsia="Calibri" w:hAnsi="Arial" w:cs="Arial"/>
          <w:b/>
          <w:bCs/>
          <w:color w:val="000000"/>
          <w:sz w:val="20"/>
          <w:szCs w:val="20"/>
        </w:rPr>
      </w:pPr>
    </w:p>
    <w:p w:rsidR="00B12440" w:rsidRPr="00B12440" w:rsidRDefault="006455E9" w:rsidP="00B56AA1">
      <w:pPr>
        <w:pStyle w:val="Paragraphedeliste"/>
        <w:numPr>
          <w:ilvl w:val="0"/>
          <w:numId w:val="25"/>
        </w:numPr>
        <w:autoSpaceDE w:val="0"/>
        <w:autoSpaceDN w:val="0"/>
        <w:adjustRightInd w:val="0"/>
        <w:ind w:left="0" w:firstLine="0"/>
        <w:rPr>
          <w:rFonts w:ascii="Arial" w:eastAsia="Calibri" w:hAnsi="Arial" w:cs="Arial"/>
          <w:b/>
          <w:bCs/>
          <w:color w:val="000000"/>
          <w:sz w:val="20"/>
          <w:szCs w:val="20"/>
        </w:rPr>
      </w:pPr>
      <w:r>
        <w:rPr>
          <w:rFonts w:ascii="Arial" w:eastAsia="Calibri" w:hAnsi="Arial" w:cs="Arial"/>
          <w:b/>
          <w:bCs/>
          <w:color w:val="000000"/>
          <w:sz w:val="20"/>
          <w:szCs w:val="20"/>
        </w:rPr>
        <w:t>O</w:t>
      </w:r>
      <w:r w:rsidR="0063226D">
        <w:rPr>
          <w:rFonts w:ascii="Arial" w:eastAsia="Calibri" w:hAnsi="Arial" w:cs="Arial"/>
          <w:b/>
          <w:bCs/>
          <w:color w:val="000000"/>
          <w:sz w:val="20"/>
          <w:szCs w:val="20"/>
        </w:rPr>
        <w:t>bjectif</w:t>
      </w:r>
    </w:p>
    <w:p w:rsidR="000C3A87" w:rsidRPr="000C3A87" w:rsidRDefault="000C3A87" w:rsidP="000C3A87">
      <w:pPr>
        <w:numPr>
          <w:ilvl w:val="12"/>
          <w:numId w:val="0"/>
        </w:numPr>
        <w:jc w:val="both"/>
        <w:rPr>
          <w:rFonts w:ascii="Arial" w:hAnsi="Arial" w:cs="Arial"/>
          <w:sz w:val="20"/>
          <w:szCs w:val="20"/>
        </w:rPr>
      </w:pPr>
    </w:p>
    <w:p w:rsidR="000C3A87" w:rsidRPr="000C3A87" w:rsidRDefault="000C3A87" w:rsidP="000C3A87">
      <w:pPr>
        <w:numPr>
          <w:ilvl w:val="12"/>
          <w:numId w:val="0"/>
        </w:numPr>
        <w:jc w:val="both"/>
        <w:rPr>
          <w:rFonts w:ascii="Arial" w:hAnsi="Arial" w:cs="Arial"/>
          <w:sz w:val="20"/>
          <w:szCs w:val="20"/>
        </w:rPr>
      </w:pPr>
      <w:r w:rsidRPr="000C3A87">
        <w:rPr>
          <w:rFonts w:ascii="Arial" w:hAnsi="Arial" w:cs="Arial"/>
          <w:sz w:val="20"/>
          <w:szCs w:val="20"/>
        </w:rPr>
        <w:t xml:space="preserve">L’épreuve a pour </w:t>
      </w:r>
      <w:r w:rsidR="0063226D">
        <w:rPr>
          <w:rFonts w:ascii="Arial" w:hAnsi="Arial" w:cs="Arial"/>
          <w:sz w:val="20"/>
          <w:szCs w:val="20"/>
        </w:rPr>
        <w:t>objectif</w:t>
      </w:r>
      <w:r w:rsidRPr="000C3A87">
        <w:rPr>
          <w:rFonts w:ascii="Arial" w:hAnsi="Arial" w:cs="Arial"/>
          <w:sz w:val="20"/>
          <w:szCs w:val="20"/>
        </w:rPr>
        <w:t xml:space="preserve"> d’évaluer l'aptitude du candidat à s’exprimer à l’oral dans une langue vivante étrangère : il s'agit de vérifier la capacité du candidat à prendre part à un dialogue à contenu professionnel dans la langue choisie.</w:t>
      </w:r>
    </w:p>
    <w:p w:rsidR="000C3A87" w:rsidRPr="000C3A87" w:rsidRDefault="000C3A87" w:rsidP="000C3A87">
      <w:pPr>
        <w:numPr>
          <w:ilvl w:val="12"/>
          <w:numId w:val="0"/>
        </w:numPr>
        <w:tabs>
          <w:tab w:val="left" w:pos="360"/>
        </w:tabs>
        <w:jc w:val="both"/>
        <w:rPr>
          <w:rFonts w:ascii="Arial" w:hAnsi="Arial" w:cs="Arial"/>
          <w:sz w:val="20"/>
          <w:szCs w:val="20"/>
        </w:rPr>
      </w:pPr>
    </w:p>
    <w:p w:rsidR="000C3A87" w:rsidRPr="000C3A87" w:rsidRDefault="000C3A87" w:rsidP="000C3A87">
      <w:pPr>
        <w:numPr>
          <w:ilvl w:val="12"/>
          <w:numId w:val="0"/>
        </w:numPr>
        <w:tabs>
          <w:tab w:val="left" w:pos="360"/>
        </w:tabs>
        <w:jc w:val="both"/>
        <w:rPr>
          <w:rFonts w:ascii="Arial" w:hAnsi="Arial" w:cs="Arial"/>
          <w:sz w:val="20"/>
          <w:szCs w:val="20"/>
        </w:rPr>
      </w:pPr>
      <w:r w:rsidRPr="000C3A87">
        <w:rPr>
          <w:rFonts w:ascii="Arial" w:hAnsi="Arial" w:cs="Arial"/>
          <w:sz w:val="20"/>
          <w:szCs w:val="20"/>
        </w:rPr>
        <w:t>Tout au long de l’épreuve, il est attendu que le candidat s'exprime dans une langue grammaticalement acceptable, adopte une prononciation claire et une intonation pertinente et mobilise une gamme de langue étendue.</w:t>
      </w:r>
    </w:p>
    <w:p w:rsidR="000C3A87" w:rsidRPr="000C3A87" w:rsidRDefault="000C3A87" w:rsidP="000C3A87">
      <w:pPr>
        <w:numPr>
          <w:ilvl w:val="12"/>
          <w:numId w:val="0"/>
        </w:numPr>
        <w:tabs>
          <w:tab w:val="left" w:pos="360"/>
        </w:tabs>
        <w:jc w:val="both"/>
        <w:rPr>
          <w:rFonts w:ascii="Arial" w:hAnsi="Arial" w:cs="Arial"/>
          <w:sz w:val="20"/>
          <w:szCs w:val="20"/>
        </w:rPr>
      </w:pPr>
    </w:p>
    <w:p w:rsidR="000C3A87" w:rsidRDefault="000C3A87" w:rsidP="000C3A87">
      <w:pPr>
        <w:numPr>
          <w:ilvl w:val="12"/>
          <w:numId w:val="0"/>
        </w:numPr>
        <w:tabs>
          <w:tab w:val="left" w:pos="360"/>
        </w:tabs>
        <w:jc w:val="both"/>
        <w:rPr>
          <w:rFonts w:ascii="Arial" w:hAnsi="Arial" w:cs="Arial"/>
          <w:sz w:val="20"/>
          <w:szCs w:val="20"/>
        </w:rPr>
      </w:pPr>
      <w:r w:rsidRPr="000C3A87">
        <w:rPr>
          <w:rFonts w:ascii="Arial" w:hAnsi="Arial" w:cs="Arial"/>
          <w:sz w:val="20"/>
          <w:szCs w:val="20"/>
        </w:rPr>
        <w:t xml:space="preserve">L’évaluation permet de positionner le candidat par rapport </w:t>
      </w:r>
      <w:r w:rsidR="00D06ED5">
        <w:rPr>
          <w:rFonts w:ascii="Arial" w:hAnsi="Arial" w:cs="Arial"/>
          <w:sz w:val="20"/>
          <w:szCs w:val="20"/>
        </w:rPr>
        <w:t xml:space="preserve">au </w:t>
      </w:r>
      <w:r w:rsidRPr="000C3A87">
        <w:rPr>
          <w:rFonts w:ascii="Arial" w:hAnsi="Arial" w:cs="Arial"/>
          <w:sz w:val="20"/>
          <w:szCs w:val="20"/>
        </w:rPr>
        <w:t>niveau B1 du cadre européen commun de référence pour les langues (CECRL).</w:t>
      </w:r>
    </w:p>
    <w:p w:rsidR="00D06ED5" w:rsidRDefault="00D06ED5" w:rsidP="00D06ED5">
      <w:pPr>
        <w:pStyle w:val="Paragraphedeliste"/>
        <w:autoSpaceDE w:val="0"/>
        <w:autoSpaceDN w:val="0"/>
        <w:adjustRightInd w:val="0"/>
        <w:ind w:left="0"/>
        <w:rPr>
          <w:rFonts w:ascii="Arial" w:eastAsia="Calibri" w:hAnsi="Arial" w:cs="Arial"/>
          <w:bCs/>
          <w:color w:val="000000"/>
          <w:sz w:val="20"/>
          <w:szCs w:val="20"/>
        </w:rPr>
      </w:pPr>
    </w:p>
    <w:p w:rsidR="00D06ED5" w:rsidRPr="00D06ED5" w:rsidRDefault="00D06ED5" w:rsidP="00D06ED5">
      <w:pPr>
        <w:pStyle w:val="Paragraphedeliste"/>
        <w:autoSpaceDE w:val="0"/>
        <w:autoSpaceDN w:val="0"/>
        <w:adjustRightInd w:val="0"/>
        <w:ind w:left="0"/>
        <w:rPr>
          <w:rFonts w:ascii="Arial" w:eastAsia="Calibri" w:hAnsi="Arial" w:cs="Arial"/>
          <w:bCs/>
          <w:color w:val="000000"/>
          <w:sz w:val="20"/>
          <w:szCs w:val="20"/>
        </w:rPr>
      </w:pPr>
      <w:r w:rsidRPr="00D06ED5">
        <w:rPr>
          <w:rFonts w:ascii="Arial" w:eastAsia="Calibri" w:hAnsi="Arial" w:cs="Arial"/>
          <w:bCs/>
          <w:color w:val="000000"/>
          <w:sz w:val="20"/>
          <w:szCs w:val="20"/>
        </w:rPr>
        <w:t>La langue étrangère choisie au titre de l’épreuve facultative est obligatoirement différente de la langue étrangère obligatoire</w:t>
      </w:r>
      <w:r w:rsidR="00684628">
        <w:rPr>
          <w:rFonts w:ascii="Arial" w:eastAsia="Calibri" w:hAnsi="Arial" w:cs="Arial"/>
          <w:bCs/>
          <w:color w:val="000000"/>
          <w:sz w:val="20"/>
          <w:szCs w:val="20"/>
        </w:rPr>
        <w:t>.</w:t>
      </w:r>
    </w:p>
    <w:p w:rsidR="00D06ED5" w:rsidRDefault="00D06ED5" w:rsidP="000C3A87">
      <w:pPr>
        <w:numPr>
          <w:ilvl w:val="12"/>
          <w:numId w:val="0"/>
        </w:numPr>
        <w:tabs>
          <w:tab w:val="left" w:pos="360"/>
        </w:tabs>
        <w:jc w:val="both"/>
        <w:rPr>
          <w:rFonts w:ascii="Arial" w:hAnsi="Arial" w:cs="Arial"/>
          <w:sz w:val="20"/>
          <w:szCs w:val="20"/>
        </w:rPr>
      </w:pPr>
    </w:p>
    <w:p w:rsidR="003F57EB" w:rsidRDefault="003F57EB" w:rsidP="000C3A87">
      <w:pPr>
        <w:numPr>
          <w:ilvl w:val="12"/>
          <w:numId w:val="0"/>
        </w:numPr>
        <w:tabs>
          <w:tab w:val="left" w:pos="360"/>
        </w:tabs>
        <w:jc w:val="both"/>
        <w:rPr>
          <w:rFonts w:ascii="Arial" w:hAnsi="Arial" w:cs="Arial"/>
          <w:sz w:val="20"/>
          <w:szCs w:val="20"/>
        </w:rPr>
      </w:pPr>
    </w:p>
    <w:p w:rsidR="0063226D" w:rsidRDefault="0063226D" w:rsidP="000C3A87">
      <w:pPr>
        <w:numPr>
          <w:ilvl w:val="12"/>
          <w:numId w:val="0"/>
        </w:numPr>
        <w:tabs>
          <w:tab w:val="left" w:pos="360"/>
        </w:tabs>
        <w:jc w:val="both"/>
        <w:rPr>
          <w:rFonts w:ascii="Arial" w:hAnsi="Arial" w:cs="Arial"/>
          <w:sz w:val="20"/>
          <w:szCs w:val="20"/>
        </w:rPr>
      </w:pPr>
    </w:p>
    <w:p w:rsidR="0063226D" w:rsidRPr="000C3A87" w:rsidRDefault="0063226D" w:rsidP="000C3A87">
      <w:pPr>
        <w:numPr>
          <w:ilvl w:val="12"/>
          <w:numId w:val="0"/>
        </w:numPr>
        <w:tabs>
          <w:tab w:val="left" w:pos="360"/>
        </w:tabs>
        <w:jc w:val="both"/>
        <w:rPr>
          <w:rFonts w:ascii="Arial" w:hAnsi="Arial" w:cs="Arial"/>
          <w:sz w:val="20"/>
          <w:szCs w:val="20"/>
        </w:rPr>
      </w:pPr>
    </w:p>
    <w:p w:rsidR="000C3A87" w:rsidRPr="000C3A87" w:rsidRDefault="000C3A87" w:rsidP="000C3A87">
      <w:pPr>
        <w:pStyle w:val="Paragraphedeliste"/>
        <w:jc w:val="both"/>
        <w:rPr>
          <w:rFonts w:ascii="Arial" w:hAnsi="Arial" w:cs="Arial"/>
          <w:b/>
          <w:bCs/>
          <w:caps/>
          <w:sz w:val="20"/>
          <w:szCs w:val="20"/>
        </w:rPr>
      </w:pPr>
    </w:p>
    <w:p w:rsidR="00B12440" w:rsidRPr="00D3288F" w:rsidRDefault="00B12440" w:rsidP="00B56AA1">
      <w:pPr>
        <w:numPr>
          <w:ilvl w:val="0"/>
          <w:numId w:val="25"/>
        </w:numPr>
        <w:autoSpaceDE w:val="0"/>
        <w:autoSpaceDN w:val="0"/>
        <w:adjustRightInd w:val="0"/>
        <w:ind w:left="0" w:firstLine="0"/>
        <w:contextualSpacing/>
        <w:rPr>
          <w:rFonts w:ascii="Arial" w:eastAsia="Calibri" w:hAnsi="Arial" w:cs="Arial"/>
          <w:b/>
          <w:bCs/>
          <w:color w:val="000000"/>
          <w:sz w:val="20"/>
          <w:szCs w:val="20"/>
        </w:rPr>
      </w:pPr>
      <w:r w:rsidRPr="00B12440">
        <w:rPr>
          <w:rFonts w:ascii="Arial" w:eastAsia="Calibri" w:hAnsi="Arial" w:cs="Arial"/>
          <w:b/>
          <w:bCs/>
          <w:color w:val="000000"/>
          <w:sz w:val="20"/>
          <w:szCs w:val="20"/>
        </w:rPr>
        <w:t xml:space="preserve"> </w:t>
      </w:r>
      <w:r w:rsidRPr="00D3288F">
        <w:rPr>
          <w:rFonts w:ascii="Arial" w:eastAsia="Calibri" w:hAnsi="Arial" w:cs="Arial"/>
          <w:b/>
          <w:bCs/>
          <w:color w:val="000000"/>
          <w:sz w:val="20"/>
          <w:szCs w:val="20"/>
        </w:rPr>
        <w:t>Modalités d’évaluation</w:t>
      </w:r>
    </w:p>
    <w:p w:rsidR="00B12440" w:rsidRPr="00630933" w:rsidRDefault="00B12440" w:rsidP="00B12440">
      <w:pPr>
        <w:ind w:left="360"/>
        <w:jc w:val="both"/>
        <w:rPr>
          <w:rFonts w:ascii="Arial" w:hAnsi="Arial" w:cs="Arial"/>
          <w:bCs/>
          <w:caps/>
          <w:sz w:val="20"/>
          <w:szCs w:val="20"/>
        </w:rPr>
      </w:pPr>
    </w:p>
    <w:p w:rsidR="00684628" w:rsidRPr="00630933" w:rsidRDefault="00684628" w:rsidP="00684628">
      <w:pPr>
        <w:jc w:val="both"/>
        <w:rPr>
          <w:rFonts w:ascii="Arial" w:hAnsi="Arial" w:cs="Arial"/>
          <w:bCs/>
          <w:sz w:val="20"/>
          <w:szCs w:val="20"/>
        </w:rPr>
      </w:pPr>
      <w:r w:rsidRPr="00630933">
        <w:rPr>
          <w:rFonts w:ascii="Arial" w:hAnsi="Arial" w:cs="Arial"/>
          <w:bCs/>
          <w:sz w:val="20"/>
          <w:szCs w:val="20"/>
        </w:rPr>
        <w:t xml:space="preserve">Épreuve orale.  </w:t>
      </w:r>
    </w:p>
    <w:p w:rsidR="00837953" w:rsidRPr="00630933" w:rsidRDefault="00837953" w:rsidP="00630933">
      <w:pPr>
        <w:pStyle w:val="Paragraphedeliste"/>
        <w:spacing w:after="200" w:line="276" w:lineRule="auto"/>
        <w:ind w:left="0"/>
        <w:jc w:val="both"/>
        <w:rPr>
          <w:rFonts w:ascii="Arial" w:hAnsi="Arial" w:cs="Arial"/>
          <w:sz w:val="20"/>
          <w:szCs w:val="20"/>
        </w:rPr>
      </w:pPr>
      <w:r w:rsidRPr="00630933">
        <w:rPr>
          <w:rFonts w:ascii="Arial" w:hAnsi="Arial" w:cs="Arial"/>
          <w:bCs/>
          <w:sz w:val="20"/>
          <w:szCs w:val="20"/>
        </w:rPr>
        <w:t xml:space="preserve">Forme ponctuelle </w:t>
      </w:r>
    </w:p>
    <w:p w:rsidR="000C3A87" w:rsidRDefault="00926DDE" w:rsidP="00964F25">
      <w:pPr>
        <w:jc w:val="both"/>
        <w:rPr>
          <w:rFonts w:ascii="Arial" w:hAnsi="Arial" w:cs="Arial"/>
          <w:bCs/>
          <w:sz w:val="20"/>
          <w:szCs w:val="20"/>
        </w:rPr>
      </w:pPr>
      <w:r w:rsidRPr="00630933">
        <w:rPr>
          <w:rFonts w:ascii="Arial" w:hAnsi="Arial" w:cs="Arial"/>
          <w:bCs/>
          <w:sz w:val="20"/>
          <w:szCs w:val="20"/>
        </w:rPr>
        <w:t>D</w:t>
      </w:r>
      <w:r w:rsidR="00964F25" w:rsidRPr="00630933">
        <w:rPr>
          <w:rFonts w:ascii="Arial" w:hAnsi="Arial" w:cs="Arial"/>
          <w:bCs/>
          <w:sz w:val="20"/>
          <w:szCs w:val="20"/>
        </w:rPr>
        <w:t>urée</w:t>
      </w:r>
      <w:r w:rsidR="0084563C" w:rsidRPr="00630933">
        <w:rPr>
          <w:rFonts w:ascii="Arial" w:hAnsi="Arial" w:cs="Arial"/>
          <w:bCs/>
          <w:sz w:val="20"/>
          <w:szCs w:val="20"/>
        </w:rPr>
        <w:t> :</w:t>
      </w:r>
      <w:r w:rsidR="00964F25" w:rsidRPr="00630933">
        <w:rPr>
          <w:rFonts w:ascii="Arial" w:hAnsi="Arial" w:cs="Arial"/>
          <w:bCs/>
          <w:sz w:val="20"/>
          <w:szCs w:val="20"/>
        </w:rPr>
        <w:t xml:space="preserve"> </w:t>
      </w:r>
      <w:r w:rsidR="000C3A87" w:rsidRPr="00630933">
        <w:rPr>
          <w:rFonts w:ascii="Arial" w:hAnsi="Arial" w:cs="Arial"/>
          <w:bCs/>
          <w:sz w:val="20"/>
          <w:szCs w:val="20"/>
        </w:rPr>
        <w:t>20 minutes</w:t>
      </w:r>
    </w:p>
    <w:p w:rsidR="00D06ED5" w:rsidRPr="00630933" w:rsidRDefault="00D06ED5" w:rsidP="00964F25">
      <w:pPr>
        <w:jc w:val="both"/>
        <w:rPr>
          <w:rFonts w:ascii="Arial" w:hAnsi="Arial" w:cs="Arial"/>
          <w:bCs/>
          <w:caps/>
          <w:sz w:val="20"/>
          <w:szCs w:val="20"/>
        </w:rPr>
      </w:pPr>
      <w:r>
        <w:rPr>
          <w:rFonts w:ascii="Arial" w:hAnsi="Arial" w:cs="Arial"/>
          <w:bCs/>
          <w:sz w:val="20"/>
          <w:szCs w:val="20"/>
        </w:rPr>
        <w:t>Préparation : 20 minutes</w:t>
      </w:r>
    </w:p>
    <w:p w:rsidR="000C3A87" w:rsidRPr="000C3A87" w:rsidRDefault="000C3A87" w:rsidP="000C3A87">
      <w:pPr>
        <w:pStyle w:val="Corpsdetexte"/>
        <w:numPr>
          <w:ilvl w:val="12"/>
          <w:numId w:val="0"/>
        </w:numPr>
        <w:jc w:val="both"/>
        <w:rPr>
          <w:rFonts w:ascii="Arial" w:hAnsi="Arial" w:cs="Arial"/>
          <w:bCs/>
          <w:sz w:val="20"/>
          <w:szCs w:val="20"/>
        </w:rPr>
      </w:pPr>
    </w:p>
    <w:p w:rsidR="00D06ED5" w:rsidRPr="00D06ED5" w:rsidRDefault="00D06ED5" w:rsidP="00D06ED5">
      <w:pPr>
        <w:spacing w:after="160" w:line="259" w:lineRule="auto"/>
        <w:jc w:val="both"/>
        <w:rPr>
          <w:rFonts w:ascii="Arial" w:hAnsi="Arial" w:cs="Arial"/>
          <w:bCs/>
          <w:sz w:val="20"/>
          <w:szCs w:val="20"/>
        </w:rPr>
      </w:pPr>
      <w:r w:rsidRPr="00D06ED5">
        <w:rPr>
          <w:rFonts w:ascii="Arial" w:hAnsi="Arial" w:cs="Arial"/>
          <w:bCs/>
          <w:sz w:val="20"/>
          <w:szCs w:val="20"/>
        </w:rPr>
        <w:t>L'épreuve consiste en un entretien en langue étrangère à partir d’un ou de plusieurs documents (texte, document audio ou vidéo) en relation avec le domaine professionnel de référence. Les documents sont fournis par la commission d'interrogation au candidat.</w:t>
      </w:r>
    </w:p>
    <w:p w:rsidR="000C3A87" w:rsidRDefault="000C3A87" w:rsidP="000C3A87">
      <w:pPr>
        <w:spacing w:after="160" w:line="259" w:lineRule="auto"/>
        <w:rPr>
          <w:rFonts w:ascii="Arial" w:hAnsi="Arial" w:cs="Arial"/>
          <w:sz w:val="20"/>
          <w:szCs w:val="20"/>
        </w:rPr>
      </w:pPr>
    </w:p>
    <w:p w:rsidR="003F57EB" w:rsidRDefault="003F57EB" w:rsidP="000C3A87">
      <w:pPr>
        <w:spacing w:after="160" w:line="259" w:lineRule="auto"/>
        <w:rPr>
          <w:rFonts w:ascii="Arial" w:hAnsi="Arial" w:cs="Arial"/>
          <w:sz w:val="20"/>
          <w:szCs w:val="20"/>
        </w:rPr>
      </w:pPr>
    </w:p>
    <w:p w:rsidR="00B12440" w:rsidRPr="00B34710" w:rsidRDefault="00B12440" w:rsidP="00B12440">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caps/>
        </w:rPr>
      </w:pPr>
      <w:r w:rsidRPr="000C3A87">
        <w:rPr>
          <w:rFonts w:ascii="Arial" w:hAnsi="Arial" w:cs="Arial"/>
        </w:rPr>
        <w:t xml:space="preserve">EF </w:t>
      </w:r>
      <w:r w:rsidR="00926DDE">
        <w:rPr>
          <w:rFonts w:ascii="Arial" w:hAnsi="Arial" w:cs="Arial"/>
        </w:rPr>
        <w:t xml:space="preserve">2 </w:t>
      </w:r>
      <w:r w:rsidRPr="000C3A87">
        <w:rPr>
          <w:rFonts w:ascii="Arial" w:hAnsi="Arial" w:cs="Arial"/>
        </w:rPr>
        <w:t xml:space="preserve"> –</w:t>
      </w:r>
      <w:r w:rsidR="00B34710">
        <w:rPr>
          <w:rFonts w:ascii="Arial" w:hAnsi="Arial" w:cs="Arial"/>
        </w:rPr>
        <w:t xml:space="preserve"> </w:t>
      </w:r>
      <w:r w:rsidRPr="00B34710">
        <w:rPr>
          <w:rFonts w:ascii="Arial" w:hAnsi="Arial" w:cs="Arial"/>
          <w:caps/>
        </w:rPr>
        <w:t>Parcours de professionnalisation à l’étranger</w:t>
      </w:r>
      <w:r w:rsidRPr="00B34710">
        <w:rPr>
          <w:rFonts w:ascii="Arial" w:hAnsi="Arial" w:cs="Arial"/>
          <w:caps/>
        </w:rPr>
        <w:tab/>
      </w:r>
      <w:r w:rsidRPr="00B34710">
        <w:rPr>
          <w:rFonts w:ascii="Arial" w:hAnsi="Arial" w:cs="Arial"/>
          <w:caps/>
        </w:rPr>
        <w:tab/>
      </w:r>
      <w:r w:rsidRPr="00B34710">
        <w:rPr>
          <w:rFonts w:ascii="Arial" w:hAnsi="Arial" w:cs="Arial"/>
          <w:caps/>
        </w:rPr>
        <w:tab/>
      </w:r>
      <w:r w:rsidRPr="00B34710">
        <w:rPr>
          <w:rFonts w:ascii="Arial" w:hAnsi="Arial" w:cs="Arial"/>
          <w:caps/>
        </w:rPr>
        <w:tab/>
      </w:r>
      <w:r w:rsidRPr="00B34710">
        <w:rPr>
          <w:rFonts w:ascii="Arial" w:hAnsi="Arial" w:cs="Arial"/>
          <w:caps/>
        </w:rPr>
        <w:tab/>
      </w:r>
      <w:r w:rsidRPr="00B34710">
        <w:rPr>
          <w:rFonts w:ascii="Arial" w:hAnsi="Arial" w:cs="Arial"/>
          <w:caps/>
        </w:rPr>
        <w:tab/>
      </w:r>
      <w:r w:rsidRPr="00B34710">
        <w:rPr>
          <w:rFonts w:ascii="Arial" w:hAnsi="Arial" w:cs="Arial"/>
          <w:caps/>
        </w:rPr>
        <w:tab/>
        <w:t>UF</w:t>
      </w:r>
      <w:r w:rsidR="00926DDE" w:rsidRPr="00B34710">
        <w:rPr>
          <w:rFonts w:ascii="Arial" w:hAnsi="Arial" w:cs="Arial"/>
          <w:caps/>
        </w:rPr>
        <w:t>2</w:t>
      </w:r>
    </w:p>
    <w:p w:rsidR="00B34710" w:rsidRDefault="00B34710" w:rsidP="00FD381E">
      <w:pPr>
        <w:jc w:val="both"/>
        <w:rPr>
          <w:rFonts w:ascii="Arial" w:eastAsia="SimSun" w:hAnsi="Arial" w:cs="Arial"/>
          <w:color w:val="000000"/>
          <w:sz w:val="20"/>
          <w:szCs w:val="20"/>
          <w:lang w:eastAsia="en-US"/>
        </w:rPr>
      </w:pPr>
    </w:p>
    <w:p w:rsidR="00B34710" w:rsidRPr="00B34710" w:rsidRDefault="00B34710" w:rsidP="00FD381E">
      <w:pPr>
        <w:jc w:val="both"/>
        <w:rPr>
          <w:rFonts w:ascii="Arial" w:eastAsia="SimSun" w:hAnsi="Arial" w:cs="Arial"/>
          <w:color w:val="000000"/>
          <w:sz w:val="20"/>
          <w:szCs w:val="20"/>
          <w:lang w:eastAsia="en-US"/>
        </w:rPr>
      </w:pPr>
      <w:r w:rsidRPr="00B34710">
        <w:rPr>
          <w:rFonts w:ascii="Arial" w:eastAsia="SimSun" w:hAnsi="Arial" w:cs="Arial"/>
          <w:color w:val="000000"/>
          <w:sz w:val="20"/>
          <w:szCs w:val="20"/>
          <w:lang w:eastAsia="en-US"/>
        </w:rPr>
        <w:t xml:space="preserve">Épreuve orale </w:t>
      </w:r>
    </w:p>
    <w:p w:rsidR="00FD381E" w:rsidRPr="00B34710" w:rsidRDefault="00B34710" w:rsidP="00FD381E">
      <w:pPr>
        <w:jc w:val="both"/>
        <w:rPr>
          <w:rFonts w:ascii="Arial" w:eastAsia="SimSun" w:hAnsi="Arial" w:cs="Arial"/>
          <w:color w:val="000000"/>
          <w:sz w:val="20"/>
          <w:szCs w:val="20"/>
          <w:lang w:eastAsia="en-US"/>
        </w:rPr>
      </w:pPr>
      <w:r w:rsidRPr="00B34710">
        <w:rPr>
          <w:rFonts w:ascii="Arial" w:eastAsia="SimSun" w:hAnsi="Arial" w:cs="Arial"/>
          <w:color w:val="000000"/>
          <w:sz w:val="20"/>
          <w:szCs w:val="20"/>
          <w:lang w:eastAsia="en-US"/>
        </w:rPr>
        <w:t xml:space="preserve">Durée : </w:t>
      </w:r>
      <w:r w:rsidR="00FD381E" w:rsidRPr="00B34710">
        <w:rPr>
          <w:rFonts w:ascii="Arial" w:eastAsia="SimSun" w:hAnsi="Arial" w:cs="Arial"/>
          <w:color w:val="000000"/>
          <w:sz w:val="20"/>
          <w:szCs w:val="20"/>
          <w:lang w:eastAsia="en-US"/>
        </w:rPr>
        <w:t>20 minutes</w:t>
      </w:r>
    </w:p>
    <w:p w:rsidR="00FD381E" w:rsidRDefault="00FD381E" w:rsidP="00FD381E">
      <w:pPr>
        <w:jc w:val="both"/>
        <w:rPr>
          <w:rFonts w:ascii="Arial" w:eastAsia="SimSun" w:hAnsi="Arial" w:cs="Arial"/>
          <w:b/>
          <w:color w:val="000000"/>
          <w:sz w:val="20"/>
          <w:szCs w:val="20"/>
          <w:lang w:eastAsia="en-US"/>
        </w:rPr>
      </w:pPr>
    </w:p>
    <w:p w:rsidR="00FD381E" w:rsidRPr="00FD381E" w:rsidRDefault="00FD381E" w:rsidP="00B56AA1">
      <w:pPr>
        <w:pStyle w:val="Paragraphedeliste"/>
        <w:numPr>
          <w:ilvl w:val="0"/>
          <w:numId w:val="27"/>
        </w:numPr>
        <w:ind w:left="0" w:firstLine="0"/>
        <w:jc w:val="both"/>
        <w:rPr>
          <w:rFonts w:ascii="Arial" w:eastAsia="SimSun" w:hAnsi="Arial" w:cs="Arial"/>
          <w:b/>
          <w:color w:val="000000"/>
          <w:sz w:val="20"/>
          <w:szCs w:val="20"/>
          <w:lang w:eastAsia="en-US"/>
        </w:rPr>
      </w:pPr>
      <w:r w:rsidRPr="00FD381E">
        <w:rPr>
          <w:rFonts w:ascii="Arial" w:eastAsia="SimSun" w:hAnsi="Arial" w:cs="Arial"/>
          <w:b/>
          <w:color w:val="000000"/>
          <w:sz w:val="20"/>
          <w:szCs w:val="20"/>
          <w:lang w:eastAsia="en-US"/>
        </w:rPr>
        <w:t>Objectif</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sidRPr="00F4076E">
        <w:rPr>
          <w:rFonts w:ascii="Arial" w:eastAsia="SimSun" w:hAnsi="Arial" w:cs="Arial"/>
          <w:color w:val="000000"/>
          <w:sz w:val="20"/>
          <w:szCs w:val="20"/>
          <w:lang w:eastAsia="en-US"/>
        </w:rPr>
        <w:t xml:space="preserve">Cette </w:t>
      </w:r>
      <w:r>
        <w:rPr>
          <w:rFonts w:ascii="Arial" w:eastAsia="SimSun" w:hAnsi="Arial" w:cs="Arial"/>
          <w:color w:val="000000"/>
          <w:sz w:val="20"/>
          <w:szCs w:val="20"/>
          <w:lang w:eastAsia="en-US"/>
        </w:rPr>
        <w:t xml:space="preserve">épreuve a pour objectif d’évaluer les acquis particuliers des candidats ayant effectué un ou plusieurs stages à l’étranger pour une durée cumulée de 2 mois minimum. </w:t>
      </w:r>
      <w:r w:rsidRPr="007A2815">
        <w:rPr>
          <w:rFonts w:ascii="Arial" w:eastAsia="SimSun" w:hAnsi="Arial" w:cs="Arial"/>
          <w:color w:val="000000"/>
          <w:sz w:val="20"/>
          <w:szCs w:val="20"/>
          <w:lang w:eastAsia="en-US"/>
        </w:rPr>
        <w:t>Elle prend appui sur les activités réalisées en relation avec les blocs de compétences liés au stage en entreprise, mais sans en évaluer les compétences et savoirs associés par ailleurs évaluées dans les épreuves correspondantes.</w:t>
      </w:r>
      <w:r>
        <w:rPr>
          <w:rFonts w:ascii="Arial" w:eastAsia="SimSun" w:hAnsi="Arial" w:cs="Arial"/>
          <w:color w:val="000000"/>
          <w:sz w:val="20"/>
          <w:szCs w:val="20"/>
          <w:lang w:eastAsia="en-US"/>
        </w:rPr>
        <w:t xml:space="preserve"> </w:t>
      </w: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 xml:space="preserve">S’agissant du BTS </w:t>
      </w:r>
      <w:r w:rsidR="00BE3909">
        <w:rPr>
          <w:rFonts w:ascii="Arial" w:eastAsia="SimSun" w:hAnsi="Arial" w:cs="Arial"/>
          <w:color w:val="000000"/>
          <w:sz w:val="20"/>
          <w:szCs w:val="20"/>
          <w:lang w:eastAsia="en-US"/>
        </w:rPr>
        <w:t>MCO</w:t>
      </w:r>
      <w:r w:rsidR="0063226D">
        <w:rPr>
          <w:rFonts w:ascii="Arial" w:eastAsia="SimSun" w:hAnsi="Arial" w:cs="Arial"/>
          <w:color w:val="000000"/>
          <w:sz w:val="20"/>
          <w:szCs w:val="20"/>
          <w:lang w:eastAsia="en-US"/>
        </w:rPr>
        <w:t>,</w:t>
      </w:r>
      <w:r>
        <w:rPr>
          <w:rFonts w:ascii="Arial" w:eastAsia="SimSun" w:hAnsi="Arial" w:cs="Arial"/>
          <w:color w:val="000000"/>
          <w:sz w:val="20"/>
          <w:szCs w:val="20"/>
          <w:lang w:eastAsia="en-US"/>
        </w:rPr>
        <w:t xml:space="preserve"> ces dernières sont les </w:t>
      </w:r>
      <w:r w:rsidR="0063226D">
        <w:rPr>
          <w:rFonts w:ascii="Arial" w:eastAsia="SimSun" w:hAnsi="Arial" w:cs="Arial"/>
          <w:color w:val="000000"/>
          <w:sz w:val="20"/>
          <w:szCs w:val="20"/>
          <w:lang w:eastAsia="en-US"/>
        </w:rPr>
        <w:t>sous-</w:t>
      </w:r>
      <w:r>
        <w:rPr>
          <w:rFonts w:ascii="Arial" w:eastAsia="SimSun" w:hAnsi="Arial" w:cs="Arial"/>
          <w:color w:val="000000"/>
          <w:sz w:val="20"/>
          <w:szCs w:val="20"/>
          <w:lang w:eastAsia="en-US"/>
        </w:rPr>
        <w:t>épreuves E4</w:t>
      </w:r>
      <w:r w:rsidR="00A719A4">
        <w:rPr>
          <w:rFonts w:ascii="Arial" w:eastAsia="SimSun" w:hAnsi="Arial" w:cs="Arial"/>
          <w:color w:val="000000"/>
          <w:sz w:val="20"/>
          <w:szCs w:val="20"/>
          <w:lang w:eastAsia="en-US"/>
        </w:rPr>
        <w:t>1</w:t>
      </w:r>
      <w:r>
        <w:rPr>
          <w:rFonts w:ascii="Arial" w:eastAsia="SimSun" w:hAnsi="Arial" w:cs="Arial"/>
          <w:color w:val="000000"/>
          <w:sz w:val="20"/>
          <w:szCs w:val="20"/>
          <w:lang w:eastAsia="en-US"/>
        </w:rPr>
        <w:t xml:space="preserve"> et E</w:t>
      </w:r>
      <w:r w:rsidR="00A719A4">
        <w:rPr>
          <w:rFonts w:ascii="Arial" w:eastAsia="SimSun" w:hAnsi="Arial" w:cs="Arial"/>
          <w:color w:val="000000"/>
          <w:sz w:val="20"/>
          <w:szCs w:val="20"/>
          <w:lang w:eastAsia="en-US"/>
        </w:rPr>
        <w:t>42</w:t>
      </w:r>
      <w:r>
        <w:rPr>
          <w:rFonts w:ascii="Arial" w:eastAsia="SimSun" w:hAnsi="Arial" w:cs="Arial"/>
          <w:color w:val="000000"/>
          <w:sz w:val="20"/>
          <w:szCs w:val="20"/>
          <w:lang w:eastAsia="en-US"/>
        </w:rPr>
        <w:t xml:space="preserve"> correspondant aux blocs de compétences n°1 « Développer la relation client et assurer la vente conseil » et n°2 « Animer et dynamiser l’offre commerciale ».</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Elle s’attache à évaluer la capacité d’analyse du candidat, ainsi que son adaptabilité à des contextes professionnel</w:t>
      </w:r>
      <w:r w:rsidR="00BE3909">
        <w:rPr>
          <w:rFonts w:ascii="Arial" w:eastAsia="SimSun" w:hAnsi="Arial" w:cs="Arial"/>
          <w:color w:val="000000"/>
          <w:sz w:val="20"/>
          <w:szCs w:val="20"/>
          <w:lang w:eastAsia="en-US"/>
        </w:rPr>
        <w:t>s</w:t>
      </w:r>
      <w:r>
        <w:rPr>
          <w:rFonts w:ascii="Arial" w:eastAsia="SimSun" w:hAnsi="Arial" w:cs="Arial"/>
          <w:color w:val="000000"/>
          <w:sz w:val="20"/>
          <w:szCs w:val="20"/>
          <w:lang w:eastAsia="en-US"/>
        </w:rPr>
        <w:t xml:space="preserve"> et culturel</w:t>
      </w:r>
      <w:r w:rsidR="00BE3909">
        <w:rPr>
          <w:rFonts w:ascii="Arial" w:eastAsia="SimSun" w:hAnsi="Arial" w:cs="Arial"/>
          <w:color w:val="000000"/>
          <w:sz w:val="20"/>
          <w:szCs w:val="20"/>
          <w:lang w:eastAsia="en-US"/>
        </w:rPr>
        <w:t>s</w:t>
      </w:r>
      <w:r>
        <w:rPr>
          <w:rFonts w:ascii="Arial" w:eastAsia="SimSun" w:hAnsi="Arial" w:cs="Arial"/>
          <w:color w:val="000000"/>
          <w:sz w:val="20"/>
          <w:szCs w:val="20"/>
          <w:lang w:eastAsia="en-US"/>
        </w:rPr>
        <w:t xml:space="preserve"> hors France.</w:t>
      </w:r>
    </w:p>
    <w:p w:rsidR="00FD381E" w:rsidRDefault="00FD381E" w:rsidP="00FD381E">
      <w:pPr>
        <w:jc w:val="both"/>
        <w:rPr>
          <w:rFonts w:ascii="Arial" w:eastAsia="SimSun" w:hAnsi="Arial" w:cs="Arial"/>
          <w:color w:val="000000"/>
          <w:sz w:val="20"/>
          <w:szCs w:val="20"/>
          <w:lang w:eastAsia="en-US"/>
        </w:rPr>
      </w:pPr>
    </w:p>
    <w:p w:rsidR="00FD381E" w:rsidRDefault="00FD381E">
      <w:pPr>
        <w:jc w:val="both"/>
        <w:rPr>
          <w:rFonts w:ascii="Arial" w:eastAsia="SimSun" w:hAnsi="Arial" w:cs="Arial"/>
          <w:b/>
          <w:color w:val="000000"/>
          <w:sz w:val="20"/>
          <w:szCs w:val="20"/>
          <w:lang w:eastAsia="en-US"/>
        </w:rPr>
      </w:pPr>
      <w:r>
        <w:rPr>
          <w:rFonts w:ascii="Arial" w:eastAsia="SimSun" w:hAnsi="Arial" w:cs="Arial"/>
          <w:b/>
          <w:color w:val="000000"/>
          <w:sz w:val="20"/>
          <w:szCs w:val="20"/>
          <w:lang w:eastAsia="en-US"/>
        </w:rPr>
        <w:t xml:space="preserve">2- </w:t>
      </w:r>
      <w:r w:rsidR="00856ECA">
        <w:rPr>
          <w:rFonts w:ascii="Arial" w:eastAsia="SimSun" w:hAnsi="Arial" w:cs="Arial"/>
          <w:b/>
          <w:color w:val="000000"/>
          <w:sz w:val="20"/>
          <w:szCs w:val="20"/>
          <w:lang w:eastAsia="en-US"/>
        </w:rPr>
        <w:tab/>
      </w:r>
      <w:r>
        <w:rPr>
          <w:rFonts w:ascii="Arial" w:eastAsia="SimSun" w:hAnsi="Arial" w:cs="Arial"/>
          <w:b/>
          <w:color w:val="000000"/>
          <w:sz w:val="20"/>
          <w:szCs w:val="20"/>
          <w:lang w:eastAsia="en-US"/>
        </w:rPr>
        <w:t>Contenu</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L’épreuve évalue :</w:t>
      </w:r>
    </w:p>
    <w:p w:rsidR="00FD381E" w:rsidRDefault="00FD381E" w:rsidP="00B56AA1">
      <w:pPr>
        <w:pStyle w:val="Paragraphedeliste"/>
        <w:numPr>
          <w:ilvl w:val="0"/>
          <w:numId w:val="50"/>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compréhension du cadre de travail et de son contexte culturel ;</w:t>
      </w:r>
    </w:p>
    <w:p w:rsidR="00FD381E" w:rsidRDefault="00FD381E" w:rsidP="00B56AA1">
      <w:pPr>
        <w:pStyle w:val="Paragraphedeliste"/>
        <w:numPr>
          <w:ilvl w:val="0"/>
          <w:numId w:val="50"/>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capacité à comparer les pratiques professionnelles observées ou mises en œuvre à l’étranger avec les pratiques ayant cours dans un contexte français ;</w:t>
      </w:r>
    </w:p>
    <w:p w:rsidR="00FD381E" w:rsidRDefault="00FD381E" w:rsidP="00B56AA1">
      <w:pPr>
        <w:pStyle w:val="Paragraphedeliste"/>
        <w:numPr>
          <w:ilvl w:val="0"/>
          <w:numId w:val="50"/>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capacité à repérer et mettre en valeur les pratiques professionnelles susceptibles d’enrichir les approches françaises ;</w:t>
      </w:r>
    </w:p>
    <w:p w:rsidR="00FD381E" w:rsidRPr="00F0024A" w:rsidRDefault="00FD381E" w:rsidP="00B56AA1">
      <w:pPr>
        <w:pStyle w:val="Paragraphedeliste"/>
        <w:numPr>
          <w:ilvl w:val="0"/>
          <w:numId w:val="50"/>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Les efforts d’adaptation mis en œuvre à l’occasion du séjour à l’étranger.</w:t>
      </w:r>
    </w:p>
    <w:p w:rsidR="00FD381E" w:rsidRDefault="00FD381E" w:rsidP="00FD381E">
      <w:pPr>
        <w:jc w:val="both"/>
        <w:rPr>
          <w:rFonts w:ascii="Arial" w:eastAsia="SimSun" w:hAnsi="Arial" w:cs="Arial"/>
          <w:color w:val="000000"/>
          <w:sz w:val="20"/>
          <w:szCs w:val="20"/>
          <w:lang w:eastAsia="en-US"/>
        </w:rPr>
      </w:pPr>
    </w:p>
    <w:p w:rsidR="00FD381E" w:rsidRPr="00FD381E" w:rsidRDefault="00FD381E" w:rsidP="00B56AA1">
      <w:pPr>
        <w:pStyle w:val="Paragraphedeliste"/>
        <w:numPr>
          <w:ilvl w:val="0"/>
          <w:numId w:val="25"/>
        </w:numPr>
        <w:ind w:left="0" w:firstLine="0"/>
        <w:jc w:val="both"/>
        <w:rPr>
          <w:rFonts w:ascii="Arial" w:eastAsia="SimSun" w:hAnsi="Arial" w:cs="Arial"/>
          <w:b/>
          <w:color w:val="000000"/>
          <w:sz w:val="20"/>
          <w:szCs w:val="20"/>
          <w:lang w:eastAsia="en-US"/>
        </w:rPr>
      </w:pPr>
      <w:r>
        <w:rPr>
          <w:rFonts w:ascii="Arial" w:eastAsia="SimSun" w:hAnsi="Arial" w:cs="Arial"/>
          <w:b/>
          <w:color w:val="000000"/>
          <w:sz w:val="20"/>
          <w:szCs w:val="20"/>
          <w:lang w:eastAsia="en-US"/>
        </w:rPr>
        <w:t>C</w:t>
      </w:r>
      <w:r w:rsidRPr="00FD381E">
        <w:rPr>
          <w:rFonts w:ascii="Arial" w:eastAsia="SimSun" w:hAnsi="Arial" w:cs="Arial"/>
          <w:b/>
          <w:color w:val="000000"/>
          <w:sz w:val="20"/>
          <w:szCs w:val="20"/>
          <w:lang w:eastAsia="en-US"/>
        </w:rPr>
        <w:t>ritères d’évaluation</w:t>
      </w:r>
    </w:p>
    <w:p w:rsidR="00FD381E" w:rsidRDefault="00FD381E" w:rsidP="00FD381E">
      <w:pPr>
        <w:jc w:val="both"/>
        <w:rPr>
          <w:rFonts w:ascii="Arial" w:eastAsia="SimSun" w:hAnsi="Arial" w:cs="Arial"/>
          <w:b/>
          <w:color w:val="000000"/>
          <w:sz w:val="20"/>
          <w:szCs w:val="20"/>
          <w:lang w:eastAsia="en-US"/>
        </w:rPr>
      </w:pPr>
    </w:p>
    <w:p w:rsidR="00FD381E" w:rsidRDefault="00FD381E" w:rsidP="00B56AA1">
      <w:pPr>
        <w:pStyle w:val="Paragraphedeliste"/>
        <w:numPr>
          <w:ilvl w:val="0"/>
          <w:numId w:val="51"/>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L’analyse du cadre de travail et de son contexte culturel à l’étranger est claire et pertinente ;</w:t>
      </w:r>
    </w:p>
    <w:p w:rsidR="00FD381E" w:rsidRDefault="00FD381E" w:rsidP="00B56AA1">
      <w:pPr>
        <w:pStyle w:val="Paragraphedeliste"/>
        <w:numPr>
          <w:ilvl w:val="0"/>
          <w:numId w:val="51"/>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Les comparaisons de pratiques professionnelles France/hors France sont objectives et révèlent les liens avec les contextes culturels ;</w:t>
      </w:r>
    </w:p>
    <w:p w:rsidR="00FD381E" w:rsidRDefault="00FD381E" w:rsidP="00B56AA1">
      <w:pPr>
        <w:pStyle w:val="Paragraphedeliste"/>
        <w:numPr>
          <w:ilvl w:val="0"/>
          <w:numId w:val="51"/>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Les propositions de transpositions de pratiques professionnelles sont réalistes et cohérentes ;</w:t>
      </w:r>
    </w:p>
    <w:p w:rsidR="00FD381E" w:rsidRPr="006C21F7" w:rsidRDefault="00FD381E" w:rsidP="00B56AA1">
      <w:pPr>
        <w:pStyle w:val="Paragraphedeliste"/>
        <w:numPr>
          <w:ilvl w:val="0"/>
          <w:numId w:val="51"/>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Les efforts d’adaptation lors du séjour à l’étranger sont clairement exposés.</w:t>
      </w:r>
    </w:p>
    <w:p w:rsidR="00FD381E" w:rsidRDefault="00FD381E" w:rsidP="00FD381E">
      <w:pPr>
        <w:jc w:val="both"/>
        <w:rPr>
          <w:rFonts w:ascii="Arial" w:eastAsia="SimSun" w:hAnsi="Arial" w:cs="Arial"/>
          <w:b/>
          <w:color w:val="000000"/>
          <w:sz w:val="20"/>
          <w:szCs w:val="20"/>
          <w:lang w:eastAsia="en-US"/>
        </w:rPr>
      </w:pPr>
    </w:p>
    <w:p w:rsidR="00E51A78" w:rsidRDefault="00E51A78" w:rsidP="00FD381E">
      <w:pPr>
        <w:jc w:val="both"/>
        <w:rPr>
          <w:rFonts w:ascii="Arial" w:eastAsia="SimSun" w:hAnsi="Arial" w:cs="Arial"/>
          <w:b/>
          <w:color w:val="000000"/>
          <w:sz w:val="20"/>
          <w:szCs w:val="20"/>
          <w:lang w:eastAsia="en-US"/>
        </w:rPr>
      </w:pPr>
    </w:p>
    <w:p w:rsidR="00FD381E" w:rsidRPr="00FD381E" w:rsidRDefault="00FD381E" w:rsidP="00B56AA1">
      <w:pPr>
        <w:pStyle w:val="Paragraphedeliste"/>
        <w:numPr>
          <w:ilvl w:val="0"/>
          <w:numId w:val="25"/>
        </w:numPr>
        <w:ind w:left="0" w:firstLine="0"/>
        <w:jc w:val="both"/>
        <w:rPr>
          <w:rFonts w:ascii="Arial" w:eastAsia="SimSun" w:hAnsi="Arial" w:cs="Arial"/>
          <w:b/>
          <w:color w:val="000000"/>
          <w:sz w:val="20"/>
          <w:szCs w:val="20"/>
          <w:lang w:eastAsia="en-US"/>
        </w:rPr>
      </w:pPr>
      <w:r w:rsidRPr="00FD381E">
        <w:rPr>
          <w:rFonts w:ascii="Arial" w:eastAsia="SimSun" w:hAnsi="Arial" w:cs="Arial"/>
          <w:b/>
          <w:color w:val="000000"/>
          <w:sz w:val="20"/>
          <w:szCs w:val="20"/>
          <w:lang w:eastAsia="en-US"/>
        </w:rPr>
        <w:lastRenderedPageBreak/>
        <w:t>Modalités d’évaluation</w:t>
      </w:r>
    </w:p>
    <w:p w:rsidR="00FD381E" w:rsidRDefault="00FD381E" w:rsidP="00FD381E">
      <w:pPr>
        <w:jc w:val="both"/>
        <w:rPr>
          <w:rFonts w:ascii="Arial" w:eastAsia="SimSun" w:hAnsi="Arial" w:cs="Arial"/>
          <w:b/>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sidRPr="006E7F18">
        <w:rPr>
          <w:rFonts w:ascii="Arial" w:eastAsia="SimSun" w:hAnsi="Arial" w:cs="Arial"/>
          <w:color w:val="000000"/>
          <w:sz w:val="20"/>
          <w:szCs w:val="20"/>
          <w:lang w:eastAsia="en-US"/>
        </w:rPr>
        <w:t>L’épreuve</w:t>
      </w:r>
      <w:r>
        <w:rPr>
          <w:rFonts w:ascii="Arial" w:eastAsia="SimSun" w:hAnsi="Arial" w:cs="Arial"/>
          <w:b/>
          <w:color w:val="000000"/>
          <w:sz w:val="20"/>
          <w:szCs w:val="20"/>
          <w:lang w:eastAsia="en-US"/>
        </w:rPr>
        <w:t xml:space="preserve"> </w:t>
      </w:r>
      <w:r>
        <w:rPr>
          <w:rFonts w:ascii="Arial" w:eastAsia="SimSun" w:hAnsi="Arial" w:cs="Arial"/>
          <w:color w:val="000000"/>
          <w:sz w:val="20"/>
          <w:szCs w:val="20"/>
          <w:lang w:eastAsia="en-US"/>
        </w:rPr>
        <w:t>prend appui sur 2 documents : une grille d’évaluation complétée par l’entreprise d’accueil à l’étranger et une note de 8 à 10 pages rédigée par le candidat.</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w:t>
      </w:r>
    </w:p>
    <w:p w:rsidR="00FD381E" w:rsidRDefault="0018456C" w:rsidP="00B56AA1">
      <w:pPr>
        <w:pStyle w:val="Paragraphedeliste"/>
        <w:numPr>
          <w:ilvl w:val="0"/>
          <w:numId w:val="52"/>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C</w:t>
      </w:r>
      <w:r w:rsidR="00FD381E" w:rsidRPr="00CF244C">
        <w:rPr>
          <w:rFonts w:ascii="Arial" w:eastAsia="SimSun" w:hAnsi="Arial" w:cs="Arial"/>
          <w:color w:val="000000"/>
          <w:sz w:val="20"/>
          <w:szCs w:val="20"/>
          <w:lang w:eastAsia="en-US"/>
        </w:rPr>
        <w:t xml:space="preserve">omprendre et se faire comprendre </w:t>
      </w:r>
      <w:r w:rsidR="00FD381E">
        <w:rPr>
          <w:rFonts w:ascii="Arial" w:eastAsia="SimSun" w:hAnsi="Arial" w:cs="Arial"/>
          <w:color w:val="000000"/>
          <w:sz w:val="20"/>
          <w:szCs w:val="20"/>
          <w:lang w:eastAsia="en-US"/>
        </w:rPr>
        <w:t>;</w:t>
      </w:r>
    </w:p>
    <w:p w:rsidR="00FD381E" w:rsidRDefault="0018456C" w:rsidP="00B56AA1">
      <w:pPr>
        <w:pStyle w:val="Paragraphedeliste"/>
        <w:numPr>
          <w:ilvl w:val="0"/>
          <w:numId w:val="52"/>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R</w:t>
      </w:r>
      <w:r w:rsidR="00FD381E">
        <w:rPr>
          <w:rFonts w:ascii="Arial" w:eastAsia="SimSun" w:hAnsi="Arial" w:cs="Arial"/>
          <w:color w:val="000000"/>
          <w:sz w:val="20"/>
          <w:szCs w:val="20"/>
          <w:lang w:eastAsia="en-US"/>
        </w:rPr>
        <w:t>éaliser son</w:t>
      </w:r>
      <w:r w:rsidR="00FD381E" w:rsidRPr="00CF244C">
        <w:rPr>
          <w:rFonts w:ascii="Arial" w:eastAsia="SimSun" w:hAnsi="Arial" w:cs="Arial"/>
          <w:color w:val="000000"/>
          <w:sz w:val="20"/>
          <w:szCs w:val="20"/>
          <w:lang w:eastAsia="en-US"/>
        </w:rPr>
        <w:t xml:space="preserve"> activité professionnelle</w:t>
      </w:r>
      <w:r w:rsidR="00FD381E">
        <w:rPr>
          <w:rFonts w:ascii="Arial" w:eastAsia="SimSun" w:hAnsi="Arial" w:cs="Arial"/>
          <w:color w:val="000000"/>
          <w:sz w:val="20"/>
          <w:szCs w:val="20"/>
          <w:lang w:eastAsia="en-US"/>
        </w:rPr>
        <w:t> ;</w:t>
      </w:r>
    </w:p>
    <w:p w:rsidR="00FD381E" w:rsidRDefault="0018456C" w:rsidP="00B56AA1">
      <w:pPr>
        <w:pStyle w:val="Paragraphedeliste"/>
        <w:numPr>
          <w:ilvl w:val="0"/>
          <w:numId w:val="52"/>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S</w:t>
      </w:r>
      <w:r w:rsidR="00FD381E">
        <w:rPr>
          <w:rFonts w:ascii="Arial" w:eastAsia="SimSun" w:hAnsi="Arial" w:cs="Arial"/>
          <w:color w:val="000000"/>
          <w:sz w:val="20"/>
          <w:szCs w:val="20"/>
          <w:lang w:eastAsia="en-US"/>
        </w:rPr>
        <w:t xml:space="preserve">’adapter aux contraintes spécifiques.  </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note rédigée par le candidat doit présenter :</w:t>
      </w:r>
    </w:p>
    <w:p w:rsidR="00FD381E" w:rsidRDefault="0018456C" w:rsidP="00B56AA1">
      <w:pPr>
        <w:pStyle w:val="Paragraphedeliste"/>
        <w:numPr>
          <w:ilvl w:val="0"/>
          <w:numId w:val="53"/>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U</w:t>
      </w:r>
      <w:r w:rsidR="00FD381E" w:rsidRPr="009E71DC">
        <w:rPr>
          <w:rFonts w:ascii="Arial" w:eastAsia="SimSun" w:hAnsi="Arial" w:cs="Arial"/>
          <w:color w:val="000000"/>
          <w:sz w:val="20"/>
          <w:szCs w:val="20"/>
          <w:lang w:eastAsia="en-US"/>
        </w:rPr>
        <w:t xml:space="preserve">ne analyse du </w:t>
      </w:r>
      <w:r w:rsidR="00FD381E">
        <w:rPr>
          <w:rFonts w:ascii="Arial" w:eastAsia="SimSun" w:hAnsi="Arial" w:cs="Arial"/>
          <w:color w:val="000000"/>
          <w:sz w:val="20"/>
          <w:szCs w:val="20"/>
          <w:lang w:eastAsia="en-US"/>
        </w:rPr>
        <w:t xml:space="preserve">cadre de travail et de son </w:t>
      </w:r>
      <w:r w:rsidR="00FD381E" w:rsidRPr="009E71DC">
        <w:rPr>
          <w:rFonts w:ascii="Arial" w:eastAsia="SimSun" w:hAnsi="Arial" w:cs="Arial"/>
          <w:color w:val="000000"/>
          <w:sz w:val="20"/>
          <w:szCs w:val="20"/>
          <w:lang w:eastAsia="en-US"/>
        </w:rPr>
        <w:t xml:space="preserve">contexte </w:t>
      </w:r>
      <w:r w:rsidR="00FD381E">
        <w:rPr>
          <w:rFonts w:ascii="Arial" w:eastAsia="SimSun" w:hAnsi="Arial" w:cs="Arial"/>
          <w:color w:val="000000"/>
          <w:sz w:val="20"/>
          <w:szCs w:val="20"/>
          <w:lang w:eastAsia="en-US"/>
        </w:rPr>
        <w:t>culturel</w:t>
      </w:r>
      <w:r w:rsidR="00FD381E" w:rsidRPr="009E71DC">
        <w:rPr>
          <w:rFonts w:ascii="Arial" w:eastAsia="SimSun" w:hAnsi="Arial" w:cs="Arial"/>
          <w:color w:val="000000"/>
          <w:sz w:val="20"/>
          <w:szCs w:val="20"/>
          <w:lang w:eastAsia="en-US"/>
        </w:rPr>
        <w:t xml:space="preserve"> à l</w:t>
      </w:r>
      <w:r w:rsidR="00FD381E">
        <w:rPr>
          <w:rFonts w:ascii="Arial" w:eastAsia="SimSun" w:hAnsi="Arial" w:cs="Arial"/>
          <w:color w:val="000000"/>
          <w:sz w:val="20"/>
          <w:szCs w:val="20"/>
          <w:lang w:eastAsia="en-US"/>
        </w:rPr>
        <w:t>’étranger ;</w:t>
      </w:r>
      <w:r w:rsidR="00FD381E" w:rsidRPr="009E71DC">
        <w:rPr>
          <w:rFonts w:ascii="Arial" w:eastAsia="SimSun" w:hAnsi="Arial" w:cs="Arial"/>
          <w:color w:val="000000"/>
          <w:sz w:val="20"/>
          <w:szCs w:val="20"/>
          <w:lang w:eastAsia="en-US"/>
        </w:rPr>
        <w:t xml:space="preserve"> </w:t>
      </w:r>
    </w:p>
    <w:p w:rsidR="00FD381E" w:rsidRDefault="0018456C" w:rsidP="00B56AA1">
      <w:pPr>
        <w:pStyle w:val="Paragraphedeliste"/>
        <w:numPr>
          <w:ilvl w:val="0"/>
          <w:numId w:val="53"/>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U</w:t>
      </w:r>
      <w:r w:rsidR="00FD381E" w:rsidRPr="009E71DC">
        <w:rPr>
          <w:rFonts w:ascii="Arial" w:eastAsia="SimSun" w:hAnsi="Arial" w:cs="Arial"/>
          <w:color w:val="000000"/>
          <w:sz w:val="20"/>
          <w:szCs w:val="20"/>
          <w:lang w:eastAsia="en-US"/>
        </w:rPr>
        <w:t xml:space="preserve">ne comparaison de pratiques professionnelles </w:t>
      </w:r>
      <w:r w:rsidR="00FD381E">
        <w:rPr>
          <w:rFonts w:ascii="Arial" w:eastAsia="SimSun" w:hAnsi="Arial" w:cs="Arial"/>
          <w:color w:val="000000"/>
          <w:sz w:val="20"/>
          <w:szCs w:val="20"/>
          <w:lang w:eastAsia="en-US"/>
        </w:rPr>
        <w:t>France/</w:t>
      </w:r>
      <w:r w:rsidR="00FD381E" w:rsidRPr="009E71DC">
        <w:rPr>
          <w:rFonts w:ascii="Arial" w:eastAsia="SimSun" w:hAnsi="Arial" w:cs="Arial"/>
          <w:color w:val="000000"/>
          <w:sz w:val="20"/>
          <w:szCs w:val="20"/>
          <w:lang w:eastAsia="en-US"/>
        </w:rPr>
        <w:t>hors France</w:t>
      </w:r>
      <w:r w:rsidR="00FD381E">
        <w:rPr>
          <w:rFonts w:ascii="Arial" w:eastAsia="SimSun" w:hAnsi="Arial" w:cs="Arial"/>
          <w:color w:val="000000"/>
          <w:sz w:val="20"/>
          <w:szCs w:val="20"/>
          <w:lang w:eastAsia="en-US"/>
        </w:rPr>
        <w:t> ;</w:t>
      </w:r>
    </w:p>
    <w:p w:rsidR="00FD381E" w:rsidRDefault="0018456C" w:rsidP="00B56AA1">
      <w:pPr>
        <w:pStyle w:val="Paragraphedeliste"/>
        <w:numPr>
          <w:ilvl w:val="0"/>
          <w:numId w:val="53"/>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w:t>
      </w:r>
      <w:r w:rsidR="00FD381E" w:rsidRPr="009E71DC">
        <w:rPr>
          <w:rFonts w:ascii="Arial" w:eastAsia="SimSun" w:hAnsi="Arial" w:cs="Arial"/>
          <w:color w:val="000000"/>
          <w:sz w:val="20"/>
          <w:szCs w:val="20"/>
          <w:lang w:eastAsia="en-US"/>
        </w:rPr>
        <w:t>a présentation d’au moins une pratique professionnelle transférable et susceptible d’enr</w:t>
      </w:r>
      <w:r w:rsidR="00FD381E">
        <w:rPr>
          <w:rFonts w:ascii="Arial" w:eastAsia="SimSun" w:hAnsi="Arial" w:cs="Arial"/>
          <w:color w:val="000000"/>
          <w:sz w:val="20"/>
          <w:szCs w:val="20"/>
          <w:lang w:eastAsia="en-US"/>
        </w:rPr>
        <w:t>ichir les approches françaises ;</w:t>
      </w:r>
    </w:p>
    <w:p w:rsidR="00FD381E" w:rsidRDefault="0018456C" w:rsidP="00B56AA1">
      <w:pPr>
        <w:pStyle w:val="Paragraphedeliste"/>
        <w:numPr>
          <w:ilvl w:val="0"/>
          <w:numId w:val="53"/>
        </w:num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w:t>
      </w:r>
      <w:r w:rsidR="00FD381E">
        <w:rPr>
          <w:rFonts w:ascii="Arial" w:eastAsia="SimSun" w:hAnsi="Arial" w:cs="Arial"/>
          <w:color w:val="000000"/>
          <w:sz w:val="20"/>
          <w:szCs w:val="20"/>
          <w:lang w:eastAsia="en-US"/>
        </w:rPr>
        <w:t>es efforts d’adaptation déployés lors du séjour à l’étranger.</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FD381E" w:rsidRDefault="00FD381E" w:rsidP="00FD381E">
      <w:pPr>
        <w:jc w:val="both"/>
        <w:rPr>
          <w:rFonts w:ascii="Arial" w:eastAsia="SimSun" w:hAnsi="Arial" w:cs="Arial"/>
          <w:color w:val="000000"/>
          <w:sz w:val="20"/>
          <w:szCs w:val="20"/>
          <w:lang w:eastAsia="en-US"/>
        </w:rPr>
      </w:pPr>
    </w:p>
    <w:p w:rsidR="00FD381E" w:rsidRDefault="00FD381E" w:rsidP="00FD381E">
      <w:pPr>
        <w:jc w:val="both"/>
        <w:rPr>
          <w:rFonts w:ascii="Arial" w:eastAsia="SimSun" w:hAnsi="Arial" w:cs="Arial"/>
          <w:color w:val="000000"/>
          <w:sz w:val="20"/>
          <w:szCs w:val="20"/>
          <w:lang w:eastAsia="en-US"/>
        </w:rPr>
      </w:pPr>
      <w:r>
        <w:rPr>
          <w:rFonts w:ascii="Arial" w:eastAsia="SimSun" w:hAnsi="Arial" w:cs="Arial"/>
          <w:color w:val="000000"/>
          <w:sz w:val="20"/>
          <w:szCs w:val="20"/>
          <w:lang w:eastAsia="en-US"/>
        </w:rPr>
        <w:t>La commission d’interrogation est composée d’un professeur ayant l’expérience du suivi du parcours de professionnalisation à l’étranger et d’un représentant du champ professionnel du diplôme ou</w:t>
      </w:r>
      <w:r w:rsidR="00B34710">
        <w:rPr>
          <w:rFonts w:ascii="Arial" w:eastAsia="SimSun" w:hAnsi="Arial" w:cs="Arial"/>
          <w:color w:val="000000"/>
          <w:sz w:val="20"/>
          <w:szCs w:val="20"/>
          <w:lang w:eastAsia="en-US"/>
        </w:rPr>
        <w:t>,</w:t>
      </w:r>
      <w:r>
        <w:rPr>
          <w:rFonts w:ascii="Arial" w:eastAsia="SimSun" w:hAnsi="Arial" w:cs="Arial"/>
          <w:color w:val="000000"/>
          <w:sz w:val="20"/>
          <w:szCs w:val="20"/>
          <w:lang w:eastAsia="en-US"/>
        </w:rPr>
        <w:t xml:space="preserve"> à défaut</w:t>
      </w:r>
      <w:r w:rsidR="00B34710">
        <w:rPr>
          <w:rFonts w:ascii="Arial" w:eastAsia="SimSun" w:hAnsi="Arial" w:cs="Arial"/>
          <w:color w:val="000000"/>
          <w:sz w:val="20"/>
          <w:szCs w:val="20"/>
          <w:lang w:eastAsia="en-US"/>
        </w:rPr>
        <w:t>,</w:t>
      </w:r>
      <w:r>
        <w:rPr>
          <w:rFonts w:ascii="Arial" w:eastAsia="SimSun" w:hAnsi="Arial" w:cs="Arial"/>
          <w:color w:val="000000"/>
          <w:sz w:val="20"/>
          <w:szCs w:val="20"/>
          <w:lang w:eastAsia="en-US"/>
        </w:rPr>
        <w:t xml:space="preserve"> d’un deuxième professeur d’économie et gestion intervenant dans le BTS concerné. </w:t>
      </w:r>
    </w:p>
    <w:p w:rsidR="00FD381E" w:rsidRDefault="00FD381E" w:rsidP="00FD381E">
      <w:pPr>
        <w:jc w:val="both"/>
        <w:rPr>
          <w:rFonts w:ascii="Arial" w:eastAsia="SimSun" w:hAnsi="Arial" w:cs="Arial"/>
          <w:color w:val="000000"/>
          <w:sz w:val="20"/>
          <w:szCs w:val="20"/>
          <w:lang w:eastAsia="en-US"/>
        </w:rPr>
      </w:pPr>
    </w:p>
    <w:p w:rsidR="00F0268B" w:rsidRPr="00F0268B" w:rsidRDefault="00FD381E" w:rsidP="00FD381E">
      <w:pPr>
        <w:jc w:val="both"/>
      </w:pPr>
      <w:r>
        <w:rPr>
          <w:rFonts w:ascii="Arial" w:eastAsia="SimSun" w:hAnsi="Arial" w:cs="Arial"/>
          <w:color w:val="000000"/>
          <w:sz w:val="20"/>
          <w:szCs w:val="20"/>
          <w:lang w:eastAsia="en-US"/>
        </w:rPr>
        <w:t>L’épreuve donne lieu à une note sur 20. Seuls les points au-dessus de 10 sont pris en compte pour l’obtention du diplôme.</w:t>
      </w:r>
    </w:p>
    <w:p w:rsidR="00926DDE" w:rsidRDefault="00926DDE">
      <w:pPr>
        <w:spacing w:after="160" w:line="259" w:lineRule="auto"/>
        <w:rPr>
          <w:rFonts w:ascii="Arial" w:hAnsi="Arial" w:cs="Arial"/>
          <w:sz w:val="20"/>
          <w:szCs w:val="20"/>
        </w:rPr>
      </w:pPr>
    </w:p>
    <w:p w:rsidR="0063226D" w:rsidRDefault="0063226D">
      <w:pPr>
        <w:spacing w:after="160" w:line="259" w:lineRule="auto"/>
        <w:rPr>
          <w:rFonts w:ascii="Arial" w:hAnsi="Arial" w:cs="Arial"/>
          <w:sz w:val="20"/>
          <w:szCs w:val="20"/>
        </w:rPr>
      </w:pPr>
    </w:p>
    <w:p w:rsidR="00926DDE" w:rsidRPr="000C3A87" w:rsidRDefault="00926DDE" w:rsidP="00926DDE">
      <w:pPr>
        <w:pStyle w:val="Titre"/>
        <w:pBdr>
          <w:top w:val="single" w:sz="4" w:space="1" w:color="000000"/>
          <w:left w:val="single" w:sz="4" w:space="4" w:color="000000"/>
          <w:bottom w:val="single" w:sz="4" w:space="1" w:color="000000"/>
          <w:right w:val="single" w:sz="4" w:space="4" w:color="000000"/>
        </w:pBdr>
        <w:spacing w:after="120" w:line="264" w:lineRule="auto"/>
        <w:jc w:val="left"/>
        <w:rPr>
          <w:rFonts w:ascii="Arial" w:hAnsi="Arial" w:cs="Arial"/>
        </w:rPr>
      </w:pPr>
      <w:r w:rsidRPr="000C3A87">
        <w:rPr>
          <w:rFonts w:ascii="Arial" w:hAnsi="Arial" w:cs="Arial"/>
        </w:rPr>
        <w:t xml:space="preserve">EF </w:t>
      </w:r>
      <w:r>
        <w:rPr>
          <w:rFonts w:ascii="Arial" w:hAnsi="Arial" w:cs="Arial"/>
        </w:rPr>
        <w:t>3</w:t>
      </w:r>
      <w:r w:rsidRPr="000C3A87">
        <w:rPr>
          <w:rFonts w:ascii="Arial" w:hAnsi="Arial" w:cs="Arial"/>
        </w:rPr>
        <w:t xml:space="preserve"> –</w:t>
      </w:r>
      <w:r w:rsidR="00B34710">
        <w:rPr>
          <w:rFonts w:ascii="Arial" w:hAnsi="Arial" w:cs="Arial"/>
        </w:rPr>
        <w:t xml:space="preserve"> </w:t>
      </w:r>
      <w:r w:rsidRPr="00B34710">
        <w:rPr>
          <w:rFonts w:ascii="Arial" w:hAnsi="Arial" w:cs="Arial"/>
          <w:caps/>
        </w:rPr>
        <w:t>Entrepreneuriat</w:t>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r>
      <w:r w:rsidRPr="000C3A87">
        <w:rPr>
          <w:rFonts w:ascii="Arial" w:hAnsi="Arial" w:cs="Arial"/>
          <w:caps/>
        </w:rPr>
        <w:tab/>
        <w:t>UF</w:t>
      </w:r>
      <w:r>
        <w:rPr>
          <w:rFonts w:ascii="Arial" w:hAnsi="Arial" w:cs="Arial"/>
          <w:caps/>
        </w:rPr>
        <w:t>3</w:t>
      </w:r>
    </w:p>
    <w:p w:rsidR="00B34710" w:rsidRDefault="00B34710" w:rsidP="00926DDE">
      <w:pPr>
        <w:jc w:val="both"/>
        <w:rPr>
          <w:rFonts w:ascii="Arial" w:eastAsia="SimSun" w:hAnsi="Arial" w:cs="Arial"/>
          <w:color w:val="000000"/>
          <w:sz w:val="20"/>
          <w:szCs w:val="20"/>
          <w:lang w:eastAsia="en-US"/>
        </w:rPr>
      </w:pPr>
    </w:p>
    <w:p w:rsidR="00B34710" w:rsidRPr="00B34710" w:rsidRDefault="00B34710" w:rsidP="00926DDE">
      <w:pPr>
        <w:jc w:val="both"/>
        <w:rPr>
          <w:rFonts w:ascii="Arial" w:eastAsia="SimSun" w:hAnsi="Arial" w:cs="Arial"/>
          <w:color w:val="000000"/>
          <w:sz w:val="20"/>
          <w:szCs w:val="20"/>
          <w:lang w:eastAsia="en-US"/>
        </w:rPr>
      </w:pPr>
      <w:r w:rsidRPr="00B34710">
        <w:rPr>
          <w:rFonts w:ascii="Arial" w:eastAsia="SimSun" w:hAnsi="Arial" w:cs="Arial"/>
          <w:color w:val="000000"/>
          <w:sz w:val="20"/>
          <w:szCs w:val="20"/>
          <w:lang w:eastAsia="en-US"/>
        </w:rPr>
        <w:t xml:space="preserve">Épreuve orale </w:t>
      </w:r>
    </w:p>
    <w:p w:rsidR="00926DDE" w:rsidRPr="00B34710" w:rsidRDefault="00B34710" w:rsidP="00926DDE">
      <w:pPr>
        <w:jc w:val="both"/>
        <w:rPr>
          <w:rFonts w:ascii="Arial" w:eastAsia="SimSun" w:hAnsi="Arial" w:cs="Arial"/>
          <w:color w:val="000000"/>
          <w:sz w:val="20"/>
          <w:szCs w:val="20"/>
          <w:lang w:eastAsia="en-US"/>
        </w:rPr>
      </w:pPr>
      <w:r w:rsidRPr="00B34710">
        <w:rPr>
          <w:rFonts w:ascii="Arial" w:eastAsia="SimSun" w:hAnsi="Arial" w:cs="Arial"/>
          <w:color w:val="000000"/>
          <w:sz w:val="20"/>
          <w:szCs w:val="20"/>
          <w:lang w:eastAsia="en-US"/>
        </w:rPr>
        <w:t>Durée :</w:t>
      </w:r>
      <w:r w:rsidR="00926DDE" w:rsidRPr="00B34710">
        <w:rPr>
          <w:rFonts w:ascii="Arial" w:eastAsia="SimSun" w:hAnsi="Arial" w:cs="Arial"/>
          <w:color w:val="000000"/>
          <w:sz w:val="20"/>
          <w:szCs w:val="20"/>
          <w:lang w:eastAsia="en-US"/>
        </w:rPr>
        <w:t xml:space="preserve"> 20 minutes</w:t>
      </w:r>
    </w:p>
    <w:p w:rsidR="00926DDE" w:rsidRDefault="00926DDE" w:rsidP="00926DDE">
      <w:pPr>
        <w:rPr>
          <w:rFonts w:ascii="Arial" w:hAnsi="Arial" w:cs="Arial"/>
          <w:sz w:val="20"/>
          <w:szCs w:val="20"/>
        </w:rPr>
      </w:pPr>
    </w:p>
    <w:p w:rsidR="00926DDE" w:rsidRPr="00CD5579" w:rsidRDefault="00926DDE" w:rsidP="00926DDE">
      <w:pPr>
        <w:jc w:val="both"/>
        <w:rPr>
          <w:rFonts w:ascii="Arial" w:eastAsia="SimSun" w:hAnsi="Arial" w:cs="Arial"/>
          <w:b/>
          <w:color w:val="000000"/>
          <w:sz w:val="20"/>
          <w:szCs w:val="20"/>
          <w:lang w:eastAsia="en-US"/>
        </w:rPr>
      </w:pPr>
    </w:p>
    <w:p w:rsidR="00926DDE" w:rsidRPr="00964F25" w:rsidRDefault="0063226D" w:rsidP="00B56AA1">
      <w:pPr>
        <w:pStyle w:val="Paragraphedeliste"/>
        <w:numPr>
          <w:ilvl w:val="0"/>
          <w:numId w:val="26"/>
        </w:numPr>
        <w:ind w:left="0" w:firstLine="0"/>
        <w:jc w:val="both"/>
        <w:rPr>
          <w:rFonts w:ascii="Arial" w:eastAsia="SimSun" w:hAnsi="Arial" w:cs="Arial"/>
          <w:b/>
          <w:color w:val="000000"/>
          <w:sz w:val="20"/>
          <w:szCs w:val="20"/>
          <w:lang w:eastAsia="en-US"/>
        </w:rPr>
      </w:pPr>
      <w:r>
        <w:rPr>
          <w:rFonts w:ascii="Arial" w:eastAsia="SimSun" w:hAnsi="Arial" w:cs="Arial"/>
          <w:b/>
          <w:color w:val="000000"/>
          <w:sz w:val="20"/>
          <w:szCs w:val="20"/>
          <w:lang w:eastAsia="en-US"/>
        </w:rPr>
        <w:t>Objectif</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Cette épreuve a pour objectif d’évaluer les compétences des candidats dans le domaine de la création ou de la reprise d’</w:t>
      </w:r>
      <w:r w:rsidR="00B34710">
        <w:rPr>
          <w:rFonts w:ascii="Arial" w:eastAsia="SimSun" w:hAnsi="Arial" w:cs="Arial"/>
          <w:color w:val="000000"/>
          <w:sz w:val="20"/>
          <w:szCs w:val="20"/>
          <w:lang w:eastAsia="en-US"/>
        </w:rPr>
        <w:t xml:space="preserve">une </w:t>
      </w:r>
      <w:r w:rsidRPr="00CD5579">
        <w:rPr>
          <w:rFonts w:ascii="Arial" w:eastAsia="SimSun" w:hAnsi="Arial" w:cs="Arial"/>
          <w:color w:val="000000"/>
          <w:sz w:val="20"/>
          <w:szCs w:val="20"/>
          <w:lang w:eastAsia="en-US"/>
        </w:rPr>
        <w:t>unité commerciale physique ou virtuelle.</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Elle s’attache à évaluer la créativité, la capacité d’analyse et la rigueur du candidat, ainsi que sa maitrise des règles de gestion dans une perspective de pérennité de l’activité proposée.</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L’épreuve Entrepreneuriat s’appuie sur :</w:t>
      </w:r>
    </w:p>
    <w:p w:rsidR="00926DDE" w:rsidRPr="009C65B7" w:rsidRDefault="00926DDE" w:rsidP="009C65B7">
      <w:pPr>
        <w:pStyle w:val="Paragraphedeliste"/>
        <w:numPr>
          <w:ilvl w:val="0"/>
          <w:numId w:val="59"/>
        </w:numPr>
        <w:ind w:left="709"/>
        <w:jc w:val="both"/>
        <w:rPr>
          <w:rFonts w:ascii="Arial" w:eastAsia="SimSun" w:hAnsi="Arial" w:cs="Arial"/>
          <w:color w:val="000000"/>
          <w:sz w:val="20"/>
          <w:szCs w:val="20"/>
          <w:lang w:eastAsia="en-US"/>
        </w:rPr>
      </w:pPr>
      <w:r w:rsidRPr="009C65B7">
        <w:rPr>
          <w:rFonts w:ascii="Arial" w:eastAsia="SimSun" w:hAnsi="Arial" w:cs="Arial"/>
          <w:color w:val="000000"/>
          <w:sz w:val="20"/>
          <w:szCs w:val="20"/>
          <w:lang w:eastAsia="en-US"/>
        </w:rPr>
        <w:t>L’enseignement de Culture économique, juridique et managériale ;</w:t>
      </w:r>
    </w:p>
    <w:p w:rsidR="00926DDE" w:rsidRPr="009C65B7" w:rsidRDefault="00926DDE" w:rsidP="009C65B7">
      <w:pPr>
        <w:pStyle w:val="Paragraphedeliste"/>
        <w:numPr>
          <w:ilvl w:val="0"/>
          <w:numId w:val="59"/>
        </w:numPr>
        <w:ind w:left="709"/>
        <w:jc w:val="both"/>
        <w:rPr>
          <w:rFonts w:ascii="Arial" w:eastAsia="SimSun" w:hAnsi="Arial" w:cs="Arial"/>
          <w:color w:val="000000"/>
          <w:sz w:val="20"/>
          <w:szCs w:val="20"/>
          <w:lang w:eastAsia="en-US"/>
        </w:rPr>
      </w:pPr>
      <w:r w:rsidRPr="009C65B7">
        <w:rPr>
          <w:rFonts w:ascii="Arial" w:eastAsia="SimSun" w:hAnsi="Arial" w:cs="Arial"/>
          <w:color w:val="000000"/>
          <w:sz w:val="20"/>
          <w:szCs w:val="20"/>
          <w:lang w:eastAsia="en-US"/>
        </w:rPr>
        <w:t>Les blocs de compétences n° 1 « Développer la relation client et assurer la vente conseil », n° 2 « Animer et dynamiser l’offre commerciale », n° 3 « Assurer la gestion opérationnelle », n° 4 « Manager l’équipe commerciale » ;</w:t>
      </w:r>
    </w:p>
    <w:p w:rsidR="00926DDE" w:rsidRPr="009C65B7" w:rsidRDefault="00926DDE" w:rsidP="009C65B7">
      <w:pPr>
        <w:pStyle w:val="Paragraphedeliste"/>
        <w:numPr>
          <w:ilvl w:val="0"/>
          <w:numId w:val="59"/>
        </w:numPr>
        <w:ind w:left="709"/>
        <w:jc w:val="both"/>
        <w:rPr>
          <w:rFonts w:ascii="Arial" w:eastAsia="SimSun" w:hAnsi="Arial" w:cs="Arial"/>
          <w:color w:val="000000"/>
          <w:sz w:val="20"/>
          <w:szCs w:val="20"/>
          <w:lang w:eastAsia="en-US"/>
        </w:rPr>
      </w:pPr>
      <w:r w:rsidRPr="009C65B7">
        <w:rPr>
          <w:rFonts w:ascii="Arial" w:eastAsia="SimSun" w:hAnsi="Arial" w:cs="Arial"/>
          <w:color w:val="000000"/>
          <w:sz w:val="20"/>
          <w:szCs w:val="20"/>
          <w:lang w:eastAsia="en-US"/>
        </w:rPr>
        <w:t>Les compétences spécifiques relevant de la définition d’un modèle économique (</w:t>
      </w:r>
      <w:r w:rsidRPr="009C65B7">
        <w:rPr>
          <w:rFonts w:ascii="Arial" w:eastAsia="SimSun" w:hAnsi="Arial" w:cs="Arial"/>
          <w:i/>
          <w:color w:val="000000"/>
          <w:sz w:val="20"/>
          <w:szCs w:val="20"/>
          <w:lang w:eastAsia="en-US"/>
        </w:rPr>
        <w:t>business model</w:t>
      </w:r>
      <w:r w:rsidRPr="009C65B7">
        <w:rPr>
          <w:rFonts w:ascii="Arial" w:eastAsia="SimSun" w:hAnsi="Arial" w:cs="Arial"/>
          <w:color w:val="000000"/>
          <w:sz w:val="20"/>
          <w:szCs w:val="20"/>
          <w:lang w:eastAsia="en-US"/>
        </w:rPr>
        <w:t>) et de sa traduction par un plan d’affaires (</w:t>
      </w:r>
      <w:r w:rsidRPr="009C65B7">
        <w:rPr>
          <w:rFonts w:ascii="Arial" w:eastAsia="SimSun" w:hAnsi="Arial" w:cs="Arial"/>
          <w:i/>
          <w:color w:val="000000"/>
          <w:sz w:val="20"/>
          <w:szCs w:val="20"/>
          <w:lang w:eastAsia="en-US"/>
        </w:rPr>
        <w:t>business plan</w:t>
      </w:r>
      <w:r w:rsidRPr="009C65B7">
        <w:rPr>
          <w:rFonts w:ascii="Arial" w:eastAsia="SimSun" w:hAnsi="Arial" w:cs="Arial"/>
          <w:color w:val="000000"/>
          <w:sz w:val="20"/>
          <w:szCs w:val="20"/>
          <w:lang w:eastAsia="en-US"/>
        </w:rPr>
        <w:t>).</w:t>
      </w:r>
    </w:p>
    <w:p w:rsidR="00926DDE" w:rsidRDefault="00926DDE" w:rsidP="00926DDE">
      <w:pPr>
        <w:jc w:val="both"/>
        <w:rPr>
          <w:rFonts w:ascii="Arial" w:eastAsia="SimSun" w:hAnsi="Arial" w:cs="Arial"/>
          <w:color w:val="000000"/>
          <w:sz w:val="20"/>
          <w:szCs w:val="20"/>
          <w:lang w:eastAsia="en-US"/>
        </w:rPr>
      </w:pPr>
    </w:p>
    <w:p w:rsidR="00E51A78" w:rsidRDefault="00E51A78" w:rsidP="00926DDE">
      <w:pPr>
        <w:jc w:val="both"/>
        <w:rPr>
          <w:rFonts w:ascii="Arial" w:eastAsia="SimSun" w:hAnsi="Arial" w:cs="Arial"/>
          <w:color w:val="000000"/>
          <w:sz w:val="20"/>
          <w:szCs w:val="20"/>
          <w:lang w:eastAsia="en-US"/>
        </w:rPr>
      </w:pPr>
    </w:p>
    <w:p w:rsidR="00E51A78" w:rsidRPr="00CD5579" w:rsidRDefault="00E51A78" w:rsidP="00926DDE">
      <w:pPr>
        <w:jc w:val="both"/>
        <w:rPr>
          <w:rFonts w:ascii="Arial" w:eastAsia="SimSun" w:hAnsi="Arial" w:cs="Arial"/>
          <w:color w:val="000000"/>
          <w:sz w:val="20"/>
          <w:szCs w:val="20"/>
          <w:lang w:eastAsia="en-US"/>
        </w:rPr>
      </w:pPr>
    </w:p>
    <w:p w:rsidR="00926DDE" w:rsidRPr="00964F25" w:rsidRDefault="00926DDE" w:rsidP="00B56AA1">
      <w:pPr>
        <w:pStyle w:val="Paragraphedeliste"/>
        <w:numPr>
          <w:ilvl w:val="0"/>
          <w:numId w:val="26"/>
        </w:numPr>
        <w:ind w:left="0" w:firstLine="0"/>
        <w:jc w:val="both"/>
        <w:rPr>
          <w:rFonts w:ascii="Arial" w:eastAsia="SimSun" w:hAnsi="Arial" w:cs="Arial"/>
          <w:b/>
          <w:color w:val="000000"/>
          <w:sz w:val="20"/>
          <w:szCs w:val="20"/>
          <w:lang w:eastAsia="en-US"/>
        </w:rPr>
      </w:pPr>
      <w:r w:rsidRPr="00964F25">
        <w:rPr>
          <w:rFonts w:ascii="Arial" w:eastAsia="SimSun" w:hAnsi="Arial" w:cs="Arial"/>
          <w:b/>
          <w:color w:val="000000"/>
          <w:sz w:val="20"/>
          <w:szCs w:val="20"/>
          <w:lang w:eastAsia="en-US"/>
        </w:rPr>
        <w:lastRenderedPageBreak/>
        <w:t>Contenu</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L’épreuve évalue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 diagnostic préalable à la création ou à la reprise d’une unité commerciale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 choix du positionnement de l’unité commerciale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 potentiel commercial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La solidité des relations de partenariat envisagées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La gestion prévisionnelle des ressources humaines ;</w:t>
      </w:r>
    </w:p>
    <w:p w:rsidR="00926DDE" w:rsidRPr="00CD5579" w:rsidRDefault="00926DDE" w:rsidP="009C65B7">
      <w:pPr>
        <w:pStyle w:val="Paragraphedeliste"/>
        <w:numPr>
          <w:ilvl w:val="0"/>
          <w:numId w:val="60"/>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La faisabilité financière du projet de création ou de reprise.</w:t>
      </w:r>
    </w:p>
    <w:p w:rsidR="00926DDE" w:rsidRPr="00CD5579" w:rsidRDefault="00926DDE" w:rsidP="00926DDE">
      <w:pPr>
        <w:jc w:val="both"/>
        <w:rPr>
          <w:rFonts w:ascii="Arial" w:eastAsia="SimSun" w:hAnsi="Arial" w:cs="Arial"/>
          <w:color w:val="000000"/>
          <w:sz w:val="20"/>
          <w:szCs w:val="20"/>
          <w:lang w:eastAsia="en-US"/>
        </w:rPr>
      </w:pPr>
    </w:p>
    <w:p w:rsidR="00926DDE" w:rsidRPr="00964F25" w:rsidRDefault="00926DDE" w:rsidP="00B56AA1">
      <w:pPr>
        <w:pStyle w:val="Paragraphedeliste"/>
        <w:numPr>
          <w:ilvl w:val="0"/>
          <w:numId w:val="26"/>
        </w:numPr>
        <w:ind w:left="0" w:firstLine="0"/>
        <w:jc w:val="both"/>
        <w:rPr>
          <w:rFonts w:ascii="Arial" w:eastAsia="SimSun" w:hAnsi="Arial" w:cs="Arial"/>
          <w:b/>
          <w:color w:val="000000"/>
          <w:sz w:val="20"/>
          <w:szCs w:val="20"/>
          <w:lang w:eastAsia="en-US"/>
        </w:rPr>
      </w:pPr>
      <w:r w:rsidRPr="00964F25">
        <w:rPr>
          <w:rFonts w:ascii="Arial" w:eastAsia="SimSun" w:hAnsi="Arial" w:cs="Arial"/>
          <w:b/>
          <w:color w:val="000000"/>
          <w:sz w:val="20"/>
          <w:szCs w:val="20"/>
          <w:lang w:eastAsia="en-US"/>
        </w:rPr>
        <w:t>Critères d’évaluation</w:t>
      </w:r>
    </w:p>
    <w:p w:rsidR="00926DDE" w:rsidRPr="00CD5579" w:rsidRDefault="00926DDE" w:rsidP="00926DDE">
      <w:pPr>
        <w:jc w:val="both"/>
        <w:rPr>
          <w:rFonts w:ascii="Arial" w:eastAsia="SimSun" w:hAnsi="Arial" w:cs="Arial"/>
          <w:b/>
          <w:color w:val="000000"/>
          <w:sz w:val="20"/>
          <w:szCs w:val="20"/>
          <w:lang w:eastAsia="en-US"/>
        </w:rPr>
      </w:pPr>
    </w:p>
    <w:p w:rsidR="00926DDE" w:rsidRPr="00CD5579" w:rsidRDefault="00926DDE" w:rsidP="009C65B7">
      <w:pPr>
        <w:pStyle w:val="Paragraphedeliste"/>
        <w:numPr>
          <w:ilvl w:val="0"/>
          <w:numId w:val="61"/>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 diagnostic est clair et pertinent ;</w:t>
      </w:r>
    </w:p>
    <w:p w:rsidR="00926DDE" w:rsidRPr="00CD5579" w:rsidRDefault="00926DDE" w:rsidP="009C65B7">
      <w:pPr>
        <w:pStyle w:val="Paragraphedeliste"/>
        <w:numPr>
          <w:ilvl w:val="0"/>
          <w:numId w:val="61"/>
        </w:numPr>
        <w:jc w:val="both"/>
        <w:rPr>
          <w:rFonts w:ascii="Arial" w:eastAsia="SimSun" w:hAnsi="Arial" w:cs="Arial"/>
          <w:b/>
          <w:color w:val="000000"/>
          <w:sz w:val="20"/>
          <w:szCs w:val="20"/>
          <w:lang w:eastAsia="en-US"/>
        </w:rPr>
      </w:pPr>
      <w:r w:rsidRPr="00CD5579">
        <w:rPr>
          <w:rFonts w:ascii="Arial" w:eastAsia="SimSun" w:hAnsi="Arial" w:cs="Arial"/>
          <w:color w:val="000000"/>
          <w:sz w:val="20"/>
          <w:szCs w:val="20"/>
          <w:lang w:eastAsia="en-US"/>
        </w:rPr>
        <w:t>Le positionnement retenu est judicieux et en cohérence avec le diagnostic ;</w:t>
      </w:r>
    </w:p>
    <w:p w:rsidR="00926DDE" w:rsidRPr="00CD5579" w:rsidRDefault="00926DDE" w:rsidP="009C65B7">
      <w:pPr>
        <w:pStyle w:val="Paragraphedeliste"/>
        <w:numPr>
          <w:ilvl w:val="0"/>
          <w:numId w:val="61"/>
        </w:numPr>
        <w:jc w:val="both"/>
        <w:rPr>
          <w:rFonts w:ascii="Arial" w:eastAsia="SimSun" w:hAnsi="Arial" w:cs="Arial"/>
          <w:b/>
          <w:color w:val="000000"/>
          <w:sz w:val="20"/>
          <w:szCs w:val="20"/>
          <w:lang w:eastAsia="en-US"/>
        </w:rPr>
      </w:pPr>
      <w:r w:rsidRPr="00CD5579">
        <w:rPr>
          <w:rFonts w:ascii="Arial" w:eastAsia="SimSun" w:hAnsi="Arial" w:cs="Arial"/>
          <w:color w:val="000000"/>
          <w:sz w:val="20"/>
          <w:szCs w:val="20"/>
          <w:lang w:eastAsia="en-US"/>
        </w:rPr>
        <w:t>Le potentiel commercial est réaliste et correctement évalué ;</w:t>
      </w:r>
    </w:p>
    <w:p w:rsidR="00926DDE" w:rsidRPr="00CD5579" w:rsidRDefault="00926DDE" w:rsidP="009C65B7">
      <w:pPr>
        <w:pStyle w:val="Paragraphedeliste"/>
        <w:numPr>
          <w:ilvl w:val="0"/>
          <w:numId w:val="61"/>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Les partenaires envisagés couvrent les besoins de l’unité commerciale ;</w:t>
      </w:r>
    </w:p>
    <w:p w:rsidR="00926DDE" w:rsidRPr="00CD5579" w:rsidRDefault="00926DDE" w:rsidP="009C65B7">
      <w:pPr>
        <w:pStyle w:val="Paragraphedeliste"/>
        <w:numPr>
          <w:ilvl w:val="0"/>
          <w:numId w:val="61"/>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Les besoins en ressources humaines sont correctement anticipés ;</w:t>
      </w:r>
    </w:p>
    <w:p w:rsidR="00926DDE" w:rsidRPr="00CD5579" w:rsidRDefault="00926DDE" w:rsidP="009C65B7">
      <w:pPr>
        <w:pStyle w:val="Paragraphedeliste"/>
        <w:numPr>
          <w:ilvl w:val="0"/>
          <w:numId w:val="61"/>
        </w:num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Le plan de financement est rigoureux, clair, complet et précis.</w:t>
      </w:r>
    </w:p>
    <w:p w:rsidR="00926DDE" w:rsidRPr="00CD5579" w:rsidRDefault="00926DDE" w:rsidP="00926DDE">
      <w:pPr>
        <w:jc w:val="both"/>
        <w:rPr>
          <w:rFonts w:ascii="Arial" w:eastAsia="SimSun" w:hAnsi="Arial" w:cs="Arial"/>
          <w:b/>
          <w:color w:val="000000"/>
          <w:sz w:val="20"/>
          <w:szCs w:val="20"/>
          <w:lang w:eastAsia="en-US"/>
        </w:rPr>
      </w:pPr>
    </w:p>
    <w:p w:rsidR="00926DDE" w:rsidRPr="00CD5579" w:rsidRDefault="00926DDE" w:rsidP="00926DDE">
      <w:pPr>
        <w:jc w:val="both"/>
        <w:rPr>
          <w:rFonts w:ascii="Arial" w:eastAsia="SimSun" w:hAnsi="Arial" w:cs="Arial"/>
          <w:b/>
          <w:color w:val="000000"/>
          <w:sz w:val="20"/>
          <w:szCs w:val="20"/>
          <w:lang w:eastAsia="en-US"/>
        </w:rPr>
      </w:pPr>
    </w:p>
    <w:p w:rsidR="00926DDE" w:rsidRPr="00964F25" w:rsidRDefault="00926DDE" w:rsidP="00B56AA1">
      <w:pPr>
        <w:pStyle w:val="Paragraphedeliste"/>
        <w:numPr>
          <w:ilvl w:val="0"/>
          <w:numId w:val="26"/>
        </w:numPr>
        <w:ind w:left="0" w:firstLine="0"/>
        <w:jc w:val="both"/>
        <w:rPr>
          <w:rFonts w:ascii="Arial" w:eastAsia="SimSun" w:hAnsi="Arial" w:cs="Arial"/>
          <w:b/>
          <w:color w:val="000000"/>
          <w:sz w:val="20"/>
          <w:szCs w:val="20"/>
          <w:lang w:eastAsia="en-US"/>
        </w:rPr>
      </w:pPr>
      <w:r w:rsidRPr="00964F25">
        <w:rPr>
          <w:rFonts w:ascii="Arial" w:eastAsia="SimSun" w:hAnsi="Arial" w:cs="Arial"/>
          <w:b/>
          <w:color w:val="000000"/>
          <w:sz w:val="20"/>
          <w:szCs w:val="20"/>
          <w:lang w:eastAsia="en-US"/>
        </w:rPr>
        <w:t>Modalités d’évaluation</w:t>
      </w:r>
    </w:p>
    <w:p w:rsidR="00926DDE" w:rsidRPr="00CD5579" w:rsidRDefault="00926DDE" w:rsidP="00926DDE">
      <w:pPr>
        <w:jc w:val="both"/>
        <w:rPr>
          <w:rFonts w:ascii="Arial" w:eastAsia="SimSun" w:hAnsi="Arial" w:cs="Arial"/>
          <w:b/>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L’épreuve</w:t>
      </w:r>
      <w:r w:rsidRPr="00CD5579">
        <w:rPr>
          <w:rFonts w:ascii="Arial" w:eastAsia="SimSun" w:hAnsi="Arial" w:cs="Arial"/>
          <w:b/>
          <w:color w:val="000000"/>
          <w:sz w:val="20"/>
          <w:szCs w:val="20"/>
          <w:lang w:eastAsia="en-US"/>
        </w:rPr>
        <w:t xml:space="preserve"> </w:t>
      </w:r>
      <w:r w:rsidRPr="00CD5579">
        <w:rPr>
          <w:rFonts w:ascii="Arial" w:eastAsia="SimSun" w:hAnsi="Arial" w:cs="Arial"/>
          <w:color w:val="000000"/>
          <w:sz w:val="20"/>
          <w:szCs w:val="20"/>
          <w:lang w:eastAsia="en-US"/>
        </w:rPr>
        <w:t>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rFonts w:ascii="Arial" w:eastAsia="SimSun" w:hAnsi="Arial" w:cs="Arial"/>
          <w:color w:val="000000"/>
          <w:sz w:val="20"/>
          <w:szCs w:val="20"/>
          <w:lang w:eastAsia="en-US"/>
        </w:rPr>
      </w:pPr>
      <w:r w:rsidRPr="00CD5579">
        <w:rPr>
          <w:rFonts w:ascii="Arial" w:eastAsia="SimSun" w:hAnsi="Arial" w:cs="Arial"/>
          <w:color w:val="000000"/>
          <w:sz w:val="20"/>
          <w:szCs w:val="20"/>
          <w:lang w:eastAsia="en-US"/>
        </w:rPr>
        <w:t xml:space="preserve">La commission d’interrogation est composée d’un professeur ayant en charge la préparation de cette épreuve et d’un représentant du champ professionnel du diplôme ou à défaut d’un deuxième professeur d’économie et gestion intervenant dans le BTS concerné. </w:t>
      </w:r>
    </w:p>
    <w:p w:rsidR="00926DDE" w:rsidRPr="00CD5579" w:rsidRDefault="00926DDE" w:rsidP="00926DDE">
      <w:pPr>
        <w:jc w:val="both"/>
        <w:rPr>
          <w:rFonts w:ascii="Arial" w:eastAsia="SimSun" w:hAnsi="Arial" w:cs="Arial"/>
          <w:color w:val="000000"/>
          <w:sz w:val="20"/>
          <w:szCs w:val="20"/>
          <w:lang w:eastAsia="en-US"/>
        </w:rPr>
      </w:pPr>
    </w:p>
    <w:p w:rsidR="00926DDE" w:rsidRPr="00CD5579" w:rsidRDefault="00926DDE" w:rsidP="00926DDE">
      <w:pPr>
        <w:jc w:val="both"/>
        <w:rPr>
          <w:sz w:val="20"/>
          <w:szCs w:val="20"/>
        </w:rPr>
      </w:pPr>
      <w:r w:rsidRPr="00CD5579">
        <w:rPr>
          <w:rFonts w:ascii="Arial" w:eastAsia="SimSun" w:hAnsi="Arial" w:cs="Arial"/>
          <w:color w:val="000000"/>
          <w:sz w:val="20"/>
          <w:szCs w:val="20"/>
          <w:lang w:eastAsia="en-US"/>
        </w:rPr>
        <w:t>L’épreuve donne lieu à une note sur 20. Seuls les points au-dessus de 10 sont pris en compte pour l’obtention du diplôme.</w:t>
      </w:r>
    </w:p>
    <w:p w:rsidR="00926DDE" w:rsidRDefault="00926DDE" w:rsidP="00926DDE">
      <w:pPr>
        <w:rPr>
          <w:rFonts w:ascii="Arial" w:hAnsi="Arial" w:cs="Arial"/>
          <w:sz w:val="20"/>
          <w:szCs w:val="20"/>
        </w:rPr>
      </w:pPr>
    </w:p>
    <w:p w:rsidR="00FD381E" w:rsidRDefault="00FD381E">
      <w:pPr>
        <w:spacing w:after="160" w:line="259" w:lineRule="auto"/>
        <w:rPr>
          <w:rFonts w:ascii="Arial" w:hAnsi="Arial" w:cs="Arial"/>
          <w:sz w:val="20"/>
          <w:szCs w:val="20"/>
        </w:rPr>
      </w:pPr>
      <w:r>
        <w:rPr>
          <w:rFonts w:ascii="Arial" w:hAnsi="Arial" w:cs="Arial"/>
          <w:sz w:val="20"/>
          <w:szCs w:val="20"/>
        </w:rPr>
        <w:br w:type="page"/>
      </w:r>
    </w:p>
    <w:p w:rsidR="00612977" w:rsidRDefault="00612977">
      <w:pPr>
        <w:spacing w:after="160" w:line="259" w:lineRule="auto"/>
        <w:rPr>
          <w:rFonts w:ascii="Arial" w:hAnsi="Arial" w:cs="Arial"/>
          <w:sz w:val="20"/>
          <w:szCs w:val="20"/>
        </w:rPr>
      </w:pPr>
    </w:p>
    <w:p w:rsidR="00612977" w:rsidRPr="00612977" w:rsidRDefault="00612977" w:rsidP="00612977">
      <w:pPr>
        <w:spacing w:after="120" w:line="264" w:lineRule="auto"/>
        <w:jc w:val="center"/>
        <w:outlineLvl w:val="0"/>
        <w:rPr>
          <w:rFonts w:ascii="Arial" w:hAnsi="Arial" w:cs="Arial"/>
          <w:b/>
          <w:caps/>
          <w:sz w:val="20"/>
          <w:szCs w:val="20"/>
        </w:rPr>
      </w:pPr>
      <w:r w:rsidRPr="00612977">
        <w:rPr>
          <w:rFonts w:ascii="Arial" w:hAnsi="Arial" w:cs="Arial"/>
          <w:b/>
          <w:sz w:val="20"/>
          <w:szCs w:val="20"/>
        </w:rPr>
        <w:t xml:space="preserve">Annexe III </w:t>
      </w:r>
      <w:r w:rsidRPr="00612977">
        <w:rPr>
          <w:rFonts w:ascii="Arial" w:hAnsi="Arial" w:cs="Arial"/>
          <w:b/>
          <w:caps/>
          <w:sz w:val="20"/>
          <w:szCs w:val="20"/>
        </w:rPr>
        <w:t>Organisation de la formation</w:t>
      </w:r>
    </w:p>
    <w:p w:rsidR="00612977" w:rsidRPr="00612977" w:rsidRDefault="00612977" w:rsidP="00612977">
      <w:pPr>
        <w:spacing w:after="120" w:line="264" w:lineRule="auto"/>
        <w:jc w:val="center"/>
        <w:outlineLvl w:val="0"/>
        <w:rPr>
          <w:rFonts w:ascii="Arial" w:hAnsi="Arial" w:cs="Arial"/>
          <w:b/>
          <w:sz w:val="20"/>
          <w:szCs w:val="20"/>
        </w:rPr>
      </w:pPr>
      <w:r w:rsidRPr="00612977">
        <w:rPr>
          <w:rFonts w:ascii="Arial" w:hAnsi="Arial" w:cs="Arial"/>
          <w:b/>
          <w:sz w:val="20"/>
          <w:szCs w:val="20"/>
        </w:rPr>
        <w:t>Annexe III a Grille horaire</w:t>
      </w:r>
      <w:r w:rsidR="00025388">
        <w:rPr>
          <w:rFonts w:ascii="Arial" w:hAnsi="Arial" w:cs="Arial"/>
          <w:b/>
          <w:sz w:val="20"/>
          <w:szCs w:val="20"/>
        </w:rPr>
        <w:t xml:space="preserve"> hebdomadaire</w:t>
      </w:r>
    </w:p>
    <w:tbl>
      <w:tblPr>
        <w:tblW w:w="7921" w:type="dxa"/>
        <w:jc w:val="center"/>
        <w:tblCellMar>
          <w:left w:w="70" w:type="dxa"/>
          <w:right w:w="70" w:type="dxa"/>
        </w:tblCellMar>
        <w:tblLook w:val="04A0" w:firstRow="1" w:lastRow="0" w:firstColumn="1" w:lastColumn="0" w:noHBand="0" w:noVBand="1"/>
      </w:tblPr>
      <w:tblGrid>
        <w:gridCol w:w="2573"/>
        <w:gridCol w:w="993"/>
        <w:gridCol w:w="679"/>
        <w:gridCol w:w="1014"/>
        <w:gridCol w:w="687"/>
        <w:gridCol w:w="992"/>
        <w:gridCol w:w="983"/>
      </w:tblGrid>
      <w:tr w:rsidR="00025388" w:rsidRPr="00612977" w:rsidTr="00025388">
        <w:trPr>
          <w:trHeight w:val="300"/>
          <w:jc w:val="center"/>
        </w:trPr>
        <w:tc>
          <w:tcPr>
            <w:tcW w:w="2573" w:type="dxa"/>
            <w:vMerge w:val="restart"/>
            <w:tcBorders>
              <w:top w:val="single" w:sz="4" w:space="0" w:color="auto"/>
              <w:left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Modules de formation</w:t>
            </w:r>
          </w:p>
        </w:tc>
        <w:tc>
          <w:tcPr>
            <w:tcW w:w="1672" w:type="dxa"/>
            <w:gridSpan w:val="2"/>
            <w:tcBorders>
              <w:top w:val="single" w:sz="4" w:space="0" w:color="auto"/>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b/>
                <w:bCs/>
                <w:sz w:val="20"/>
                <w:szCs w:val="20"/>
                <w:lang w:eastAsia="en-US"/>
              </w:rPr>
            </w:pPr>
            <w:r>
              <w:rPr>
                <w:rFonts w:ascii="Arial" w:hAnsi="Arial" w:cs="Arial"/>
                <w:b/>
                <w:bCs/>
                <w:sz w:val="20"/>
                <w:szCs w:val="20"/>
                <w:lang w:eastAsia="en-US"/>
              </w:rPr>
              <w:t>1</w:t>
            </w:r>
            <w:r w:rsidRPr="00025388">
              <w:rPr>
                <w:rFonts w:ascii="Arial" w:hAnsi="Arial" w:cs="Arial"/>
                <w:b/>
                <w:bCs/>
                <w:sz w:val="20"/>
                <w:szCs w:val="20"/>
                <w:vertAlign w:val="superscript"/>
                <w:lang w:eastAsia="en-US"/>
              </w:rPr>
              <w:t>ère</w:t>
            </w:r>
            <w:r>
              <w:rPr>
                <w:rFonts w:ascii="Arial" w:hAnsi="Arial" w:cs="Arial"/>
                <w:b/>
                <w:bCs/>
                <w:sz w:val="20"/>
                <w:szCs w:val="20"/>
                <w:lang w:eastAsia="en-US"/>
              </w:rPr>
              <w:t xml:space="preserve"> année</w:t>
            </w:r>
          </w:p>
        </w:tc>
        <w:tc>
          <w:tcPr>
            <w:tcW w:w="1701" w:type="dxa"/>
            <w:gridSpan w:val="2"/>
            <w:tcBorders>
              <w:top w:val="single" w:sz="4" w:space="0" w:color="auto"/>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2</w:t>
            </w:r>
            <w:r w:rsidRPr="00612977">
              <w:rPr>
                <w:rFonts w:ascii="Arial" w:hAnsi="Arial" w:cs="Arial"/>
                <w:b/>
                <w:bCs/>
                <w:sz w:val="20"/>
                <w:szCs w:val="20"/>
                <w:vertAlign w:val="superscript"/>
                <w:lang w:eastAsia="en-US"/>
              </w:rPr>
              <w:t>ème</w:t>
            </w:r>
            <w:r w:rsidRPr="00612977">
              <w:rPr>
                <w:rFonts w:ascii="Arial" w:hAnsi="Arial" w:cs="Arial"/>
                <w:b/>
                <w:bCs/>
                <w:sz w:val="20"/>
                <w:szCs w:val="20"/>
                <w:lang w:eastAsia="en-US"/>
              </w:rPr>
              <w:t xml:space="preserve"> année</w:t>
            </w:r>
          </w:p>
        </w:tc>
        <w:tc>
          <w:tcPr>
            <w:tcW w:w="992" w:type="dxa"/>
            <w:tcBorders>
              <w:top w:val="single" w:sz="4" w:space="0" w:color="auto"/>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b/>
                <w:bCs/>
                <w:sz w:val="20"/>
                <w:szCs w:val="20"/>
                <w:lang w:eastAsia="en-US"/>
              </w:rPr>
            </w:pPr>
            <w:r>
              <w:rPr>
                <w:rFonts w:ascii="Arial" w:hAnsi="Arial" w:cs="Arial"/>
                <w:b/>
                <w:bCs/>
                <w:sz w:val="20"/>
                <w:szCs w:val="20"/>
                <w:lang w:eastAsia="en-US"/>
              </w:rPr>
              <w:t>1</w:t>
            </w:r>
            <w:r w:rsidRPr="00025388">
              <w:rPr>
                <w:rFonts w:ascii="Arial" w:hAnsi="Arial" w:cs="Arial"/>
                <w:b/>
                <w:bCs/>
                <w:sz w:val="20"/>
                <w:szCs w:val="20"/>
                <w:vertAlign w:val="superscript"/>
                <w:lang w:eastAsia="en-US"/>
              </w:rPr>
              <w:t>ère</w:t>
            </w:r>
            <w:r>
              <w:rPr>
                <w:rFonts w:ascii="Arial" w:hAnsi="Arial" w:cs="Arial"/>
                <w:b/>
                <w:bCs/>
                <w:sz w:val="20"/>
                <w:szCs w:val="20"/>
                <w:lang w:eastAsia="en-US"/>
              </w:rPr>
              <w:t xml:space="preserve"> année</w:t>
            </w:r>
          </w:p>
        </w:tc>
        <w:tc>
          <w:tcPr>
            <w:tcW w:w="983" w:type="dxa"/>
            <w:tcBorders>
              <w:top w:val="single" w:sz="4" w:space="0" w:color="auto"/>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b/>
                <w:bCs/>
                <w:sz w:val="20"/>
                <w:szCs w:val="20"/>
                <w:lang w:eastAsia="en-US"/>
              </w:rPr>
            </w:pPr>
            <w:r>
              <w:rPr>
                <w:rFonts w:ascii="Arial" w:hAnsi="Arial" w:cs="Arial"/>
                <w:b/>
                <w:bCs/>
                <w:sz w:val="20"/>
                <w:szCs w:val="20"/>
                <w:lang w:eastAsia="en-US"/>
              </w:rPr>
              <w:t>2</w:t>
            </w:r>
            <w:r w:rsidRPr="00025388">
              <w:rPr>
                <w:rFonts w:ascii="Arial" w:hAnsi="Arial" w:cs="Arial"/>
                <w:b/>
                <w:bCs/>
                <w:sz w:val="20"/>
                <w:szCs w:val="20"/>
                <w:vertAlign w:val="superscript"/>
                <w:lang w:eastAsia="en-US"/>
              </w:rPr>
              <w:t>ème</w:t>
            </w:r>
            <w:r>
              <w:rPr>
                <w:rFonts w:ascii="Arial" w:hAnsi="Arial" w:cs="Arial"/>
                <w:b/>
                <w:bCs/>
                <w:sz w:val="20"/>
                <w:szCs w:val="20"/>
                <w:lang w:eastAsia="en-US"/>
              </w:rPr>
              <w:t xml:space="preserve"> année</w:t>
            </w:r>
          </w:p>
        </w:tc>
      </w:tr>
      <w:tr w:rsidR="00025388" w:rsidRPr="00612977" w:rsidTr="00025388">
        <w:trPr>
          <w:trHeight w:val="518"/>
          <w:jc w:val="center"/>
        </w:trPr>
        <w:tc>
          <w:tcPr>
            <w:tcW w:w="2573" w:type="dxa"/>
            <w:vMerge/>
            <w:tcBorders>
              <w:left w:val="single" w:sz="4" w:space="0" w:color="auto"/>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b/>
                <w:bCs/>
                <w:sz w:val="20"/>
                <w:szCs w:val="20"/>
                <w:lang w:eastAsia="en-US"/>
              </w:rPr>
            </w:pPr>
          </w:p>
        </w:tc>
        <w:tc>
          <w:tcPr>
            <w:tcW w:w="993" w:type="dxa"/>
            <w:tcBorders>
              <w:top w:val="single" w:sz="4" w:space="0" w:color="auto"/>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Cours</w:t>
            </w:r>
          </w:p>
        </w:tc>
        <w:tc>
          <w:tcPr>
            <w:tcW w:w="679" w:type="dxa"/>
            <w:tcBorders>
              <w:top w:val="single" w:sz="4" w:space="0" w:color="auto"/>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TD</w:t>
            </w:r>
          </w:p>
        </w:tc>
        <w:tc>
          <w:tcPr>
            <w:tcW w:w="1014" w:type="dxa"/>
            <w:tcBorders>
              <w:top w:val="single" w:sz="4" w:space="0" w:color="auto"/>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Cours</w:t>
            </w:r>
          </w:p>
        </w:tc>
        <w:tc>
          <w:tcPr>
            <w:tcW w:w="687" w:type="dxa"/>
            <w:tcBorders>
              <w:top w:val="single" w:sz="4" w:space="0" w:color="auto"/>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TD</w:t>
            </w:r>
          </w:p>
        </w:tc>
        <w:tc>
          <w:tcPr>
            <w:tcW w:w="1975" w:type="dxa"/>
            <w:gridSpan w:val="2"/>
            <w:tcBorders>
              <w:top w:val="single" w:sz="4" w:space="0" w:color="auto"/>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Volume horaire</w:t>
            </w:r>
          </w:p>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Par an et par élève</w:t>
            </w:r>
          </w:p>
          <w:p w:rsidR="00025388" w:rsidRPr="00612977" w:rsidRDefault="00025388" w:rsidP="00C54B1A">
            <w:pPr>
              <w:spacing w:line="276" w:lineRule="auto"/>
              <w:jc w:val="center"/>
              <w:rPr>
                <w:rFonts w:ascii="Arial" w:hAnsi="Arial" w:cs="Arial"/>
                <w:b/>
                <w:bCs/>
                <w:sz w:val="20"/>
                <w:szCs w:val="20"/>
                <w:lang w:eastAsia="en-US"/>
              </w:rPr>
            </w:pPr>
            <w:r w:rsidRPr="00612977">
              <w:rPr>
                <w:rFonts w:ascii="Arial" w:hAnsi="Arial" w:cs="Arial"/>
                <w:b/>
                <w:bCs/>
                <w:sz w:val="20"/>
                <w:szCs w:val="20"/>
                <w:lang w:eastAsia="en-US"/>
              </w:rPr>
              <w:t>(à titre indicatif)</w:t>
            </w:r>
          </w:p>
        </w:tc>
      </w:tr>
      <w:tr w:rsidR="00025388" w:rsidRPr="00612977" w:rsidTr="00025388">
        <w:trPr>
          <w:trHeight w:val="684"/>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Culture générale et expression</w:t>
            </w:r>
          </w:p>
        </w:tc>
        <w:tc>
          <w:tcPr>
            <w:tcW w:w="993"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w:t>
            </w:r>
          </w:p>
        </w:tc>
        <w:tc>
          <w:tcPr>
            <w:tcW w:w="679"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w:t>
            </w:r>
          </w:p>
        </w:tc>
        <w:tc>
          <w:tcPr>
            <w:tcW w:w="1014"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w:t>
            </w:r>
          </w:p>
        </w:tc>
        <w:tc>
          <w:tcPr>
            <w:tcW w:w="687"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w:t>
            </w:r>
          </w:p>
        </w:tc>
        <w:tc>
          <w:tcPr>
            <w:tcW w:w="992"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60</w:t>
            </w:r>
          </w:p>
        </w:tc>
        <w:tc>
          <w:tcPr>
            <w:tcW w:w="983"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60</w:t>
            </w:r>
          </w:p>
        </w:tc>
      </w:tr>
      <w:tr w:rsidR="00025388" w:rsidRPr="00612977" w:rsidTr="00025388">
        <w:trPr>
          <w:trHeight w:val="695"/>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Langue vivante étrangère</w:t>
            </w:r>
          </w:p>
        </w:tc>
        <w:tc>
          <w:tcPr>
            <w:tcW w:w="993" w:type="dxa"/>
            <w:tcBorders>
              <w:top w:val="nil"/>
              <w:left w:val="nil"/>
              <w:bottom w:val="single" w:sz="4" w:space="0" w:color="auto"/>
              <w:right w:val="single" w:sz="4" w:space="0" w:color="auto"/>
            </w:tcBorders>
            <w:noWrap/>
            <w:vAlign w:val="center"/>
            <w:hideMark/>
          </w:tcPr>
          <w:p w:rsidR="00025388" w:rsidRPr="00612977" w:rsidRDefault="00025388" w:rsidP="00966996">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79"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014"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87"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2"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90</w:t>
            </w:r>
          </w:p>
        </w:tc>
        <w:tc>
          <w:tcPr>
            <w:tcW w:w="983"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90</w:t>
            </w:r>
          </w:p>
        </w:tc>
      </w:tr>
      <w:tr w:rsidR="00025388" w:rsidRPr="00612977" w:rsidTr="00025388">
        <w:trPr>
          <w:trHeight w:val="832"/>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Culture économique, juridique et managériale</w:t>
            </w:r>
          </w:p>
        </w:tc>
        <w:tc>
          <w:tcPr>
            <w:tcW w:w="993"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4</w:t>
            </w:r>
          </w:p>
        </w:tc>
        <w:tc>
          <w:tcPr>
            <w:tcW w:w="679"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eastAsia="Calibri" w:hAnsi="Arial" w:cs="Arial"/>
                <w:sz w:val="20"/>
                <w:szCs w:val="20"/>
                <w:lang w:eastAsia="en-US"/>
              </w:rPr>
            </w:pPr>
          </w:p>
        </w:tc>
        <w:tc>
          <w:tcPr>
            <w:tcW w:w="1014"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4</w:t>
            </w:r>
          </w:p>
        </w:tc>
        <w:tc>
          <w:tcPr>
            <w:tcW w:w="687"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p>
        </w:tc>
        <w:tc>
          <w:tcPr>
            <w:tcW w:w="992"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120</w:t>
            </w:r>
          </w:p>
        </w:tc>
        <w:tc>
          <w:tcPr>
            <w:tcW w:w="983"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120</w:t>
            </w:r>
          </w:p>
        </w:tc>
      </w:tr>
      <w:tr w:rsidR="00025388" w:rsidRPr="00612977" w:rsidTr="00025388">
        <w:trPr>
          <w:trHeight w:val="671"/>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856156">
            <w:pPr>
              <w:spacing w:line="276" w:lineRule="auto"/>
              <w:jc w:val="center"/>
              <w:rPr>
                <w:rFonts w:ascii="Arial" w:hAnsi="Arial" w:cs="Arial"/>
                <w:sz w:val="20"/>
                <w:szCs w:val="20"/>
                <w:lang w:eastAsia="en-US"/>
              </w:rPr>
            </w:pPr>
            <w:r>
              <w:rPr>
                <w:rFonts w:ascii="Arial" w:hAnsi="Arial" w:cs="Arial"/>
                <w:sz w:val="20"/>
                <w:szCs w:val="20"/>
                <w:lang w:eastAsia="en-US"/>
              </w:rPr>
              <w:t>Développement de la relation client et vente conseil</w:t>
            </w:r>
          </w:p>
        </w:tc>
        <w:tc>
          <w:tcPr>
            <w:tcW w:w="993" w:type="dxa"/>
            <w:tcBorders>
              <w:top w:val="nil"/>
              <w:left w:val="nil"/>
              <w:bottom w:val="single" w:sz="4" w:space="0" w:color="auto"/>
              <w:right w:val="single" w:sz="4" w:space="0" w:color="auto"/>
            </w:tcBorders>
            <w:noWrap/>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2</w:t>
            </w:r>
          </w:p>
        </w:tc>
        <w:tc>
          <w:tcPr>
            <w:tcW w:w="679" w:type="dxa"/>
            <w:tcBorders>
              <w:top w:val="nil"/>
              <w:left w:val="nil"/>
              <w:bottom w:val="single" w:sz="4" w:space="0" w:color="auto"/>
              <w:right w:val="single" w:sz="4" w:space="0" w:color="auto"/>
            </w:tcBorders>
            <w:noWrap/>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4</w:t>
            </w:r>
          </w:p>
        </w:tc>
        <w:tc>
          <w:tcPr>
            <w:tcW w:w="1014" w:type="dxa"/>
            <w:tcBorders>
              <w:top w:val="nil"/>
              <w:left w:val="nil"/>
              <w:bottom w:val="single" w:sz="4" w:space="0" w:color="auto"/>
              <w:right w:val="single" w:sz="4" w:space="0" w:color="auto"/>
            </w:tcBorders>
            <w:noWrap/>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2</w:t>
            </w:r>
          </w:p>
        </w:tc>
        <w:tc>
          <w:tcPr>
            <w:tcW w:w="687" w:type="dxa"/>
            <w:tcBorders>
              <w:top w:val="nil"/>
              <w:left w:val="nil"/>
              <w:bottom w:val="single" w:sz="4" w:space="0" w:color="auto"/>
              <w:right w:val="single" w:sz="4" w:space="0" w:color="auto"/>
            </w:tcBorders>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3</w:t>
            </w:r>
          </w:p>
        </w:tc>
        <w:tc>
          <w:tcPr>
            <w:tcW w:w="992"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180</w:t>
            </w:r>
          </w:p>
        </w:tc>
        <w:tc>
          <w:tcPr>
            <w:tcW w:w="983"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150</w:t>
            </w:r>
          </w:p>
        </w:tc>
      </w:tr>
      <w:tr w:rsidR="00025388" w:rsidRPr="00612977" w:rsidTr="00025388">
        <w:trPr>
          <w:trHeight w:val="694"/>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856156">
            <w:pPr>
              <w:spacing w:line="276" w:lineRule="auto"/>
              <w:jc w:val="center"/>
              <w:rPr>
                <w:rFonts w:ascii="Arial" w:hAnsi="Arial" w:cs="Arial"/>
                <w:sz w:val="20"/>
                <w:szCs w:val="20"/>
                <w:lang w:eastAsia="en-US"/>
              </w:rPr>
            </w:pPr>
            <w:r>
              <w:rPr>
                <w:rFonts w:ascii="Arial" w:hAnsi="Arial" w:cs="Arial"/>
                <w:sz w:val="20"/>
                <w:szCs w:val="20"/>
                <w:lang w:eastAsia="en-US"/>
              </w:rPr>
              <w:t>Animation et dynamisation de l’offre commerciale</w:t>
            </w:r>
          </w:p>
        </w:tc>
        <w:tc>
          <w:tcPr>
            <w:tcW w:w="993" w:type="dxa"/>
            <w:tcBorders>
              <w:top w:val="nil"/>
              <w:left w:val="nil"/>
              <w:bottom w:val="single" w:sz="4" w:space="0" w:color="auto"/>
              <w:right w:val="single" w:sz="4" w:space="0" w:color="auto"/>
            </w:tcBorders>
            <w:noWrap/>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3</w:t>
            </w:r>
          </w:p>
        </w:tc>
        <w:tc>
          <w:tcPr>
            <w:tcW w:w="679" w:type="dxa"/>
            <w:tcBorders>
              <w:top w:val="nil"/>
              <w:left w:val="nil"/>
              <w:bottom w:val="single" w:sz="4" w:space="0" w:color="auto"/>
              <w:right w:val="single" w:sz="4" w:space="0" w:color="auto"/>
            </w:tcBorders>
            <w:noWrap/>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2</w:t>
            </w:r>
          </w:p>
        </w:tc>
        <w:tc>
          <w:tcPr>
            <w:tcW w:w="1014" w:type="dxa"/>
            <w:tcBorders>
              <w:top w:val="nil"/>
              <w:left w:val="nil"/>
              <w:bottom w:val="single" w:sz="4" w:space="0" w:color="auto"/>
              <w:right w:val="single" w:sz="4" w:space="0" w:color="auto"/>
            </w:tcBorders>
            <w:noWrap/>
            <w:vAlign w:val="center"/>
          </w:tcPr>
          <w:p w:rsidR="00025388" w:rsidRPr="00966996" w:rsidRDefault="00025388" w:rsidP="00966996">
            <w:pPr>
              <w:spacing w:line="276" w:lineRule="auto"/>
              <w:jc w:val="center"/>
              <w:rPr>
                <w:rFonts w:ascii="Arial" w:hAnsi="Arial" w:cs="Arial"/>
                <w:sz w:val="20"/>
                <w:szCs w:val="20"/>
                <w:lang w:eastAsia="en-US"/>
              </w:rPr>
            </w:pPr>
            <w:r w:rsidRPr="00966996">
              <w:rPr>
                <w:rFonts w:ascii="Arial" w:hAnsi="Arial" w:cs="Arial"/>
                <w:sz w:val="20"/>
                <w:szCs w:val="20"/>
                <w:lang w:eastAsia="en-US"/>
              </w:rPr>
              <w:t>3</w:t>
            </w:r>
          </w:p>
        </w:tc>
        <w:tc>
          <w:tcPr>
            <w:tcW w:w="687" w:type="dxa"/>
            <w:tcBorders>
              <w:top w:val="nil"/>
              <w:left w:val="nil"/>
              <w:bottom w:val="single" w:sz="4" w:space="0" w:color="auto"/>
              <w:right w:val="single" w:sz="4" w:space="0" w:color="auto"/>
            </w:tcBorders>
            <w:vAlign w:val="center"/>
          </w:tcPr>
          <w:p w:rsidR="00025388" w:rsidRPr="00966996" w:rsidRDefault="00025388" w:rsidP="00C54B1A">
            <w:pPr>
              <w:spacing w:line="276" w:lineRule="auto"/>
              <w:jc w:val="center"/>
              <w:rPr>
                <w:rFonts w:ascii="Arial" w:hAnsi="Arial" w:cs="Arial"/>
                <w:sz w:val="20"/>
                <w:szCs w:val="20"/>
                <w:lang w:eastAsia="en-US"/>
              </w:rPr>
            </w:pPr>
            <w:r w:rsidRPr="00966996">
              <w:rPr>
                <w:rFonts w:ascii="Arial" w:hAnsi="Arial" w:cs="Arial"/>
                <w:sz w:val="20"/>
                <w:szCs w:val="20"/>
                <w:lang w:eastAsia="en-US"/>
              </w:rPr>
              <w:t>3</w:t>
            </w:r>
          </w:p>
        </w:tc>
        <w:tc>
          <w:tcPr>
            <w:tcW w:w="992"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150</w:t>
            </w:r>
          </w:p>
        </w:tc>
        <w:tc>
          <w:tcPr>
            <w:tcW w:w="983"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180</w:t>
            </w:r>
          </w:p>
        </w:tc>
      </w:tr>
      <w:tr w:rsidR="00025388" w:rsidRPr="00612977" w:rsidTr="00025388">
        <w:trPr>
          <w:trHeight w:val="704"/>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856156">
            <w:pPr>
              <w:spacing w:line="276" w:lineRule="auto"/>
              <w:jc w:val="center"/>
              <w:rPr>
                <w:rFonts w:ascii="Arial" w:hAnsi="Arial" w:cs="Arial"/>
                <w:sz w:val="20"/>
                <w:szCs w:val="20"/>
                <w:lang w:eastAsia="en-US"/>
              </w:rPr>
            </w:pPr>
            <w:r>
              <w:rPr>
                <w:rFonts w:ascii="Arial" w:hAnsi="Arial" w:cs="Arial"/>
                <w:sz w:val="20"/>
                <w:szCs w:val="20"/>
                <w:lang w:eastAsia="en-US"/>
              </w:rPr>
              <w:t>Gestion opérationnelle</w:t>
            </w:r>
          </w:p>
        </w:tc>
        <w:tc>
          <w:tcPr>
            <w:tcW w:w="993"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79"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014"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87"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2"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120</w:t>
            </w:r>
          </w:p>
        </w:tc>
        <w:tc>
          <w:tcPr>
            <w:tcW w:w="983"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120</w:t>
            </w:r>
          </w:p>
        </w:tc>
      </w:tr>
      <w:tr w:rsidR="00025388" w:rsidRPr="00612977" w:rsidTr="00025388">
        <w:trPr>
          <w:trHeight w:val="704"/>
          <w:jc w:val="center"/>
        </w:trPr>
        <w:tc>
          <w:tcPr>
            <w:tcW w:w="2573" w:type="dxa"/>
            <w:tcBorders>
              <w:top w:val="nil"/>
              <w:left w:val="single" w:sz="4" w:space="0" w:color="auto"/>
              <w:bottom w:val="single" w:sz="4" w:space="0" w:color="auto"/>
              <w:right w:val="single" w:sz="4" w:space="0" w:color="auto"/>
            </w:tcBorders>
            <w:noWrap/>
            <w:vAlign w:val="center"/>
          </w:tcPr>
          <w:p w:rsidR="00025388" w:rsidRDefault="00025388" w:rsidP="00856156">
            <w:pPr>
              <w:spacing w:line="276" w:lineRule="auto"/>
              <w:jc w:val="center"/>
              <w:rPr>
                <w:rFonts w:ascii="Arial" w:hAnsi="Arial" w:cs="Arial"/>
                <w:sz w:val="20"/>
                <w:szCs w:val="20"/>
                <w:lang w:eastAsia="en-US"/>
              </w:rPr>
            </w:pPr>
            <w:r>
              <w:rPr>
                <w:rFonts w:ascii="Arial" w:hAnsi="Arial" w:cs="Arial"/>
                <w:sz w:val="20"/>
                <w:szCs w:val="20"/>
                <w:lang w:eastAsia="en-US"/>
              </w:rPr>
              <w:t>Management de l’équipe commerciale</w:t>
            </w:r>
          </w:p>
        </w:tc>
        <w:tc>
          <w:tcPr>
            <w:tcW w:w="993"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79"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014"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87"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2"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120</w:t>
            </w:r>
          </w:p>
        </w:tc>
        <w:tc>
          <w:tcPr>
            <w:tcW w:w="983" w:type="dxa"/>
            <w:tcBorders>
              <w:top w:val="nil"/>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120</w:t>
            </w:r>
          </w:p>
        </w:tc>
      </w:tr>
      <w:tr w:rsidR="00025388" w:rsidRPr="00612977" w:rsidTr="00025388">
        <w:trPr>
          <w:trHeight w:val="555"/>
          <w:jc w:val="center"/>
        </w:trPr>
        <w:tc>
          <w:tcPr>
            <w:tcW w:w="257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025388" w:rsidRPr="00612977" w:rsidRDefault="00025388" w:rsidP="00C54B1A">
            <w:pPr>
              <w:spacing w:line="276" w:lineRule="auto"/>
              <w:jc w:val="center"/>
              <w:rPr>
                <w:rFonts w:ascii="Arial" w:hAnsi="Arial" w:cs="Arial"/>
                <w:b/>
                <w:sz w:val="20"/>
                <w:szCs w:val="20"/>
                <w:lang w:eastAsia="en-US"/>
              </w:rPr>
            </w:pPr>
            <w:r w:rsidRPr="00612977">
              <w:rPr>
                <w:rFonts w:ascii="Arial" w:hAnsi="Arial" w:cs="Arial"/>
                <w:b/>
                <w:sz w:val="20"/>
                <w:szCs w:val="20"/>
                <w:lang w:eastAsia="en-US"/>
              </w:rPr>
              <w:t>Total</w:t>
            </w:r>
          </w:p>
        </w:tc>
        <w:tc>
          <w:tcPr>
            <w:tcW w:w="993"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025388" w:rsidRPr="00612977" w:rsidRDefault="00025388" w:rsidP="00C54B1A">
            <w:pPr>
              <w:spacing w:line="276" w:lineRule="auto"/>
              <w:jc w:val="center"/>
              <w:rPr>
                <w:rFonts w:ascii="Arial" w:hAnsi="Arial" w:cs="Arial"/>
                <w:b/>
                <w:sz w:val="20"/>
                <w:szCs w:val="20"/>
                <w:lang w:eastAsia="en-US"/>
              </w:rPr>
            </w:pPr>
            <w:r>
              <w:rPr>
                <w:rFonts w:ascii="Arial" w:hAnsi="Arial" w:cs="Arial"/>
                <w:b/>
                <w:sz w:val="20"/>
                <w:szCs w:val="20"/>
                <w:lang w:eastAsia="en-US"/>
              </w:rPr>
              <w:t>15</w:t>
            </w:r>
          </w:p>
        </w:tc>
        <w:tc>
          <w:tcPr>
            <w:tcW w:w="679"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025388" w:rsidRPr="00612977" w:rsidRDefault="00025388" w:rsidP="00C54B1A">
            <w:pPr>
              <w:spacing w:line="276" w:lineRule="auto"/>
              <w:jc w:val="center"/>
              <w:rPr>
                <w:rFonts w:ascii="Arial" w:hAnsi="Arial" w:cs="Arial"/>
                <w:b/>
                <w:sz w:val="20"/>
                <w:szCs w:val="20"/>
                <w:lang w:eastAsia="en-US"/>
              </w:rPr>
            </w:pPr>
            <w:r>
              <w:rPr>
                <w:rFonts w:ascii="Arial" w:hAnsi="Arial" w:cs="Arial"/>
                <w:b/>
                <w:sz w:val="20"/>
                <w:szCs w:val="20"/>
                <w:lang w:eastAsia="en-US"/>
              </w:rPr>
              <w:t>13</w:t>
            </w:r>
          </w:p>
        </w:tc>
        <w:tc>
          <w:tcPr>
            <w:tcW w:w="1014"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025388" w:rsidRPr="00612977" w:rsidRDefault="00025388" w:rsidP="00C54B1A">
            <w:pPr>
              <w:spacing w:line="276" w:lineRule="auto"/>
              <w:jc w:val="center"/>
              <w:rPr>
                <w:rFonts w:ascii="Arial" w:hAnsi="Arial" w:cs="Arial"/>
                <w:b/>
                <w:bCs/>
                <w:sz w:val="20"/>
                <w:szCs w:val="20"/>
                <w:lang w:eastAsia="en-US"/>
              </w:rPr>
            </w:pPr>
            <w:r>
              <w:rPr>
                <w:rFonts w:ascii="Arial" w:hAnsi="Arial" w:cs="Arial"/>
                <w:b/>
                <w:bCs/>
                <w:sz w:val="20"/>
                <w:szCs w:val="20"/>
                <w:lang w:eastAsia="en-US"/>
              </w:rPr>
              <w:t>15</w:t>
            </w:r>
          </w:p>
        </w:tc>
        <w:tc>
          <w:tcPr>
            <w:tcW w:w="687"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025388" w:rsidRPr="00612977" w:rsidRDefault="00025388" w:rsidP="00C54B1A">
            <w:pPr>
              <w:spacing w:line="276" w:lineRule="auto"/>
              <w:jc w:val="center"/>
              <w:rPr>
                <w:rFonts w:ascii="Arial" w:hAnsi="Arial" w:cs="Arial"/>
                <w:b/>
                <w:bCs/>
                <w:sz w:val="20"/>
                <w:szCs w:val="20"/>
                <w:lang w:eastAsia="en-US"/>
              </w:rPr>
            </w:pPr>
            <w:r>
              <w:rPr>
                <w:rFonts w:ascii="Arial" w:hAnsi="Arial" w:cs="Arial"/>
                <w:b/>
                <w:bCs/>
                <w:sz w:val="20"/>
                <w:szCs w:val="20"/>
                <w:lang w:eastAsia="en-US"/>
              </w:rPr>
              <w:t>13</w:t>
            </w:r>
          </w:p>
        </w:tc>
        <w:tc>
          <w:tcPr>
            <w:tcW w:w="992"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025388" w:rsidRPr="00612977" w:rsidRDefault="00025388" w:rsidP="00C54B1A">
            <w:pPr>
              <w:spacing w:line="276" w:lineRule="auto"/>
              <w:jc w:val="center"/>
              <w:rPr>
                <w:rFonts w:ascii="Arial" w:hAnsi="Arial" w:cs="Arial"/>
                <w:b/>
                <w:bCs/>
                <w:sz w:val="20"/>
                <w:szCs w:val="20"/>
                <w:lang w:eastAsia="en-US"/>
              </w:rPr>
            </w:pPr>
          </w:p>
        </w:tc>
        <w:tc>
          <w:tcPr>
            <w:tcW w:w="983"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025388" w:rsidRPr="00612977" w:rsidRDefault="00025388" w:rsidP="00C54B1A">
            <w:pPr>
              <w:spacing w:line="276" w:lineRule="auto"/>
              <w:jc w:val="center"/>
              <w:rPr>
                <w:rFonts w:ascii="Arial" w:hAnsi="Arial" w:cs="Arial"/>
                <w:b/>
                <w:bCs/>
                <w:sz w:val="20"/>
                <w:szCs w:val="20"/>
                <w:lang w:eastAsia="en-US"/>
              </w:rPr>
            </w:pPr>
          </w:p>
        </w:tc>
      </w:tr>
      <w:tr w:rsidR="00025388" w:rsidRPr="00612977" w:rsidTr="00025388">
        <w:trPr>
          <w:trHeight w:val="704"/>
          <w:jc w:val="center"/>
        </w:trPr>
        <w:tc>
          <w:tcPr>
            <w:tcW w:w="2573" w:type="dxa"/>
            <w:tcBorders>
              <w:top w:val="nil"/>
              <w:left w:val="single" w:sz="4" w:space="0" w:color="auto"/>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r w:rsidRPr="00612977">
              <w:rPr>
                <w:rFonts w:ascii="Arial" w:hAnsi="Arial" w:cs="Arial"/>
                <w:sz w:val="20"/>
                <w:szCs w:val="20"/>
                <w:lang w:eastAsia="en-US"/>
              </w:rPr>
              <w:t>Enseignement facultatif langue vivante étrangère 2</w:t>
            </w:r>
          </w:p>
        </w:tc>
        <w:tc>
          <w:tcPr>
            <w:tcW w:w="993"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79" w:type="dxa"/>
            <w:tcBorders>
              <w:top w:val="nil"/>
              <w:left w:val="nil"/>
              <w:bottom w:val="single" w:sz="4" w:space="0" w:color="auto"/>
              <w:right w:val="single" w:sz="4" w:space="0" w:color="auto"/>
            </w:tcBorders>
            <w:noWrap/>
            <w:vAlign w:val="center"/>
            <w:hideMark/>
          </w:tcPr>
          <w:p w:rsidR="00025388" w:rsidRPr="00612977" w:rsidRDefault="00025388" w:rsidP="00C54B1A">
            <w:pPr>
              <w:spacing w:line="276" w:lineRule="auto"/>
              <w:jc w:val="center"/>
              <w:rPr>
                <w:rFonts w:ascii="Arial" w:hAnsi="Arial" w:cs="Arial"/>
                <w:sz w:val="20"/>
                <w:szCs w:val="20"/>
                <w:lang w:eastAsia="en-US"/>
              </w:rPr>
            </w:pPr>
          </w:p>
        </w:tc>
        <w:tc>
          <w:tcPr>
            <w:tcW w:w="1014" w:type="dxa"/>
            <w:tcBorders>
              <w:top w:val="nil"/>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bCs/>
                <w:sz w:val="20"/>
                <w:szCs w:val="20"/>
                <w:lang w:eastAsia="en-US"/>
              </w:rPr>
            </w:pPr>
            <w:r>
              <w:rPr>
                <w:rFonts w:ascii="Arial" w:hAnsi="Arial" w:cs="Arial"/>
                <w:bCs/>
                <w:sz w:val="20"/>
                <w:szCs w:val="20"/>
                <w:lang w:eastAsia="en-US"/>
              </w:rPr>
              <w:t>2</w:t>
            </w:r>
          </w:p>
        </w:tc>
        <w:tc>
          <w:tcPr>
            <w:tcW w:w="687" w:type="dxa"/>
            <w:tcBorders>
              <w:top w:val="nil"/>
              <w:left w:val="nil"/>
              <w:bottom w:val="single" w:sz="4" w:space="0" w:color="auto"/>
              <w:right w:val="single" w:sz="4" w:space="0" w:color="auto"/>
            </w:tcBorders>
            <w:vAlign w:val="center"/>
            <w:hideMark/>
          </w:tcPr>
          <w:p w:rsidR="00025388" w:rsidRPr="00612977" w:rsidRDefault="00025388" w:rsidP="00C54B1A">
            <w:pPr>
              <w:spacing w:line="276" w:lineRule="auto"/>
              <w:jc w:val="center"/>
              <w:rPr>
                <w:rFonts w:ascii="Arial" w:hAnsi="Arial" w:cs="Arial"/>
                <w:bCs/>
                <w:sz w:val="20"/>
                <w:szCs w:val="20"/>
                <w:lang w:eastAsia="en-US"/>
              </w:rPr>
            </w:pPr>
          </w:p>
        </w:tc>
        <w:tc>
          <w:tcPr>
            <w:tcW w:w="992" w:type="dxa"/>
            <w:tcBorders>
              <w:top w:val="nil"/>
              <w:left w:val="nil"/>
              <w:bottom w:val="single" w:sz="4" w:space="0" w:color="auto"/>
              <w:right w:val="single" w:sz="4" w:space="0" w:color="auto"/>
            </w:tcBorders>
            <w:vAlign w:val="center"/>
            <w:hideMark/>
          </w:tcPr>
          <w:p w:rsidR="00025388" w:rsidRPr="00612977" w:rsidRDefault="00025388" w:rsidP="00324B18">
            <w:pPr>
              <w:spacing w:line="276" w:lineRule="auto"/>
              <w:jc w:val="center"/>
              <w:rPr>
                <w:rFonts w:ascii="Arial" w:hAnsi="Arial" w:cs="Arial"/>
                <w:bCs/>
                <w:sz w:val="20"/>
                <w:szCs w:val="20"/>
                <w:lang w:eastAsia="en-US"/>
              </w:rPr>
            </w:pPr>
            <w:r>
              <w:rPr>
                <w:rFonts w:ascii="Arial" w:hAnsi="Arial" w:cs="Arial"/>
                <w:bCs/>
                <w:sz w:val="20"/>
                <w:szCs w:val="20"/>
                <w:lang w:eastAsia="en-US"/>
              </w:rPr>
              <w:t>6</w:t>
            </w:r>
            <w:r w:rsidRPr="00612977">
              <w:rPr>
                <w:rFonts w:ascii="Arial" w:hAnsi="Arial" w:cs="Arial"/>
                <w:bCs/>
                <w:sz w:val="20"/>
                <w:szCs w:val="20"/>
                <w:lang w:eastAsia="en-US"/>
              </w:rPr>
              <w:t>0</w:t>
            </w:r>
          </w:p>
        </w:tc>
        <w:tc>
          <w:tcPr>
            <w:tcW w:w="983" w:type="dxa"/>
            <w:tcBorders>
              <w:top w:val="single" w:sz="4" w:space="0" w:color="auto"/>
              <w:left w:val="nil"/>
              <w:bottom w:val="single" w:sz="4" w:space="0" w:color="auto"/>
              <w:right w:val="single" w:sz="4" w:space="0" w:color="auto"/>
            </w:tcBorders>
            <w:vAlign w:val="center"/>
            <w:hideMark/>
          </w:tcPr>
          <w:p w:rsidR="00025388" w:rsidRPr="00612977" w:rsidRDefault="00025388" w:rsidP="00324B18">
            <w:pPr>
              <w:spacing w:line="276" w:lineRule="auto"/>
              <w:jc w:val="center"/>
              <w:rPr>
                <w:rFonts w:ascii="Arial" w:hAnsi="Arial" w:cs="Arial"/>
                <w:bCs/>
                <w:sz w:val="20"/>
                <w:szCs w:val="20"/>
                <w:lang w:eastAsia="en-US"/>
              </w:rPr>
            </w:pPr>
            <w:r>
              <w:rPr>
                <w:rFonts w:ascii="Arial" w:hAnsi="Arial" w:cs="Arial"/>
                <w:bCs/>
                <w:sz w:val="20"/>
                <w:szCs w:val="20"/>
                <w:lang w:eastAsia="en-US"/>
              </w:rPr>
              <w:t>6</w:t>
            </w:r>
            <w:r w:rsidRPr="00612977">
              <w:rPr>
                <w:rFonts w:ascii="Arial" w:hAnsi="Arial" w:cs="Arial"/>
                <w:bCs/>
                <w:sz w:val="20"/>
                <w:szCs w:val="20"/>
                <w:lang w:eastAsia="en-US"/>
              </w:rPr>
              <w:t>0</w:t>
            </w:r>
          </w:p>
        </w:tc>
      </w:tr>
      <w:tr w:rsidR="00025388" w:rsidRPr="00612977" w:rsidTr="00025388">
        <w:trPr>
          <w:trHeight w:val="704"/>
          <w:jc w:val="center"/>
        </w:trPr>
        <w:tc>
          <w:tcPr>
            <w:tcW w:w="2573" w:type="dxa"/>
            <w:tcBorders>
              <w:top w:val="single" w:sz="4" w:space="0" w:color="auto"/>
              <w:left w:val="single" w:sz="4" w:space="0" w:color="auto"/>
              <w:bottom w:val="single" w:sz="4" w:space="0" w:color="auto"/>
              <w:right w:val="single" w:sz="4" w:space="0" w:color="auto"/>
            </w:tcBorders>
            <w:noWrap/>
            <w:vAlign w:val="center"/>
          </w:tcPr>
          <w:p w:rsidR="00025388" w:rsidRPr="00612977" w:rsidRDefault="00025388">
            <w:pPr>
              <w:spacing w:line="276" w:lineRule="auto"/>
              <w:jc w:val="center"/>
              <w:rPr>
                <w:rFonts w:ascii="Arial" w:hAnsi="Arial" w:cs="Arial"/>
                <w:sz w:val="20"/>
                <w:szCs w:val="20"/>
                <w:lang w:eastAsia="en-US"/>
              </w:rPr>
            </w:pPr>
            <w:r>
              <w:rPr>
                <w:rFonts w:ascii="Arial" w:hAnsi="Arial" w:cs="Arial"/>
                <w:sz w:val="20"/>
                <w:szCs w:val="20"/>
                <w:lang w:eastAsia="en-US"/>
              </w:rPr>
              <w:t>Entrepreneuriat</w:t>
            </w:r>
          </w:p>
        </w:tc>
        <w:tc>
          <w:tcPr>
            <w:tcW w:w="993"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79"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p>
        </w:tc>
        <w:tc>
          <w:tcPr>
            <w:tcW w:w="1014"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bCs/>
                <w:sz w:val="20"/>
                <w:szCs w:val="20"/>
                <w:lang w:eastAsia="en-US"/>
              </w:rPr>
            </w:pPr>
            <w:r>
              <w:rPr>
                <w:rFonts w:ascii="Arial" w:hAnsi="Arial" w:cs="Arial"/>
                <w:bCs/>
                <w:sz w:val="20"/>
                <w:szCs w:val="20"/>
                <w:lang w:eastAsia="en-US"/>
              </w:rPr>
              <w:t>2</w:t>
            </w:r>
          </w:p>
        </w:tc>
        <w:tc>
          <w:tcPr>
            <w:tcW w:w="687" w:type="dxa"/>
            <w:tcBorders>
              <w:top w:val="single" w:sz="4" w:space="0" w:color="auto"/>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bCs/>
                <w:sz w:val="20"/>
                <w:szCs w:val="20"/>
                <w:lang w:eastAsia="en-US"/>
              </w:rPr>
            </w:pPr>
          </w:p>
        </w:tc>
        <w:tc>
          <w:tcPr>
            <w:tcW w:w="1975" w:type="dxa"/>
            <w:gridSpan w:val="2"/>
            <w:tcBorders>
              <w:top w:val="single" w:sz="4" w:space="0" w:color="auto"/>
              <w:left w:val="nil"/>
              <w:bottom w:val="single" w:sz="4" w:space="0" w:color="auto"/>
              <w:right w:val="single" w:sz="4" w:space="0" w:color="auto"/>
            </w:tcBorders>
            <w:vAlign w:val="center"/>
          </w:tcPr>
          <w:p w:rsidR="00025388" w:rsidRDefault="00025388" w:rsidP="00966996">
            <w:pPr>
              <w:spacing w:line="276" w:lineRule="auto"/>
              <w:jc w:val="center"/>
              <w:rPr>
                <w:rFonts w:ascii="Arial" w:hAnsi="Arial" w:cs="Arial"/>
                <w:bCs/>
                <w:sz w:val="20"/>
                <w:szCs w:val="20"/>
                <w:lang w:eastAsia="en-US"/>
              </w:rPr>
            </w:pPr>
          </w:p>
          <w:p w:rsidR="00025388" w:rsidRPr="00612977" w:rsidRDefault="00025388" w:rsidP="00966996">
            <w:pPr>
              <w:spacing w:line="276" w:lineRule="auto"/>
              <w:jc w:val="center"/>
              <w:rPr>
                <w:rFonts w:ascii="Arial" w:hAnsi="Arial" w:cs="Arial"/>
                <w:bCs/>
                <w:sz w:val="20"/>
                <w:szCs w:val="20"/>
                <w:lang w:eastAsia="en-US"/>
              </w:rPr>
            </w:pPr>
            <w:r>
              <w:rPr>
                <w:rFonts w:ascii="Arial" w:hAnsi="Arial" w:cs="Arial"/>
                <w:bCs/>
                <w:sz w:val="20"/>
                <w:szCs w:val="20"/>
                <w:lang w:eastAsia="en-US"/>
              </w:rPr>
              <w:t>120</w:t>
            </w:r>
          </w:p>
          <w:p w:rsidR="00025388" w:rsidRPr="00612977" w:rsidRDefault="00025388" w:rsidP="00C54B1A">
            <w:pPr>
              <w:spacing w:line="276" w:lineRule="auto"/>
              <w:jc w:val="center"/>
              <w:rPr>
                <w:rFonts w:ascii="Arial" w:hAnsi="Arial" w:cs="Arial"/>
                <w:bCs/>
                <w:sz w:val="20"/>
                <w:szCs w:val="20"/>
                <w:lang w:eastAsia="en-US"/>
              </w:rPr>
            </w:pPr>
          </w:p>
        </w:tc>
      </w:tr>
      <w:tr w:rsidR="00025388" w:rsidRPr="00612977" w:rsidTr="00025388">
        <w:trPr>
          <w:trHeight w:val="704"/>
          <w:jc w:val="center"/>
        </w:trPr>
        <w:tc>
          <w:tcPr>
            <w:tcW w:w="2573" w:type="dxa"/>
            <w:tcBorders>
              <w:top w:val="single" w:sz="4" w:space="0" w:color="auto"/>
              <w:left w:val="single" w:sz="4" w:space="0" w:color="auto"/>
              <w:bottom w:val="single" w:sz="4" w:space="0" w:color="auto"/>
              <w:right w:val="single" w:sz="4" w:space="0" w:color="auto"/>
            </w:tcBorders>
            <w:noWrap/>
            <w:vAlign w:val="center"/>
          </w:tcPr>
          <w:p w:rsidR="00025388"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Parcours de professionnalisation à l’étranger</w:t>
            </w:r>
          </w:p>
        </w:tc>
        <w:tc>
          <w:tcPr>
            <w:tcW w:w="993"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79"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sz w:val="20"/>
                <w:szCs w:val="20"/>
                <w:lang w:eastAsia="en-US"/>
              </w:rPr>
            </w:pPr>
          </w:p>
        </w:tc>
        <w:tc>
          <w:tcPr>
            <w:tcW w:w="1014" w:type="dxa"/>
            <w:tcBorders>
              <w:top w:val="single" w:sz="4" w:space="0" w:color="auto"/>
              <w:left w:val="nil"/>
              <w:bottom w:val="single" w:sz="4" w:space="0" w:color="auto"/>
              <w:right w:val="single" w:sz="4" w:space="0" w:color="auto"/>
            </w:tcBorders>
            <w:noWrap/>
            <w:vAlign w:val="center"/>
          </w:tcPr>
          <w:p w:rsidR="00025388" w:rsidRPr="00612977" w:rsidRDefault="00025388" w:rsidP="00C54B1A">
            <w:pPr>
              <w:spacing w:line="276" w:lineRule="auto"/>
              <w:jc w:val="center"/>
              <w:rPr>
                <w:rFonts w:ascii="Arial" w:hAnsi="Arial" w:cs="Arial"/>
                <w:bCs/>
                <w:sz w:val="20"/>
                <w:szCs w:val="20"/>
                <w:lang w:eastAsia="en-US"/>
              </w:rPr>
            </w:pPr>
            <w:r>
              <w:rPr>
                <w:rFonts w:ascii="Arial" w:hAnsi="Arial" w:cs="Arial"/>
                <w:bCs/>
                <w:sz w:val="20"/>
                <w:szCs w:val="20"/>
                <w:lang w:eastAsia="en-US"/>
              </w:rPr>
              <w:t>2</w:t>
            </w:r>
          </w:p>
        </w:tc>
        <w:tc>
          <w:tcPr>
            <w:tcW w:w="687" w:type="dxa"/>
            <w:tcBorders>
              <w:top w:val="single" w:sz="4" w:space="0" w:color="auto"/>
              <w:left w:val="nil"/>
              <w:bottom w:val="single" w:sz="4" w:space="0" w:color="auto"/>
              <w:right w:val="single" w:sz="4" w:space="0" w:color="auto"/>
            </w:tcBorders>
            <w:vAlign w:val="center"/>
          </w:tcPr>
          <w:p w:rsidR="00025388" w:rsidRPr="00612977" w:rsidRDefault="00025388" w:rsidP="00C54B1A">
            <w:pPr>
              <w:spacing w:line="276" w:lineRule="auto"/>
              <w:jc w:val="center"/>
              <w:rPr>
                <w:rFonts w:ascii="Arial" w:hAnsi="Arial" w:cs="Arial"/>
                <w:bCs/>
                <w:sz w:val="20"/>
                <w:szCs w:val="20"/>
                <w:lang w:eastAsia="en-US"/>
              </w:rPr>
            </w:pPr>
          </w:p>
        </w:tc>
        <w:tc>
          <w:tcPr>
            <w:tcW w:w="1975" w:type="dxa"/>
            <w:gridSpan w:val="2"/>
            <w:tcBorders>
              <w:top w:val="single" w:sz="4" w:space="0" w:color="auto"/>
              <w:left w:val="nil"/>
              <w:bottom w:val="single" w:sz="4" w:space="0" w:color="auto"/>
              <w:right w:val="single" w:sz="4" w:space="0" w:color="auto"/>
            </w:tcBorders>
            <w:vAlign w:val="center"/>
          </w:tcPr>
          <w:p w:rsidR="00025388" w:rsidRPr="00612977" w:rsidRDefault="00025388">
            <w:pPr>
              <w:spacing w:line="276" w:lineRule="auto"/>
              <w:jc w:val="center"/>
              <w:rPr>
                <w:rFonts w:ascii="Arial" w:hAnsi="Arial" w:cs="Arial"/>
                <w:bCs/>
                <w:sz w:val="20"/>
                <w:szCs w:val="20"/>
                <w:lang w:eastAsia="en-US"/>
              </w:rPr>
            </w:pPr>
            <w:r>
              <w:rPr>
                <w:rFonts w:ascii="Arial" w:hAnsi="Arial" w:cs="Arial"/>
                <w:bCs/>
                <w:sz w:val="20"/>
                <w:szCs w:val="20"/>
                <w:lang w:eastAsia="en-US"/>
              </w:rPr>
              <w:t>120</w:t>
            </w:r>
          </w:p>
        </w:tc>
      </w:tr>
    </w:tbl>
    <w:p w:rsidR="00612977" w:rsidRPr="00612977" w:rsidRDefault="00612977" w:rsidP="00612977">
      <w:pPr>
        <w:spacing w:after="160" w:line="259" w:lineRule="auto"/>
        <w:jc w:val="both"/>
        <w:rPr>
          <w:rFonts w:ascii="Arial" w:hAnsi="Arial" w:cs="Arial"/>
          <w:sz w:val="20"/>
          <w:szCs w:val="20"/>
        </w:rPr>
      </w:pPr>
    </w:p>
    <w:p w:rsidR="00697BF2" w:rsidRDefault="00697BF2" w:rsidP="00612977">
      <w:pPr>
        <w:rPr>
          <w:rFonts w:ascii="Arial" w:hAnsi="Arial" w:cs="Arial"/>
          <w:sz w:val="20"/>
          <w:szCs w:val="20"/>
        </w:rPr>
      </w:pPr>
    </w:p>
    <w:p w:rsidR="00697BF2" w:rsidRDefault="00697BF2" w:rsidP="00612977">
      <w:pPr>
        <w:rPr>
          <w:rFonts w:ascii="Arial" w:hAnsi="Arial" w:cs="Arial"/>
          <w:sz w:val="20"/>
          <w:szCs w:val="20"/>
        </w:rPr>
      </w:pPr>
    </w:p>
    <w:p w:rsidR="00697BF2" w:rsidRDefault="00697BF2" w:rsidP="00612977">
      <w:pPr>
        <w:rPr>
          <w:rFonts w:ascii="Arial" w:hAnsi="Arial" w:cs="Arial"/>
          <w:sz w:val="20"/>
          <w:szCs w:val="20"/>
        </w:rPr>
      </w:pPr>
    </w:p>
    <w:p w:rsidR="00697BF2" w:rsidRDefault="00697BF2" w:rsidP="00612977">
      <w:pPr>
        <w:rPr>
          <w:rFonts w:ascii="Arial" w:hAnsi="Arial" w:cs="Arial"/>
          <w:sz w:val="20"/>
          <w:szCs w:val="20"/>
        </w:rPr>
      </w:pPr>
    </w:p>
    <w:p w:rsidR="00697BF2" w:rsidRDefault="00697BF2">
      <w:pPr>
        <w:spacing w:after="160" w:line="259" w:lineRule="auto"/>
        <w:rPr>
          <w:rFonts w:ascii="Arial" w:hAnsi="Arial" w:cs="Arial"/>
          <w:sz w:val="20"/>
          <w:szCs w:val="20"/>
        </w:rPr>
      </w:pPr>
      <w:r>
        <w:rPr>
          <w:rFonts w:ascii="Arial" w:hAnsi="Arial" w:cs="Arial"/>
          <w:sz w:val="20"/>
          <w:szCs w:val="20"/>
        </w:rPr>
        <w:br w:type="page"/>
      </w:r>
    </w:p>
    <w:p w:rsidR="00697BF2" w:rsidRPr="003F57EB" w:rsidRDefault="00697BF2" w:rsidP="00697BF2">
      <w:pPr>
        <w:pStyle w:val="intitulfonction"/>
        <w:rPr>
          <w:rFonts w:ascii="Arial" w:hAnsi="Arial" w:cs="Arial"/>
          <w:caps w:val="0"/>
          <w:sz w:val="20"/>
          <w:szCs w:val="20"/>
        </w:rPr>
      </w:pPr>
      <w:r w:rsidRPr="003F57EB">
        <w:rPr>
          <w:rFonts w:ascii="Arial" w:hAnsi="Arial" w:cs="Arial"/>
          <w:caps w:val="0"/>
          <w:sz w:val="20"/>
          <w:szCs w:val="20"/>
        </w:rPr>
        <w:lastRenderedPageBreak/>
        <w:t>Annexe III b</w:t>
      </w:r>
    </w:p>
    <w:p w:rsidR="00697BF2" w:rsidRPr="003F57EB" w:rsidRDefault="00697BF2" w:rsidP="00697BF2">
      <w:pPr>
        <w:pStyle w:val="intitulfonction"/>
        <w:rPr>
          <w:rFonts w:ascii="Arial" w:hAnsi="Arial" w:cs="Arial"/>
          <w:caps w:val="0"/>
          <w:sz w:val="20"/>
          <w:szCs w:val="20"/>
        </w:rPr>
      </w:pPr>
      <w:r w:rsidRPr="003F57EB">
        <w:rPr>
          <w:rFonts w:ascii="Arial" w:hAnsi="Arial" w:cs="Arial"/>
          <w:caps w:val="0"/>
          <w:sz w:val="20"/>
          <w:szCs w:val="20"/>
        </w:rPr>
        <w:t>Stage en milieu professionnel</w:t>
      </w:r>
    </w:p>
    <w:p w:rsidR="00697BF2" w:rsidRPr="003F57EB" w:rsidRDefault="00697BF2" w:rsidP="00697BF2">
      <w:pPr>
        <w:jc w:val="center"/>
        <w:rPr>
          <w:rFonts w:ascii="Arial" w:hAnsi="Arial" w:cs="Arial"/>
          <w:sz w:val="20"/>
          <w:szCs w:val="20"/>
        </w:rPr>
      </w:pPr>
    </w:p>
    <w:p w:rsidR="005F344C" w:rsidRPr="003F57EB" w:rsidRDefault="005F344C" w:rsidP="005F344C">
      <w:pPr>
        <w:pStyle w:val="intitulfonction"/>
        <w:rPr>
          <w:rFonts w:ascii="Arial" w:hAnsi="Arial" w:cs="Arial"/>
          <w:caps w:val="0"/>
          <w:sz w:val="20"/>
          <w:szCs w:val="20"/>
        </w:rPr>
      </w:pPr>
    </w:p>
    <w:p w:rsidR="003D5778" w:rsidRPr="003F57EB" w:rsidRDefault="003D5778" w:rsidP="00EF0D40">
      <w:pPr>
        <w:rPr>
          <w:rFonts w:ascii="Arial" w:hAnsi="Arial" w:cs="Arial"/>
          <w:sz w:val="20"/>
          <w:szCs w:val="20"/>
        </w:rPr>
      </w:pPr>
    </w:p>
    <w:p w:rsidR="005F344C" w:rsidRPr="003F57EB" w:rsidRDefault="005F344C" w:rsidP="005F344C">
      <w:pPr>
        <w:jc w:val="center"/>
        <w:rPr>
          <w:rFonts w:ascii="Arial" w:hAnsi="Arial" w:cs="Arial"/>
          <w:sz w:val="20"/>
          <w:szCs w:val="20"/>
        </w:rPr>
      </w:pP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 stage en milieu professionnel est obligatoire pour les candidats au Brevet de technicien supérieur </w:t>
      </w:r>
      <w:r w:rsidR="009F7809">
        <w:rPr>
          <w:rFonts w:ascii="Arial" w:hAnsi="Arial" w:cs="Arial"/>
          <w:sz w:val="20"/>
          <w:szCs w:val="20"/>
        </w:rPr>
        <w:t>Management commercial opérationnel</w:t>
      </w:r>
      <w:r w:rsidRPr="003F57EB">
        <w:rPr>
          <w:rFonts w:ascii="Arial" w:hAnsi="Arial" w:cs="Arial"/>
          <w:i/>
          <w:sz w:val="20"/>
          <w:szCs w:val="20"/>
        </w:rPr>
        <w:t>.</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w:t>
      </w:r>
      <w:r w:rsidR="00EF0D40" w:rsidRPr="003F57EB">
        <w:rPr>
          <w:rFonts w:ascii="Arial" w:hAnsi="Arial" w:cs="Arial"/>
          <w:sz w:val="20"/>
          <w:szCs w:val="20"/>
        </w:rPr>
        <w:t xml:space="preserve">s une situation professionnelle </w:t>
      </w:r>
      <w:r w:rsidRPr="003F57EB">
        <w:rPr>
          <w:rFonts w:ascii="Arial" w:hAnsi="Arial" w:cs="Arial"/>
          <w:sz w:val="20"/>
          <w:szCs w:val="20"/>
        </w:rPr>
        <w:t xml:space="preserve">conforme aux exigences et à l’esprit du diplôme. </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 stage en milieu professionnel peut se dérouler partiellement ou totalement à l’étranger. Il est alors, en complément des </w:t>
      </w:r>
      <w:r w:rsidR="00A719A4">
        <w:rPr>
          <w:rFonts w:ascii="Arial" w:hAnsi="Arial" w:cs="Arial"/>
          <w:sz w:val="20"/>
          <w:szCs w:val="20"/>
        </w:rPr>
        <w:t>sous-</w:t>
      </w:r>
      <w:r w:rsidRPr="003F57EB">
        <w:rPr>
          <w:rFonts w:ascii="Arial" w:hAnsi="Arial" w:cs="Arial"/>
          <w:sz w:val="20"/>
          <w:szCs w:val="20"/>
        </w:rPr>
        <w:t xml:space="preserve">épreuves </w:t>
      </w:r>
      <w:r w:rsidRPr="003F57EB">
        <w:rPr>
          <w:rFonts w:ascii="Arial" w:hAnsi="Arial" w:cs="Arial"/>
          <w:i/>
          <w:sz w:val="20"/>
          <w:szCs w:val="20"/>
        </w:rPr>
        <w:t>E4</w:t>
      </w:r>
      <w:r w:rsidR="00A719A4">
        <w:rPr>
          <w:rFonts w:ascii="Arial" w:hAnsi="Arial" w:cs="Arial"/>
          <w:i/>
          <w:sz w:val="20"/>
          <w:szCs w:val="20"/>
        </w:rPr>
        <w:t>1</w:t>
      </w:r>
      <w:r w:rsidRPr="003F57EB">
        <w:rPr>
          <w:rFonts w:ascii="Arial" w:hAnsi="Arial" w:cs="Arial"/>
          <w:i/>
          <w:sz w:val="20"/>
          <w:szCs w:val="20"/>
        </w:rPr>
        <w:t>- Développement de la relation client et vente conseil</w:t>
      </w:r>
      <w:r w:rsidRPr="003F57EB">
        <w:rPr>
          <w:rFonts w:ascii="Arial" w:hAnsi="Arial" w:cs="Arial"/>
          <w:sz w:val="20"/>
          <w:szCs w:val="20"/>
        </w:rPr>
        <w:t xml:space="preserve"> et </w:t>
      </w:r>
      <w:r w:rsidR="00A719A4" w:rsidRPr="003F57EB">
        <w:rPr>
          <w:rFonts w:ascii="Arial" w:hAnsi="Arial" w:cs="Arial"/>
          <w:i/>
          <w:sz w:val="20"/>
          <w:szCs w:val="20"/>
        </w:rPr>
        <w:t>E</w:t>
      </w:r>
      <w:r w:rsidR="00A719A4">
        <w:rPr>
          <w:rFonts w:ascii="Arial" w:hAnsi="Arial" w:cs="Arial"/>
          <w:i/>
          <w:sz w:val="20"/>
          <w:szCs w:val="20"/>
        </w:rPr>
        <w:t>42</w:t>
      </w:r>
      <w:r w:rsidRPr="003F57EB">
        <w:rPr>
          <w:rFonts w:ascii="Arial" w:hAnsi="Arial" w:cs="Arial"/>
          <w:i/>
          <w:sz w:val="20"/>
          <w:szCs w:val="20"/>
        </w:rPr>
        <w:t>- Animation et dynamisation de l’offre commerciale,</w:t>
      </w:r>
      <w:r w:rsidRPr="003F57EB">
        <w:rPr>
          <w:rFonts w:ascii="Arial" w:hAnsi="Arial" w:cs="Arial"/>
          <w:sz w:val="20"/>
          <w:szCs w:val="20"/>
        </w:rPr>
        <w:t xml:space="preserve"> le support de l’épreuve facultative </w:t>
      </w:r>
      <w:r w:rsidRPr="00136164">
        <w:rPr>
          <w:rFonts w:ascii="Arial" w:hAnsi="Arial" w:cs="Arial"/>
          <w:i/>
          <w:sz w:val="20"/>
          <w:szCs w:val="20"/>
        </w:rPr>
        <w:t>UF</w:t>
      </w:r>
      <w:r w:rsidR="00E80FF8" w:rsidRPr="00136164">
        <w:rPr>
          <w:rFonts w:ascii="Arial" w:hAnsi="Arial" w:cs="Arial"/>
          <w:i/>
          <w:sz w:val="20"/>
          <w:szCs w:val="20"/>
        </w:rPr>
        <w:t>3</w:t>
      </w:r>
      <w:r w:rsidRPr="00136164">
        <w:rPr>
          <w:rFonts w:ascii="Arial" w:hAnsi="Arial" w:cs="Arial"/>
          <w:i/>
          <w:sz w:val="20"/>
          <w:szCs w:val="20"/>
        </w:rPr>
        <w:t>-</w:t>
      </w:r>
      <w:r w:rsidRPr="003F57EB">
        <w:rPr>
          <w:rFonts w:ascii="Arial" w:hAnsi="Arial" w:cs="Arial"/>
          <w:i/>
          <w:sz w:val="20"/>
          <w:szCs w:val="20"/>
        </w:rPr>
        <w:t xml:space="preserve"> Parcours de professionnalisation à l’étranger</w:t>
      </w:r>
      <w:r w:rsidRPr="003F57EB">
        <w:rPr>
          <w:rFonts w:ascii="Arial" w:hAnsi="Arial" w:cs="Arial"/>
          <w:sz w:val="20"/>
          <w:szCs w:val="20"/>
        </w:rPr>
        <w:t>.</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Garantes de la qualité de la formation et de son adaptation aux opportunités et contraintes des métiers commerciaux visés, les périodes en entreprise constituent un gage d’insertion professionnelle durable. </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Le stage en milieu professionnel repose sur une relation à caractère pédagogique entre 3 partenaires :</w:t>
      </w:r>
    </w:p>
    <w:p w:rsidR="005F344C" w:rsidRPr="003F57EB" w:rsidRDefault="005F344C" w:rsidP="005F344C">
      <w:pPr>
        <w:jc w:val="both"/>
        <w:rPr>
          <w:rFonts w:ascii="Arial" w:hAnsi="Arial" w:cs="Arial"/>
          <w:sz w:val="20"/>
          <w:szCs w:val="20"/>
        </w:rPr>
      </w:pPr>
      <w:r w:rsidRPr="003F57EB">
        <w:rPr>
          <w:rFonts w:ascii="Arial" w:hAnsi="Arial" w:cs="Arial"/>
          <w:sz w:val="20"/>
          <w:szCs w:val="20"/>
        </w:rPr>
        <w:t>- l’entreprise partenaire confie à l’étudiant des activités professionnelles correspondant au référentiel et au niveau d’exigence du diplôme ;</w:t>
      </w:r>
    </w:p>
    <w:p w:rsidR="005F344C" w:rsidRPr="003F57EB" w:rsidRDefault="005F344C" w:rsidP="005F344C">
      <w:pPr>
        <w:pStyle w:val="Corpsdetexte2"/>
        <w:spacing w:after="0" w:line="240" w:lineRule="auto"/>
        <w:jc w:val="both"/>
        <w:rPr>
          <w:rFonts w:ascii="Arial" w:hAnsi="Arial" w:cs="Arial"/>
          <w:sz w:val="20"/>
          <w:szCs w:val="20"/>
        </w:rPr>
      </w:pPr>
      <w:r w:rsidRPr="003F57EB">
        <w:rPr>
          <w:rFonts w:ascii="Arial" w:hAnsi="Arial" w:cs="Arial"/>
          <w:sz w:val="20"/>
          <w:szCs w:val="20"/>
        </w:rPr>
        <w:t xml:space="preserve">- l’étudiant définit, avec l’entreprise et l’équipe pédagogique, les objectifs de son immersion et le contenu de ses activités ; </w:t>
      </w:r>
    </w:p>
    <w:p w:rsidR="005F344C" w:rsidRPr="003F57EB" w:rsidRDefault="005F344C" w:rsidP="005F344C">
      <w:pPr>
        <w:jc w:val="both"/>
        <w:rPr>
          <w:rFonts w:ascii="Arial" w:hAnsi="Arial" w:cs="Arial"/>
          <w:sz w:val="20"/>
          <w:szCs w:val="20"/>
        </w:rPr>
      </w:pPr>
      <w:r w:rsidRPr="003F57EB">
        <w:rPr>
          <w:rFonts w:ascii="Arial" w:hAnsi="Arial" w:cs="Arial"/>
          <w:sz w:val="20"/>
          <w:szCs w:val="20"/>
        </w:rPr>
        <w:t>- l’équipe pédagogique encadre, conseille, met en cohérence et articule les différentes modalités d’appropriation des compétences. Elle veille notamment à ce qu’elles soient transférables à d’autres situations professionnelles comparables.</w:t>
      </w:r>
    </w:p>
    <w:p w:rsidR="005F344C" w:rsidRPr="003F57EB" w:rsidRDefault="005F344C" w:rsidP="005F344C">
      <w:pPr>
        <w:jc w:val="both"/>
        <w:rPr>
          <w:rFonts w:ascii="Arial" w:hAnsi="Arial" w:cs="Arial"/>
          <w:sz w:val="20"/>
          <w:szCs w:val="20"/>
        </w:rPr>
      </w:pPr>
    </w:p>
    <w:p w:rsidR="005F344C" w:rsidRDefault="005F344C" w:rsidP="005F344C">
      <w:pPr>
        <w:jc w:val="both"/>
        <w:rPr>
          <w:sz w:val="22"/>
        </w:rPr>
      </w:pPr>
    </w:p>
    <w:p w:rsidR="005F344C" w:rsidRDefault="0063226D" w:rsidP="005F344C">
      <w:pPr>
        <w:jc w:val="both"/>
        <w:rPr>
          <w:b/>
        </w:rPr>
      </w:pPr>
      <w:r>
        <w:rPr>
          <w:b/>
        </w:rPr>
        <w:t>A - Objectif</w:t>
      </w:r>
    </w:p>
    <w:p w:rsidR="005F344C" w:rsidRDefault="005F344C" w:rsidP="005F344C">
      <w:pPr>
        <w:jc w:val="both"/>
        <w:rPr>
          <w:sz w:val="22"/>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Le stage en milieu professionnel a pour objectif de permettre à l’étudiant d’acquérir et/ou d’approfondir des compétences professionnelles en situation réelle de travail et d’améliorer sa connaissance du milieu professionnel et de l’emploi.</w:t>
      </w: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Il s’inscrit dans la progression élaborée par l’équipe pédagogique et induit naturellement une approche interdisciplinaire qui combine des savoirs et </w:t>
      </w:r>
      <w:r w:rsidR="00E80FF8" w:rsidRPr="00136164">
        <w:rPr>
          <w:rFonts w:ascii="Arial" w:hAnsi="Arial" w:cs="Arial"/>
          <w:sz w:val="20"/>
          <w:szCs w:val="20"/>
        </w:rPr>
        <w:t>savoir-faire</w:t>
      </w:r>
      <w:r w:rsidRPr="00136164">
        <w:rPr>
          <w:rFonts w:ascii="Arial" w:hAnsi="Arial" w:cs="Arial"/>
          <w:sz w:val="20"/>
          <w:szCs w:val="20"/>
        </w:rPr>
        <w:t xml:space="preserve"> issus</w:t>
      </w:r>
      <w:r w:rsidRPr="003F57EB">
        <w:rPr>
          <w:rFonts w:ascii="Arial" w:hAnsi="Arial" w:cs="Arial"/>
          <w:sz w:val="20"/>
          <w:szCs w:val="20"/>
        </w:rPr>
        <w:t xml:space="preserve"> des enseignements professionnels. Il permet en outre une utilisation régulière des outils et données numériques de l’unité commerciale.</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 stage en milieu professionnel est particulièrement valorisé lors des épreuves du Brevet de technicien supérieur </w:t>
      </w:r>
      <w:r w:rsidR="009F7809">
        <w:rPr>
          <w:rFonts w:ascii="Arial" w:hAnsi="Arial" w:cs="Arial"/>
          <w:sz w:val="20"/>
          <w:szCs w:val="20"/>
        </w:rPr>
        <w:t>Management commercial opérationnel</w:t>
      </w:r>
      <w:r w:rsidRPr="003F57EB">
        <w:rPr>
          <w:rFonts w:ascii="Arial" w:hAnsi="Arial" w:cs="Arial"/>
          <w:sz w:val="20"/>
          <w:szCs w:val="20"/>
        </w:rPr>
        <w:t xml:space="preserve"> puisqu’il sert de support à deux des épreuves professionnelles : </w:t>
      </w:r>
      <w:r w:rsidRPr="003F57EB">
        <w:rPr>
          <w:rFonts w:ascii="Arial" w:hAnsi="Arial" w:cs="Arial"/>
          <w:i/>
          <w:sz w:val="20"/>
          <w:szCs w:val="20"/>
        </w:rPr>
        <w:t>Développement de la relation client et vente conseil</w:t>
      </w:r>
      <w:r w:rsidRPr="003F57EB">
        <w:rPr>
          <w:rFonts w:ascii="Arial" w:hAnsi="Arial" w:cs="Arial"/>
          <w:sz w:val="20"/>
          <w:szCs w:val="20"/>
        </w:rPr>
        <w:t xml:space="preserve"> et </w:t>
      </w:r>
      <w:r w:rsidRPr="003F57EB">
        <w:rPr>
          <w:rFonts w:ascii="Arial" w:hAnsi="Arial" w:cs="Arial"/>
          <w:i/>
          <w:sz w:val="20"/>
          <w:szCs w:val="20"/>
        </w:rPr>
        <w:t xml:space="preserve">Animation et dynamisation de l’offre commerciale. </w:t>
      </w:r>
      <w:r w:rsidRPr="003F57EB">
        <w:rPr>
          <w:rFonts w:ascii="Arial" w:hAnsi="Arial" w:cs="Arial"/>
          <w:sz w:val="20"/>
          <w:szCs w:val="20"/>
        </w:rPr>
        <w:t>Il est donc le moment privilégié pour constituer les dossiers supports de ces deux épreuves en s’inscrivant dans une démarche professionnelle.</w:t>
      </w:r>
    </w:p>
    <w:p w:rsidR="005F344C" w:rsidRPr="003F57EB" w:rsidRDefault="005F344C" w:rsidP="005F344C">
      <w:pPr>
        <w:jc w:val="both"/>
        <w:rPr>
          <w:rFonts w:ascii="Arial" w:hAnsi="Arial" w:cs="Arial"/>
          <w:sz w:val="20"/>
          <w:szCs w:val="20"/>
        </w:rPr>
      </w:pPr>
    </w:p>
    <w:p w:rsidR="005F344C" w:rsidRDefault="005F344C" w:rsidP="005F344C">
      <w:pPr>
        <w:jc w:val="both"/>
        <w:rPr>
          <w:sz w:val="22"/>
        </w:rPr>
      </w:pPr>
    </w:p>
    <w:p w:rsidR="005F344C" w:rsidRDefault="005F344C" w:rsidP="005F344C">
      <w:pPr>
        <w:jc w:val="both"/>
        <w:rPr>
          <w:sz w:val="22"/>
        </w:rPr>
      </w:pPr>
    </w:p>
    <w:p w:rsidR="005F344C" w:rsidRPr="003F57EB" w:rsidRDefault="00454152" w:rsidP="005F344C">
      <w:pPr>
        <w:jc w:val="both"/>
        <w:rPr>
          <w:rFonts w:ascii="Arial" w:hAnsi="Arial" w:cs="Arial"/>
          <w:b/>
          <w:sz w:val="20"/>
          <w:szCs w:val="20"/>
        </w:rPr>
      </w:pPr>
      <w:r>
        <w:rPr>
          <w:b/>
        </w:rPr>
        <w:br w:type="page"/>
      </w:r>
      <w:r w:rsidR="005F344C" w:rsidRPr="003F57EB">
        <w:rPr>
          <w:rFonts w:ascii="Arial" w:hAnsi="Arial" w:cs="Arial"/>
          <w:b/>
          <w:sz w:val="20"/>
          <w:szCs w:val="20"/>
        </w:rPr>
        <w:lastRenderedPageBreak/>
        <w:t>B - Modalités</w:t>
      </w:r>
    </w:p>
    <w:p w:rsidR="005F344C" w:rsidRPr="003F57EB" w:rsidRDefault="005F344C" w:rsidP="005F344C">
      <w:pPr>
        <w:tabs>
          <w:tab w:val="left" w:pos="1080"/>
        </w:tabs>
        <w:jc w:val="both"/>
        <w:rPr>
          <w:rFonts w:ascii="Arial" w:hAnsi="Arial" w:cs="Arial"/>
          <w:b/>
          <w:sz w:val="20"/>
          <w:szCs w:val="20"/>
        </w:rPr>
      </w:pPr>
    </w:p>
    <w:p w:rsidR="005F344C" w:rsidRPr="003F57EB" w:rsidRDefault="005F344C" w:rsidP="005F344C">
      <w:pPr>
        <w:tabs>
          <w:tab w:val="left" w:pos="1080"/>
        </w:tabs>
        <w:jc w:val="both"/>
        <w:rPr>
          <w:rFonts w:ascii="Arial" w:hAnsi="Arial" w:cs="Arial"/>
          <w:b/>
          <w:sz w:val="20"/>
          <w:szCs w:val="20"/>
        </w:rPr>
      </w:pPr>
      <w:r w:rsidRPr="003F57EB">
        <w:rPr>
          <w:rFonts w:ascii="Arial" w:hAnsi="Arial" w:cs="Arial"/>
          <w:b/>
          <w:sz w:val="20"/>
          <w:szCs w:val="20"/>
        </w:rPr>
        <w:tab/>
        <w:t>1 -</w:t>
      </w:r>
      <w:r w:rsidRPr="003F57EB">
        <w:rPr>
          <w:rFonts w:ascii="Arial" w:hAnsi="Arial" w:cs="Arial"/>
          <w:sz w:val="20"/>
          <w:szCs w:val="20"/>
        </w:rPr>
        <w:t xml:space="preserve"> </w:t>
      </w:r>
      <w:r w:rsidRPr="003F57EB">
        <w:rPr>
          <w:rFonts w:ascii="Arial" w:hAnsi="Arial" w:cs="Arial"/>
          <w:b/>
          <w:sz w:val="20"/>
          <w:szCs w:val="20"/>
        </w:rPr>
        <w:t>Voie scolaire</w:t>
      </w:r>
    </w:p>
    <w:p w:rsidR="005F344C" w:rsidRPr="003F57EB" w:rsidRDefault="005F344C" w:rsidP="005F344C">
      <w:pPr>
        <w:tabs>
          <w:tab w:val="left" w:pos="1080"/>
        </w:tabs>
        <w:jc w:val="both"/>
        <w:rPr>
          <w:rFonts w:ascii="Arial" w:hAnsi="Arial" w:cs="Arial"/>
          <w:b/>
          <w:sz w:val="20"/>
          <w:szCs w:val="20"/>
        </w:rPr>
      </w:pPr>
    </w:p>
    <w:p w:rsidR="005F344C" w:rsidRPr="003F57EB" w:rsidRDefault="005F344C" w:rsidP="00EF0D40">
      <w:pPr>
        <w:jc w:val="both"/>
        <w:rPr>
          <w:rFonts w:ascii="Arial" w:hAnsi="Arial" w:cs="Arial"/>
          <w:sz w:val="20"/>
          <w:szCs w:val="20"/>
        </w:rPr>
      </w:pPr>
      <w:r w:rsidRPr="003F57EB">
        <w:rPr>
          <w:rFonts w:ascii="Arial" w:hAnsi="Arial" w:cs="Arial"/>
          <w:sz w:val="20"/>
          <w:szCs w:val="20"/>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5F344C" w:rsidRPr="003F57EB" w:rsidRDefault="005F344C" w:rsidP="00EF0D40">
      <w:pPr>
        <w:jc w:val="both"/>
        <w:rPr>
          <w:rFonts w:ascii="Arial" w:hAnsi="Arial" w:cs="Arial"/>
          <w:sz w:val="20"/>
          <w:szCs w:val="20"/>
        </w:rPr>
      </w:pPr>
    </w:p>
    <w:p w:rsidR="005F344C" w:rsidRPr="003F57EB" w:rsidRDefault="005F344C" w:rsidP="00EF0D40">
      <w:pPr>
        <w:jc w:val="both"/>
        <w:rPr>
          <w:rFonts w:ascii="Arial" w:hAnsi="Arial" w:cs="Arial"/>
          <w:sz w:val="20"/>
          <w:szCs w:val="20"/>
        </w:rPr>
      </w:pPr>
      <w:r w:rsidRPr="003F57EB">
        <w:rPr>
          <w:rFonts w:ascii="Arial" w:hAnsi="Arial" w:cs="Arial"/>
          <w:sz w:val="20"/>
          <w:szCs w:val="20"/>
        </w:rPr>
        <w:t>Le stage en milieu professionnel comprend des Périodes d’immersion en entreprise complétées si nécessaire par des Missions professionnelles de préparation et de suivi</w:t>
      </w:r>
      <w:r w:rsidRPr="003F57EB">
        <w:rPr>
          <w:rFonts w:ascii="Arial" w:hAnsi="Arial" w:cs="Arial"/>
          <w:i/>
          <w:sz w:val="20"/>
          <w:szCs w:val="20"/>
        </w:rPr>
        <w:t xml:space="preserve">. </w:t>
      </w:r>
    </w:p>
    <w:p w:rsidR="005F344C" w:rsidRPr="003F57EB" w:rsidRDefault="005F344C" w:rsidP="00EF0D40">
      <w:pPr>
        <w:jc w:val="both"/>
        <w:rPr>
          <w:rFonts w:ascii="Arial" w:hAnsi="Arial" w:cs="Arial"/>
          <w:sz w:val="20"/>
          <w:szCs w:val="20"/>
        </w:rPr>
      </w:pPr>
    </w:p>
    <w:p w:rsidR="005F344C" w:rsidRPr="003F57EB" w:rsidRDefault="005F344C" w:rsidP="00EF0D40">
      <w:pPr>
        <w:jc w:val="both"/>
        <w:rPr>
          <w:rFonts w:ascii="Arial" w:hAnsi="Arial" w:cs="Arial"/>
          <w:sz w:val="20"/>
          <w:szCs w:val="20"/>
        </w:rPr>
      </w:pPr>
      <w:r w:rsidRPr="003F57EB">
        <w:rPr>
          <w:rFonts w:ascii="Arial" w:hAnsi="Arial" w:cs="Arial"/>
          <w:b/>
          <w:sz w:val="20"/>
          <w:szCs w:val="20"/>
        </w:rPr>
        <w:t>L’immersion en entreprise</w:t>
      </w:r>
    </w:p>
    <w:p w:rsidR="005F344C" w:rsidRPr="003F57EB" w:rsidRDefault="005F344C" w:rsidP="00EF0D40">
      <w:pPr>
        <w:jc w:val="both"/>
        <w:rPr>
          <w:rFonts w:ascii="Arial" w:hAnsi="Arial" w:cs="Arial"/>
          <w:sz w:val="20"/>
          <w:szCs w:val="20"/>
        </w:rPr>
      </w:pPr>
      <w:r w:rsidRPr="003F57EB">
        <w:rPr>
          <w:rFonts w:ascii="Arial" w:hAnsi="Arial" w:cs="Arial"/>
          <w:sz w:val="20"/>
          <w:szCs w:val="20"/>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les objectifs poursuivis libellés en termes de compétences à acquérir ou à approfondir,</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les modalités prévues p</w:t>
      </w:r>
      <w:r w:rsidR="00361F79">
        <w:rPr>
          <w:rFonts w:ascii="Arial" w:hAnsi="Arial" w:cs="Arial"/>
          <w:sz w:val="20"/>
          <w:szCs w:val="20"/>
        </w:rPr>
        <w:t>our atteindre les objectifs pré</w:t>
      </w:r>
      <w:r w:rsidRPr="003F57EB">
        <w:rPr>
          <w:rFonts w:ascii="Arial" w:hAnsi="Arial" w:cs="Arial"/>
          <w:sz w:val="20"/>
          <w:szCs w:val="20"/>
        </w:rPr>
        <w:t xml:space="preserve">cités (responsabilités et activités confiées au stagiaire), </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 xml:space="preserve">les informations que l’entreprise ou l’organisation s’engage à fournir afin d’aider le stagiaire dans son travail, </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les conditions matérielles de déroulement du stage (lieu(x), conditions d’utilisation du matériel mis à disposition, horaires),</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les modalités de tutorat (nom du tuteur au sein de l’entreprise ou de l’organisation d’accueil, modalités de suivi du stagiaire par ce tuteur),</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les modalités d’échange</w:t>
      </w:r>
      <w:r w:rsidR="00136164">
        <w:rPr>
          <w:rFonts w:ascii="Arial" w:hAnsi="Arial" w:cs="Arial"/>
          <w:sz w:val="20"/>
          <w:szCs w:val="20"/>
        </w:rPr>
        <w:t>s</w:t>
      </w:r>
      <w:r w:rsidRPr="003F57EB">
        <w:rPr>
          <w:rFonts w:ascii="Arial" w:hAnsi="Arial" w:cs="Arial"/>
          <w:sz w:val="20"/>
          <w:szCs w:val="20"/>
        </w:rPr>
        <w:t xml:space="preserve"> entre le représentant de l’entreprise ou de l’organisation d’accueil, le tuteur et l’équipe pédagogique</w:t>
      </w:r>
      <w:r w:rsidR="00136164">
        <w:rPr>
          <w:rFonts w:ascii="Arial" w:hAnsi="Arial" w:cs="Arial"/>
          <w:sz w:val="20"/>
          <w:szCs w:val="20"/>
        </w:rPr>
        <w:t xml:space="preserve"> (</w:t>
      </w:r>
      <w:r w:rsidRPr="003F57EB">
        <w:rPr>
          <w:rFonts w:ascii="Arial" w:hAnsi="Arial" w:cs="Arial"/>
          <w:sz w:val="20"/>
          <w:szCs w:val="20"/>
        </w:rPr>
        <w:t>procédures d’échanges d’informations en cas de difficultés rencontrées par le stagiaire…)</w:t>
      </w:r>
    </w:p>
    <w:p w:rsidR="005F344C" w:rsidRPr="003F57EB" w:rsidRDefault="005F344C" w:rsidP="00EF0D40">
      <w:pPr>
        <w:numPr>
          <w:ilvl w:val="0"/>
          <w:numId w:val="22"/>
        </w:numPr>
        <w:jc w:val="both"/>
        <w:rPr>
          <w:rFonts w:ascii="Arial" w:hAnsi="Arial" w:cs="Arial"/>
          <w:sz w:val="20"/>
          <w:szCs w:val="20"/>
        </w:rPr>
      </w:pPr>
      <w:r w:rsidRPr="003F57EB">
        <w:rPr>
          <w:rFonts w:ascii="Arial" w:hAnsi="Arial" w:cs="Arial"/>
          <w:sz w:val="20"/>
          <w:szCs w:val="20"/>
        </w:rPr>
        <w:t xml:space="preserve">les modalités de l’évaluation conjointe (équipe pédagogique, représentant de l’entreprise ou de l’organisation d’accueil, tuteur, stagiaire) de la période de stage. </w:t>
      </w:r>
    </w:p>
    <w:p w:rsidR="005F344C" w:rsidRPr="003F57EB" w:rsidRDefault="005F344C" w:rsidP="00EF0D40">
      <w:pPr>
        <w:jc w:val="both"/>
        <w:rPr>
          <w:rFonts w:ascii="Arial" w:hAnsi="Arial" w:cs="Arial"/>
          <w:sz w:val="20"/>
          <w:szCs w:val="20"/>
        </w:rPr>
      </w:pPr>
      <w:r w:rsidRPr="003F57EB">
        <w:rPr>
          <w:rFonts w:ascii="Arial" w:hAnsi="Arial" w:cs="Arial"/>
          <w:sz w:val="20"/>
          <w:szCs w:val="20"/>
        </w:rPr>
        <w:t xml:space="preserve">Pendant le stage, l’étudiant a la qualité d’étudiant - stagiaire et non de salarié. </w:t>
      </w:r>
    </w:p>
    <w:p w:rsidR="005F344C" w:rsidRPr="003F57EB" w:rsidRDefault="005F344C" w:rsidP="00EF0D40">
      <w:pPr>
        <w:jc w:val="both"/>
        <w:rPr>
          <w:rFonts w:ascii="Arial" w:hAnsi="Arial" w:cs="Arial"/>
          <w:b/>
          <w:sz w:val="20"/>
          <w:szCs w:val="20"/>
        </w:rPr>
      </w:pPr>
    </w:p>
    <w:p w:rsidR="005F344C" w:rsidRPr="003F57EB" w:rsidRDefault="005F344C" w:rsidP="00EF0D40">
      <w:pPr>
        <w:jc w:val="both"/>
        <w:rPr>
          <w:rFonts w:ascii="Arial" w:hAnsi="Arial" w:cs="Arial"/>
          <w:sz w:val="20"/>
          <w:szCs w:val="20"/>
        </w:rPr>
      </w:pPr>
      <w:r w:rsidRPr="003F57EB">
        <w:rPr>
          <w:rFonts w:ascii="Arial" w:hAnsi="Arial" w:cs="Arial"/>
          <w:b/>
          <w:sz w:val="20"/>
          <w:szCs w:val="20"/>
        </w:rPr>
        <w:t>Les missions professionnelles de préparation et de suivi</w:t>
      </w:r>
    </w:p>
    <w:p w:rsidR="005F344C" w:rsidRPr="003F57EB" w:rsidRDefault="005F344C" w:rsidP="00EF0D40">
      <w:pPr>
        <w:jc w:val="both"/>
        <w:rPr>
          <w:rFonts w:ascii="Arial" w:hAnsi="Arial" w:cs="Arial"/>
          <w:sz w:val="20"/>
          <w:szCs w:val="20"/>
        </w:rPr>
      </w:pPr>
      <w:r w:rsidRPr="003F57EB">
        <w:rPr>
          <w:rFonts w:ascii="Arial" w:hAnsi="Arial" w:cs="Arial"/>
          <w:sz w:val="20"/>
          <w:szCs w:val="20"/>
        </w:rPr>
        <w:t>Elles sont organisées sur le mode des « travaux dirigés externalisés ». Elles nécessitent des ordres de mission spécifiques accompagnés d’annexes pédagogiques qui en précisent les objectifs et contenus.</w:t>
      </w:r>
    </w:p>
    <w:p w:rsidR="005F344C" w:rsidRPr="003F57EB" w:rsidRDefault="005F344C" w:rsidP="00EF0D40">
      <w:pPr>
        <w:jc w:val="both"/>
        <w:rPr>
          <w:rFonts w:ascii="Arial" w:hAnsi="Arial" w:cs="Arial"/>
          <w:sz w:val="20"/>
          <w:szCs w:val="20"/>
        </w:rPr>
      </w:pPr>
      <w:r w:rsidRPr="003F57EB">
        <w:rPr>
          <w:rFonts w:ascii="Arial" w:hAnsi="Arial" w:cs="Arial"/>
          <w:sz w:val="20"/>
          <w:szCs w:val="20"/>
        </w:rPr>
        <w:t>Les missions professionnelles de préparation et de suivi ont lieu dans le cadre de l’activité de l’unité commerciale où le stage en immersion totale est programmé. Elles ont pour finalités :</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découvrir l’environnement professionnel de l’unité commerciale,</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fixer les objectifs et de définir les modalités du stage,</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faciliter l’immersion du stagiaire dans l’entreprise,</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mener les activités permettant le déroulement efficace du stage,</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saisir les opportunités offertes par l’unité commerciale,</w:t>
      </w:r>
    </w:p>
    <w:p w:rsidR="005F344C" w:rsidRPr="003F57EB" w:rsidRDefault="005F344C" w:rsidP="00EF0D40">
      <w:pPr>
        <w:numPr>
          <w:ilvl w:val="0"/>
          <w:numId w:val="32"/>
        </w:numPr>
        <w:jc w:val="both"/>
        <w:rPr>
          <w:rFonts w:ascii="Arial" w:hAnsi="Arial" w:cs="Arial"/>
          <w:sz w:val="20"/>
          <w:szCs w:val="20"/>
        </w:rPr>
      </w:pPr>
      <w:r w:rsidRPr="003F57EB">
        <w:rPr>
          <w:rFonts w:ascii="Arial" w:hAnsi="Arial" w:cs="Arial"/>
          <w:sz w:val="20"/>
          <w:szCs w:val="20"/>
        </w:rPr>
        <w:t>de suivre et d’analyser les effets des actions conduites pendant les périodes d’immersion.</w:t>
      </w:r>
    </w:p>
    <w:p w:rsidR="005F344C" w:rsidRPr="003F57EB" w:rsidRDefault="005F344C" w:rsidP="00EF0D40">
      <w:pPr>
        <w:jc w:val="both"/>
        <w:rPr>
          <w:rFonts w:ascii="Arial" w:hAnsi="Arial" w:cs="Arial"/>
          <w:color w:val="FF0000"/>
          <w:sz w:val="20"/>
          <w:szCs w:val="20"/>
        </w:rPr>
      </w:pPr>
      <w:r w:rsidRPr="003F57EB">
        <w:rPr>
          <w:rFonts w:ascii="Arial" w:hAnsi="Arial" w:cs="Arial"/>
          <w:sz w:val="20"/>
          <w:szCs w:val="20"/>
        </w:rPr>
        <w:t xml:space="preserve">Elles sont limitées dans le temps à 10 demi-journées au maximum par année scolaire. Ces demi-journées sont réparties dans l’année mais peuvent être regroupées, en fonction des contraintes liées à l’activité de l’unité commerciale. </w:t>
      </w:r>
    </w:p>
    <w:p w:rsidR="005F344C" w:rsidRPr="003F57EB" w:rsidRDefault="005F344C" w:rsidP="00EF0D40">
      <w:pPr>
        <w:jc w:val="both"/>
        <w:rPr>
          <w:rFonts w:ascii="Arial" w:hAnsi="Arial" w:cs="Arial"/>
          <w:sz w:val="20"/>
          <w:szCs w:val="20"/>
        </w:rPr>
      </w:pPr>
      <w:r w:rsidRPr="003F57EB">
        <w:rPr>
          <w:rFonts w:ascii="Arial" w:hAnsi="Arial" w:cs="Arial"/>
          <w:sz w:val="20"/>
          <w:szCs w:val="20"/>
        </w:rPr>
        <w:t>Elles se déroulent principalement dans le cadre des travaux dirigés des enseignements professionnels. Pendant cet horaire, l’étudiant est amené à se rendre régulièrement dans les entreprises partenaires.</w:t>
      </w:r>
    </w:p>
    <w:p w:rsidR="005F344C" w:rsidRPr="003F57EB" w:rsidRDefault="005F344C" w:rsidP="00EF0D40">
      <w:pPr>
        <w:jc w:val="both"/>
        <w:rPr>
          <w:rFonts w:ascii="Arial" w:hAnsi="Arial" w:cs="Arial"/>
          <w:sz w:val="20"/>
          <w:szCs w:val="20"/>
        </w:rPr>
      </w:pPr>
    </w:p>
    <w:p w:rsidR="005F344C" w:rsidRPr="003F57EB" w:rsidRDefault="005F344C" w:rsidP="00EF0D40">
      <w:pPr>
        <w:jc w:val="both"/>
        <w:rPr>
          <w:rFonts w:ascii="Arial" w:hAnsi="Arial" w:cs="Arial"/>
          <w:sz w:val="20"/>
          <w:szCs w:val="20"/>
        </w:rPr>
      </w:pPr>
      <w:r w:rsidRPr="003F57EB">
        <w:rPr>
          <w:rFonts w:ascii="Arial" w:hAnsi="Arial" w:cs="Arial"/>
          <w:sz w:val="20"/>
          <w:szCs w:val="20"/>
        </w:rPr>
        <w:t xml:space="preserve">En fin de stage, </w:t>
      </w:r>
      <w:r w:rsidRPr="003F57EB">
        <w:rPr>
          <w:rFonts w:ascii="Arial" w:hAnsi="Arial" w:cs="Arial"/>
          <w:b/>
          <w:sz w:val="20"/>
          <w:szCs w:val="20"/>
        </w:rPr>
        <w:t>une attestation est remise au stagiaire</w:t>
      </w:r>
      <w:r w:rsidRPr="003F57EB">
        <w:rPr>
          <w:rFonts w:ascii="Arial" w:hAnsi="Arial" w:cs="Arial"/>
          <w:sz w:val="20"/>
          <w:szCs w:val="20"/>
        </w:rPr>
        <w:t xml:space="preserv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 </w:t>
      </w:r>
    </w:p>
    <w:p w:rsidR="005F344C" w:rsidRPr="003F57EB" w:rsidRDefault="005F344C" w:rsidP="005F344C">
      <w:pPr>
        <w:jc w:val="both"/>
        <w:rPr>
          <w:rFonts w:ascii="Arial" w:hAnsi="Arial" w:cs="Arial"/>
          <w:sz w:val="20"/>
          <w:szCs w:val="20"/>
        </w:rPr>
      </w:pPr>
      <w:r w:rsidRPr="003F57EB">
        <w:rPr>
          <w:rFonts w:ascii="Arial" w:hAnsi="Arial" w:cs="Arial"/>
          <w:sz w:val="20"/>
          <w:szCs w:val="20"/>
        </w:rPr>
        <w:t>Les dossiers</w:t>
      </w:r>
      <w:r w:rsidRPr="003F57EB">
        <w:rPr>
          <w:rFonts w:ascii="Arial" w:hAnsi="Arial" w:cs="Arial"/>
          <w:i/>
          <w:sz w:val="20"/>
          <w:szCs w:val="20"/>
        </w:rPr>
        <w:t xml:space="preserve"> Développement de la relation client et vente conseil</w:t>
      </w:r>
      <w:r w:rsidRPr="003F57EB">
        <w:rPr>
          <w:rFonts w:ascii="Arial" w:hAnsi="Arial" w:cs="Arial"/>
          <w:sz w:val="20"/>
          <w:szCs w:val="20"/>
        </w:rPr>
        <w:t xml:space="preserve"> d’une part et </w:t>
      </w:r>
      <w:r w:rsidRPr="003F57EB">
        <w:rPr>
          <w:rFonts w:ascii="Arial" w:hAnsi="Arial" w:cs="Arial"/>
          <w:i/>
          <w:sz w:val="20"/>
          <w:szCs w:val="20"/>
        </w:rPr>
        <w:t>Animation et dynamisation de l’offre commerciale</w:t>
      </w:r>
      <w:r w:rsidRPr="003F57EB">
        <w:rPr>
          <w:rFonts w:ascii="Arial" w:hAnsi="Arial" w:cs="Arial"/>
          <w:sz w:val="20"/>
          <w:szCs w:val="20"/>
        </w:rPr>
        <w:t xml:space="preserve"> d’autre part, sont certifiés par l’établissement du formateur chargé de piloter le stage.</w:t>
      </w:r>
    </w:p>
    <w:p w:rsidR="005F344C" w:rsidRPr="003F57EB" w:rsidRDefault="005F344C" w:rsidP="005F344C">
      <w:pPr>
        <w:jc w:val="both"/>
        <w:rPr>
          <w:rFonts w:ascii="Arial" w:hAnsi="Arial" w:cs="Arial"/>
          <w:sz w:val="20"/>
          <w:szCs w:val="20"/>
        </w:rPr>
      </w:pPr>
    </w:p>
    <w:p w:rsidR="005F344C" w:rsidRPr="003F57EB" w:rsidRDefault="005F344C" w:rsidP="005F344C">
      <w:pPr>
        <w:tabs>
          <w:tab w:val="left" w:pos="1080"/>
        </w:tabs>
        <w:jc w:val="both"/>
        <w:rPr>
          <w:rFonts w:ascii="Arial" w:hAnsi="Arial" w:cs="Arial"/>
          <w:b/>
          <w:sz w:val="20"/>
          <w:szCs w:val="20"/>
        </w:rPr>
      </w:pPr>
      <w:r w:rsidRPr="003F57EB">
        <w:rPr>
          <w:rFonts w:ascii="Arial" w:hAnsi="Arial" w:cs="Arial"/>
          <w:b/>
          <w:sz w:val="20"/>
          <w:szCs w:val="20"/>
        </w:rPr>
        <w:lastRenderedPageBreak/>
        <w:tab/>
        <w:t>2 -</w:t>
      </w:r>
      <w:r w:rsidRPr="003F57EB">
        <w:rPr>
          <w:rFonts w:ascii="Arial" w:hAnsi="Arial" w:cs="Arial"/>
          <w:sz w:val="20"/>
          <w:szCs w:val="20"/>
        </w:rPr>
        <w:t xml:space="preserve"> </w:t>
      </w:r>
      <w:r w:rsidRPr="003F57EB">
        <w:rPr>
          <w:rFonts w:ascii="Arial" w:hAnsi="Arial" w:cs="Arial"/>
          <w:b/>
          <w:sz w:val="20"/>
          <w:szCs w:val="20"/>
        </w:rPr>
        <w:t>Voie de l’apprentissage</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Pour les apprentis, les attestations de stage sont remplacées par l’attestation de l’employeur de réalisation de contrat confirmant le statut du candidat comme apprenti dans son entreprise. </w:t>
      </w: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Les activités ponctuelles et les missions effectuées au sein de l’entreprise doivent être en cohérence avec les exigences du référentiel. </w:t>
      </w: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Les objectifs pédagogiques sont les mêmes que ceux des étudiants sous statut scolaire. </w:t>
      </w:r>
    </w:p>
    <w:p w:rsidR="005F344C" w:rsidRPr="003F57EB" w:rsidRDefault="005F344C" w:rsidP="005F344C">
      <w:pPr>
        <w:jc w:val="both"/>
        <w:rPr>
          <w:rFonts w:ascii="Arial" w:hAnsi="Arial" w:cs="Arial"/>
          <w:sz w:val="20"/>
          <w:szCs w:val="20"/>
        </w:rPr>
      </w:pPr>
    </w:p>
    <w:p w:rsidR="005F344C" w:rsidRPr="003F57EB" w:rsidRDefault="005F344C" w:rsidP="005F344C">
      <w:pPr>
        <w:tabs>
          <w:tab w:val="left" w:pos="1080"/>
        </w:tabs>
        <w:jc w:val="both"/>
        <w:rPr>
          <w:rFonts w:ascii="Arial" w:hAnsi="Arial" w:cs="Arial"/>
          <w:b/>
          <w:sz w:val="20"/>
          <w:szCs w:val="20"/>
        </w:rPr>
      </w:pPr>
      <w:r w:rsidRPr="003F57EB">
        <w:rPr>
          <w:rFonts w:ascii="Arial" w:hAnsi="Arial" w:cs="Arial"/>
          <w:b/>
          <w:sz w:val="20"/>
          <w:szCs w:val="20"/>
        </w:rPr>
        <w:tab/>
        <w:t>3 -</w:t>
      </w:r>
      <w:r w:rsidRPr="003F57EB">
        <w:rPr>
          <w:rFonts w:ascii="Arial" w:hAnsi="Arial" w:cs="Arial"/>
          <w:sz w:val="20"/>
          <w:szCs w:val="20"/>
        </w:rPr>
        <w:t xml:space="preserve"> </w:t>
      </w:r>
      <w:r w:rsidRPr="003F57EB">
        <w:rPr>
          <w:rFonts w:ascii="Arial" w:hAnsi="Arial" w:cs="Arial"/>
          <w:b/>
          <w:sz w:val="20"/>
          <w:szCs w:val="20"/>
        </w:rPr>
        <w:t>Voie de la formation continue</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b/>
          <w:sz w:val="20"/>
          <w:szCs w:val="20"/>
        </w:rPr>
      </w:pPr>
      <w:r w:rsidRPr="003F57EB">
        <w:rPr>
          <w:rFonts w:ascii="Arial" w:hAnsi="Arial" w:cs="Arial"/>
          <w:b/>
          <w:sz w:val="20"/>
          <w:szCs w:val="20"/>
        </w:rPr>
        <w:t>a. Candidats en situation de première formation ou en situation de reconversion</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La durée de stage est de 14 à 16 semaines. Elle s’ajoute à la durée de formation dispensée dans le centre de formation continue en application de l’article 11 du décret n°95-665 du 9 mai 1995 modifié portant règlement général du brevet de technicien supérieur. </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L’organisme de formation peut concourir à la recherche de l’entreprise d’accueil. Le stagiaire peut avoir la qualité de salarié d’un autre secteur professionnel.</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et conformes aux objectifs et aux modalités générales définis ci-dessus.</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b/>
          <w:sz w:val="20"/>
          <w:szCs w:val="20"/>
        </w:rPr>
      </w:pPr>
      <w:r w:rsidRPr="003F57EB">
        <w:rPr>
          <w:rFonts w:ascii="Arial" w:hAnsi="Arial" w:cs="Arial"/>
          <w:b/>
          <w:sz w:val="20"/>
          <w:szCs w:val="20"/>
        </w:rPr>
        <w:t>b. Candidats en situation de perfectionnement</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L’attestation de stage peut être remplacée par un ou plusieurs certificats de travail attestant que l’intéressé a été occupé dans le secteur de la distribution des produits et des services. </w:t>
      </w: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Les activités ponctuelles et les missions confiées doivent être en cohérence avec les exigences du référentiel et conformes aux objectifs et aux modalités générales définis ci-dessus. </w:t>
      </w: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Elles doivent avoir été effectuées en qualité de salarié à plein temps pendant six mois au cours de l’année précédant l’examen ou à temps partiel pendant un an au cours des deux années précédant l’examen. </w:t>
      </w:r>
    </w:p>
    <w:p w:rsidR="005F344C" w:rsidRPr="003F57EB" w:rsidRDefault="005F344C" w:rsidP="005F344C">
      <w:pPr>
        <w:jc w:val="both"/>
        <w:rPr>
          <w:rFonts w:ascii="Arial" w:hAnsi="Arial" w:cs="Arial"/>
          <w:sz w:val="20"/>
          <w:szCs w:val="20"/>
        </w:rPr>
      </w:pPr>
    </w:p>
    <w:p w:rsidR="005F344C" w:rsidRPr="003F57EB" w:rsidRDefault="005F344C" w:rsidP="005F344C">
      <w:pPr>
        <w:tabs>
          <w:tab w:val="left" w:pos="1080"/>
        </w:tabs>
        <w:jc w:val="both"/>
        <w:rPr>
          <w:rFonts w:ascii="Arial" w:hAnsi="Arial" w:cs="Arial"/>
          <w:b/>
          <w:sz w:val="20"/>
          <w:szCs w:val="20"/>
        </w:rPr>
      </w:pPr>
      <w:r w:rsidRPr="003F57EB">
        <w:rPr>
          <w:rFonts w:ascii="Arial" w:hAnsi="Arial" w:cs="Arial"/>
          <w:b/>
          <w:sz w:val="20"/>
          <w:szCs w:val="20"/>
        </w:rPr>
        <w:tab/>
        <w:t>4 –</w:t>
      </w:r>
      <w:r w:rsidRPr="003F57EB">
        <w:rPr>
          <w:rFonts w:ascii="Arial" w:hAnsi="Arial" w:cs="Arial"/>
          <w:sz w:val="20"/>
          <w:szCs w:val="20"/>
        </w:rPr>
        <w:t xml:space="preserve"> </w:t>
      </w:r>
      <w:r w:rsidRPr="003F57EB">
        <w:rPr>
          <w:rFonts w:ascii="Arial" w:hAnsi="Arial" w:cs="Arial"/>
          <w:b/>
          <w:sz w:val="20"/>
          <w:szCs w:val="20"/>
        </w:rPr>
        <w:t>Candidats en formation à distance</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Les candidats relèvent, selon leur statut (scolaire, apprenti, formation continue), de l’un des cas précédents.  </w:t>
      </w:r>
    </w:p>
    <w:p w:rsidR="005F344C" w:rsidRPr="003F57EB" w:rsidRDefault="005F344C" w:rsidP="005F344C">
      <w:pPr>
        <w:jc w:val="both"/>
        <w:rPr>
          <w:rFonts w:ascii="Arial" w:hAnsi="Arial" w:cs="Arial"/>
          <w:sz w:val="20"/>
          <w:szCs w:val="20"/>
        </w:rPr>
      </w:pPr>
    </w:p>
    <w:p w:rsidR="005F344C" w:rsidRPr="003F57EB" w:rsidRDefault="005F344C" w:rsidP="005F344C">
      <w:pPr>
        <w:tabs>
          <w:tab w:val="left" w:pos="1080"/>
        </w:tabs>
        <w:jc w:val="both"/>
        <w:rPr>
          <w:rFonts w:ascii="Arial" w:hAnsi="Arial" w:cs="Arial"/>
          <w:b/>
          <w:sz w:val="20"/>
          <w:szCs w:val="20"/>
        </w:rPr>
      </w:pPr>
      <w:r w:rsidRPr="003F57EB">
        <w:rPr>
          <w:rFonts w:ascii="Arial" w:hAnsi="Arial" w:cs="Arial"/>
          <w:b/>
          <w:sz w:val="20"/>
          <w:szCs w:val="20"/>
        </w:rPr>
        <w:tab/>
        <w:t>5 –</w:t>
      </w:r>
      <w:r w:rsidRPr="003F57EB">
        <w:rPr>
          <w:rFonts w:ascii="Arial" w:hAnsi="Arial" w:cs="Arial"/>
          <w:sz w:val="20"/>
          <w:szCs w:val="20"/>
        </w:rPr>
        <w:t xml:space="preserve"> </w:t>
      </w:r>
      <w:r w:rsidRPr="003F57EB">
        <w:rPr>
          <w:rFonts w:ascii="Arial" w:hAnsi="Arial" w:cs="Arial"/>
          <w:b/>
          <w:sz w:val="20"/>
          <w:szCs w:val="20"/>
        </w:rPr>
        <w:t>Candidats qui se présentent au titre de leur expérience professionnelle</w:t>
      </w:r>
    </w:p>
    <w:p w:rsidR="005F344C" w:rsidRPr="003F57EB" w:rsidRDefault="005F344C" w:rsidP="005F344C">
      <w:pPr>
        <w:jc w:val="both"/>
        <w:rPr>
          <w:rFonts w:ascii="Arial" w:hAnsi="Arial" w:cs="Arial"/>
          <w:sz w:val="20"/>
          <w:szCs w:val="20"/>
        </w:rPr>
      </w:pPr>
    </w:p>
    <w:p w:rsidR="005F344C" w:rsidRPr="003F57EB" w:rsidRDefault="005F344C" w:rsidP="005F344C">
      <w:pPr>
        <w:jc w:val="both"/>
        <w:rPr>
          <w:rFonts w:ascii="Arial" w:hAnsi="Arial" w:cs="Arial"/>
          <w:sz w:val="20"/>
          <w:szCs w:val="20"/>
        </w:rPr>
      </w:pPr>
      <w:r w:rsidRPr="003F57EB">
        <w:rPr>
          <w:rFonts w:ascii="Arial" w:hAnsi="Arial" w:cs="Arial"/>
          <w:sz w:val="20"/>
          <w:szCs w:val="20"/>
        </w:rPr>
        <w:t xml:space="preserve">L’attestation de stage est remplacée par un ou plusieurs certificats de travail justifiant de la nature et de la durée de l’emploi occupé. </w:t>
      </w:r>
    </w:p>
    <w:p w:rsidR="005F344C" w:rsidRPr="003F57EB" w:rsidRDefault="005F344C" w:rsidP="005F344C">
      <w:pPr>
        <w:jc w:val="both"/>
        <w:rPr>
          <w:rFonts w:ascii="Arial" w:hAnsi="Arial" w:cs="Arial"/>
          <w:sz w:val="20"/>
          <w:szCs w:val="20"/>
        </w:rPr>
      </w:pPr>
    </w:p>
    <w:p w:rsidR="005F344C" w:rsidRPr="0018355C" w:rsidRDefault="00454152" w:rsidP="005F344C">
      <w:pPr>
        <w:jc w:val="both"/>
        <w:rPr>
          <w:rFonts w:ascii="Arial" w:hAnsi="Arial" w:cs="Arial"/>
          <w:b/>
          <w:sz w:val="20"/>
          <w:szCs w:val="20"/>
        </w:rPr>
      </w:pPr>
      <w:r>
        <w:rPr>
          <w:b/>
        </w:rPr>
        <w:br w:type="page"/>
      </w:r>
      <w:r w:rsidR="005F344C" w:rsidRPr="0018355C">
        <w:rPr>
          <w:rFonts w:ascii="Arial" w:hAnsi="Arial" w:cs="Arial"/>
          <w:b/>
          <w:sz w:val="20"/>
          <w:szCs w:val="20"/>
        </w:rPr>
        <w:lastRenderedPageBreak/>
        <w:t>C – Aménagement de la durée du stage</w:t>
      </w: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sz w:val="20"/>
          <w:szCs w:val="20"/>
        </w:rPr>
      </w:pPr>
      <w:r w:rsidRPr="0018355C">
        <w:rPr>
          <w:rFonts w:ascii="Arial" w:hAnsi="Arial" w:cs="Arial"/>
          <w:sz w:val="20"/>
          <w:szCs w:val="20"/>
        </w:rPr>
        <w:t xml:space="preserve">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 </w:t>
      </w: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sz w:val="20"/>
          <w:szCs w:val="20"/>
        </w:rPr>
      </w:pPr>
      <w:r w:rsidRPr="0018355C">
        <w:rPr>
          <w:rFonts w:ascii="Arial" w:hAnsi="Arial" w:cs="Arial"/>
          <w:sz w:val="20"/>
          <w:szCs w:val="20"/>
        </w:rPr>
        <w:t xml:space="preserve">Toutefois, les candidats qui produisent une dispense des unités </w:t>
      </w:r>
      <w:r w:rsidR="00A041E7" w:rsidRPr="0018355C">
        <w:rPr>
          <w:rFonts w:ascii="Arial" w:hAnsi="Arial" w:cs="Arial"/>
          <w:sz w:val="20"/>
          <w:szCs w:val="20"/>
        </w:rPr>
        <w:t>4</w:t>
      </w:r>
      <w:r w:rsidRPr="0018355C">
        <w:rPr>
          <w:rFonts w:ascii="Arial" w:hAnsi="Arial" w:cs="Arial"/>
          <w:sz w:val="20"/>
          <w:szCs w:val="20"/>
        </w:rPr>
        <w:t xml:space="preserve"> et </w:t>
      </w:r>
      <w:r w:rsidR="00A041E7" w:rsidRPr="0018355C">
        <w:rPr>
          <w:rFonts w:ascii="Arial" w:hAnsi="Arial" w:cs="Arial"/>
          <w:sz w:val="20"/>
          <w:szCs w:val="20"/>
        </w:rPr>
        <w:t>5,</w:t>
      </w:r>
      <w:r w:rsidRPr="0018355C">
        <w:rPr>
          <w:rFonts w:ascii="Arial" w:hAnsi="Arial" w:cs="Arial"/>
          <w:sz w:val="20"/>
          <w:szCs w:val="20"/>
        </w:rPr>
        <w:t xml:space="preserve"> notamment au titre de la validation des acquis de l’expérience, ne sont pas tenus d’effectuer de stage. Si la dispense ne porte que sur l’une ou l’autre de ces unités la durée du stage est réduite de moitié.</w:t>
      </w: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b/>
          <w:sz w:val="20"/>
          <w:szCs w:val="20"/>
        </w:rPr>
      </w:pPr>
      <w:r w:rsidRPr="0018355C">
        <w:rPr>
          <w:rFonts w:ascii="Arial" w:hAnsi="Arial" w:cs="Arial"/>
          <w:b/>
          <w:sz w:val="20"/>
          <w:szCs w:val="20"/>
        </w:rPr>
        <w:t>D – Candidats ayant échoué à une session antérieure de l’examen</w:t>
      </w: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sz w:val="20"/>
          <w:szCs w:val="20"/>
        </w:rPr>
      </w:pPr>
      <w:r w:rsidRPr="0018355C">
        <w:rPr>
          <w:rFonts w:ascii="Arial" w:hAnsi="Arial" w:cs="Arial"/>
          <w:sz w:val="20"/>
          <w:szCs w:val="20"/>
        </w:rPr>
        <w:t xml:space="preserve">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w:t>
      </w:r>
      <w:r w:rsidR="00A719A4">
        <w:rPr>
          <w:rFonts w:ascii="Arial" w:hAnsi="Arial" w:cs="Arial"/>
          <w:sz w:val="20"/>
          <w:szCs w:val="20"/>
        </w:rPr>
        <w:t>sous-</w:t>
      </w:r>
      <w:r w:rsidRPr="0018355C">
        <w:rPr>
          <w:rFonts w:ascii="Arial" w:hAnsi="Arial" w:cs="Arial"/>
          <w:sz w:val="20"/>
          <w:szCs w:val="20"/>
        </w:rPr>
        <w:t>épreuves E4</w:t>
      </w:r>
      <w:r w:rsidR="00A719A4">
        <w:rPr>
          <w:rFonts w:ascii="Arial" w:hAnsi="Arial" w:cs="Arial"/>
          <w:sz w:val="20"/>
          <w:szCs w:val="20"/>
        </w:rPr>
        <w:t>1</w:t>
      </w:r>
      <w:r w:rsidRPr="0018355C">
        <w:rPr>
          <w:rFonts w:ascii="Arial" w:hAnsi="Arial" w:cs="Arial"/>
          <w:sz w:val="20"/>
          <w:szCs w:val="20"/>
        </w:rPr>
        <w:t xml:space="preserve">- </w:t>
      </w:r>
      <w:r w:rsidRPr="0018355C">
        <w:rPr>
          <w:rFonts w:ascii="Arial" w:hAnsi="Arial" w:cs="Arial"/>
          <w:i/>
          <w:sz w:val="20"/>
          <w:szCs w:val="20"/>
        </w:rPr>
        <w:t>Développement de la relation client et vente conseil</w:t>
      </w:r>
      <w:r w:rsidRPr="0018355C">
        <w:rPr>
          <w:rFonts w:ascii="Arial" w:hAnsi="Arial" w:cs="Arial"/>
          <w:sz w:val="20"/>
          <w:szCs w:val="20"/>
        </w:rPr>
        <w:t xml:space="preserve"> et </w:t>
      </w:r>
      <w:r w:rsidR="00A719A4" w:rsidRPr="0018355C">
        <w:rPr>
          <w:rFonts w:ascii="Arial" w:hAnsi="Arial" w:cs="Arial"/>
          <w:sz w:val="20"/>
          <w:szCs w:val="20"/>
        </w:rPr>
        <w:t>E</w:t>
      </w:r>
      <w:r w:rsidR="00A719A4">
        <w:rPr>
          <w:rFonts w:ascii="Arial" w:hAnsi="Arial" w:cs="Arial"/>
          <w:sz w:val="20"/>
          <w:szCs w:val="20"/>
        </w:rPr>
        <w:t>42</w:t>
      </w:r>
      <w:r w:rsidRPr="0018355C">
        <w:rPr>
          <w:rFonts w:ascii="Arial" w:hAnsi="Arial" w:cs="Arial"/>
          <w:sz w:val="20"/>
          <w:szCs w:val="20"/>
        </w:rPr>
        <w:t xml:space="preserve">- </w:t>
      </w:r>
      <w:r w:rsidRPr="0018355C">
        <w:rPr>
          <w:rFonts w:ascii="Arial" w:hAnsi="Arial" w:cs="Arial"/>
          <w:i/>
          <w:sz w:val="20"/>
          <w:szCs w:val="20"/>
        </w:rPr>
        <w:t xml:space="preserve">Animation et dynamisation de l’offre commerciale, </w:t>
      </w:r>
      <w:r w:rsidRPr="0018355C">
        <w:rPr>
          <w:rFonts w:ascii="Arial" w:hAnsi="Arial" w:cs="Arial"/>
          <w:sz w:val="20"/>
          <w:szCs w:val="20"/>
        </w:rPr>
        <w:t xml:space="preserve">effectuer un nouveau stage. </w:t>
      </w: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sz w:val="20"/>
          <w:szCs w:val="20"/>
        </w:rPr>
      </w:pPr>
    </w:p>
    <w:p w:rsidR="005F344C" w:rsidRPr="0018355C" w:rsidRDefault="005F344C" w:rsidP="005F344C">
      <w:pPr>
        <w:jc w:val="both"/>
        <w:rPr>
          <w:rFonts w:ascii="Arial" w:hAnsi="Arial" w:cs="Arial"/>
          <w:sz w:val="20"/>
          <w:szCs w:val="20"/>
        </w:rPr>
      </w:pPr>
      <w:r w:rsidRPr="0018355C">
        <w:rPr>
          <w:rFonts w:ascii="Arial" w:hAnsi="Arial" w:cs="Arial"/>
          <w:sz w:val="20"/>
          <w:szCs w:val="20"/>
        </w:rPr>
        <w:t>Les candidats apprentis doublants peuvent présenter à la session suivant</w:t>
      </w:r>
      <w:r w:rsidR="00A041E7" w:rsidRPr="0018355C">
        <w:rPr>
          <w:rFonts w:ascii="Arial" w:hAnsi="Arial" w:cs="Arial"/>
          <w:sz w:val="20"/>
          <w:szCs w:val="20"/>
        </w:rPr>
        <w:t>e</w:t>
      </w:r>
      <w:r w:rsidRPr="0018355C">
        <w:rPr>
          <w:rFonts w:ascii="Arial" w:hAnsi="Arial" w:cs="Arial"/>
          <w:sz w:val="20"/>
          <w:szCs w:val="20"/>
        </w:rPr>
        <w:t xml:space="preserve"> celle au cours de laquelle ils n’ont pas été déclarés admis :</w:t>
      </w:r>
    </w:p>
    <w:p w:rsidR="005F344C" w:rsidRPr="0018355C" w:rsidRDefault="005F344C" w:rsidP="005F344C">
      <w:pPr>
        <w:jc w:val="both"/>
        <w:rPr>
          <w:rFonts w:ascii="Arial" w:hAnsi="Arial" w:cs="Arial"/>
          <w:sz w:val="20"/>
          <w:szCs w:val="20"/>
        </w:rPr>
      </w:pPr>
      <w:r w:rsidRPr="0018355C">
        <w:rPr>
          <w:rFonts w:ascii="Arial" w:hAnsi="Arial" w:cs="Arial"/>
          <w:sz w:val="20"/>
          <w:szCs w:val="20"/>
        </w:rPr>
        <w:t>- soit leur contrat d’apprentissage initial prorogé pendant un an ;</w:t>
      </w:r>
    </w:p>
    <w:p w:rsidR="005F344C" w:rsidRPr="0018355C" w:rsidRDefault="005F344C" w:rsidP="005F344C">
      <w:pPr>
        <w:jc w:val="both"/>
        <w:rPr>
          <w:rFonts w:ascii="Arial" w:hAnsi="Arial" w:cs="Arial"/>
          <w:sz w:val="20"/>
          <w:szCs w:val="20"/>
        </w:rPr>
      </w:pPr>
      <w:r w:rsidRPr="0018355C">
        <w:rPr>
          <w:rFonts w:ascii="Arial" w:hAnsi="Arial" w:cs="Arial"/>
          <w:sz w:val="20"/>
          <w:szCs w:val="20"/>
        </w:rPr>
        <w:t xml:space="preserve">- soit un nouveau contrat conclu avec un autre employeur (en application des dispositions de l’article L.117-9 du code du travail). </w:t>
      </w:r>
    </w:p>
    <w:p w:rsidR="005F344C" w:rsidRPr="00590644" w:rsidRDefault="005F344C" w:rsidP="005F344C">
      <w:pPr>
        <w:autoSpaceDE w:val="0"/>
        <w:spacing w:line="360" w:lineRule="auto"/>
        <w:ind w:left="1440"/>
        <w:rPr>
          <w:rFonts w:ascii="Arial" w:hAnsi="Arial" w:cs="Arial"/>
          <w:sz w:val="20"/>
          <w:szCs w:val="20"/>
        </w:rPr>
      </w:pPr>
    </w:p>
    <w:p w:rsidR="00697BF2" w:rsidRDefault="00697BF2" w:rsidP="00697BF2">
      <w:pPr>
        <w:jc w:val="both"/>
        <w:rPr>
          <w:rFonts w:ascii="Arial" w:hAnsi="Arial" w:cs="Arial"/>
          <w:sz w:val="20"/>
          <w:szCs w:val="20"/>
        </w:rPr>
      </w:pPr>
    </w:p>
    <w:p w:rsidR="00697BF2" w:rsidRDefault="00697BF2" w:rsidP="00697BF2">
      <w:pPr>
        <w:jc w:val="both"/>
        <w:rPr>
          <w:rFonts w:ascii="Arial" w:hAnsi="Arial" w:cs="Arial"/>
          <w:sz w:val="20"/>
          <w:szCs w:val="20"/>
        </w:rPr>
      </w:pPr>
    </w:p>
    <w:p w:rsidR="00697BF2" w:rsidRDefault="00697BF2" w:rsidP="00697BF2">
      <w:pPr>
        <w:jc w:val="both"/>
        <w:rPr>
          <w:rFonts w:ascii="Arial" w:hAnsi="Arial" w:cs="Arial"/>
          <w:sz w:val="20"/>
          <w:szCs w:val="20"/>
        </w:rPr>
      </w:pPr>
    </w:p>
    <w:p w:rsidR="00697BF2" w:rsidRDefault="00697BF2" w:rsidP="00697BF2">
      <w:pPr>
        <w:jc w:val="both"/>
        <w:rPr>
          <w:rFonts w:ascii="Arial" w:hAnsi="Arial" w:cs="Arial"/>
          <w:sz w:val="20"/>
          <w:szCs w:val="20"/>
        </w:rPr>
      </w:pPr>
    </w:p>
    <w:p w:rsidR="00697BF2" w:rsidRDefault="00697BF2">
      <w:pPr>
        <w:spacing w:after="160" w:line="259" w:lineRule="auto"/>
        <w:rPr>
          <w:rFonts w:ascii="Arial" w:hAnsi="Arial" w:cs="Arial"/>
          <w:sz w:val="20"/>
          <w:szCs w:val="20"/>
        </w:rPr>
      </w:pPr>
      <w:r>
        <w:rPr>
          <w:rFonts w:ascii="Arial" w:hAnsi="Arial" w:cs="Arial"/>
          <w:sz w:val="20"/>
          <w:szCs w:val="20"/>
        </w:rPr>
        <w:br w:type="page"/>
      </w:r>
    </w:p>
    <w:p w:rsidR="00697BF2" w:rsidRPr="00697BF2" w:rsidRDefault="00697BF2" w:rsidP="00697BF2">
      <w:pPr>
        <w:spacing w:after="160" w:line="259" w:lineRule="auto"/>
        <w:jc w:val="center"/>
        <w:rPr>
          <w:rFonts w:ascii="Arial" w:hAnsi="Arial" w:cs="Arial"/>
          <w:b/>
          <w:sz w:val="20"/>
          <w:szCs w:val="20"/>
        </w:rPr>
      </w:pPr>
      <w:r w:rsidRPr="00697BF2">
        <w:rPr>
          <w:rFonts w:ascii="Arial" w:hAnsi="Arial" w:cs="Arial"/>
          <w:b/>
          <w:sz w:val="20"/>
          <w:szCs w:val="20"/>
        </w:rPr>
        <w:lastRenderedPageBreak/>
        <w:t>ANNEXE IV</w:t>
      </w:r>
    </w:p>
    <w:p w:rsidR="00697BF2" w:rsidRPr="00697BF2" w:rsidRDefault="00697BF2" w:rsidP="00697BF2">
      <w:pPr>
        <w:spacing w:after="160" w:line="259" w:lineRule="auto"/>
        <w:jc w:val="center"/>
        <w:rPr>
          <w:rFonts w:ascii="Arial" w:hAnsi="Arial" w:cs="Arial"/>
          <w:b/>
          <w:sz w:val="20"/>
          <w:szCs w:val="20"/>
        </w:rPr>
      </w:pPr>
      <w:r w:rsidRPr="00697BF2">
        <w:rPr>
          <w:rFonts w:ascii="Arial" w:hAnsi="Arial" w:cs="Arial"/>
          <w:b/>
          <w:sz w:val="20"/>
          <w:szCs w:val="20"/>
        </w:rPr>
        <w:t>Tableau de correspondance entre les épreuves et unités du</w:t>
      </w:r>
    </w:p>
    <w:p w:rsidR="00697BF2" w:rsidRPr="00697BF2" w:rsidRDefault="00697BF2" w:rsidP="00697BF2">
      <w:pPr>
        <w:spacing w:after="160" w:line="259" w:lineRule="auto"/>
        <w:jc w:val="center"/>
        <w:rPr>
          <w:rFonts w:ascii="Arial" w:hAnsi="Arial" w:cs="Arial"/>
          <w:b/>
          <w:sz w:val="20"/>
          <w:szCs w:val="20"/>
        </w:rPr>
      </w:pPr>
      <w:r w:rsidRPr="00697BF2">
        <w:rPr>
          <w:rFonts w:ascii="Arial" w:hAnsi="Arial" w:cs="Arial"/>
          <w:b/>
          <w:sz w:val="20"/>
          <w:szCs w:val="20"/>
        </w:rPr>
        <w:t xml:space="preserve">BTS </w:t>
      </w:r>
      <w:r w:rsidR="007E2983">
        <w:rPr>
          <w:rFonts w:ascii="Arial" w:hAnsi="Arial" w:cs="Arial"/>
          <w:b/>
          <w:sz w:val="20"/>
          <w:szCs w:val="20"/>
        </w:rPr>
        <w:t>Management des unités commerciales</w:t>
      </w:r>
    </w:p>
    <w:p w:rsidR="00697BF2" w:rsidRPr="00697BF2" w:rsidRDefault="00697BF2" w:rsidP="00697BF2">
      <w:pPr>
        <w:spacing w:after="160" w:line="259" w:lineRule="auto"/>
        <w:jc w:val="center"/>
        <w:rPr>
          <w:rFonts w:ascii="Arial" w:hAnsi="Arial" w:cs="Arial"/>
          <w:b/>
          <w:sz w:val="20"/>
          <w:szCs w:val="20"/>
        </w:rPr>
      </w:pPr>
      <w:r w:rsidRPr="00697BF2">
        <w:rPr>
          <w:rFonts w:ascii="Arial" w:hAnsi="Arial" w:cs="Arial"/>
          <w:b/>
          <w:sz w:val="20"/>
          <w:szCs w:val="20"/>
        </w:rPr>
        <w:t>et celles du</w:t>
      </w:r>
    </w:p>
    <w:p w:rsidR="00697BF2" w:rsidRDefault="00697BF2" w:rsidP="00697BF2">
      <w:pPr>
        <w:spacing w:after="160" w:line="259" w:lineRule="auto"/>
        <w:jc w:val="center"/>
        <w:rPr>
          <w:rFonts w:ascii="Arial" w:hAnsi="Arial" w:cs="Arial"/>
          <w:b/>
          <w:sz w:val="20"/>
          <w:szCs w:val="20"/>
        </w:rPr>
      </w:pPr>
      <w:r w:rsidRPr="00697BF2">
        <w:rPr>
          <w:rFonts w:ascii="Arial" w:hAnsi="Arial" w:cs="Arial"/>
          <w:b/>
          <w:sz w:val="20"/>
          <w:szCs w:val="20"/>
        </w:rPr>
        <w:t xml:space="preserve">BTS </w:t>
      </w:r>
      <w:r w:rsidR="009F7809">
        <w:rPr>
          <w:rFonts w:ascii="Arial" w:hAnsi="Arial" w:cs="Arial"/>
          <w:b/>
          <w:sz w:val="20"/>
          <w:szCs w:val="20"/>
        </w:rPr>
        <w:t>Management commercial opérationnel</w:t>
      </w:r>
    </w:p>
    <w:p w:rsidR="00331C9A" w:rsidRPr="00697BF2" w:rsidRDefault="00331C9A" w:rsidP="00697BF2">
      <w:pPr>
        <w:spacing w:after="160" w:line="259" w:lineRule="auto"/>
        <w:jc w:val="center"/>
        <w:rPr>
          <w:rFonts w:ascii="Arial" w:hAnsi="Arial" w:cs="Arial"/>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1"/>
        <w:gridCol w:w="4252"/>
        <w:gridCol w:w="851"/>
      </w:tblGrid>
      <w:tr w:rsidR="00697BF2" w:rsidRPr="00697BF2" w:rsidTr="001319E2">
        <w:trPr>
          <w:trHeight w:val="922"/>
        </w:trPr>
        <w:tc>
          <w:tcPr>
            <w:tcW w:w="4820" w:type="dxa"/>
            <w:gridSpan w:val="2"/>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 xml:space="preserve">Brevet de technicien supérieur </w:t>
            </w:r>
            <w:r w:rsidR="007E2983" w:rsidRPr="001319E2">
              <w:rPr>
                <w:rFonts w:ascii="Arial" w:hAnsi="Arial" w:cs="Arial"/>
                <w:b/>
                <w:sz w:val="20"/>
                <w:szCs w:val="20"/>
              </w:rPr>
              <w:t>Management des unités commerciales</w:t>
            </w:r>
            <w:r w:rsidRPr="001319E2">
              <w:rPr>
                <w:rFonts w:ascii="Arial" w:hAnsi="Arial" w:cs="Arial"/>
                <w:b/>
                <w:sz w:val="20"/>
                <w:szCs w:val="20"/>
              </w:rPr>
              <w:t xml:space="preserve"> (arrêté du </w:t>
            </w:r>
            <w:r w:rsidR="007E2983" w:rsidRPr="001319E2">
              <w:rPr>
                <w:rFonts w:ascii="Arial" w:hAnsi="Arial" w:cs="Arial"/>
                <w:b/>
                <w:sz w:val="20"/>
                <w:szCs w:val="20"/>
              </w:rPr>
              <w:t>30</w:t>
            </w:r>
            <w:r w:rsidRPr="001319E2">
              <w:rPr>
                <w:rFonts w:ascii="Arial" w:hAnsi="Arial" w:cs="Arial"/>
                <w:b/>
                <w:sz w:val="20"/>
                <w:szCs w:val="20"/>
              </w:rPr>
              <w:t xml:space="preserve"> juillet 2003)</w:t>
            </w:r>
          </w:p>
        </w:tc>
        <w:tc>
          <w:tcPr>
            <w:tcW w:w="5103" w:type="dxa"/>
            <w:gridSpan w:val="2"/>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 xml:space="preserve">Brevet de technicien supérieur </w:t>
            </w:r>
            <w:r w:rsidR="009F7809">
              <w:rPr>
                <w:rFonts w:ascii="Arial" w:hAnsi="Arial" w:cs="Arial"/>
                <w:b/>
                <w:sz w:val="20"/>
                <w:szCs w:val="20"/>
              </w:rPr>
              <w:t>Management commercial opérationnel</w:t>
            </w:r>
            <w:r w:rsidR="001E1058" w:rsidRPr="001319E2">
              <w:rPr>
                <w:rFonts w:ascii="Arial" w:hAnsi="Arial" w:cs="Arial"/>
                <w:b/>
                <w:sz w:val="20"/>
                <w:szCs w:val="20"/>
              </w:rPr>
              <w:t xml:space="preserve"> (</w:t>
            </w:r>
            <w:r w:rsidRPr="001319E2">
              <w:rPr>
                <w:rFonts w:ascii="Arial" w:hAnsi="Arial" w:cs="Arial"/>
                <w:b/>
                <w:sz w:val="20"/>
                <w:szCs w:val="20"/>
              </w:rPr>
              <w:t>défini par le présent arrêté)</w:t>
            </w:r>
          </w:p>
        </w:tc>
      </w:tr>
      <w:tr w:rsidR="00697BF2" w:rsidRPr="00697BF2" w:rsidTr="001319E2">
        <w:trPr>
          <w:trHeight w:val="722"/>
        </w:trPr>
        <w:tc>
          <w:tcPr>
            <w:tcW w:w="3969" w:type="dxa"/>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Épreuves</w:t>
            </w:r>
          </w:p>
        </w:tc>
        <w:tc>
          <w:tcPr>
            <w:tcW w:w="851" w:type="dxa"/>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Unités</w:t>
            </w:r>
          </w:p>
        </w:tc>
        <w:tc>
          <w:tcPr>
            <w:tcW w:w="4252" w:type="dxa"/>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Épreuves</w:t>
            </w:r>
          </w:p>
        </w:tc>
        <w:tc>
          <w:tcPr>
            <w:tcW w:w="851" w:type="dxa"/>
            <w:vAlign w:val="center"/>
          </w:tcPr>
          <w:p w:rsidR="00697BF2" w:rsidRPr="001319E2" w:rsidRDefault="00697BF2" w:rsidP="001319E2">
            <w:pPr>
              <w:spacing w:line="259" w:lineRule="auto"/>
              <w:jc w:val="center"/>
              <w:rPr>
                <w:rFonts w:ascii="Arial" w:hAnsi="Arial" w:cs="Arial"/>
                <w:b/>
                <w:sz w:val="20"/>
                <w:szCs w:val="20"/>
              </w:rPr>
            </w:pPr>
            <w:r w:rsidRPr="001319E2">
              <w:rPr>
                <w:rFonts w:ascii="Arial" w:hAnsi="Arial" w:cs="Arial"/>
                <w:b/>
                <w:sz w:val="20"/>
                <w:szCs w:val="20"/>
              </w:rPr>
              <w:t>Unités</w:t>
            </w:r>
          </w:p>
        </w:tc>
      </w:tr>
      <w:tr w:rsidR="00697BF2" w:rsidRPr="00697BF2" w:rsidTr="001319E2">
        <w:trPr>
          <w:trHeight w:val="858"/>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E1 Culture générale et expression</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U1</w:t>
            </w:r>
          </w:p>
        </w:tc>
        <w:tc>
          <w:tcPr>
            <w:tcW w:w="4252"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E1 Culture générale et expression</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U1</w:t>
            </w:r>
          </w:p>
        </w:tc>
      </w:tr>
      <w:tr w:rsidR="00697BF2" w:rsidRPr="00697BF2" w:rsidTr="001319E2">
        <w:trPr>
          <w:trHeight w:val="710"/>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E2 Langue vivante étrangère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U2</w:t>
            </w:r>
          </w:p>
        </w:tc>
        <w:tc>
          <w:tcPr>
            <w:tcW w:w="4252"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E2 Communication en langue vivante étrangère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U2</w:t>
            </w:r>
            <w:r w:rsidR="008F7AB0">
              <w:rPr>
                <w:rFonts w:ascii="Arial" w:hAnsi="Arial" w:cs="Arial"/>
                <w:sz w:val="20"/>
                <w:szCs w:val="20"/>
              </w:rPr>
              <w:t>1 et U22</w:t>
            </w:r>
          </w:p>
        </w:tc>
      </w:tr>
      <w:tr w:rsidR="00697BF2" w:rsidRPr="00697BF2" w:rsidTr="001319E2">
        <w:trPr>
          <w:trHeight w:val="1199"/>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E3 Économie et droit</w:t>
            </w:r>
          </w:p>
          <w:p w:rsidR="00697BF2" w:rsidRPr="001319E2" w:rsidRDefault="00697BF2" w:rsidP="001319E2">
            <w:pPr>
              <w:jc w:val="center"/>
              <w:rPr>
                <w:rFonts w:ascii="Arial" w:hAnsi="Arial" w:cs="Arial"/>
                <w:sz w:val="20"/>
                <w:szCs w:val="20"/>
              </w:rPr>
            </w:pPr>
            <w:r w:rsidRPr="001319E2">
              <w:rPr>
                <w:rFonts w:ascii="Arial" w:hAnsi="Arial" w:cs="Arial"/>
                <w:sz w:val="20"/>
                <w:szCs w:val="20"/>
              </w:rPr>
              <w:t>Sous-épreuve E31 : économie et droit</w:t>
            </w:r>
          </w:p>
          <w:p w:rsidR="00697BF2" w:rsidRPr="008326F3" w:rsidRDefault="00697BF2" w:rsidP="001319E2">
            <w:pPr>
              <w:pStyle w:val="Commentaire"/>
              <w:spacing w:after="0"/>
              <w:jc w:val="center"/>
              <w:rPr>
                <w:rFonts w:ascii="Arial" w:eastAsia="Times New Roman" w:hAnsi="Arial" w:cs="Arial"/>
                <w:color w:val="auto"/>
                <w:lang w:val="fr-FR"/>
              </w:rPr>
            </w:pPr>
            <w:r w:rsidRPr="008326F3">
              <w:rPr>
                <w:rFonts w:ascii="Arial" w:eastAsia="Times New Roman" w:hAnsi="Arial" w:cs="Arial"/>
                <w:color w:val="auto"/>
                <w:lang w:val="fr-FR"/>
              </w:rPr>
              <w:t>Sous-épreuve E32 : management des entreprises</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U31</w:t>
            </w:r>
          </w:p>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U32</w:t>
            </w:r>
          </w:p>
        </w:tc>
        <w:tc>
          <w:tcPr>
            <w:tcW w:w="4252"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E3 Culture économique,  juridique et managériale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U3</w:t>
            </w:r>
          </w:p>
        </w:tc>
      </w:tr>
      <w:tr w:rsidR="00697BF2" w:rsidRPr="00697BF2" w:rsidTr="001319E2">
        <w:trPr>
          <w:trHeight w:val="693"/>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 xml:space="preserve">E4 </w:t>
            </w:r>
            <w:r w:rsidR="007E2983" w:rsidRPr="001319E2">
              <w:rPr>
                <w:rFonts w:ascii="Arial" w:hAnsi="Arial" w:cs="Arial"/>
                <w:sz w:val="20"/>
                <w:szCs w:val="20"/>
              </w:rPr>
              <w:t>Management et gestion des unités</w:t>
            </w:r>
            <w:r w:rsidRPr="001319E2">
              <w:rPr>
                <w:rFonts w:ascii="Arial" w:hAnsi="Arial" w:cs="Arial"/>
                <w:sz w:val="20"/>
                <w:szCs w:val="20"/>
              </w:rPr>
              <w:t xml:space="preserve"> commerciale</w:t>
            </w:r>
            <w:r w:rsidR="007E2983" w:rsidRPr="001319E2">
              <w:rPr>
                <w:rFonts w:ascii="Arial" w:hAnsi="Arial" w:cs="Arial"/>
                <w:sz w:val="20"/>
                <w:szCs w:val="20"/>
              </w:rPr>
              <w:t>s</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U4</w:t>
            </w:r>
          </w:p>
        </w:tc>
        <w:tc>
          <w:tcPr>
            <w:tcW w:w="4252" w:type="dxa"/>
            <w:vAlign w:val="center"/>
          </w:tcPr>
          <w:p w:rsidR="001E1058" w:rsidRPr="001319E2" w:rsidRDefault="008F7AB0" w:rsidP="001319E2">
            <w:pPr>
              <w:spacing w:line="259" w:lineRule="auto"/>
              <w:jc w:val="center"/>
              <w:rPr>
                <w:rFonts w:ascii="Arial" w:hAnsi="Arial" w:cs="Arial"/>
                <w:sz w:val="20"/>
                <w:szCs w:val="20"/>
              </w:rPr>
            </w:pPr>
            <w:r>
              <w:rPr>
                <w:rFonts w:ascii="Arial" w:hAnsi="Arial" w:cs="Arial"/>
                <w:sz w:val="20"/>
                <w:szCs w:val="20"/>
              </w:rPr>
              <w:t>E</w:t>
            </w:r>
            <w:r w:rsidR="001E1058" w:rsidRPr="001319E2">
              <w:rPr>
                <w:rFonts w:ascii="Arial" w:hAnsi="Arial" w:cs="Arial"/>
                <w:sz w:val="20"/>
                <w:szCs w:val="20"/>
              </w:rPr>
              <w:t>5 Gestion opérationnelle</w:t>
            </w:r>
          </w:p>
          <w:p w:rsidR="00697BF2" w:rsidRPr="001319E2" w:rsidRDefault="001E1058" w:rsidP="001319E2">
            <w:pPr>
              <w:spacing w:line="259" w:lineRule="auto"/>
              <w:jc w:val="center"/>
              <w:rPr>
                <w:rFonts w:ascii="Arial" w:hAnsi="Arial" w:cs="Arial"/>
                <w:sz w:val="20"/>
                <w:szCs w:val="20"/>
              </w:rPr>
            </w:pPr>
            <w:r w:rsidRPr="001319E2">
              <w:rPr>
                <w:rFonts w:ascii="Arial" w:hAnsi="Arial" w:cs="Arial"/>
                <w:sz w:val="20"/>
                <w:szCs w:val="20"/>
              </w:rPr>
              <w:t>E6</w:t>
            </w:r>
            <w:r w:rsidR="00697BF2" w:rsidRPr="001319E2">
              <w:rPr>
                <w:rFonts w:ascii="Arial" w:hAnsi="Arial" w:cs="Arial"/>
                <w:sz w:val="20"/>
                <w:szCs w:val="20"/>
              </w:rPr>
              <w:t> </w:t>
            </w:r>
            <w:r w:rsidRPr="001319E2">
              <w:rPr>
                <w:rFonts w:ascii="Arial" w:hAnsi="Arial" w:cs="Arial"/>
                <w:sz w:val="20"/>
                <w:szCs w:val="20"/>
              </w:rPr>
              <w:t>Management de l’équipe commerciale</w:t>
            </w:r>
          </w:p>
        </w:tc>
        <w:tc>
          <w:tcPr>
            <w:tcW w:w="851" w:type="dxa"/>
            <w:vAlign w:val="center"/>
          </w:tcPr>
          <w:p w:rsidR="00697BF2" w:rsidRPr="001319E2" w:rsidRDefault="00697BF2" w:rsidP="00901AC3">
            <w:pPr>
              <w:spacing w:line="259" w:lineRule="auto"/>
              <w:jc w:val="center"/>
              <w:rPr>
                <w:rFonts w:ascii="Arial" w:hAnsi="Arial" w:cs="Arial"/>
                <w:sz w:val="20"/>
                <w:szCs w:val="20"/>
              </w:rPr>
            </w:pPr>
            <w:r w:rsidRPr="001319E2">
              <w:rPr>
                <w:rFonts w:ascii="Arial" w:hAnsi="Arial" w:cs="Arial"/>
                <w:sz w:val="20"/>
                <w:szCs w:val="20"/>
              </w:rPr>
              <w:t>U</w:t>
            </w:r>
            <w:r w:rsidR="00DB35DE" w:rsidRPr="001319E2">
              <w:rPr>
                <w:rFonts w:ascii="Arial" w:hAnsi="Arial" w:cs="Arial"/>
                <w:sz w:val="20"/>
                <w:szCs w:val="20"/>
              </w:rPr>
              <w:t>5 et U6</w:t>
            </w:r>
          </w:p>
        </w:tc>
      </w:tr>
      <w:tr w:rsidR="00697BF2" w:rsidRPr="00697BF2" w:rsidTr="001319E2">
        <w:trPr>
          <w:trHeight w:val="689"/>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 xml:space="preserve">E5 </w:t>
            </w:r>
            <w:r w:rsidR="007E2983" w:rsidRPr="001319E2">
              <w:rPr>
                <w:rFonts w:ascii="Arial" w:hAnsi="Arial" w:cs="Arial"/>
                <w:sz w:val="20"/>
                <w:szCs w:val="20"/>
              </w:rPr>
              <w:t>Analyse et conduite de la relation commerciale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U5</w:t>
            </w:r>
          </w:p>
        </w:tc>
        <w:tc>
          <w:tcPr>
            <w:tcW w:w="4252" w:type="dxa"/>
            <w:vAlign w:val="center"/>
          </w:tcPr>
          <w:p w:rsidR="00697BF2" w:rsidRPr="001319E2" w:rsidRDefault="00697BF2" w:rsidP="00CD0962">
            <w:pPr>
              <w:spacing w:line="259" w:lineRule="auto"/>
              <w:jc w:val="center"/>
              <w:rPr>
                <w:rFonts w:ascii="Arial" w:hAnsi="Arial" w:cs="Arial"/>
                <w:sz w:val="20"/>
                <w:szCs w:val="20"/>
              </w:rPr>
            </w:pPr>
            <w:r w:rsidRPr="001319E2">
              <w:rPr>
                <w:rFonts w:ascii="Arial" w:hAnsi="Arial" w:cs="Arial"/>
                <w:sz w:val="20"/>
                <w:szCs w:val="20"/>
              </w:rPr>
              <w:t>E</w:t>
            </w:r>
            <w:r w:rsidR="001E1058" w:rsidRPr="001319E2">
              <w:rPr>
                <w:rFonts w:ascii="Arial" w:hAnsi="Arial" w:cs="Arial"/>
                <w:sz w:val="20"/>
                <w:szCs w:val="20"/>
              </w:rPr>
              <w:t>4</w:t>
            </w:r>
            <w:r w:rsidR="00CD0962">
              <w:rPr>
                <w:rFonts w:ascii="Arial" w:hAnsi="Arial" w:cs="Arial"/>
                <w:sz w:val="20"/>
                <w:szCs w:val="20"/>
              </w:rPr>
              <w:t>1</w:t>
            </w:r>
            <w:r w:rsidR="002A3B76" w:rsidRPr="001319E2">
              <w:rPr>
                <w:rFonts w:ascii="Arial" w:hAnsi="Arial" w:cs="Arial"/>
                <w:sz w:val="20"/>
                <w:szCs w:val="20"/>
              </w:rPr>
              <w:t xml:space="preserve"> </w:t>
            </w:r>
            <w:r w:rsidR="001E1058" w:rsidRPr="001319E2">
              <w:rPr>
                <w:rFonts w:ascii="Arial" w:hAnsi="Arial" w:cs="Arial"/>
                <w:sz w:val="20"/>
                <w:szCs w:val="20"/>
              </w:rPr>
              <w:t>Développement de la relation client et vente conseil</w:t>
            </w:r>
            <w:r w:rsidR="00901AC3">
              <w:rPr>
                <w:rFonts w:ascii="Arial" w:hAnsi="Arial" w:cs="Arial"/>
                <w:sz w:val="20"/>
                <w:szCs w:val="20"/>
              </w:rPr>
              <w:t xml:space="preserve"> </w:t>
            </w:r>
          </w:p>
        </w:tc>
        <w:tc>
          <w:tcPr>
            <w:tcW w:w="851" w:type="dxa"/>
            <w:vAlign w:val="center"/>
          </w:tcPr>
          <w:p w:rsidR="00697BF2" w:rsidRPr="001319E2" w:rsidRDefault="00697BF2" w:rsidP="00CD0962">
            <w:pPr>
              <w:spacing w:line="259" w:lineRule="auto"/>
              <w:jc w:val="center"/>
              <w:rPr>
                <w:rFonts w:ascii="Arial" w:hAnsi="Arial" w:cs="Arial"/>
                <w:sz w:val="20"/>
                <w:szCs w:val="20"/>
              </w:rPr>
            </w:pPr>
            <w:r w:rsidRPr="001319E2">
              <w:rPr>
                <w:rFonts w:ascii="Arial" w:hAnsi="Arial" w:cs="Arial"/>
                <w:sz w:val="20"/>
                <w:szCs w:val="20"/>
              </w:rPr>
              <w:t>U</w:t>
            </w:r>
            <w:r w:rsidR="001E1058" w:rsidRPr="001319E2">
              <w:rPr>
                <w:rFonts w:ascii="Arial" w:hAnsi="Arial" w:cs="Arial"/>
                <w:sz w:val="20"/>
                <w:szCs w:val="20"/>
              </w:rPr>
              <w:t>4</w:t>
            </w:r>
            <w:r w:rsidR="00901AC3">
              <w:rPr>
                <w:rFonts w:ascii="Arial" w:hAnsi="Arial" w:cs="Arial"/>
                <w:sz w:val="20"/>
                <w:szCs w:val="20"/>
              </w:rPr>
              <w:t>1</w:t>
            </w:r>
            <w:r w:rsidR="00A041E7">
              <w:rPr>
                <w:rFonts w:ascii="Arial" w:hAnsi="Arial" w:cs="Arial"/>
                <w:sz w:val="20"/>
                <w:szCs w:val="20"/>
              </w:rPr>
              <w:t xml:space="preserve"> </w:t>
            </w:r>
          </w:p>
        </w:tc>
      </w:tr>
      <w:tr w:rsidR="00697BF2" w:rsidRPr="00697BF2" w:rsidTr="001319E2">
        <w:trPr>
          <w:trHeight w:val="713"/>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 xml:space="preserve">E6 </w:t>
            </w:r>
            <w:r w:rsidR="007E2983" w:rsidRPr="001319E2">
              <w:rPr>
                <w:rFonts w:ascii="Arial" w:hAnsi="Arial" w:cs="Arial"/>
                <w:sz w:val="20"/>
                <w:szCs w:val="20"/>
              </w:rPr>
              <w:t>Projet de développement d’une unité commerciale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U6</w:t>
            </w:r>
          </w:p>
        </w:tc>
        <w:tc>
          <w:tcPr>
            <w:tcW w:w="4252" w:type="dxa"/>
            <w:vAlign w:val="center"/>
          </w:tcPr>
          <w:p w:rsidR="00697BF2" w:rsidRPr="001319E2" w:rsidRDefault="00697BF2" w:rsidP="001319E2">
            <w:pPr>
              <w:spacing w:line="259" w:lineRule="auto"/>
              <w:jc w:val="center"/>
              <w:rPr>
                <w:rFonts w:ascii="Arial" w:hAnsi="Arial" w:cs="Arial"/>
                <w:sz w:val="20"/>
                <w:szCs w:val="20"/>
              </w:rPr>
            </w:pPr>
          </w:p>
        </w:tc>
        <w:tc>
          <w:tcPr>
            <w:tcW w:w="851" w:type="dxa"/>
            <w:vAlign w:val="center"/>
          </w:tcPr>
          <w:p w:rsidR="00697BF2" w:rsidRPr="001319E2" w:rsidRDefault="00697BF2" w:rsidP="001319E2">
            <w:pPr>
              <w:spacing w:line="259" w:lineRule="auto"/>
              <w:jc w:val="center"/>
              <w:rPr>
                <w:rFonts w:ascii="Arial" w:hAnsi="Arial" w:cs="Arial"/>
                <w:sz w:val="20"/>
                <w:szCs w:val="20"/>
              </w:rPr>
            </w:pPr>
          </w:p>
        </w:tc>
      </w:tr>
      <w:tr w:rsidR="00697BF2" w:rsidRPr="00697BF2" w:rsidTr="001319E2">
        <w:trPr>
          <w:trHeight w:val="708"/>
        </w:trPr>
        <w:tc>
          <w:tcPr>
            <w:tcW w:w="3969"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EF1 Communication en langue vivante étrangère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UF1</w:t>
            </w:r>
          </w:p>
        </w:tc>
        <w:tc>
          <w:tcPr>
            <w:tcW w:w="4252"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EF1 Communication en langue vivante</w:t>
            </w:r>
          </w:p>
        </w:tc>
        <w:tc>
          <w:tcPr>
            <w:tcW w:w="851" w:type="dxa"/>
            <w:vAlign w:val="center"/>
          </w:tcPr>
          <w:p w:rsidR="00697BF2" w:rsidRPr="001319E2" w:rsidRDefault="00697BF2" w:rsidP="001319E2">
            <w:pPr>
              <w:spacing w:line="259" w:lineRule="auto"/>
              <w:jc w:val="center"/>
              <w:rPr>
                <w:rFonts w:ascii="Arial" w:hAnsi="Arial" w:cs="Arial"/>
                <w:sz w:val="20"/>
                <w:szCs w:val="20"/>
              </w:rPr>
            </w:pPr>
            <w:r w:rsidRPr="001319E2">
              <w:rPr>
                <w:rFonts w:ascii="Arial" w:hAnsi="Arial" w:cs="Arial"/>
                <w:sz w:val="20"/>
                <w:szCs w:val="20"/>
              </w:rPr>
              <w:t>UF1</w:t>
            </w:r>
          </w:p>
        </w:tc>
      </w:tr>
    </w:tbl>
    <w:p w:rsidR="00697BF2" w:rsidRPr="00697BF2" w:rsidRDefault="00697BF2" w:rsidP="00697BF2">
      <w:pPr>
        <w:spacing w:line="259" w:lineRule="auto"/>
        <w:rPr>
          <w:rFonts w:ascii="Arial" w:hAnsi="Arial" w:cs="Arial"/>
          <w:b/>
          <w:sz w:val="20"/>
          <w:szCs w:val="20"/>
        </w:rPr>
      </w:pPr>
    </w:p>
    <w:p w:rsidR="00697BF2" w:rsidRPr="00697BF2" w:rsidRDefault="00697BF2" w:rsidP="00612977">
      <w:pPr>
        <w:rPr>
          <w:rFonts w:ascii="Arial" w:hAnsi="Arial" w:cs="Arial"/>
          <w:sz w:val="20"/>
          <w:szCs w:val="20"/>
        </w:rPr>
      </w:pPr>
    </w:p>
    <w:sectPr w:rsidR="00697BF2" w:rsidRPr="00697BF2" w:rsidSect="007B0C00">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DE" w:rsidRDefault="007C4EDE" w:rsidP="00FE0591">
      <w:r>
        <w:separator/>
      </w:r>
    </w:p>
    <w:p w:rsidR="007C4EDE" w:rsidRDefault="007C4EDE"/>
  </w:endnote>
  <w:endnote w:type="continuationSeparator" w:id="0">
    <w:p w:rsidR="007C4EDE" w:rsidRDefault="007C4EDE" w:rsidP="00FE0591">
      <w:r>
        <w:continuationSeparator/>
      </w:r>
    </w:p>
    <w:p w:rsidR="007C4EDE" w:rsidRDefault="007C4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Pieddepage"/>
    </w:pPr>
  </w:p>
  <w:p w:rsidR="00E51A78" w:rsidRDefault="00E51A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Pieddepage"/>
      <w:jc w:val="right"/>
    </w:pPr>
    <w:r>
      <w:t xml:space="preserve">Page </w:t>
    </w:r>
    <w:r>
      <w:rPr>
        <w:b/>
        <w:bCs/>
      </w:rPr>
      <w:fldChar w:fldCharType="begin"/>
    </w:r>
    <w:r>
      <w:rPr>
        <w:b/>
        <w:bCs/>
      </w:rPr>
      <w:instrText>PAGE</w:instrText>
    </w:r>
    <w:r>
      <w:rPr>
        <w:b/>
        <w:bCs/>
      </w:rPr>
      <w:fldChar w:fldCharType="separate"/>
    </w:r>
    <w:r w:rsidR="000A26B7">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0A26B7">
      <w:rPr>
        <w:b/>
        <w:bCs/>
        <w:noProof/>
      </w:rPr>
      <w:t>49</w:t>
    </w:r>
    <w:r>
      <w:rPr>
        <w:b/>
        <w:bCs/>
      </w:rPr>
      <w:fldChar w:fldCharType="end"/>
    </w:r>
  </w:p>
  <w:p w:rsidR="00E51A78" w:rsidRDefault="00E51A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DE" w:rsidRDefault="007C4EDE" w:rsidP="00FE0591">
      <w:r>
        <w:separator/>
      </w:r>
    </w:p>
    <w:p w:rsidR="007C4EDE" w:rsidRDefault="007C4EDE"/>
  </w:footnote>
  <w:footnote w:type="continuationSeparator" w:id="0">
    <w:p w:rsidR="007C4EDE" w:rsidRDefault="007C4EDE" w:rsidP="00FE0591">
      <w:r>
        <w:continuationSeparator/>
      </w:r>
    </w:p>
    <w:p w:rsidR="007C4EDE" w:rsidRDefault="007C4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En-tte"/>
    </w:pPr>
  </w:p>
  <w:p w:rsidR="00E51A78" w:rsidRDefault="00E51A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En-tte"/>
    </w:pPr>
  </w:p>
  <w:p w:rsidR="00E51A78" w:rsidRDefault="00E51A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78" w:rsidRDefault="00E51A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BED7A4"/>
    <w:lvl w:ilvl="0">
      <w:numFmt w:val="decimal"/>
      <w:lvlText w:val="*"/>
      <w:lvlJc w:val="left"/>
    </w:lvl>
  </w:abstractNum>
  <w:abstractNum w:abstractNumId="1" w15:restartNumberingAfterBreak="0">
    <w:nsid w:val="005036A6"/>
    <w:multiLevelType w:val="hybridMultilevel"/>
    <w:tmpl w:val="4756226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BC3BAF"/>
    <w:multiLevelType w:val="hybridMultilevel"/>
    <w:tmpl w:val="DDBAB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A41E8"/>
    <w:multiLevelType w:val="hybridMultilevel"/>
    <w:tmpl w:val="67189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7272F9"/>
    <w:multiLevelType w:val="hybridMultilevel"/>
    <w:tmpl w:val="35A0B5EA"/>
    <w:lvl w:ilvl="0" w:tplc="0BDA19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8963E3"/>
    <w:multiLevelType w:val="hybridMultilevel"/>
    <w:tmpl w:val="F95854BA"/>
    <w:lvl w:ilvl="0" w:tplc="C9066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070D87"/>
    <w:multiLevelType w:val="hybridMultilevel"/>
    <w:tmpl w:val="3670D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A76CF1"/>
    <w:multiLevelType w:val="multilevel"/>
    <w:tmpl w:val="9F76DC16"/>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0DCD1E71"/>
    <w:multiLevelType w:val="hybridMultilevel"/>
    <w:tmpl w:val="32D0CD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E2671ED"/>
    <w:multiLevelType w:val="hybridMultilevel"/>
    <w:tmpl w:val="F97803C2"/>
    <w:lvl w:ilvl="0" w:tplc="47526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18E2BFB"/>
    <w:multiLevelType w:val="hybridMultilevel"/>
    <w:tmpl w:val="8474BE8A"/>
    <w:lvl w:ilvl="0" w:tplc="1910D1A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B7BB1"/>
    <w:multiLevelType w:val="hybridMultilevel"/>
    <w:tmpl w:val="F4446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32DB0"/>
    <w:multiLevelType w:val="hybridMultilevel"/>
    <w:tmpl w:val="D80A7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A2276"/>
    <w:multiLevelType w:val="hybridMultilevel"/>
    <w:tmpl w:val="91A29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3F741E"/>
    <w:multiLevelType w:val="hybridMultilevel"/>
    <w:tmpl w:val="44DAB3E4"/>
    <w:lvl w:ilvl="0" w:tplc="C9066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DB674C"/>
    <w:multiLevelType w:val="hybridMultilevel"/>
    <w:tmpl w:val="12E09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4A5F73"/>
    <w:multiLevelType w:val="hybridMultilevel"/>
    <w:tmpl w:val="A8D806B8"/>
    <w:lvl w:ilvl="0" w:tplc="3D72C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A56BD9"/>
    <w:multiLevelType w:val="hybridMultilevel"/>
    <w:tmpl w:val="1380519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C75233"/>
    <w:multiLevelType w:val="hybridMultilevel"/>
    <w:tmpl w:val="FE76C292"/>
    <w:lvl w:ilvl="0" w:tplc="1B32A7C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E63CC7"/>
    <w:multiLevelType w:val="hybridMultilevel"/>
    <w:tmpl w:val="A0F6A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EB7AE4"/>
    <w:multiLevelType w:val="hybridMultilevel"/>
    <w:tmpl w:val="8BF80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48518B"/>
    <w:multiLevelType w:val="hybridMultilevel"/>
    <w:tmpl w:val="A366FB5A"/>
    <w:lvl w:ilvl="0" w:tplc="C9066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79B1FD4"/>
    <w:multiLevelType w:val="hybridMultilevel"/>
    <w:tmpl w:val="8C8EB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B135D0"/>
    <w:multiLevelType w:val="hybridMultilevel"/>
    <w:tmpl w:val="72A6B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FB650D"/>
    <w:multiLevelType w:val="hybridMultilevel"/>
    <w:tmpl w:val="725EF8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C6312B1"/>
    <w:multiLevelType w:val="hybridMultilevel"/>
    <w:tmpl w:val="76D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553D46"/>
    <w:multiLevelType w:val="hybridMultilevel"/>
    <w:tmpl w:val="EE92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F9B0189"/>
    <w:multiLevelType w:val="hybridMultilevel"/>
    <w:tmpl w:val="08CE4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382192"/>
    <w:multiLevelType w:val="hybridMultilevel"/>
    <w:tmpl w:val="1662F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BE211D"/>
    <w:multiLevelType w:val="hybridMultilevel"/>
    <w:tmpl w:val="07CA1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360A41"/>
    <w:multiLevelType w:val="hybridMultilevel"/>
    <w:tmpl w:val="1198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0678FC"/>
    <w:multiLevelType w:val="hybridMultilevel"/>
    <w:tmpl w:val="62AE4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F141AF8"/>
    <w:multiLevelType w:val="hybridMultilevel"/>
    <w:tmpl w:val="82E2A40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863F99"/>
    <w:multiLevelType w:val="hybridMultilevel"/>
    <w:tmpl w:val="D4E2653E"/>
    <w:lvl w:ilvl="0" w:tplc="D34E054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04E3850"/>
    <w:multiLevelType w:val="hybridMultilevel"/>
    <w:tmpl w:val="F97A41AE"/>
    <w:lvl w:ilvl="0" w:tplc="D34C97BE">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11B78B0"/>
    <w:multiLevelType w:val="hybridMultilevel"/>
    <w:tmpl w:val="83966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E44891"/>
    <w:multiLevelType w:val="hybridMultilevel"/>
    <w:tmpl w:val="32183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58D78CE"/>
    <w:multiLevelType w:val="hybridMultilevel"/>
    <w:tmpl w:val="78A4A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1D42D4"/>
    <w:multiLevelType w:val="hybridMultilevel"/>
    <w:tmpl w:val="F07A1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7B3454"/>
    <w:multiLevelType w:val="hybridMultilevel"/>
    <w:tmpl w:val="601A3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49F03AE4"/>
    <w:multiLevelType w:val="hybridMultilevel"/>
    <w:tmpl w:val="1584A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E6691F"/>
    <w:multiLevelType w:val="hybridMultilevel"/>
    <w:tmpl w:val="AF5E1F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D544201"/>
    <w:multiLevelType w:val="hybridMultilevel"/>
    <w:tmpl w:val="C130D866"/>
    <w:lvl w:ilvl="0" w:tplc="040C0001">
      <w:start w:val="1"/>
      <w:numFmt w:val="bullet"/>
      <w:lvlText w:val=""/>
      <w:lvlJc w:val="left"/>
      <w:pPr>
        <w:ind w:left="5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EB474F"/>
    <w:multiLevelType w:val="singleLevel"/>
    <w:tmpl w:val="EA3CB396"/>
    <w:lvl w:ilvl="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4F762F19"/>
    <w:multiLevelType w:val="hybridMultilevel"/>
    <w:tmpl w:val="FD9E2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E8397E"/>
    <w:multiLevelType w:val="hybridMultilevel"/>
    <w:tmpl w:val="A022C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7DC5E47"/>
    <w:multiLevelType w:val="hybridMultilevel"/>
    <w:tmpl w:val="59ACA660"/>
    <w:lvl w:ilvl="0" w:tplc="0094A14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9B82314"/>
    <w:multiLevelType w:val="hybridMultilevel"/>
    <w:tmpl w:val="7B481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A1D49CF"/>
    <w:multiLevelType w:val="hybridMultilevel"/>
    <w:tmpl w:val="A7D65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C9455CA"/>
    <w:multiLevelType w:val="hybridMultilevel"/>
    <w:tmpl w:val="AFFA7B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CCB1265"/>
    <w:multiLevelType w:val="hybridMultilevel"/>
    <w:tmpl w:val="CFE2C1C0"/>
    <w:lvl w:ilvl="0" w:tplc="31EC885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51" w15:restartNumberingAfterBreak="0">
    <w:nsid w:val="65C86691"/>
    <w:multiLevelType w:val="hybridMultilevel"/>
    <w:tmpl w:val="5C6C06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7A85945"/>
    <w:multiLevelType w:val="hybridMultilevel"/>
    <w:tmpl w:val="0824B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90A7C41"/>
    <w:multiLevelType w:val="hybridMultilevel"/>
    <w:tmpl w:val="18804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E9E77A0"/>
    <w:multiLevelType w:val="hybridMultilevel"/>
    <w:tmpl w:val="E594FB78"/>
    <w:lvl w:ilvl="0" w:tplc="D0FAA3C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268518E"/>
    <w:multiLevelType w:val="hybridMultilevel"/>
    <w:tmpl w:val="DF8C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FB53A1"/>
    <w:multiLevelType w:val="hybridMultilevel"/>
    <w:tmpl w:val="78A27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9C7C1A"/>
    <w:multiLevelType w:val="hybridMultilevel"/>
    <w:tmpl w:val="784A36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8" w15:restartNumberingAfterBreak="0">
    <w:nsid w:val="78C15C52"/>
    <w:multiLevelType w:val="hybridMultilevel"/>
    <w:tmpl w:val="9F7A93CC"/>
    <w:lvl w:ilvl="0" w:tplc="0C78AE0C">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9" w15:restartNumberingAfterBreak="0">
    <w:nsid w:val="79B576C6"/>
    <w:multiLevelType w:val="hybridMultilevel"/>
    <w:tmpl w:val="38D820AE"/>
    <w:lvl w:ilvl="0" w:tplc="979CBC6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417284"/>
    <w:multiLevelType w:val="hybridMultilevel"/>
    <w:tmpl w:val="1E4A7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E5D1A6E"/>
    <w:multiLevelType w:val="hybridMultilevel"/>
    <w:tmpl w:val="5CA8337A"/>
    <w:lvl w:ilvl="0" w:tplc="4BC055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ECB02A0"/>
    <w:multiLevelType w:val="hybridMultilevel"/>
    <w:tmpl w:val="BFF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9"/>
  </w:num>
  <w:num w:numId="4">
    <w:abstractNumId w:val="32"/>
  </w:num>
  <w:num w:numId="5">
    <w:abstractNumId w:val="28"/>
  </w:num>
  <w:num w:numId="6">
    <w:abstractNumId w:val="56"/>
  </w:num>
  <w:num w:numId="7">
    <w:abstractNumId w:val="45"/>
  </w:num>
  <w:num w:numId="8">
    <w:abstractNumId w:val="61"/>
  </w:num>
  <w:num w:numId="9">
    <w:abstractNumId w:val="38"/>
  </w:num>
  <w:num w:numId="10">
    <w:abstractNumId w:val="50"/>
  </w:num>
  <w:num w:numId="11">
    <w:abstractNumId w:val="16"/>
  </w:num>
  <w:num w:numId="12">
    <w:abstractNumId w:val="41"/>
  </w:num>
  <w:num w:numId="13">
    <w:abstractNumId w:val="21"/>
  </w:num>
  <w:num w:numId="14">
    <w:abstractNumId w:val="2"/>
  </w:num>
  <w:num w:numId="15">
    <w:abstractNumId w:val="17"/>
  </w:num>
  <w:num w:numId="16">
    <w:abstractNumId w:val="31"/>
  </w:num>
  <w:num w:numId="17">
    <w:abstractNumId w:val="1"/>
  </w:num>
  <w:num w:numId="18">
    <w:abstractNumId w:val="9"/>
  </w:num>
  <w:num w:numId="19">
    <w:abstractNumId w:val="3"/>
  </w:num>
  <w:num w:numId="20">
    <w:abstractNumId w:val="29"/>
  </w:num>
  <w:num w:numId="21">
    <w:abstractNumId w:val="13"/>
  </w:num>
  <w:num w:numId="22">
    <w:abstractNumId w:val="0"/>
    <w:lvlOverride w:ilvl="0">
      <w:lvl w:ilvl="0">
        <w:numFmt w:val="bullet"/>
        <w:lvlText w:val="-"/>
        <w:legacy w:legacy="1" w:legacySpace="0" w:legacyIndent="360"/>
        <w:lvlJc w:val="left"/>
        <w:pPr>
          <w:ind w:left="360" w:hanging="360"/>
        </w:pPr>
      </w:lvl>
    </w:lvlOverride>
  </w:num>
  <w:num w:numId="23">
    <w:abstractNumId w:val="46"/>
  </w:num>
  <w:num w:numId="24">
    <w:abstractNumId w:val="34"/>
  </w:num>
  <w:num w:numId="25">
    <w:abstractNumId w:val="14"/>
  </w:num>
  <w:num w:numId="26">
    <w:abstractNumId w:val="5"/>
  </w:num>
  <w:num w:numId="27">
    <w:abstractNumId w:val="4"/>
  </w:num>
  <w:num w:numId="28">
    <w:abstractNumId w:val="30"/>
  </w:num>
  <w:num w:numId="29">
    <w:abstractNumId w:val="24"/>
  </w:num>
  <w:num w:numId="30">
    <w:abstractNumId w:val="51"/>
  </w:num>
  <w:num w:numId="31">
    <w:abstractNumId w:val="49"/>
  </w:num>
  <w:num w:numId="32">
    <w:abstractNumId w:val="43"/>
  </w:num>
  <w:num w:numId="33">
    <w:abstractNumId w:val="54"/>
  </w:num>
  <w:num w:numId="34">
    <w:abstractNumId w:val="12"/>
  </w:num>
  <w:num w:numId="35">
    <w:abstractNumId w:val="55"/>
  </w:num>
  <w:num w:numId="36">
    <w:abstractNumId w:val="40"/>
  </w:num>
  <w:num w:numId="37">
    <w:abstractNumId w:val="48"/>
  </w:num>
  <w:num w:numId="38">
    <w:abstractNumId w:val="52"/>
  </w:num>
  <w:num w:numId="39">
    <w:abstractNumId w:val="53"/>
  </w:num>
  <w:num w:numId="40">
    <w:abstractNumId w:val="26"/>
  </w:num>
  <w:num w:numId="41">
    <w:abstractNumId w:val="60"/>
  </w:num>
  <w:num w:numId="42">
    <w:abstractNumId w:val="6"/>
  </w:num>
  <w:num w:numId="43">
    <w:abstractNumId w:val="57"/>
  </w:num>
  <w:num w:numId="44">
    <w:abstractNumId w:val="39"/>
  </w:num>
  <w:num w:numId="45">
    <w:abstractNumId w:val="25"/>
  </w:num>
  <w:num w:numId="46">
    <w:abstractNumId w:val="20"/>
  </w:num>
  <w:num w:numId="47">
    <w:abstractNumId w:val="33"/>
  </w:num>
  <w:num w:numId="48">
    <w:abstractNumId w:val="42"/>
  </w:num>
  <w:num w:numId="49">
    <w:abstractNumId w:val="36"/>
  </w:num>
  <w:num w:numId="50">
    <w:abstractNumId w:val="44"/>
  </w:num>
  <w:num w:numId="51">
    <w:abstractNumId w:val="23"/>
  </w:num>
  <w:num w:numId="52">
    <w:abstractNumId w:val="35"/>
  </w:num>
  <w:num w:numId="53">
    <w:abstractNumId w:val="11"/>
  </w:num>
  <w:num w:numId="54">
    <w:abstractNumId w:val="10"/>
  </w:num>
  <w:num w:numId="55">
    <w:abstractNumId w:val="58"/>
  </w:num>
  <w:num w:numId="56">
    <w:abstractNumId w:val="7"/>
  </w:num>
  <w:num w:numId="57">
    <w:abstractNumId w:val="59"/>
  </w:num>
  <w:num w:numId="58">
    <w:abstractNumId w:val="22"/>
  </w:num>
  <w:num w:numId="59">
    <w:abstractNumId w:val="8"/>
  </w:num>
  <w:num w:numId="60">
    <w:abstractNumId w:val="15"/>
  </w:num>
  <w:num w:numId="61">
    <w:abstractNumId w:val="62"/>
  </w:num>
  <w:num w:numId="62">
    <w:abstractNumId w:val="18"/>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91"/>
    <w:rsid w:val="00000A63"/>
    <w:rsid w:val="0000140C"/>
    <w:rsid w:val="00002ACA"/>
    <w:rsid w:val="0000422F"/>
    <w:rsid w:val="00005FC0"/>
    <w:rsid w:val="00006D49"/>
    <w:rsid w:val="0001463A"/>
    <w:rsid w:val="00016039"/>
    <w:rsid w:val="00017307"/>
    <w:rsid w:val="00021116"/>
    <w:rsid w:val="00023F36"/>
    <w:rsid w:val="00025388"/>
    <w:rsid w:val="00025C1B"/>
    <w:rsid w:val="00026CFD"/>
    <w:rsid w:val="00030B3A"/>
    <w:rsid w:val="00031E70"/>
    <w:rsid w:val="00033575"/>
    <w:rsid w:val="00033A3A"/>
    <w:rsid w:val="00033FDB"/>
    <w:rsid w:val="000341C8"/>
    <w:rsid w:val="00036B93"/>
    <w:rsid w:val="0003764C"/>
    <w:rsid w:val="00041323"/>
    <w:rsid w:val="00042456"/>
    <w:rsid w:val="00042FEF"/>
    <w:rsid w:val="00046397"/>
    <w:rsid w:val="00046BB9"/>
    <w:rsid w:val="00050CC0"/>
    <w:rsid w:val="00054F97"/>
    <w:rsid w:val="0005554F"/>
    <w:rsid w:val="00056A47"/>
    <w:rsid w:val="0006596D"/>
    <w:rsid w:val="000679DB"/>
    <w:rsid w:val="00067E01"/>
    <w:rsid w:val="00070697"/>
    <w:rsid w:val="00072388"/>
    <w:rsid w:val="00073BD2"/>
    <w:rsid w:val="00076048"/>
    <w:rsid w:val="000827BC"/>
    <w:rsid w:val="00083831"/>
    <w:rsid w:val="00085959"/>
    <w:rsid w:val="00086950"/>
    <w:rsid w:val="00093A59"/>
    <w:rsid w:val="000940A7"/>
    <w:rsid w:val="00094B68"/>
    <w:rsid w:val="00094BA0"/>
    <w:rsid w:val="00096344"/>
    <w:rsid w:val="000A26B7"/>
    <w:rsid w:val="000A5424"/>
    <w:rsid w:val="000A6A40"/>
    <w:rsid w:val="000B05AE"/>
    <w:rsid w:val="000B19C1"/>
    <w:rsid w:val="000B1B7E"/>
    <w:rsid w:val="000B7279"/>
    <w:rsid w:val="000C3A87"/>
    <w:rsid w:val="000C7EE4"/>
    <w:rsid w:val="000D15A9"/>
    <w:rsid w:val="000E0E2A"/>
    <w:rsid w:val="000E2C06"/>
    <w:rsid w:val="000E67A1"/>
    <w:rsid w:val="000F0C1E"/>
    <w:rsid w:val="000F2D04"/>
    <w:rsid w:val="000F62FA"/>
    <w:rsid w:val="00103918"/>
    <w:rsid w:val="00104322"/>
    <w:rsid w:val="001044FC"/>
    <w:rsid w:val="00104D5B"/>
    <w:rsid w:val="001055E0"/>
    <w:rsid w:val="00111425"/>
    <w:rsid w:val="00111A5C"/>
    <w:rsid w:val="00111F83"/>
    <w:rsid w:val="00112295"/>
    <w:rsid w:val="00115A4C"/>
    <w:rsid w:val="00121199"/>
    <w:rsid w:val="00121341"/>
    <w:rsid w:val="001241A6"/>
    <w:rsid w:val="001248F9"/>
    <w:rsid w:val="001319E2"/>
    <w:rsid w:val="0013288F"/>
    <w:rsid w:val="00136164"/>
    <w:rsid w:val="00136580"/>
    <w:rsid w:val="00140C11"/>
    <w:rsid w:val="0014587C"/>
    <w:rsid w:val="00147B83"/>
    <w:rsid w:val="0015021F"/>
    <w:rsid w:val="00150E4A"/>
    <w:rsid w:val="001534A8"/>
    <w:rsid w:val="00157371"/>
    <w:rsid w:val="00162B32"/>
    <w:rsid w:val="00164E03"/>
    <w:rsid w:val="00165F36"/>
    <w:rsid w:val="00166764"/>
    <w:rsid w:val="00167516"/>
    <w:rsid w:val="00174ACB"/>
    <w:rsid w:val="00175D84"/>
    <w:rsid w:val="001760B7"/>
    <w:rsid w:val="00176AFF"/>
    <w:rsid w:val="00177316"/>
    <w:rsid w:val="001803E7"/>
    <w:rsid w:val="00180A90"/>
    <w:rsid w:val="00180E39"/>
    <w:rsid w:val="0018355C"/>
    <w:rsid w:val="00184456"/>
    <w:rsid w:val="0018456C"/>
    <w:rsid w:val="001912C3"/>
    <w:rsid w:val="00191385"/>
    <w:rsid w:val="00194B8A"/>
    <w:rsid w:val="001A2323"/>
    <w:rsid w:val="001A2C72"/>
    <w:rsid w:val="001B1EC9"/>
    <w:rsid w:val="001C20C3"/>
    <w:rsid w:val="001C2688"/>
    <w:rsid w:val="001C4C8E"/>
    <w:rsid w:val="001C6EBC"/>
    <w:rsid w:val="001D0AC6"/>
    <w:rsid w:val="001D2BD5"/>
    <w:rsid w:val="001D4D36"/>
    <w:rsid w:val="001D7166"/>
    <w:rsid w:val="001E0EA0"/>
    <w:rsid w:val="001E1058"/>
    <w:rsid w:val="001E1BF7"/>
    <w:rsid w:val="001E4DE8"/>
    <w:rsid w:val="001E65D4"/>
    <w:rsid w:val="001E7FB8"/>
    <w:rsid w:val="001F0FBE"/>
    <w:rsid w:val="001F3CF6"/>
    <w:rsid w:val="001F4D9A"/>
    <w:rsid w:val="001F7F16"/>
    <w:rsid w:val="00200700"/>
    <w:rsid w:val="0020325B"/>
    <w:rsid w:val="00203A29"/>
    <w:rsid w:val="00215498"/>
    <w:rsid w:val="002177F7"/>
    <w:rsid w:val="002208C9"/>
    <w:rsid w:val="00221365"/>
    <w:rsid w:val="00221E32"/>
    <w:rsid w:val="002237AC"/>
    <w:rsid w:val="00223DFC"/>
    <w:rsid w:val="00225B8B"/>
    <w:rsid w:val="0024255F"/>
    <w:rsid w:val="0024319D"/>
    <w:rsid w:val="00244839"/>
    <w:rsid w:val="00246952"/>
    <w:rsid w:val="00247F91"/>
    <w:rsid w:val="00251930"/>
    <w:rsid w:val="00251AC8"/>
    <w:rsid w:val="00252522"/>
    <w:rsid w:val="002540BF"/>
    <w:rsid w:val="002547CA"/>
    <w:rsid w:val="002607BD"/>
    <w:rsid w:val="00261585"/>
    <w:rsid w:val="0026557B"/>
    <w:rsid w:val="002705EC"/>
    <w:rsid w:val="002708EB"/>
    <w:rsid w:val="002801BA"/>
    <w:rsid w:val="00280412"/>
    <w:rsid w:val="00282A36"/>
    <w:rsid w:val="00282AFD"/>
    <w:rsid w:val="002835BE"/>
    <w:rsid w:val="00285E26"/>
    <w:rsid w:val="00286E50"/>
    <w:rsid w:val="002876D1"/>
    <w:rsid w:val="0029264E"/>
    <w:rsid w:val="0029596F"/>
    <w:rsid w:val="002971AA"/>
    <w:rsid w:val="002A3B76"/>
    <w:rsid w:val="002A5CDA"/>
    <w:rsid w:val="002A6413"/>
    <w:rsid w:val="002A6E1A"/>
    <w:rsid w:val="002B0178"/>
    <w:rsid w:val="002B0A6F"/>
    <w:rsid w:val="002B1A5D"/>
    <w:rsid w:val="002B2855"/>
    <w:rsid w:val="002B5A7E"/>
    <w:rsid w:val="002B657A"/>
    <w:rsid w:val="002B6B0E"/>
    <w:rsid w:val="002C2EFE"/>
    <w:rsid w:val="002C56ED"/>
    <w:rsid w:val="002C5E6D"/>
    <w:rsid w:val="002C73A1"/>
    <w:rsid w:val="002D099E"/>
    <w:rsid w:val="002D2B49"/>
    <w:rsid w:val="002D31A4"/>
    <w:rsid w:val="002D3A2E"/>
    <w:rsid w:val="002E01A9"/>
    <w:rsid w:val="002E4D3D"/>
    <w:rsid w:val="002E522E"/>
    <w:rsid w:val="002E6279"/>
    <w:rsid w:val="002F31DE"/>
    <w:rsid w:val="002F5CD7"/>
    <w:rsid w:val="002F7B80"/>
    <w:rsid w:val="003004EF"/>
    <w:rsid w:val="0030146C"/>
    <w:rsid w:val="0030182A"/>
    <w:rsid w:val="00306CAA"/>
    <w:rsid w:val="00310DC8"/>
    <w:rsid w:val="00315221"/>
    <w:rsid w:val="0031627A"/>
    <w:rsid w:val="00321E77"/>
    <w:rsid w:val="00323BDE"/>
    <w:rsid w:val="00324B18"/>
    <w:rsid w:val="00325746"/>
    <w:rsid w:val="00326073"/>
    <w:rsid w:val="00331C9A"/>
    <w:rsid w:val="003337EA"/>
    <w:rsid w:val="00334368"/>
    <w:rsid w:val="00334701"/>
    <w:rsid w:val="0033632F"/>
    <w:rsid w:val="00336B54"/>
    <w:rsid w:val="00342AC3"/>
    <w:rsid w:val="0035177D"/>
    <w:rsid w:val="0035434F"/>
    <w:rsid w:val="00355B77"/>
    <w:rsid w:val="00357E4D"/>
    <w:rsid w:val="00360E98"/>
    <w:rsid w:val="00361B14"/>
    <w:rsid w:val="00361F79"/>
    <w:rsid w:val="00362EB5"/>
    <w:rsid w:val="00363887"/>
    <w:rsid w:val="00365725"/>
    <w:rsid w:val="00365898"/>
    <w:rsid w:val="0036665B"/>
    <w:rsid w:val="00370431"/>
    <w:rsid w:val="003725EE"/>
    <w:rsid w:val="00375AF4"/>
    <w:rsid w:val="0038062D"/>
    <w:rsid w:val="00381272"/>
    <w:rsid w:val="00381BD6"/>
    <w:rsid w:val="00382401"/>
    <w:rsid w:val="00385A80"/>
    <w:rsid w:val="003906A3"/>
    <w:rsid w:val="00393378"/>
    <w:rsid w:val="00394FEB"/>
    <w:rsid w:val="003960BF"/>
    <w:rsid w:val="00397FE8"/>
    <w:rsid w:val="003A4393"/>
    <w:rsid w:val="003B2B80"/>
    <w:rsid w:val="003B5466"/>
    <w:rsid w:val="003C4D58"/>
    <w:rsid w:val="003C655D"/>
    <w:rsid w:val="003D076E"/>
    <w:rsid w:val="003D5778"/>
    <w:rsid w:val="003D7DF4"/>
    <w:rsid w:val="003E01CA"/>
    <w:rsid w:val="003E0B17"/>
    <w:rsid w:val="003E623C"/>
    <w:rsid w:val="003F2CDF"/>
    <w:rsid w:val="003F57EB"/>
    <w:rsid w:val="00400B68"/>
    <w:rsid w:val="00404C00"/>
    <w:rsid w:val="00404E2F"/>
    <w:rsid w:val="00407FDF"/>
    <w:rsid w:val="0041068E"/>
    <w:rsid w:val="004137E0"/>
    <w:rsid w:val="00414F85"/>
    <w:rsid w:val="00416CFB"/>
    <w:rsid w:val="00416D3D"/>
    <w:rsid w:val="00422F4A"/>
    <w:rsid w:val="00423071"/>
    <w:rsid w:val="00425966"/>
    <w:rsid w:val="00425F45"/>
    <w:rsid w:val="00432C85"/>
    <w:rsid w:val="00435428"/>
    <w:rsid w:val="00436700"/>
    <w:rsid w:val="00437B99"/>
    <w:rsid w:val="00437EAB"/>
    <w:rsid w:val="00440104"/>
    <w:rsid w:val="0044044F"/>
    <w:rsid w:val="00440ACB"/>
    <w:rsid w:val="004416DB"/>
    <w:rsid w:val="00445FA4"/>
    <w:rsid w:val="004467EE"/>
    <w:rsid w:val="00446F90"/>
    <w:rsid w:val="004471C8"/>
    <w:rsid w:val="004472FE"/>
    <w:rsid w:val="004518D5"/>
    <w:rsid w:val="00453888"/>
    <w:rsid w:val="00454152"/>
    <w:rsid w:val="00454518"/>
    <w:rsid w:val="00455270"/>
    <w:rsid w:val="00462520"/>
    <w:rsid w:val="0046252C"/>
    <w:rsid w:val="00464183"/>
    <w:rsid w:val="004648DC"/>
    <w:rsid w:val="00471C02"/>
    <w:rsid w:val="004722B5"/>
    <w:rsid w:val="004738F6"/>
    <w:rsid w:val="00475522"/>
    <w:rsid w:val="00475635"/>
    <w:rsid w:val="0048050F"/>
    <w:rsid w:val="00480893"/>
    <w:rsid w:val="00480A92"/>
    <w:rsid w:val="00481141"/>
    <w:rsid w:val="00481E50"/>
    <w:rsid w:val="004823F2"/>
    <w:rsid w:val="004827B7"/>
    <w:rsid w:val="004830F0"/>
    <w:rsid w:val="0048327D"/>
    <w:rsid w:val="00483600"/>
    <w:rsid w:val="00484479"/>
    <w:rsid w:val="00485CD7"/>
    <w:rsid w:val="0049100C"/>
    <w:rsid w:val="00493128"/>
    <w:rsid w:val="00493454"/>
    <w:rsid w:val="00493F54"/>
    <w:rsid w:val="004947BB"/>
    <w:rsid w:val="00495FAD"/>
    <w:rsid w:val="004968ED"/>
    <w:rsid w:val="004A216F"/>
    <w:rsid w:val="004A27B7"/>
    <w:rsid w:val="004A28A3"/>
    <w:rsid w:val="004A6D1C"/>
    <w:rsid w:val="004B0583"/>
    <w:rsid w:val="004B187D"/>
    <w:rsid w:val="004B55FB"/>
    <w:rsid w:val="004B6373"/>
    <w:rsid w:val="004C383F"/>
    <w:rsid w:val="004C4610"/>
    <w:rsid w:val="004C60EE"/>
    <w:rsid w:val="004C620C"/>
    <w:rsid w:val="004D1347"/>
    <w:rsid w:val="004D34B8"/>
    <w:rsid w:val="004D3653"/>
    <w:rsid w:val="004D43F4"/>
    <w:rsid w:val="004D7912"/>
    <w:rsid w:val="004D7C6A"/>
    <w:rsid w:val="004E1817"/>
    <w:rsid w:val="004E6586"/>
    <w:rsid w:val="004E77FE"/>
    <w:rsid w:val="004F1F7D"/>
    <w:rsid w:val="004F2410"/>
    <w:rsid w:val="004F3747"/>
    <w:rsid w:val="004F4494"/>
    <w:rsid w:val="00501306"/>
    <w:rsid w:val="005013CF"/>
    <w:rsid w:val="00501DDA"/>
    <w:rsid w:val="005054B8"/>
    <w:rsid w:val="00505BE5"/>
    <w:rsid w:val="00507497"/>
    <w:rsid w:val="005110DD"/>
    <w:rsid w:val="005270E0"/>
    <w:rsid w:val="00531FF9"/>
    <w:rsid w:val="00532CB8"/>
    <w:rsid w:val="00537D04"/>
    <w:rsid w:val="00541EDD"/>
    <w:rsid w:val="00547627"/>
    <w:rsid w:val="00550086"/>
    <w:rsid w:val="005542EE"/>
    <w:rsid w:val="005546D6"/>
    <w:rsid w:val="005550B6"/>
    <w:rsid w:val="00557DB0"/>
    <w:rsid w:val="0056182A"/>
    <w:rsid w:val="005635DF"/>
    <w:rsid w:val="00563F31"/>
    <w:rsid w:val="005767A7"/>
    <w:rsid w:val="00581A10"/>
    <w:rsid w:val="00583D5C"/>
    <w:rsid w:val="00585F05"/>
    <w:rsid w:val="00595ED6"/>
    <w:rsid w:val="005A0D93"/>
    <w:rsid w:val="005A132E"/>
    <w:rsid w:val="005A4047"/>
    <w:rsid w:val="005A61FE"/>
    <w:rsid w:val="005A79AC"/>
    <w:rsid w:val="005B1F1C"/>
    <w:rsid w:val="005B2346"/>
    <w:rsid w:val="005B473F"/>
    <w:rsid w:val="005B5061"/>
    <w:rsid w:val="005B6233"/>
    <w:rsid w:val="005C0DCE"/>
    <w:rsid w:val="005C18C8"/>
    <w:rsid w:val="005C4997"/>
    <w:rsid w:val="005D6EBB"/>
    <w:rsid w:val="005D7D29"/>
    <w:rsid w:val="005E1279"/>
    <w:rsid w:val="005E22E5"/>
    <w:rsid w:val="005E2857"/>
    <w:rsid w:val="005E553B"/>
    <w:rsid w:val="005E63AB"/>
    <w:rsid w:val="005F0248"/>
    <w:rsid w:val="005F2600"/>
    <w:rsid w:val="005F2CAE"/>
    <w:rsid w:val="005F344C"/>
    <w:rsid w:val="005F3F72"/>
    <w:rsid w:val="005F41E7"/>
    <w:rsid w:val="005F7EA8"/>
    <w:rsid w:val="00600B51"/>
    <w:rsid w:val="006010DD"/>
    <w:rsid w:val="00601D1F"/>
    <w:rsid w:val="006039BE"/>
    <w:rsid w:val="0060452A"/>
    <w:rsid w:val="006123BA"/>
    <w:rsid w:val="00612977"/>
    <w:rsid w:val="00613BDB"/>
    <w:rsid w:val="00614276"/>
    <w:rsid w:val="006170CD"/>
    <w:rsid w:val="00617C68"/>
    <w:rsid w:val="00617F99"/>
    <w:rsid w:val="00620321"/>
    <w:rsid w:val="006212A3"/>
    <w:rsid w:val="00622137"/>
    <w:rsid w:val="00623762"/>
    <w:rsid w:val="0062542F"/>
    <w:rsid w:val="00630933"/>
    <w:rsid w:val="006312A3"/>
    <w:rsid w:val="00631782"/>
    <w:rsid w:val="0063226D"/>
    <w:rsid w:val="006324F6"/>
    <w:rsid w:val="0063520B"/>
    <w:rsid w:val="00635F46"/>
    <w:rsid w:val="006371EF"/>
    <w:rsid w:val="00640E7B"/>
    <w:rsid w:val="006420BA"/>
    <w:rsid w:val="006436E6"/>
    <w:rsid w:val="00644C03"/>
    <w:rsid w:val="006455E9"/>
    <w:rsid w:val="00645FEF"/>
    <w:rsid w:val="006463F0"/>
    <w:rsid w:val="00650986"/>
    <w:rsid w:val="00653ED6"/>
    <w:rsid w:val="00660E66"/>
    <w:rsid w:val="00661A42"/>
    <w:rsid w:val="00667309"/>
    <w:rsid w:val="00675158"/>
    <w:rsid w:val="0067603C"/>
    <w:rsid w:val="00681BD3"/>
    <w:rsid w:val="00684628"/>
    <w:rsid w:val="00686665"/>
    <w:rsid w:val="00690F0B"/>
    <w:rsid w:val="0069118F"/>
    <w:rsid w:val="00697BF2"/>
    <w:rsid w:val="006A3330"/>
    <w:rsid w:val="006A66F2"/>
    <w:rsid w:val="006C214E"/>
    <w:rsid w:val="006C2C40"/>
    <w:rsid w:val="006C2F00"/>
    <w:rsid w:val="006C5027"/>
    <w:rsid w:val="006D4094"/>
    <w:rsid w:val="006D441E"/>
    <w:rsid w:val="006D577D"/>
    <w:rsid w:val="006E4297"/>
    <w:rsid w:val="006E7855"/>
    <w:rsid w:val="006F078F"/>
    <w:rsid w:val="006F0BE3"/>
    <w:rsid w:val="006F3D9E"/>
    <w:rsid w:val="006F4040"/>
    <w:rsid w:val="006F6DF7"/>
    <w:rsid w:val="00701534"/>
    <w:rsid w:val="007024A2"/>
    <w:rsid w:val="007044F1"/>
    <w:rsid w:val="00704EE0"/>
    <w:rsid w:val="00706E1B"/>
    <w:rsid w:val="00707437"/>
    <w:rsid w:val="0071069A"/>
    <w:rsid w:val="007122CE"/>
    <w:rsid w:val="00715E67"/>
    <w:rsid w:val="0073411B"/>
    <w:rsid w:val="00734E27"/>
    <w:rsid w:val="0073519F"/>
    <w:rsid w:val="00740234"/>
    <w:rsid w:val="00742D31"/>
    <w:rsid w:val="007470CE"/>
    <w:rsid w:val="007575E7"/>
    <w:rsid w:val="0076483E"/>
    <w:rsid w:val="00765B07"/>
    <w:rsid w:val="00772D77"/>
    <w:rsid w:val="00773D8E"/>
    <w:rsid w:val="007816FF"/>
    <w:rsid w:val="00782C7D"/>
    <w:rsid w:val="00785221"/>
    <w:rsid w:val="00785BF8"/>
    <w:rsid w:val="007868CB"/>
    <w:rsid w:val="00787D84"/>
    <w:rsid w:val="00791E9A"/>
    <w:rsid w:val="007921FA"/>
    <w:rsid w:val="007945A6"/>
    <w:rsid w:val="00794707"/>
    <w:rsid w:val="00794827"/>
    <w:rsid w:val="00795004"/>
    <w:rsid w:val="007972DD"/>
    <w:rsid w:val="007A1F76"/>
    <w:rsid w:val="007A5410"/>
    <w:rsid w:val="007A5D1E"/>
    <w:rsid w:val="007A6059"/>
    <w:rsid w:val="007B0C00"/>
    <w:rsid w:val="007B12A1"/>
    <w:rsid w:val="007B6FD3"/>
    <w:rsid w:val="007C24CB"/>
    <w:rsid w:val="007C3F39"/>
    <w:rsid w:val="007C4EDE"/>
    <w:rsid w:val="007C50DC"/>
    <w:rsid w:val="007D11FF"/>
    <w:rsid w:val="007D3113"/>
    <w:rsid w:val="007D72A6"/>
    <w:rsid w:val="007D7D4E"/>
    <w:rsid w:val="007E108A"/>
    <w:rsid w:val="007E2983"/>
    <w:rsid w:val="007E3C0E"/>
    <w:rsid w:val="007E7160"/>
    <w:rsid w:val="007F5171"/>
    <w:rsid w:val="007F7E6A"/>
    <w:rsid w:val="00800076"/>
    <w:rsid w:val="0080060D"/>
    <w:rsid w:val="008051C4"/>
    <w:rsid w:val="0081054E"/>
    <w:rsid w:val="008138B0"/>
    <w:rsid w:val="008147A2"/>
    <w:rsid w:val="00816C12"/>
    <w:rsid w:val="00821106"/>
    <w:rsid w:val="00824FAE"/>
    <w:rsid w:val="00827890"/>
    <w:rsid w:val="00830010"/>
    <w:rsid w:val="008326F3"/>
    <w:rsid w:val="008357FD"/>
    <w:rsid w:val="008360E9"/>
    <w:rsid w:val="00837953"/>
    <w:rsid w:val="0084384B"/>
    <w:rsid w:val="0084563C"/>
    <w:rsid w:val="008475FD"/>
    <w:rsid w:val="00851486"/>
    <w:rsid w:val="00856156"/>
    <w:rsid w:val="00856ECA"/>
    <w:rsid w:val="0085743D"/>
    <w:rsid w:val="008626F0"/>
    <w:rsid w:val="00863352"/>
    <w:rsid w:val="00874255"/>
    <w:rsid w:val="0088116F"/>
    <w:rsid w:val="0088758E"/>
    <w:rsid w:val="0089708C"/>
    <w:rsid w:val="008A088D"/>
    <w:rsid w:val="008A38D8"/>
    <w:rsid w:val="008A683C"/>
    <w:rsid w:val="008A7451"/>
    <w:rsid w:val="008B21FC"/>
    <w:rsid w:val="008B2AC0"/>
    <w:rsid w:val="008C0919"/>
    <w:rsid w:val="008C13FE"/>
    <w:rsid w:val="008C56AB"/>
    <w:rsid w:val="008D6F8C"/>
    <w:rsid w:val="008D7BBC"/>
    <w:rsid w:val="008E5110"/>
    <w:rsid w:val="008E5D12"/>
    <w:rsid w:val="008E616F"/>
    <w:rsid w:val="008F08B1"/>
    <w:rsid w:val="008F0A3A"/>
    <w:rsid w:val="008F2DAD"/>
    <w:rsid w:val="008F4294"/>
    <w:rsid w:val="008F52BE"/>
    <w:rsid w:val="008F72C7"/>
    <w:rsid w:val="008F7AB0"/>
    <w:rsid w:val="00901AC3"/>
    <w:rsid w:val="009043DC"/>
    <w:rsid w:val="00905142"/>
    <w:rsid w:val="00905358"/>
    <w:rsid w:val="00907B79"/>
    <w:rsid w:val="009130BF"/>
    <w:rsid w:val="009150F3"/>
    <w:rsid w:val="00915792"/>
    <w:rsid w:val="00915D8C"/>
    <w:rsid w:val="00917D0F"/>
    <w:rsid w:val="00920F03"/>
    <w:rsid w:val="00926DDE"/>
    <w:rsid w:val="00931F9A"/>
    <w:rsid w:val="00932104"/>
    <w:rsid w:val="009429D9"/>
    <w:rsid w:val="00945761"/>
    <w:rsid w:val="0094630D"/>
    <w:rsid w:val="00950E35"/>
    <w:rsid w:val="009516EA"/>
    <w:rsid w:val="0096036E"/>
    <w:rsid w:val="009615A2"/>
    <w:rsid w:val="009620F1"/>
    <w:rsid w:val="0096272B"/>
    <w:rsid w:val="0096296A"/>
    <w:rsid w:val="00964F25"/>
    <w:rsid w:val="0096502D"/>
    <w:rsid w:val="00965867"/>
    <w:rsid w:val="00966996"/>
    <w:rsid w:val="00966BAB"/>
    <w:rsid w:val="00976BFE"/>
    <w:rsid w:val="0097741A"/>
    <w:rsid w:val="009808DC"/>
    <w:rsid w:val="00981362"/>
    <w:rsid w:val="009821D0"/>
    <w:rsid w:val="00982DA3"/>
    <w:rsid w:val="00994572"/>
    <w:rsid w:val="00995BA8"/>
    <w:rsid w:val="009A5DCB"/>
    <w:rsid w:val="009A7B35"/>
    <w:rsid w:val="009B029E"/>
    <w:rsid w:val="009B4ED8"/>
    <w:rsid w:val="009B5FB0"/>
    <w:rsid w:val="009B5FFB"/>
    <w:rsid w:val="009B6C37"/>
    <w:rsid w:val="009C2F0F"/>
    <w:rsid w:val="009C44CC"/>
    <w:rsid w:val="009C5259"/>
    <w:rsid w:val="009C54DD"/>
    <w:rsid w:val="009C65B7"/>
    <w:rsid w:val="009E49B7"/>
    <w:rsid w:val="009E788C"/>
    <w:rsid w:val="009E7CAE"/>
    <w:rsid w:val="009F044D"/>
    <w:rsid w:val="009F4628"/>
    <w:rsid w:val="009F5798"/>
    <w:rsid w:val="009F7809"/>
    <w:rsid w:val="00A0283D"/>
    <w:rsid w:val="00A033EC"/>
    <w:rsid w:val="00A041E7"/>
    <w:rsid w:val="00A047A6"/>
    <w:rsid w:val="00A062FC"/>
    <w:rsid w:val="00A075A5"/>
    <w:rsid w:val="00A12D72"/>
    <w:rsid w:val="00A1537D"/>
    <w:rsid w:val="00A15BC6"/>
    <w:rsid w:val="00A2111F"/>
    <w:rsid w:val="00A2339B"/>
    <w:rsid w:val="00A24636"/>
    <w:rsid w:val="00A25BF9"/>
    <w:rsid w:val="00A270C2"/>
    <w:rsid w:val="00A277DE"/>
    <w:rsid w:val="00A3131D"/>
    <w:rsid w:val="00A5109D"/>
    <w:rsid w:val="00A51E15"/>
    <w:rsid w:val="00A5346D"/>
    <w:rsid w:val="00A5613B"/>
    <w:rsid w:val="00A61A06"/>
    <w:rsid w:val="00A6263D"/>
    <w:rsid w:val="00A62B05"/>
    <w:rsid w:val="00A62B3A"/>
    <w:rsid w:val="00A719A4"/>
    <w:rsid w:val="00A761F7"/>
    <w:rsid w:val="00A7778D"/>
    <w:rsid w:val="00A8214A"/>
    <w:rsid w:val="00A8627B"/>
    <w:rsid w:val="00A87607"/>
    <w:rsid w:val="00A87F06"/>
    <w:rsid w:val="00A90DB2"/>
    <w:rsid w:val="00A90F05"/>
    <w:rsid w:val="00A91AD4"/>
    <w:rsid w:val="00A95D80"/>
    <w:rsid w:val="00AA2244"/>
    <w:rsid w:val="00AA7A92"/>
    <w:rsid w:val="00AB1CB6"/>
    <w:rsid w:val="00AB25DA"/>
    <w:rsid w:val="00AB3C1F"/>
    <w:rsid w:val="00AC1DAD"/>
    <w:rsid w:val="00AC6A97"/>
    <w:rsid w:val="00AC7510"/>
    <w:rsid w:val="00AD220F"/>
    <w:rsid w:val="00AD5B47"/>
    <w:rsid w:val="00AD719C"/>
    <w:rsid w:val="00AE47CC"/>
    <w:rsid w:val="00AE4FB3"/>
    <w:rsid w:val="00AF1674"/>
    <w:rsid w:val="00AF1930"/>
    <w:rsid w:val="00AF3966"/>
    <w:rsid w:val="00AF59EA"/>
    <w:rsid w:val="00AF6206"/>
    <w:rsid w:val="00AF7C53"/>
    <w:rsid w:val="00B03120"/>
    <w:rsid w:val="00B04C06"/>
    <w:rsid w:val="00B07E8E"/>
    <w:rsid w:val="00B10434"/>
    <w:rsid w:val="00B11538"/>
    <w:rsid w:val="00B12440"/>
    <w:rsid w:val="00B133E9"/>
    <w:rsid w:val="00B1584B"/>
    <w:rsid w:val="00B16028"/>
    <w:rsid w:val="00B21346"/>
    <w:rsid w:val="00B2455E"/>
    <w:rsid w:val="00B2782E"/>
    <w:rsid w:val="00B31DB6"/>
    <w:rsid w:val="00B32590"/>
    <w:rsid w:val="00B34461"/>
    <w:rsid w:val="00B34710"/>
    <w:rsid w:val="00B34E93"/>
    <w:rsid w:val="00B403FF"/>
    <w:rsid w:val="00B40E9B"/>
    <w:rsid w:val="00B421A6"/>
    <w:rsid w:val="00B43F35"/>
    <w:rsid w:val="00B44579"/>
    <w:rsid w:val="00B468B5"/>
    <w:rsid w:val="00B505CD"/>
    <w:rsid w:val="00B54892"/>
    <w:rsid w:val="00B56AA1"/>
    <w:rsid w:val="00B61029"/>
    <w:rsid w:val="00B61D81"/>
    <w:rsid w:val="00B63760"/>
    <w:rsid w:val="00B66C89"/>
    <w:rsid w:val="00B67306"/>
    <w:rsid w:val="00B708E5"/>
    <w:rsid w:val="00B7117A"/>
    <w:rsid w:val="00B72605"/>
    <w:rsid w:val="00B7759E"/>
    <w:rsid w:val="00B80BA0"/>
    <w:rsid w:val="00B853CC"/>
    <w:rsid w:val="00B94503"/>
    <w:rsid w:val="00B95D4F"/>
    <w:rsid w:val="00B97093"/>
    <w:rsid w:val="00BA049D"/>
    <w:rsid w:val="00BA1758"/>
    <w:rsid w:val="00BA3D4A"/>
    <w:rsid w:val="00BB4421"/>
    <w:rsid w:val="00BB57B5"/>
    <w:rsid w:val="00BB5F5D"/>
    <w:rsid w:val="00BB7B13"/>
    <w:rsid w:val="00BC2D9B"/>
    <w:rsid w:val="00BC7CE5"/>
    <w:rsid w:val="00BC7F43"/>
    <w:rsid w:val="00BD0834"/>
    <w:rsid w:val="00BD0EEA"/>
    <w:rsid w:val="00BD4C83"/>
    <w:rsid w:val="00BD54A1"/>
    <w:rsid w:val="00BD5D11"/>
    <w:rsid w:val="00BD6571"/>
    <w:rsid w:val="00BD7257"/>
    <w:rsid w:val="00BE3909"/>
    <w:rsid w:val="00BE6832"/>
    <w:rsid w:val="00BF01D1"/>
    <w:rsid w:val="00BF2F2D"/>
    <w:rsid w:val="00BF2FDA"/>
    <w:rsid w:val="00BF5FF2"/>
    <w:rsid w:val="00BF6D2F"/>
    <w:rsid w:val="00BF7ED9"/>
    <w:rsid w:val="00C02A73"/>
    <w:rsid w:val="00C03861"/>
    <w:rsid w:val="00C03CA3"/>
    <w:rsid w:val="00C05FFA"/>
    <w:rsid w:val="00C129B1"/>
    <w:rsid w:val="00C1529D"/>
    <w:rsid w:val="00C17AE1"/>
    <w:rsid w:val="00C2134A"/>
    <w:rsid w:val="00C2327F"/>
    <w:rsid w:val="00C246E4"/>
    <w:rsid w:val="00C25BE0"/>
    <w:rsid w:val="00C26F05"/>
    <w:rsid w:val="00C27A04"/>
    <w:rsid w:val="00C27E22"/>
    <w:rsid w:val="00C304B9"/>
    <w:rsid w:val="00C41D8F"/>
    <w:rsid w:val="00C44D21"/>
    <w:rsid w:val="00C45C3C"/>
    <w:rsid w:val="00C47125"/>
    <w:rsid w:val="00C50DEE"/>
    <w:rsid w:val="00C5273B"/>
    <w:rsid w:val="00C52A14"/>
    <w:rsid w:val="00C54B1A"/>
    <w:rsid w:val="00C55522"/>
    <w:rsid w:val="00C57E5F"/>
    <w:rsid w:val="00C63804"/>
    <w:rsid w:val="00C63EA4"/>
    <w:rsid w:val="00C66724"/>
    <w:rsid w:val="00C75B14"/>
    <w:rsid w:val="00C7679C"/>
    <w:rsid w:val="00C775AB"/>
    <w:rsid w:val="00C80838"/>
    <w:rsid w:val="00C825AA"/>
    <w:rsid w:val="00C82B8A"/>
    <w:rsid w:val="00C8419C"/>
    <w:rsid w:val="00C92E1B"/>
    <w:rsid w:val="00C96274"/>
    <w:rsid w:val="00C97AF1"/>
    <w:rsid w:val="00CA0A19"/>
    <w:rsid w:val="00CA4549"/>
    <w:rsid w:val="00CA5116"/>
    <w:rsid w:val="00CB26AF"/>
    <w:rsid w:val="00CB2EC0"/>
    <w:rsid w:val="00CB6DE6"/>
    <w:rsid w:val="00CB7C21"/>
    <w:rsid w:val="00CC3173"/>
    <w:rsid w:val="00CC729B"/>
    <w:rsid w:val="00CD0604"/>
    <w:rsid w:val="00CD06D5"/>
    <w:rsid w:val="00CD0962"/>
    <w:rsid w:val="00CE049F"/>
    <w:rsid w:val="00CE2967"/>
    <w:rsid w:val="00CF3F39"/>
    <w:rsid w:val="00CF5A50"/>
    <w:rsid w:val="00D03DA4"/>
    <w:rsid w:val="00D06ED5"/>
    <w:rsid w:val="00D1288F"/>
    <w:rsid w:val="00D15C83"/>
    <w:rsid w:val="00D16BA7"/>
    <w:rsid w:val="00D211DE"/>
    <w:rsid w:val="00D239A3"/>
    <w:rsid w:val="00D348AE"/>
    <w:rsid w:val="00D4261E"/>
    <w:rsid w:val="00D42DA0"/>
    <w:rsid w:val="00D43F80"/>
    <w:rsid w:val="00D43F86"/>
    <w:rsid w:val="00D522E5"/>
    <w:rsid w:val="00D60687"/>
    <w:rsid w:val="00D62013"/>
    <w:rsid w:val="00D62F81"/>
    <w:rsid w:val="00D64761"/>
    <w:rsid w:val="00D666B2"/>
    <w:rsid w:val="00D668DA"/>
    <w:rsid w:val="00D6736E"/>
    <w:rsid w:val="00D70815"/>
    <w:rsid w:val="00D709B4"/>
    <w:rsid w:val="00D70E60"/>
    <w:rsid w:val="00D71005"/>
    <w:rsid w:val="00D73EC1"/>
    <w:rsid w:val="00D76EA5"/>
    <w:rsid w:val="00D814A0"/>
    <w:rsid w:val="00D8314D"/>
    <w:rsid w:val="00D84276"/>
    <w:rsid w:val="00D85318"/>
    <w:rsid w:val="00D857C6"/>
    <w:rsid w:val="00D8656B"/>
    <w:rsid w:val="00D8755F"/>
    <w:rsid w:val="00D929A9"/>
    <w:rsid w:val="00D94B41"/>
    <w:rsid w:val="00DA0308"/>
    <w:rsid w:val="00DA07DF"/>
    <w:rsid w:val="00DA760E"/>
    <w:rsid w:val="00DB2E60"/>
    <w:rsid w:val="00DB35DE"/>
    <w:rsid w:val="00DB701A"/>
    <w:rsid w:val="00DB7137"/>
    <w:rsid w:val="00DC00A5"/>
    <w:rsid w:val="00DD0855"/>
    <w:rsid w:val="00DD2A4D"/>
    <w:rsid w:val="00DD59CE"/>
    <w:rsid w:val="00DE5555"/>
    <w:rsid w:val="00DE6484"/>
    <w:rsid w:val="00DF2A7B"/>
    <w:rsid w:val="00DF6019"/>
    <w:rsid w:val="00DF654D"/>
    <w:rsid w:val="00DF6C1C"/>
    <w:rsid w:val="00E010EE"/>
    <w:rsid w:val="00E03EAD"/>
    <w:rsid w:val="00E05A4D"/>
    <w:rsid w:val="00E07C82"/>
    <w:rsid w:val="00E10CE2"/>
    <w:rsid w:val="00E1169D"/>
    <w:rsid w:val="00E13798"/>
    <w:rsid w:val="00E15164"/>
    <w:rsid w:val="00E15327"/>
    <w:rsid w:val="00E1552A"/>
    <w:rsid w:val="00E17635"/>
    <w:rsid w:val="00E3149A"/>
    <w:rsid w:val="00E31E76"/>
    <w:rsid w:val="00E32219"/>
    <w:rsid w:val="00E37253"/>
    <w:rsid w:val="00E40874"/>
    <w:rsid w:val="00E451C2"/>
    <w:rsid w:val="00E4623D"/>
    <w:rsid w:val="00E46E90"/>
    <w:rsid w:val="00E517D9"/>
    <w:rsid w:val="00E51A78"/>
    <w:rsid w:val="00E54589"/>
    <w:rsid w:val="00E62137"/>
    <w:rsid w:val="00E634AF"/>
    <w:rsid w:val="00E6547D"/>
    <w:rsid w:val="00E727CF"/>
    <w:rsid w:val="00E75B9D"/>
    <w:rsid w:val="00E80FF8"/>
    <w:rsid w:val="00E82AFC"/>
    <w:rsid w:val="00E940E6"/>
    <w:rsid w:val="00E94291"/>
    <w:rsid w:val="00E95FFB"/>
    <w:rsid w:val="00E9666F"/>
    <w:rsid w:val="00E96AF3"/>
    <w:rsid w:val="00EA0EB8"/>
    <w:rsid w:val="00EA6138"/>
    <w:rsid w:val="00EA7C70"/>
    <w:rsid w:val="00EB1AE4"/>
    <w:rsid w:val="00EB2F34"/>
    <w:rsid w:val="00EB5C79"/>
    <w:rsid w:val="00EB7D85"/>
    <w:rsid w:val="00EC1ECD"/>
    <w:rsid w:val="00EC1F34"/>
    <w:rsid w:val="00EC42FE"/>
    <w:rsid w:val="00EC6AE7"/>
    <w:rsid w:val="00ED36BB"/>
    <w:rsid w:val="00ED5C21"/>
    <w:rsid w:val="00EE7B0B"/>
    <w:rsid w:val="00EF0D40"/>
    <w:rsid w:val="00EF0DA7"/>
    <w:rsid w:val="00EF3112"/>
    <w:rsid w:val="00EF66F2"/>
    <w:rsid w:val="00EF7EE6"/>
    <w:rsid w:val="00F008CA"/>
    <w:rsid w:val="00F01305"/>
    <w:rsid w:val="00F02073"/>
    <w:rsid w:val="00F0268B"/>
    <w:rsid w:val="00F058A2"/>
    <w:rsid w:val="00F166B6"/>
    <w:rsid w:val="00F1671D"/>
    <w:rsid w:val="00F22027"/>
    <w:rsid w:val="00F22810"/>
    <w:rsid w:val="00F25F8A"/>
    <w:rsid w:val="00F30C88"/>
    <w:rsid w:val="00F31410"/>
    <w:rsid w:val="00F3519E"/>
    <w:rsid w:val="00F4017A"/>
    <w:rsid w:val="00F40CE7"/>
    <w:rsid w:val="00F42EE2"/>
    <w:rsid w:val="00F43C56"/>
    <w:rsid w:val="00F4475A"/>
    <w:rsid w:val="00F45149"/>
    <w:rsid w:val="00F5069A"/>
    <w:rsid w:val="00F515F7"/>
    <w:rsid w:val="00F5708D"/>
    <w:rsid w:val="00F57787"/>
    <w:rsid w:val="00F610C5"/>
    <w:rsid w:val="00F61E2E"/>
    <w:rsid w:val="00F624F9"/>
    <w:rsid w:val="00F65832"/>
    <w:rsid w:val="00F662FB"/>
    <w:rsid w:val="00F66FB8"/>
    <w:rsid w:val="00F755AD"/>
    <w:rsid w:val="00F77D87"/>
    <w:rsid w:val="00F81595"/>
    <w:rsid w:val="00F83979"/>
    <w:rsid w:val="00F86712"/>
    <w:rsid w:val="00F86AA9"/>
    <w:rsid w:val="00F87A44"/>
    <w:rsid w:val="00F90E55"/>
    <w:rsid w:val="00F93586"/>
    <w:rsid w:val="00F93F58"/>
    <w:rsid w:val="00F9598B"/>
    <w:rsid w:val="00F96540"/>
    <w:rsid w:val="00FA00FA"/>
    <w:rsid w:val="00FA1494"/>
    <w:rsid w:val="00FA181B"/>
    <w:rsid w:val="00FA1E84"/>
    <w:rsid w:val="00FA3700"/>
    <w:rsid w:val="00FA45A5"/>
    <w:rsid w:val="00FA4B67"/>
    <w:rsid w:val="00FA6EB8"/>
    <w:rsid w:val="00FD0BDE"/>
    <w:rsid w:val="00FD21C9"/>
    <w:rsid w:val="00FD381E"/>
    <w:rsid w:val="00FE0591"/>
    <w:rsid w:val="00FE41F6"/>
    <w:rsid w:val="00FE71DB"/>
    <w:rsid w:val="00FE740A"/>
    <w:rsid w:val="00FF17A4"/>
    <w:rsid w:val="00FF4858"/>
    <w:rsid w:val="00FF5217"/>
    <w:rsid w:val="00FF5605"/>
    <w:rsid w:val="00FF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58A83-66C0-4E29-99E8-615713B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6F"/>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FE0591"/>
    <w:rPr>
      <w:rFonts w:cs="Times New Roman"/>
      <w:sz w:val="16"/>
    </w:rPr>
  </w:style>
  <w:style w:type="paragraph" w:styleId="Paragraphedeliste">
    <w:name w:val="List Paragraph"/>
    <w:basedOn w:val="Normal"/>
    <w:uiPriority w:val="34"/>
    <w:qFormat/>
    <w:rsid w:val="00FE0591"/>
    <w:pPr>
      <w:ind w:left="720"/>
      <w:contextualSpacing/>
    </w:pPr>
  </w:style>
  <w:style w:type="table" w:styleId="Grilledutableau">
    <w:name w:val="Table Grid"/>
    <w:basedOn w:val="TableauNormal"/>
    <w:uiPriority w:val="39"/>
    <w:rsid w:val="00FE05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0591"/>
    <w:pPr>
      <w:tabs>
        <w:tab w:val="center" w:pos="4536"/>
        <w:tab w:val="right" w:pos="9072"/>
      </w:tabs>
    </w:pPr>
    <w:rPr>
      <w:lang w:val="x-none"/>
    </w:rPr>
  </w:style>
  <w:style w:type="character" w:customStyle="1" w:styleId="En-tteCar">
    <w:name w:val="En-tête Car"/>
    <w:link w:val="En-tte"/>
    <w:uiPriority w:val="99"/>
    <w:rsid w:val="00FE059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0591"/>
    <w:pPr>
      <w:tabs>
        <w:tab w:val="center" w:pos="4536"/>
        <w:tab w:val="right" w:pos="9072"/>
      </w:tabs>
    </w:pPr>
    <w:rPr>
      <w:lang w:val="x-none"/>
    </w:rPr>
  </w:style>
  <w:style w:type="character" w:customStyle="1" w:styleId="PieddepageCar">
    <w:name w:val="Pied de page Car"/>
    <w:link w:val="Pieddepage"/>
    <w:uiPriority w:val="99"/>
    <w:rsid w:val="00FE059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7EAB"/>
    <w:rPr>
      <w:rFonts w:ascii="Tahoma" w:hAnsi="Tahoma"/>
      <w:sz w:val="16"/>
      <w:szCs w:val="16"/>
      <w:lang w:val="x-none"/>
    </w:rPr>
  </w:style>
  <w:style w:type="character" w:customStyle="1" w:styleId="TextedebullesCar">
    <w:name w:val="Texte de bulles Car"/>
    <w:link w:val="Textedebulles"/>
    <w:uiPriority w:val="99"/>
    <w:semiHidden/>
    <w:rsid w:val="00437EAB"/>
    <w:rPr>
      <w:rFonts w:ascii="Tahoma" w:eastAsia="Times New Roman" w:hAnsi="Tahoma" w:cs="Tahoma"/>
      <w:sz w:val="16"/>
      <w:szCs w:val="16"/>
      <w:lang w:eastAsia="fr-FR"/>
    </w:rPr>
  </w:style>
  <w:style w:type="paragraph" w:customStyle="1" w:styleId="RAPT2">
    <w:name w:val="RAP T2"/>
    <w:basedOn w:val="Normal"/>
    <w:qFormat/>
    <w:rsid w:val="00437EAB"/>
    <w:pPr>
      <w:suppressAutoHyphens/>
      <w:spacing w:before="240" w:after="240"/>
    </w:pPr>
    <w:rPr>
      <w:rFonts w:ascii="Times" w:hAnsi="Times" w:cs="Times"/>
      <w:b/>
      <w:color w:val="000000"/>
      <w:sz w:val="28"/>
      <w:szCs w:val="28"/>
      <w:lang w:eastAsia="ar-SA"/>
    </w:rPr>
  </w:style>
  <w:style w:type="paragraph" w:customStyle="1" w:styleId="RTS2">
    <w:name w:val="RTS2"/>
    <w:basedOn w:val="Normal"/>
    <w:qFormat/>
    <w:rsid w:val="00437EAB"/>
    <w:pPr>
      <w:jc w:val="both"/>
    </w:pPr>
    <w:rPr>
      <w:rFonts w:ascii="Times" w:hAnsi="Times" w:cs="Times"/>
      <w:sz w:val="22"/>
      <w:szCs w:val="22"/>
      <w:lang w:eastAsia="ar-SA"/>
    </w:rPr>
  </w:style>
  <w:style w:type="paragraph" w:styleId="Titre">
    <w:name w:val="Title"/>
    <w:basedOn w:val="Normal"/>
    <w:next w:val="Sous-titre"/>
    <w:link w:val="TitreCar"/>
    <w:qFormat/>
    <w:rsid w:val="001C20C3"/>
    <w:pPr>
      <w:tabs>
        <w:tab w:val="left" w:pos="5954"/>
      </w:tabs>
      <w:suppressAutoHyphens/>
      <w:jc w:val="center"/>
    </w:pPr>
    <w:rPr>
      <w:b/>
      <w:sz w:val="20"/>
      <w:szCs w:val="20"/>
      <w:lang w:val="x-none"/>
    </w:rPr>
  </w:style>
  <w:style w:type="character" w:customStyle="1" w:styleId="TitreCar">
    <w:name w:val="Titre Car"/>
    <w:link w:val="Titre"/>
    <w:rsid w:val="001C20C3"/>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1C20C3"/>
    <w:pPr>
      <w:numPr>
        <w:ilvl w:val="1"/>
      </w:numPr>
    </w:pPr>
    <w:rPr>
      <w:rFonts w:ascii="Calibri Light" w:hAnsi="Calibri Light"/>
      <w:i/>
      <w:iCs/>
      <w:color w:val="5B9BD5"/>
      <w:spacing w:val="15"/>
      <w:lang w:val="x-none"/>
    </w:rPr>
  </w:style>
  <w:style w:type="character" w:customStyle="1" w:styleId="Sous-titreCar">
    <w:name w:val="Sous-titre Car"/>
    <w:link w:val="Sous-titre"/>
    <w:uiPriority w:val="11"/>
    <w:rsid w:val="001C20C3"/>
    <w:rPr>
      <w:rFonts w:ascii="Calibri Light" w:eastAsia="Times New Roman" w:hAnsi="Calibri Light" w:cs="Times New Roman"/>
      <w:i/>
      <w:iCs/>
      <w:color w:val="5B9BD5"/>
      <w:spacing w:val="15"/>
      <w:sz w:val="24"/>
      <w:szCs w:val="24"/>
      <w:lang w:eastAsia="fr-FR"/>
    </w:rPr>
  </w:style>
  <w:style w:type="paragraph" w:customStyle="1" w:styleId="Default">
    <w:name w:val="Default"/>
    <w:rsid w:val="007C24CB"/>
    <w:pPr>
      <w:autoSpaceDE w:val="0"/>
      <w:autoSpaceDN w:val="0"/>
      <w:adjustRightInd w:val="0"/>
    </w:pPr>
    <w:rPr>
      <w:rFonts w:ascii="Times New Roman" w:hAnsi="Times New Roman"/>
      <w:color w:val="000000"/>
      <w:sz w:val="24"/>
      <w:szCs w:val="24"/>
      <w:lang w:eastAsia="en-US"/>
    </w:rPr>
  </w:style>
  <w:style w:type="paragraph" w:styleId="Commentaire">
    <w:name w:val="annotation text"/>
    <w:basedOn w:val="Normal"/>
    <w:link w:val="CommentaireCar"/>
    <w:uiPriority w:val="99"/>
    <w:unhideWhenUsed/>
    <w:rsid w:val="00697BF2"/>
    <w:pPr>
      <w:widowControl w:val="0"/>
      <w:spacing w:after="160"/>
    </w:pPr>
    <w:rPr>
      <w:rFonts w:ascii="Calibri" w:eastAsia="Calibri" w:hAnsi="Calibri"/>
      <w:color w:val="000000"/>
      <w:sz w:val="20"/>
      <w:szCs w:val="20"/>
      <w:lang w:val="x-none"/>
    </w:rPr>
  </w:style>
  <w:style w:type="character" w:customStyle="1" w:styleId="CommentaireCar">
    <w:name w:val="Commentaire Car"/>
    <w:link w:val="Commentaire"/>
    <w:uiPriority w:val="99"/>
    <w:rsid w:val="00697BF2"/>
    <w:rPr>
      <w:rFonts w:ascii="Calibri" w:eastAsia="Calibri" w:hAnsi="Calibri" w:cs="Calibri"/>
      <w:color w:val="000000"/>
      <w:sz w:val="20"/>
      <w:szCs w:val="20"/>
      <w:lang w:eastAsia="fr-FR"/>
    </w:rPr>
  </w:style>
  <w:style w:type="paragraph" w:styleId="Corpsdetexte2">
    <w:name w:val="Body Text 2"/>
    <w:basedOn w:val="Normal"/>
    <w:link w:val="Corpsdetexte2Car"/>
    <w:uiPriority w:val="99"/>
    <w:semiHidden/>
    <w:unhideWhenUsed/>
    <w:rsid w:val="00697BF2"/>
    <w:pPr>
      <w:spacing w:after="120" w:line="480" w:lineRule="auto"/>
    </w:pPr>
    <w:rPr>
      <w:lang w:val="x-none"/>
    </w:rPr>
  </w:style>
  <w:style w:type="character" w:customStyle="1" w:styleId="Corpsdetexte2Car">
    <w:name w:val="Corps de texte 2 Car"/>
    <w:link w:val="Corpsdetexte2"/>
    <w:uiPriority w:val="99"/>
    <w:semiHidden/>
    <w:rsid w:val="00697BF2"/>
    <w:rPr>
      <w:rFonts w:ascii="Times New Roman" w:eastAsia="Times New Roman" w:hAnsi="Times New Roman" w:cs="Times New Roman"/>
      <w:sz w:val="24"/>
      <w:szCs w:val="24"/>
      <w:lang w:eastAsia="fr-FR"/>
    </w:rPr>
  </w:style>
  <w:style w:type="paragraph" w:customStyle="1" w:styleId="intitulfonction">
    <w:name w:val="intitulª fonction"/>
    <w:basedOn w:val="Normal"/>
    <w:rsid w:val="00697BF2"/>
    <w:pPr>
      <w:autoSpaceDE w:val="0"/>
      <w:autoSpaceDN w:val="0"/>
      <w:jc w:val="center"/>
    </w:pPr>
    <w:rPr>
      <w:rFonts w:ascii="Times" w:hAnsi="Times" w:cs="Times"/>
      <w:b/>
      <w:bCs/>
      <w:caps/>
      <w:sz w:val="28"/>
      <w:szCs w:val="28"/>
    </w:rPr>
  </w:style>
  <w:style w:type="paragraph" w:styleId="Objetducommentaire">
    <w:name w:val="annotation subject"/>
    <w:basedOn w:val="Commentaire"/>
    <w:next w:val="Commentaire"/>
    <w:link w:val="ObjetducommentaireCar"/>
    <w:uiPriority w:val="99"/>
    <w:semiHidden/>
    <w:unhideWhenUsed/>
    <w:rsid w:val="00F61E2E"/>
    <w:pPr>
      <w:widowControl/>
      <w:spacing w:after="0"/>
    </w:pPr>
    <w:rPr>
      <w:rFonts w:ascii="Times New Roman" w:eastAsia="Times New Roman" w:hAnsi="Times New Roman"/>
      <w:b/>
      <w:bCs/>
    </w:rPr>
  </w:style>
  <w:style w:type="character" w:customStyle="1" w:styleId="ObjetducommentaireCar">
    <w:name w:val="Objet du commentaire Car"/>
    <w:link w:val="Objetducommentaire"/>
    <w:uiPriority w:val="99"/>
    <w:semiHidden/>
    <w:rsid w:val="00F61E2E"/>
    <w:rPr>
      <w:rFonts w:ascii="Times New Roman" w:eastAsia="Times New Roman" w:hAnsi="Times New Roman" w:cs="Times New Roman"/>
      <w:b/>
      <w:bCs/>
      <w:color w:val="000000"/>
      <w:sz w:val="20"/>
      <w:szCs w:val="20"/>
      <w:lang w:eastAsia="fr-FR"/>
    </w:rPr>
  </w:style>
  <w:style w:type="paragraph" w:styleId="Corpsdetexte">
    <w:name w:val="Body Text"/>
    <w:basedOn w:val="Normal"/>
    <w:link w:val="CorpsdetexteCar"/>
    <w:uiPriority w:val="99"/>
    <w:unhideWhenUsed/>
    <w:rsid w:val="000C3A87"/>
    <w:pPr>
      <w:spacing w:after="120"/>
    </w:pPr>
    <w:rPr>
      <w:lang w:val="x-none"/>
    </w:rPr>
  </w:style>
  <w:style w:type="character" w:customStyle="1" w:styleId="CorpsdetexteCar">
    <w:name w:val="Corps de texte Car"/>
    <w:link w:val="Corpsdetexte"/>
    <w:uiPriority w:val="99"/>
    <w:rsid w:val="000C3A8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383F"/>
    <w:pPr>
      <w:spacing w:before="100" w:beforeAutospacing="1" w:after="100" w:afterAutospacing="1"/>
    </w:pPr>
  </w:style>
  <w:style w:type="paragraph" w:styleId="Rvision">
    <w:name w:val="Revision"/>
    <w:hidden/>
    <w:uiPriority w:val="99"/>
    <w:semiHidden/>
    <w:rsid w:val="006A33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3b23be1-7fe9-43b8-9fa8-8b0c923e5157">Version relue par Karine, Christine, Morgan Pascal, Isabelle P., Eric, Nadia,Isabelle C.</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6F6F93A8C946F046B5EADB4122094F29" ma:contentTypeVersion="2" ma:contentTypeDescription="Crée un document." ma:contentTypeScope="" ma:versionID="861c9236cfb9746272a6464a3718f922">
  <xsd:schema xmlns:xsd="http://www.w3.org/2001/XMLSchema" xmlns:xs="http://www.w3.org/2001/XMLSchema" xmlns:p="http://schemas.microsoft.com/office/2006/metadata/properties" xmlns:ns2="23b23be1-7fe9-43b8-9fa8-8b0c923e5157" targetNamespace="http://schemas.microsoft.com/office/2006/metadata/properties" ma:root="true" ma:fieldsID="cc79d2a55a4e91d02ba919d7302e07b4" ns2:_="">
    <xsd:import namespace="23b23be1-7fe9-43b8-9fa8-8b0c923e515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3be1-7fe9-43b8-9fa8-8b0c923e5157"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7E5E-5718-4A51-90E1-40C236D0FD81}">
  <ds:schemaRefs>
    <ds:schemaRef ds:uri="http://schemas.microsoft.com/sharepoint/v3/contenttype/forms"/>
  </ds:schemaRefs>
</ds:datastoreItem>
</file>

<file path=customXml/itemProps2.xml><?xml version="1.0" encoding="utf-8"?>
<ds:datastoreItem xmlns:ds="http://schemas.openxmlformats.org/officeDocument/2006/customXml" ds:itemID="{73418387-1490-484D-84ED-076F27A81DC0}">
  <ds:schemaRefs>
    <ds:schemaRef ds:uri="http://schemas.microsoft.com/office/2006/metadata/properties"/>
    <ds:schemaRef ds:uri="http://schemas.microsoft.com/office/infopath/2007/PartnerControls"/>
    <ds:schemaRef ds:uri="23b23be1-7fe9-43b8-9fa8-8b0c923e5157"/>
  </ds:schemaRefs>
</ds:datastoreItem>
</file>

<file path=customXml/itemProps3.xml><?xml version="1.0" encoding="utf-8"?>
<ds:datastoreItem xmlns:ds="http://schemas.openxmlformats.org/officeDocument/2006/customXml" ds:itemID="{72F6E0D4-6FDC-4E10-A529-44078BD9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3be1-7fe9-43b8-9fa8-8b0c923e5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D55C8-A8EB-4318-AB96-B906B9A7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14354</Words>
  <Characters>78949</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Version à amender à partir du 19 mars</vt:lpstr>
    </vt:vector>
  </TitlesOfParts>
  <Company>Rectorat</Company>
  <LinksUpToDate>false</LinksUpToDate>
  <CharactersWithSpaces>93117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à amender à partir du 19 mars</dc:title>
  <dc:creator>tlefeuvre</dc:creator>
  <cp:lastModifiedBy>master</cp:lastModifiedBy>
  <cp:revision>2</cp:revision>
  <cp:lastPrinted>2018-06-13T12:30:00Z</cp:lastPrinted>
  <dcterms:created xsi:type="dcterms:W3CDTF">2018-11-02T15:41:00Z</dcterms:created>
  <dcterms:modified xsi:type="dcterms:W3CDTF">2018-11-02T15:41:00Z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0x010100873AB55E0CC5DA459F57F5A42893F46A005A087D358B12CA4E82A8A8BA9B8A8CF200D3544DBFAD4F664AA25DF68E6D1F0A9E00689F2856DFEDCE40890FDCED81A7DFC9006F6F93A8C946F046B5EADB4122094F29</vt:lpwstr>
  </property>
</Properties>
</file>