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67" w:rsidRPr="00174655" w:rsidRDefault="00D17267" w:rsidP="00D1726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74655">
        <w:rPr>
          <w:rFonts w:ascii="Arial" w:hAnsi="Arial" w:cs="Arial"/>
          <w:b/>
          <w:sz w:val="20"/>
          <w:szCs w:val="20"/>
        </w:rPr>
        <w:t>BTS NÉGOCIATION ET DIGITALISATION DE LA RELATION CLIENT</w:t>
      </w:r>
    </w:p>
    <w:p w:rsidR="00D17267" w:rsidRPr="00F24018" w:rsidRDefault="00D17267" w:rsidP="00D17267">
      <w:pPr>
        <w:jc w:val="center"/>
        <w:rPr>
          <w:rFonts w:ascii="Arial" w:hAnsi="Arial" w:cs="Arial"/>
          <w:b/>
          <w:sz w:val="8"/>
          <w:szCs w:val="8"/>
        </w:rPr>
      </w:pPr>
    </w:p>
    <w:p w:rsidR="00D17267" w:rsidRPr="00174655" w:rsidRDefault="00D17267" w:rsidP="00D17267">
      <w:pPr>
        <w:jc w:val="center"/>
        <w:rPr>
          <w:rFonts w:ascii="Arial" w:hAnsi="Arial" w:cs="Arial"/>
          <w:b/>
          <w:sz w:val="20"/>
          <w:szCs w:val="20"/>
        </w:rPr>
      </w:pPr>
      <w:r w:rsidRPr="00174655">
        <w:rPr>
          <w:rFonts w:ascii="Arial" w:hAnsi="Arial" w:cs="Arial"/>
          <w:b/>
          <w:sz w:val="20"/>
          <w:szCs w:val="20"/>
        </w:rPr>
        <w:t xml:space="preserve">ÉPREUVE E5 : Relation client à distance et </w:t>
      </w:r>
      <w:r>
        <w:rPr>
          <w:rFonts w:ascii="Arial" w:hAnsi="Arial" w:cs="Arial"/>
          <w:b/>
          <w:sz w:val="20"/>
          <w:szCs w:val="20"/>
        </w:rPr>
        <w:t>d</w:t>
      </w:r>
      <w:r w:rsidRPr="00174655">
        <w:rPr>
          <w:rFonts w:ascii="Arial" w:hAnsi="Arial" w:cs="Arial"/>
          <w:b/>
          <w:sz w:val="20"/>
          <w:szCs w:val="20"/>
        </w:rPr>
        <w:t xml:space="preserve">igitalisation </w:t>
      </w:r>
    </w:p>
    <w:p w:rsidR="00D17267" w:rsidRPr="00F24018" w:rsidRDefault="00D17267" w:rsidP="00D17267">
      <w:pPr>
        <w:rPr>
          <w:rFonts w:ascii="Arial" w:hAnsi="Arial" w:cs="Arial"/>
          <w:b/>
          <w:sz w:val="8"/>
          <w:szCs w:val="8"/>
        </w:rPr>
      </w:pPr>
    </w:p>
    <w:p w:rsidR="00D17267" w:rsidRPr="007F777F" w:rsidRDefault="00D17267" w:rsidP="00D17267">
      <w:pPr>
        <w:jc w:val="center"/>
        <w:rPr>
          <w:rFonts w:ascii="Arial" w:hAnsi="Arial" w:cs="Arial"/>
          <w:b/>
          <w:sz w:val="20"/>
          <w:szCs w:val="20"/>
        </w:rPr>
      </w:pPr>
      <w:r w:rsidRPr="007F777F">
        <w:rPr>
          <w:rFonts w:ascii="Arial" w:hAnsi="Arial" w:cs="Arial"/>
          <w:b/>
          <w:sz w:val="20"/>
          <w:szCs w:val="20"/>
        </w:rPr>
        <w:t>Première partie – Épreuve ponctuelle écrite – durée 3 heures – Coefficient 2</w:t>
      </w:r>
    </w:p>
    <w:p w:rsidR="00D17267" w:rsidRDefault="00D17267" w:rsidP="00C71D3E">
      <w:pPr>
        <w:jc w:val="center"/>
      </w:pPr>
    </w:p>
    <w:p w:rsidR="00FD29B1" w:rsidRPr="00D17267" w:rsidRDefault="00565E89" w:rsidP="00C71D3E">
      <w:pPr>
        <w:jc w:val="center"/>
        <w:rPr>
          <w:rFonts w:ascii="Arial Black" w:hAnsi="Arial Black"/>
        </w:rPr>
      </w:pPr>
      <w:r w:rsidRPr="00D17267">
        <w:rPr>
          <w:rFonts w:ascii="Arial Black" w:hAnsi="Arial Black"/>
        </w:rPr>
        <w:t>Grille d’</w:t>
      </w:r>
      <w:r w:rsidR="00294E88" w:rsidRPr="00D17267">
        <w:rPr>
          <w:rFonts w:ascii="Arial Black" w:hAnsi="Arial Black"/>
        </w:rPr>
        <w:t>aide à l’</w:t>
      </w:r>
      <w:r w:rsidRPr="00D17267">
        <w:rPr>
          <w:rFonts w:ascii="Arial Black" w:hAnsi="Arial Black"/>
        </w:rPr>
        <w:t>évaluation de la réflexion commerciale structurée</w:t>
      </w:r>
    </w:p>
    <w:p w:rsidR="00565E89" w:rsidRDefault="00565E89"/>
    <w:p w:rsidR="0032677F" w:rsidRPr="0032677F" w:rsidRDefault="0019752E" w:rsidP="00A416FD">
      <w:pPr>
        <w:jc w:val="both"/>
        <w:rPr>
          <w:b/>
          <w:color w:val="002060"/>
        </w:rPr>
      </w:pPr>
      <w:r>
        <w:rPr>
          <w:b/>
          <w:color w:val="002060"/>
        </w:rPr>
        <w:t>Avant-</w:t>
      </w:r>
      <w:r w:rsidR="0032677F" w:rsidRPr="0032677F">
        <w:rPr>
          <w:b/>
          <w:color w:val="002060"/>
        </w:rPr>
        <w:t>propos</w:t>
      </w:r>
    </w:p>
    <w:p w:rsidR="0032677F" w:rsidRDefault="0032677F" w:rsidP="00A416FD">
      <w:pPr>
        <w:jc w:val="both"/>
        <w:rPr>
          <w:b/>
        </w:rPr>
      </w:pPr>
    </w:p>
    <w:p w:rsidR="00A416FD" w:rsidRDefault="00A416FD" w:rsidP="00A416FD">
      <w:pPr>
        <w:jc w:val="both"/>
      </w:pPr>
      <w:r w:rsidRPr="00A416FD">
        <w:rPr>
          <w:b/>
        </w:rPr>
        <w:t>Le principe est d’évaluer un profil global de candidat</w:t>
      </w:r>
      <w:r>
        <w:t xml:space="preserve"> et non de manière analytique avec des points qui seraient attribués à chaque item. En fonction de la courbe obtenue, le candidat est positionné ensuite dans une tranche de note</w:t>
      </w:r>
      <w:r w:rsidR="001872A2">
        <w:t>s</w:t>
      </w:r>
      <w:r>
        <w:t>. Plusieurs candidats peuvent donc tout aussi bien avoir une note quasi identique mais obtenue à partir de profils différents.</w:t>
      </w:r>
      <w:r w:rsidR="001872A2">
        <w:t xml:space="preserve"> L’intérêt de l’évaluation par profil est donc d’accepter que la performance d’un candidat résulte d’une combinaison de capacités qui sont en quelque </w:t>
      </w:r>
      <w:r w:rsidR="0032677F">
        <w:t>sorte « poreuse</w:t>
      </w:r>
      <w:r w:rsidR="00C1021D">
        <w:t>s</w:t>
      </w:r>
      <w:r w:rsidR="001872A2">
        <w:t> » entre elles.</w:t>
      </w:r>
    </w:p>
    <w:p w:rsidR="0032677F" w:rsidRDefault="0032677F" w:rsidP="00A416FD">
      <w:pPr>
        <w:jc w:val="both"/>
      </w:pPr>
    </w:p>
    <w:p w:rsidR="00565E89" w:rsidRDefault="00565E89" w:rsidP="00A416FD">
      <w:pPr>
        <w:jc w:val="both"/>
      </w:pPr>
    </w:p>
    <w:tbl>
      <w:tblPr>
        <w:tblStyle w:val="Grilledutablea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12"/>
        <w:gridCol w:w="38"/>
        <w:gridCol w:w="1570"/>
        <w:gridCol w:w="1417"/>
        <w:gridCol w:w="2350"/>
        <w:gridCol w:w="830"/>
        <w:gridCol w:w="830"/>
        <w:gridCol w:w="830"/>
        <w:gridCol w:w="830"/>
      </w:tblGrid>
      <w:tr w:rsidR="004B4E9C" w:rsidTr="004B4E9C">
        <w:trPr>
          <w:trHeight w:val="57"/>
        </w:trPr>
        <w:tc>
          <w:tcPr>
            <w:tcW w:w="6887" w:type="dxa"/>
            <w:gridSpan w:val="5"/>
            <w:vMerge w:val="restart"/>
            <w:vAlign w:val="center"/>
          </w:tcPr>
          <w:p w:rsidR="004B4E9C" w:rsidRPr="00A9074A" w:rsidRDefault="004B4E9C" w:rsidP="004B4E9C">
            <w:pPr>
              <w:ind w:right="-92"/>
              <w:jc w:val="center"/>
              <w:rPr>
                <w:b/>
                <w:bCs/>
              </w:rPr>
            </w:pPr>
            <w:r w:rsidRPr="00A9074A">
              <w:rPr>
                <w:b/>
                <w:bCs/>
              </w:rPr>
              <w:t>Capacités</w:t>
            </w:r>
          </w:p>
        </w:tc>
        <w:tc>
          <w:tcPr>
            <w:tcW w:w="3320" w:type="dxa"/>
            <w:gridSpan w:val="4"/>
          </w:tcPr>
          <w:p w:rsidR="004B4E9C" w:rsidRPr="00A9074A" w:rsidRDefault="004B4E9C" w:rsidP="00A9074A">
            <w:pPr>
              <w:jc w:val="center"/>
              <w:rPr>
                <w:b/>
                <w:bCs/>
              </w:rPr>
            </w:pPr>
            <w:r w:rsidRPr="00A9074A">
              <w:rPr>
                <w:b/>
                <w:bCs/>
              </w:rPr>
              <w:t>P</w:t>
            </w:r>
            <w:r>
              <w:rPr>
                <w:b/>
                <w:bCs/>
              </w:rPr>
              <w:t>ositionnement</w:t>
            </w:r>
            <w:r w:rsidRPr="00A907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 la réflexion</w:t>
            </w:r>
          </w:p>
        </w:tc>
      </w:tr>
      <w:tr w:rsidR="004B4E9C" w:rsidTr="00ED4D16">
        <w:trPr>
          <w:trHeight w:val="57"/>
        </w:trPr>
        <w:tc>
          <w:tcPr>
            <w:tcW w:w="6887" w:type="dxa"/>
            <w:gridSpan w:val="5"/>
            <w:vMerge/>
          </w:tcPr>
          <w:p w:rsidR="004B4E9C" w:rsidRPr="00A9074A" w:rsidRDefault="004B4E9C" w:rsidP="00941419">
            <w:pPr>
              <w:ind w:right="-92"/>
              <w:jc w:val="center"/>
              <w:rPr>
                <w:b/>
                <w:bCs/>
              </w:rPr>
            </w:pPr>
          </w:p>
        </w:tc>
        <w:tc>
          <w:tcPr>
            <w:tcW w:w="830" w:type="dxa"/>
          </w:tcPr>
          <w:p w:rsidR="004B4E9C" w:rsidRPr="00A9074A" w:rsidRDefault="004B4E9C" w:rsidP="00A90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30" w:type="dxa"/>
          </w:tcPr>
          <w:p w:rsidR="004B4E9C" w:rsidRPr="00A9074A" w:rsidRDefault="004B4E9C" w:rsidP="00A90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0" w:type="dxa"/>
          </w:tcPr>
          <w:p w:rsidR="004B4E9C" w:rsidRPr="00A9074A" w:rsidRDefault="004B4E9C" w:rsidP="00A90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30" w:type="dxa"/>
          </w:tcPr>
          <w:p w:rsidR="004B4E9C" w:rsidRPr="00A9074A" w:rsidRDefault="004B4E9C" w:rsidP="00A90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94405" w:rsidTr="00ED4D16">
        <w:trPr>
          <w:trHeight w:val="57"/>
        </w:trPr>
        <w:tc>
          <w:tcPr>
            <w:tcW w:w="6887" w:type="dxa"/>
            <w:gridSpan w:val="5"/>
            <w:tcBorders>
              <w:top w:val="single" w:sz="4" w:space="0" w:color="auto"/>
            </w:tcBorders>
          </w:tcPr>
          <w:p w:rsidR="00E94405" w:rsidRDefault="00E94405" w:rsidP="00E94405">
            <w:pPr>
              <w:ind w:right="-92"/>
            </w:pPr>
            <w:r w:rsidRPr="007723C7">
              <w:t>Les idées sont organisées avec une logique d’ensemble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  <w:szCs w:val="44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</w:tr>
      <w:tr w:rsidR="004224F2" w:rsidTr="00ED4D16">
        <w:trPr>
          <w:trHeight w:val="57"/>
        </w:trPr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:rsidR="004224F2" w:rsidRPr="004008A3" w:rsidRDefault="004224F2" w:rsidP="004224F2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>1 :</w:t>
            </w:r>
            <w:r>
              <w:rPr>
                <w:sz w:val="18"/>
                <w:szCs w:val="18"/>
              </w:rPr>
              <w:t xml:space="preserve"> Pas du tout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4224F2" w:rsidRPr="004008A3" w:rsidRDefault="004224F2" w:rsidP="004224F2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>2 :</w:t>
            </w:r>
            <w:r>
              <w:rPr>
                <w:sz w:val="18"/>
                <w:szCs w:val="18"/>
              </w:rPr>
              <w:t xml:space="preserve"> En partie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224F2" w:rsidRPr="004008A3" w:rsidRDefault="004224F2" w:rsidP="004224F2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>3 :</w:t>
            </w:r>
            <w:r>
              <w:rPr>
                <w:sz w:val="18"/>
                <w:szCs w:val="18"/>
              </w:rPr>
              <w:t>Plutôt oui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4224F2" w:rsidRPr="004008A3" w:rsidRDefault="004224F2" w:rsidP="004224F2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 xml:space="preserve">4 : </w:t>
            </w:r>
            <w:r>
              <w:rPr>
                <w:sz w:val="18"/>
                <w:szCs w:val="18"/>
              </w:rPr>
              <w:t>Tout à fait</w:t>
            </w:r>
          </w:p>
        </w:tc>
        <w:tc>
          <w:tcPr>
            <w:tcW w:w="830" w:type="dxa"/>
            <w:vMerge/>
          </w:tcPr>
          <w:p w:rsidR="004224F2" w:rsidRPr="007723C7" w:rsidRDefault="004224F2" w:rsidP="004224F2">
            <w:pPr>
              <w:jc w:val="center"/>
              <w:rPr>
                <w:rFonts w:cstheme="minorHAnsi"/>
                <w:sz w:val="36"/>
                <w:szCs w:val="44"/>
              </w:rPr>
            </w:pPr>
          </w:p>
        </w:tc>
        <w:tc>
          <w:tcPr>
            <w:tcW w:w="830" w:type="dxa"/>
            <w:vMerge/>
          </w:tcPr>
          <w:p w:rsidR="004224F2" w:rsidRPr="007723C7" w:rsidRDefault="004224F2" w:rsidP="004224F2">
            <w:pPr>
              <w:jc w:val="center"/>
              <w:rPr>
                <w:rFonts w:cstheme="minorHAnsi"/>
                <w:sz w:val="36"/>
                <w:szCs w:val="44"/>
              </w:rPr>
            </w:pPr>
          </w:p>
        </w:tc>
        <w:tc>
          <w:tcPr>
            <w:tcW w:w="830" w:type="dxa"/>
            <w:vMerge/>
          </w:tcPr>
          <w:p w:rsidR="004224F2" w:rsidRPr="007723C7" w:rsidRDefault="004224F2" w:rsidP="004224F2">
            <w:pPr>
              <w:jc w:val="center"/>
              <w:rPr>
                <w:rFonts w:cstheme="minorHAnsi"/>
                <w:sz w:val="36"/>
                <w:szCs w:val="44"/>
              </w:rPr>
            </w:pPr>
          </w:p>
        </w:tc>
        <w:tc>
          <w:tcPr>
            <w:tcW w:w="830" w:type="dxa"/>
            <w:vMerge/>
          </w:tcPr>
          <w:p w:rsidR="004224F2" w:rsidRPr="007723C7" w:rsidRDefault="004224F2" w:rsidP="004224F2">
            <w:pPr>
              <w:jc w:val="center"/>
              <w:rPr>
                <w:rFonts w:cstheme="minorHAnsi"/>
                <w:sz w:val="36"/>
                <w:szCs w:val="44"/>
              </w:rPr>
            </w:pPr>
          </w:p>
        </w:tc>
      </w:tr>
      <w:tr w:rsidR="00E94405" w:rsidTr="00ED4D16">
        <w:trPr>
          <w:trHeight w:val="57"/>
        </w:trPr>
        <w:tc>
          <w:tcPr>
            <w:tcW w:w="6887" w:type="dxa"/>
            <w:gridSpan w:val="5"/>
            <w:tcBorders>
              <w:top w:val="single" w:sz="4" w:space="0" w:color="auto"/>
            </w:tcBorders>
          </w:tcPr>
          <w:p w:rsidR="00E94405" w:rsidRDefault="00E94405" w:rsidP="00E94405">
            <w:pPr>
              <w:ind w:right="-92"/>
            </w:pPr>
            <w:r>
              <w:t xml:space="preserve">Le nombre d’idées émises permet de répondre à la question 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  <w:szCs w:val="44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</w:tr>
      <w:tr w:rsidR="00E94405" w:rsidTr="00ED4D16">
        <w:trPr>
          <w:trHeight w:val="57"/>
        </w:trPr>
        <w:tc>
          <w:tcPr>
            <w:tcW w:w="1512" w:type="dxa"/>
            <w:tcBorders>
              <w:top w:val="single" w:sz="4" w:space="0" w:color="auto"/>
            </w:tcBorders>
          </w:tcPr>
          <w:p w:rsidR="00E94405" w:rsidRPr="004008A3" w:rsidRDefault="00E94405" w:rsidP="00E94405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 xml:space="preserve">1 : Très insuffisant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</w:tcBorders>
          </w:tcPr>
          <w:p w:rsidR="00E94405" w:rsidRPr="004008A3" w:rsidRDefault="00E94405" w:rsidP="00E94405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>2 : Insuffisant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94405" w:rsidRPr="004008A3" w:rsidRDefault="00E94405" w:rsidP="00E94405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:</w:t>
            </w:r>
            <w:r w:rsidRPr="004008A3">
              <w:rPr>
                <w:sz w:val="18"/>
                <w:szCs w:val="18"/>
              </w:rPr>
              <w:t>Satisfaisant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E94405" w:rsidRPr="004008A3" w:rsidRDefault="00E94405" w:rsidP="00E94405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>4 : Très satisfaisant</w:t>
            </w: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</w:p>
        </w:tc>
      </w:tr>
      <w:tr w:rsidR="00E94405" w:rsidTr="00ED4D16">
        <w:trPr>
          <w:trHeight w:val="57"/>
        </w:trPr>
        <w:tc>
          <w:tcPr>
            <w:tcW w:w="6887" w:type="dxa"/>
            <w:gridSpan w:val="5"/>
          </w:tcPr>
          <w:p w:rsidR="00E94405" w:rsidRDefault="004224F2" w:rsidP="00E94405">
            <w:pPr>
              <w:ind w:right="-92"/>
            </w:pPr>
            <w:r>
              <w:t>Les idées mobilisent d</w:t>
            </w:r>
            <w:r w:rsidR="00E94405">
              <w:t>es savoirs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</w:tr>
      <w:tr w:rsidR="00E94405" w:rsidTr="00ED4D16">
        <w:trPr>
          <w:trHeight w:val="57"/>
        </w:trPr>
        <w:tc>
          <w:tcPr>
            <w:tcW w:w="1512" w:type="dxa"/>
          </w:tcPr>
          <w:p w:rsidR="00E94405" w:rsidRPr="004008A3" w:rsidRDefault="00E94405" w:rsidP="00E94405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 xml:space="preserve">1 : </w:t>
            </w:r>
            <w:r>
              <w:rPr>
                <w:sz w:val="18"/>
                <w:szCs w:val="18"/>
              </w:rPr>
              <w:t xml:space="preserve"> Jamais</w:t>
            </w:r>
          </w:p>
        </w:tc>
        <w:tc>
          <w:tcPr>
            <w:tcW w:w="1608" w:type="dxa"/>
            <w:gridSpan w:val="2"/>
          </w:tcPr>
          <w:p w:rsidR="00E94405" w:rsidRPr="004008A3" w:rsidRDefault="00E94405" w:rsidP="00E94405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>2 :</w:t>
            </w:r>
            <w:r>
              <w:rPr>
                <w:sz w:val="18"/>
                <w:szCs w:val="18"/>
              </w:rPr>
              <w:t xml:space="preserve"> Rarement</w:t>
            </w:r>
          </w:p>
        </w:tc>
        <w:tc>
          <w:tcPr>
            <w:tcW w:w="1417" w:type="dxa"/>
          </w:tcPr>
          <w:p w:rsidR="00E94405" w:rsidRPr="004008A3" w:rsidRDefault="00E94405" w:rsidP="00E94405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>3 :</w:t>
            </w:r>
            <w:r>
              <w:rPr>
                <w:sz w:val="18"/>
                <w:szCs w:val="18"/>
              </w:rPr>
              <w:t>Fréquemment</w:t>
            </w:r>
          </w:p>
        </w:tc>
        <w:tc>
          <w:tcPr>
            <w:tcW w:w="2350" w:type="dxa"/>
          </w:tcPr>
          <w:p w:rsidR="00E94405" w:rsidRPr="004008A3" w:rsidRDefault="00E94405" w:rsidP="00E94405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 xml:space="preserve">4 : </w:t>
            </w:r>
            <w:r>
              <w:rPr>
                <w:sz w:val="18"/>
                <w:szCs w:val="18"/>
              </w:rPr>
              <w:t>Toujours</w:t>
            </w: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</w:p>
        </w:tc>
      </w:tr>
      <w:tr w:rsidR="00E94405" w:rsidTr="00ED4D16">
        <w:trPr>
          <w:trHeight w:val="57"/>
        </w:trPr>
        <w:tc>
          <w:tcPr>
            <w:tcW w:w="6887" w:type="dxa"/>
            <w:gridSpan w:val="5"/>
          </w:tcPr>
          <w:p w:rsidR="00E94405" w:rsidRDefault="004224F2" w:rsidP="004224F2">
            <w:pPr>
              <w:ind w:right="-92"/>
            </w:pPr>
            <w:r>
              <w:t>Le sujet est réinvesti pour la construction d</w:t>
            </w:r>
            <w:r w:rsidR="00E94405">
              <w:t>es idées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</w:tr>
      <w:tr w:rsidR="00E94405" w:rsidTr="00ED4D16">
        <w:trPr>
          <w:trHeight w:val="57"/>
        </w:trPr>
        <w:tc>
          <w:tcPr>
            <w:tcW w:w="1512" w:type="dxa"/>
          </w:tcPr>
          <w:p w:rsidR="00E94405" w:rsidRPr="004008A3" w:rsidRDefault="00E94405" w:rsidP="004224F2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 xml:space="preserve">1 : </w:t>
            </w:r>
            <w:r w:rsidR="004224F2">
              <w:rPr>
                <w:sz w:val="18"/>
                <w:szCs w:val="18"/>
              </w:rPr>
              <w:t>Pas du tout</w:t>
            </w:r>
            <w:r w:rsidRPr="004008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  <w:gridSpan w:val="2"/>
          </w:tcPr>
          <w:p w:rsidR="00E94405" w:rsidRPr="004008A3" w:rsidRDefault="00E94405" w:rsidP="004224F2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 xml:space="preserve">2 : </w:t>
            </w:r>
            <w:r w:rsidR="004224F2">
              <w:rPr>
                <w:sz w:val="18"/>
                <w:szCs w:val="18"/>
              </w:rPr>
              <w:t>Partiellement</w:t>
            </w:r>
          </w:p>
        </w:tc>
        <w:tc>
          <w:tcPr>
            <w:tcW w:w="1417" w:type="dxa"/>
          </w:tcPr>
          <w:p w:rsidR="00E94405" w:rsidRPr="004008A3" w:rsidRDefault="00E94405" w:rsidP="004224F2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 xml:space="preserve">3 : </w:t>
            </w:r>
            <w:r w:rsidR="004224F2">
              <w:rPr>
                <w:sz w:val="18"/>
                <w:szCs w:val="18"/>
              </w:rPr>
              <w:t>Globalement</w:t>
            </w:r>
          </w:p>
        </w:tc>
        <w:tc>
          <w:tcPr>
            <w:tcW w:w="2350" w:type="dxa"/>
          </w:tcPr>
          <w:p w:rsidR="00E94405" w:rsidRPr="004008A3" w:rsidRDefault="004224F2" w:rsidP="004224F2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: Totalement</w:t>
            </w: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</w:p>
        </w:tc>
      </w:tr>
      <w:tr w:rsidR="00E94405" w:rsidTr="00ED4D16">
        <w:trPr>
          <w:trHeight w:val="57"/>
        </w:trPr>
        <w:tc>
          <w:tcPr>
            <w:tcW w:w="6887" w:type="dxa"/>
            <w:gridSpan w:val="5"/>
          </w:tcPr>
          <w:p w:rsidR="00E94405" w:rsidRDefault="00E94405" w:rsidP="00E94405">
            <w:pPr>
              <w:ind w:right="-92"/>
            </w:pPr>
            <w:r>
              <w:t>Les idées témoignent d’une prise de distance par rapport au sujet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</w:tr>
      <w:tr w:rsidR="004224F2" w:rsidTr="00ED4D16">
        <w:trPr>
          <w:trHeight w:val="57"/>
        </w:trPr>
        <w:tc>
          <w:tcPr>
            <w:tcW w:w="1512" w:type="dxa"/>
          </w:tcPr>
          <w:p w:rsidR="004224F2" w:rsidRPr="004008A3" w:rsidRDefault="004224F2" w:rsidP="004224F2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 xml:space="preserve">1 : </w:t>
            </w:r>
            <w:r>
              <w:rPr>
                <w:sz w:val="18"/>
                <w:szCs w:val="18"/>
              </w:rPr>
              <w:t>Pas du tout</w:t>
            </w:r>
            <w:r w:rsidRPr="004008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  <w:gridSpan w:val="2"/>
          </w:tcPr>
          <w:p w:rsidR="004224F2" w:rsidRPr="004008A3" w:rsidRDefault="004224F2" w:rsidP="004224F2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 xml:space="preserve">2 : </w:t>
            </w:r>
            <w:r>
              <w:rPr>
                <w:sz w:val="18"/>
                <w:szCs w:val="18"/>
              </w:rPr>
              <w:t>Partiellement</w:t>
            </w:r>
          </w:p>
        </w:tc>
        <w:tc>
          <w:tcPr>
            <w:tcW w:w="1417" w:type="dxa"/>
          </w:tcPr>
          <w:p w:rsidR="004224F2" w:rsidRPr="004008A3" w:rsidRDefault="004224F2" w:rsidP="004224F2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 xml:space="preserve">3 : </w:t>
            </w:r>
            <w:r>
              <w:rPr>
                <w:sz w:val="18"/>
                <w:szCs w:val="18"/>
              </w:rPr>
              <w:t>Globalement</w:t>
            </w:r>
          </w:p>
        </w:tc>
        <w:tc>
          <w:tcPr>
            <w:tcW w:w="2350" w:type="dxa"/>
          </w:tcPr>
          <w:p w:rsidR="004224F2" w:rsidRPr="004008A3" w:rsidRDefault="004224F2" w:rsidP="004224F2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: Totalement</w:t>
            </w:r>
          </w:p>
        </w:tc>
        <w:tc>
          <w:tcPr>
            <w:tcW w:w="830" w:type="dxa"/>
            <w:vMerge/>
          </w:tcPr>
          <w:p w:rsidR="004224F2" w:rsidRPr="007723C7" w:rsidRDefault="004224F2" w:rsidP="004224F2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30" w:type="dxa"/>
            <w:vMerge/>
          </w:tcPr>
          <w:p w:rsidR="004224F2" w:rsidRPr="007723C7" w:rsidRDefault="004224F2" w:rsidP="004224F2">
            <w:pPr>
              <w:jc w:val="center"/>
              <w:rPr>
                <w:sz w:val="36"/>
              </w:rPr>
            </w:pPr>
          </w:p>
        </w:tc>
        <w:tc>
          <w:tcPr>
            <w:tcW w:w="830" w:type="dxa"/>
            <w:vMerge/>
          </w:tcPr>
          <w:p w:rsidR="004224F2" w:rsidRPr="007723C7" w:rsidRDefault="004224F2" w:rsidP="004224F2">
            <w:pPr>
              <w:jc w:val="center"/>
              <w:rPr>
                <w:sz w:val="36"/>
              </w:rPr>
            </w:pPr>
          </w:p>
        </w:tc>
        <w:tc>
          <w:tcPr>
            <w:tcW w:w="830" w:type="dxa"/>
            <w:vMerge/>
          </w:tcPr>
          <w:p w:rsidR="004224F2" w:rsidRPr="007723C7" w:rsidRDefault="004224F2" w:rsidP="004224F2">
            <w:pPr>
              <w:jc w:val="center"/>
              <w:rPr>
                <w:sz w:val="36"/>
              </w:rPr>
            </w:pPr>
          </w:p>
        </w:tc>
      </w:tr>
      <w:tr w:rsidR="00E94405" w:rsidTr="00ED4D16">
        <w:trPr>
          <w:trHeight w:val="57"/>
        </w:trPr>
        <w:tc>
          <w:tcPr>
            <w:tcW w:w="6887" w:type="dxa"/>
            <w:gridSpan w:val="5"/>
          </w:tcPr>
          <w:p w:rsidR="00E94405" w:rsidRDefault="00E94405" w:rsidP="00E94405">
            <w:pPr>
              <w:ind w:right="-92"/>
            </w:pPr>
            <w:r>
              <w:t>L’idée est exprimée clairement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</w:tr>
      <w:tr w:rsidR="00E94405" w:rsidTr="00ED4D16">
        <w:trPr>
          <w:trHeight w:val="57"/>
        </w:trPr>
        <w:tc>
          <w:tcPr>
            <w:tcW w:w="1512" w:type="dxa"/>
          </w:tcPr>
          <w:p w:rsidR="00E94405" w:rsidRPr="004008A3" w:rsidRDefault="00E94405" w:rsidP="004224F2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>1 :</w:t>
            </w:r>
            <w:r w:rsidR="004224F2">
              <w:rPr>
                <w:sz w:val="18"/>
                <w:szCs w:val="18"/>
              </w:rPr>
              <w:t xml:space="preserve"> Pas du tout</w:t>
            </w:r>
          </w:p>
        </w:tc>
        <w:tc>
          <w:tcPr>
            <w:tcW w:w="1608" w:type="dxa"/>
            <w:gridSpan w:val="2"/>
          </w:tcPr>
          <w:p w:rsidR="00E94405" w:rsidRPr="004008A3" w:rsidRDefault="00E94405" w:rsidP="00E94405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>2 :</w:t>
            </w:r>
            <w:r>
              <w:rPr>
                <w:sz w:val="18"/>
                <w:szCs w:val="18"/>
              </w:rPr>
              <w:t xml:space="preserve"> </w:t>
            </w:r>
            <w:r w:rsidR="004224F2">
              <w:rPr>
                <w:sz w:val="18"/>
                <w:szCs w:val="18"/>
              </w:rPr>
              <w:t>En partie</w:t>
            </w:r>
          </w:p>
        </w:tc>
        <w:tc>
          <w:tcPr>
            <w:tcW w:w="1417" w:type="dxa"/>
          </w:tcPr>
          <w:p w:rsidR="00E94405" w:rsidRPr="004008A3" w:rsidRDefault="00E94405" w:rsidP="004224F2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>3 :</w:t>
            </w:r>
            <w:r w:rsidR="004224F2">
              <w:rPr>
                <w:sz w:val="18"/>
                <w:szCs w:val="18"/>
              </w:rPr>
              <w:t>Plutôt oui</w:t>
            </w:r>
          </w:p>
        </w:tc>
        <w:tc>
          <w:tcPr>
            <w:tcW w:w="2350" w:type="dxa"/>
          </w:tcPr>
          <w:p w:rsidR="00E94405" w:rsidRPr="004008A3" w:rsidRDefault="00E94405" w:rsidP="004224F2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 xml:space="preserve">4 : </w:t>
            </w:r>
            <w:r w:rsidR="004224F2">
              <w:rPr>
                <w:sz w:val="18"/>
                <w:szCs w:val="18"/>
              </w:rPr>
              <w:t>Tout à fait</w:t>
            </w: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</w:p>
        </w:tc>
      </w:tr>
      <w:tr w:rsidR="00E94405" w:rsidTr="00ED4D16">
        <w:trPr>
          <w:trHeight w:val="57"/>
        </w:trPr>
        <w:tc>
          <w:tcPr>
            <w:tcW w:w="6887" w:type="dxa"/>
            <w:gridSpan w:val="5"/>
          </w:tcPr>
          <w:p w:rsidR="00E94405" w:rsidRDefault="00E94405" w:rsidP="00E94405">
            <w:pPr>
              <w:ind w:right="-92"/>
            </w:pPr>
            <w:r>
              <w:t>L’idée est justifiée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</w:tr>
      <w:tr w:rsidR="00E94405" w:rsidTr="00ED4D16">
        <w:trPr>
          <w:trHeight w:val="57"/>
        </w:trPr>
        <w:tc>
          <w:tcPr>
            <w:tcW w:w="1512" w:type="dxa"/>
          </w:tcPr>
          <w:p w:rsidR="00E94405" w:rsidRPr="004008A3" w:rsidRDefault="00E94405" w:rsidP="00E94405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 xml:space="preserve">1 : </w:t>
            </w:r>
            <w:r>
              <w:rPr>
                <w:sz w:val="18"/>
                <w:szCs w:val="18"/>
              </w:rPr>
              <w:t xml:space="preserve"> Jamais</w:t>
            </w:r>
          </w:p>
        </w:tc>
        <w:tc>
          <w:tcPr>
            <w:tcW w:w="1608" w:type="dxa"/>
            <w:gridSpan w:val="2"/>
          </w:tcPr>
          <w:p w:rsidR="00E94405" w:rsidRPr="004008A3" w:rsidRDefault="00E94405" w:rsidP="00E94405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>2 :</w:t>
            </w:r>
            <w:r>
              <w:rPr>
                <w:sz w:val="18"/>
                <w:szCs w:val="18"/>
              </w:rPr>
              <w:t xml:space="preserve"> Rarement</w:t>
            </w:r>
          </w:p>
        </w:tc>
        <w:tc>
          <w:tcPr>
            <w:tcW w:w="1417" w:type="dxa"/>
          </w:tcPr>
          <w:p w:rsidR="00E94405" w:rsidRPr="004008A3" w:rsidRDefault="00E94405" w:rsidP="00E94405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>3 :</w:t>
            </w:r>
            <w:r>
              <w:rPr>
                <w:sz w:val="18"/>
                <w:szCs w:val="18"/>
              </w:rPr>
              <w:t>Fréquemment</w:t>
            </w:r>
          </w:p>
        </w:tc>
        <w:tc>
          <w:tcPr>
            <w:tcW w:w="2350" w:type="dxa"/>
          </w:tcPr>
          <w:p w:rsidR="00E94405" w:rsidRPr="004008A3" w:rsidRDefault="00E94405" w:rsidP="00E94405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 xml:space="preserve">4 : </w:t>
            </w:r>
            <w:r>
              <w:rPr>
                <w:sz w:val="18"/>
                <w:szCs w:val="18"/>
              </w:rPr>
              <w:t>Toujours</w:t>
            </w: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</w:p>
        </w:tc>
      </w:tr>
      <w:tr w:rsidR="00E94405" w:rsidTr="00ED4D16">
        <w:trPr>
          <w:trHeight w:val="57"/>
        </w:trPr>
        <w:tc>
          <w:tcPr>
            <w:tcW w:w="6887" w:type="dxa"/>
            <w:gridSpan w:val="5"/>
          </w:tcPr>
          <w:p w:rsidR="00E94405" w:rsidRDefault="00E94405" w:rsidP="00E94405">
            <w:pPr>
              <w:ind w:right="-92"/>
            </w:pPr>
            <w:r>
              <w:t xml:space="preserve">L’idée est illustrée 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  <w:tc>
          <w:tcPr>
            <w:tcW w:w="830" w:type="dxa"/>
            <w:vMerge w:val="restart"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  <w:r w:rsidRPr="007723C7">
              <w:rPr>
                <w:rFonts w:cstheme="minorHAnsi"/>
                <w:sz w:val="36"/>
                <w:szCs w:val="44"/>
              </w:rPr>
              <w:t>□</w:t>
            </w:r>
          </w:p>
        </w:tc>
      </w:tr>
      <w:tr w:rsidR="00E94405" w:rsidTr="00ED4D16">
        <w:trPr>
          <w:trHeight w:val="57"/>
        </w:trPr>
        <w:tc>
          <w:tcPr>
            <w:tcW w:w="1512" w:type="dxa"/>
          </w:tcPr>
          <w:p w:rsidR="00E94405" w:rsidRPr="004008A3" w:rsidRDefault="00E94405" w:rsidP="00E94405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 xml:space="preserve">1 : </w:t>
            </w:r>
            <w:r>
              <w:rPr>
                <w:sz w:val="18"/>
                <w:szCs w:val="18"/>
              </w:rPr>
              <w:t xml:space="preserve"> Jamais</w:t>
            </w:r>
          </w:p>
        </w:tc>
        <w:tc>
          <w:tcPr>
            <w:tcW w:w="1608" w:type="dxa"/>
            <w:gridSpan w:val="2"/>
          </w:tcPr>
          <w:p w:rsidR="00E94405" w:rsidRPr="004008A3" w:rsidRDefault="00E94405" w:rsidP="00E94405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>2 :</w:t>
            </w:r>
            <w:r>
              <w:rPr>
                <w:sz w:val="18"/>
                <w:szCs w:val="18"/>
              </w:rPr>
              <w:t xml:space="preserve"> Rarement</w:t>
            </w:r>
          </w:p>
        </w:tc>
        <w:tc>
          <w:tcPr>
            <w:tcW w:w="1417" w:type="dxa"/>
          </w:tcPr>
          <w:p w:rsidR="00E94405" w:rsidRPr="004008A3" w:rsidRDefault="00E94405" w:rsidP="00E94405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>3 :</w:t>
            </w:r>
            <w:r>
              <w:rPr>
                <w:sz w:val="18"/>
                <w:szCs w:val="18"/>
              </w:rPr>
              <w:t>Fréquemment</w:t>
            </w:r>
          </w:p>
        </w:tc>
        <w:tc>
          <w:tcPr>
            <w:tcW w:w="2350" w:type="dxa"/>
          </w:tcPr>
          <w:p w:rsidR="00E94405" w:rsidRPr="004008A3" w:rsidRDefault="00E94405" w:rsidP="00E94405">
            <w:pPr>
              <w:ind w:right="-92"/>
              <w:rPr>
                <w:sz w:val="18"/>
                <w:szCs w:val="18"/>
              </w:rPr>
            </w:pPr>
            <w:r w:rsidRPr="004008A3">
              <w:rPr>
                <w:sz w:val="18"/>
                <w:szCs w:val="18"/>
              </w:rPr>
              <w:t xml:space="preserve">4 : </w:t>
            </w:r>
            <w:r>
              <w:rPr>
                <w:sz w:val="18"/>
                <w:szCs w:val="18"/>
              </w:rPr>
              <w:t>Toujours</w:t>
            </w: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</w:p>
        </w:tc>
        <w:tc>
          <w:tcPr>
            <w:tcW w:w="830" w:type="dxa"/>
            <w:vMerge/>
          </w:tcPr>
          <w:p w:rsidR="00E94405" w:rsidRPr="007723C7" w:rsidRDefault="00E94405" w:rsidP="00E94405">
            <w:pPr>
              <w:jc w:val="center"/>
              <w:rPr>
                <w:sz w:val="36"/>
              </w:rPr>
            </w:pPr>
          </w:p>
        </w:tc>
      </w:tr>
      <w:tr w:rsidR="00E94405" w:rsidTr="00E94405">
        <w:tc>
          <w:tcPr>
            <w:tcW w:w="6887" w:type="dxa"/>
            <w:gridSpan w:val="5"/>
          </w:tcPr>
          <w:p w:rsidR="00E94405" w:rsidRDefault="00E94405" w:rsidP="00E94405">
            <w:pPr>
              <w:pStyle w:val="Paragraphedeliste"/>
              <w:ind w:right="-92"/>
              <w:jc w:val="right"/>
            </w:pPr>
          </w:p>
          <w:p w:rsidR="00E94405" w:rsidRPr="00ED4D16" w:rsidRDefault="00E94405" w:rsidP="00ED4D16">
            <w:pPr>
              <w:pStyle w:val="Paragraphedeliste"/>
              <w:ind w:right="-92"/>
              <w:jc w:val="right"/>
              <w:rPr>
                <w:b/>
              </w:rPr>
            </w:pPr>
            <w:r w:rsidRPr="00ED4D16">
              <w:rPr>
                <w:b/>
              </w:rPr>
              <w:t>Note</w:t>
            </w:r>
            <w:r w:rsidR="00C1021D">
              <w:rPr>
                <w:b/>
              </w:rPr>
              <w:t xml:space="preserve"> globale   </w:t>
            </w:r>
            <w:r w:rsidRPr="00ED4D16">
              <w:rPr>
                <w:b/>
              </w:rPr>
              <w:t xml:space="preserve"> /10</w:t>
            </w:r>
          </w:p>
        </w:tc>
        <w:tc>
          <w:tcPr>
            <w:tcW w:w="830" w:type="dxa"/>
          </w:tcPr>
          <w:p w:rsidR="00E94405" w:rsidRDefault="00E94405" w:rsidP="00E94405">
            <w:pPr>
              <w:jc w:val="center"/>
            </w:pPr>
          </w:p>
        </w:tc>
        <w:tc>
          <w:tcPr>
            <w:tcW w:w="830" w:type="dxa"/>
          </w:tcPr>
          <w:p w:rsidR="00E94405" w:rsidRDefault="00E94405" w:rsidP="00E94405">
            <w:pPr>
              <w:jc w:val="center"/>
            </w:pPr>
          </w:p>
        </w:tc>
        <w:tc>
          <w:tcPr>
            <w:tcW w:w="830" w:type="dxa"/>
          </w:tcPr>
          <w:p w:rsidR="00E94405" w:rsidRDefault="00E94405" w:rsidP="00E94405">
            <w:pPr>
              <w:jc w:val="center"/>
            </w:pPr>
          </w:p>
        </w:tc>
        <w:tc>
          <w:tcPr>
            <w:tcW w:w="830" w:type="dxa"/>
          </w:tcPr>
          <w:p w:rsidR="00E94405" w:rsidRDefault="00E94405" w:rsidP="00E94405">
            <w:pPr>
              <w:jc w:val="center"/>
            </w:pPr>
          </w:p>
        </w:tc>
      </w:tr>
    </w:tbl>
    <w:p w:rsidR="00565E89" w:rsidRDefault="00565E89"/>
    <w:sectPr w:rsidR="00565E89" w:rsidSect="00165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B2" w:rsidRDefault="00C555B2" w:rsidP="00413CA1">
      <w:r>
        <w:separator/>
      </w:r>
    </w:p>
  </w:endnote>
  <w:endnote w:type="continuationSeparator" w:id="0">
    <w:p w:rsidR="00C555B2" w:rsidRDefault="00C555B2" w:rsidP="0041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A1" w:rsidRDefault="00413C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A1" w:rsidRDefault="00413CA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A1" w:rsidRDefault="00413C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B2" w:rsidRDefault="00C555B2" w:rsidP="00413CA1">
      <w:r>
        <w:separator/>
      </w:r>
    </w:p>
  </w:footnote>
  <w:footnote w:type="continuationSeparator" w:id="0">
    <w:p w:rsidR="00C555B2" w:rsidRDefault="00C555B2" w:rsidP="0041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A1" w:rsidRDefault="00C555B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376" o:spid="_x0000_s2050" type="#_x0000_t136" style="position:absolute;margin-left:0;margin-top:0;width:537.15pt;height:101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A1" w:rsidRDefault="00C555B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377" o:spid="_x0000_s2051" type="#_x0000_t136" style="position:absolute;margin-left:0;margin-top:0;width:537.15pt;height:101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A1" w:rsidRDefault="00C555B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375" o:spid="_x0000_s2049" type="#_x0000_t136" style="position:absolute;margin-left:0;margin-top:0;width:537.15pt;height:101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62A0B"/>
    <w:multiLevelType w:val="hybridMultilevel"/>
    <w:tmpl w:val="8C921F72"/>
    <w:lvl w:ilvl="0" w:tplc="7BEC6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89"/>
    <w:rsid w:val="00154D6D"/>
    <w:rsid w:val="00156987"/>
    <w:rsid w:val="00165181"/>
    <w:rsid w:val="001872A2"/>
    <w:rsid w:val="0019752E"/>
    <w:rsid w:val="00294E88"/>
    <w:rsid w:val="003224DE"/>
    <w:rsid w:val="0032677F"/>
    <w:rsid w:val="003B70E5"/>
    <w:rsid w:val="004008A3"/>
    <w:rsid w:val="00413CA1"/>
    <w:rsid w:val="004224F2"/>
    <w:rsid w:val="00431C31"/>
    <w:rsid w:val="00484A33"/>
    <w:rsid w:val="004B4E9C"/>
    <w:rsid w:val="00565E89"/>
    <w:rsid w:val="00637F44"/>
    <w:rsid w:val="006D6D5B"/>
    <w:rsid w:val="00743F51"/>
    <w:rsid w:val="007723C7"/>
    <w:rsid w:val="007F777F"/>
    <w:rsid w:val="00941419"/>
    <w:rsid w:val="00A416FD"/>
    <w:rsid w:val="00A9074A"/>
    <w:rsid w:val="00C1021D"/>
    <w:rsid w:val="00C555B2"/>
    <w:rsid w:val="00C71D3E"/>
    <w:rsid w:val="00D17267"/>
    <w:rsid w:val="00E47398"/>
    <w:rsid w:val="00E94405"/>
    <w:rsid w:val="00E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docId w15:val="{5DC8DBE1-278C-45A4-9083-FAD44AEE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5E89"/>
    <w:pPr>
      <w:ind w:left="720"/>
      <w:contextualSpacing/>
    </w:pPr>
  </w:style>
  <w:style w:type="paragraph" w:styleId="Sansinterligne">
    <w:name w:val="No Spacing"/>
    <w:uiPriority w:val="1"/>
    <w:qFormat/>
    <w:rsid w:val="007723C7"/>
  </w:style>
  <w:style w:type="paragraph" w:styleId="Textedebulles">
    <w:name w:val="Balloon Text"/>
    <w:basedOn w:val="Normal"/>
    <w:link w:val="TextedebullesCar"/>
    <w:uiPriority w:val="99"/>
    <w:semiHidden/>
    <w:unhideWhenUsed/>
    <w:rsid w:val="00294E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E8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13C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3CA1"/>
  </w:style>
  <w:style w:type="paragraph" w:styleId="Pieddepage">
    <w:name w:val="footer"/>
    <w:basedOn w:val="Normal"/>
    <w:link w:val="PieddepageCar"/>
    <w:uiPriority w:val="99"/>
    <w:unhideWhenUsed/>
    <w:rsid w:val="00413C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 Version="2003"/>
</file>

<file path=customXml/itemProps1.xml><?xml version="1.0" encoding="utf-8"?>
<ds:datastoreItem xmlns:ds="http://schemas.openxmlformats.org/officeDocument/2006/customXml" ds:itemID="{540B5CCF-3F4C-4412-AF40-9302C18A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Christèle GILLET</dc:creator>
  <cp:lastModifiedBy>master</cp:lastModifiedBy>
  <cp:revision>2</cp:revision>
  <cp:lastPrinted>2019-11-20T15:13:00Z</cp:lastPrinted>
  <dcterms:created xsi:type="dcterms:W3CDTF">2020-02-03T17:27:00Z</dcterms:created>
  <dcterms:modified xsi:type="dcterms:W3CDTF">2020-02-03T17:27:00Z</dcterms:modified>
</cp:coreProperties>
</file>