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A9" w:rsidRPr="00FB5A96" w:rsidRDefault="00FB13A9" w:rsidP="00FB13A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5A96">
        <w:rPr>
          <w:rFonts w:ascii="Arial" w:hAnsi="Arial" w:cs="Arial"/>
          <w:b/>
          <w:sz w:val="20"/>
          <w:szCs w:val="20"/>
          <w:u w:val="single"/>
        </w:rPr>
        <w:t xml:space="preserve">Extraits du programme de la classe de seconde technologique STHR traités dans la séquence : </w:t>
      </w:r>
    </w:p>
    <w:p w:rsidR="00FB13A9" w:rsidRPr="00FB5A96" w:rsidRDefault="00FB13A9" w:rsidP="00FB13A9">
      <w:pPr>
        <w:jc w:val="both"/>
        <w:rPr>
          <w:rFonts w:ascii="Arial" w:hAnsi="Arial" w:cs="Arial"/>
          <w:sz w:val="20"/>
          <w:szCs w:val="20"/>
        </w:rPr>
      </w:pPr>
    </w:p>
    <w:p w:rsidR="00BF5D71" w:rsidRDefault="00BF5D71" w:rsidP="00FB13A9">
      <w:pPr>
        <w:rPr>
          <w:rFonts w:ascii="Arial" w:hAnsi="Arial" w:cs="Arial"/>
          <w:b/>
          <w:sz w:val="20"/>
          <w:szCs w:val="20"/>
        </w:rPr>
      </w:pPr>
    </w:p>
    <w:p w:rsidR="00BF5D71" w:rsidRPr="004004D3" w:rsidRDefault="00BF5D71" w:rsidP="00FB13A9">
      <w:pPr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68"/>
        <w:gridCol w:w="2552"/>
        <w:gridCol w:w="3489"/>
      </w:tblGrid>
      <w:tr w:rsidR="00BF5D71" w:rsidRPr="0031488F" w:rsidTr="001F7349">
        <w:tc>
          <w:tcPr>
            <w:tcW w:w="10260" w:type="dxa"/>
            <w:gridSpan w:val="4"/>
            <w:shd w:val="clear" w:color="auto" w:fill="BFBFBF"/>
          </w:tcPr>
          <w:p w:rsidR="00BF5D71" w:rsidRPr="0031488F" w:rsidRDefault="00BF5D71" w:rsidP="001F7349">
            <w:pPr>
              <w:ind w:right="17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88F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BF5D71" w:rsidRPr="0031488F" w:rsidRDefault="00BF5D71" w:rsidP="001F7349">
            <w:pPr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88F">
              <w:rPr>
                <w:rFonts w:ascii="Arial" w:hAnsi="Arial" w:cs="Arial"/>
                <w:b/>
                <w:sz w:val="20"/>
                <w:szCs w:val="20"/>
              </w:rPr>
              <w:t>Thème 2 – Des acteurs dans des contextes de production de services (environ 20 % du temps)</w:t>
            </w:r>
          </w:p>
          <w:p w:rsidR="00BF5D71" w:rsidRPr="0031488F" w:rsidRDefault="00BF5D71" w:rsidP="001F7349">
            <w:pPr>
              <w:ind w:right="42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D71" w:rsidRPr="0031488F" w:rsidTr="001F7349">
        <w:tc>
          <w:tcPr>
            <w:tcW w:w="1951" w:type="dxa"/>
            <w:vAlign w:val="center"/>
          </w:tcPr>
          <w:p w:rsidR="00BF5D71" w:rsidRPr="0031488F" w:rsidRDefault="00BF5D71" w:rsidP="001F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88F">
              <w:rPr>
                <w:rFonts w:ascii="Arial" w:hAnsi="Arial" w:cs="Arial"/>
                <w:sz w:val="20"/>
                <w:szCs w:val="20"/>
              </w:rPr>
              <w:t>Questions</w:t>
            </w:r>
          </w:p>
          <w:p w:rsidR="00BF5D71" w:rsidRPr="0031488F" w:rsidRDefault="00BF5D71" w:rsidP="001F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5D71" w:rsidRPr="0031488F" w:rsidRDefault="00BF5D71" w:rsidP="001F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88F">
              <w:rPr>
                <w:rFonts w:ascii="Arial" w:hAnsi="Arial" w:cs="Arial"/>
                <w:sz w:val="20"/>
                <w:szCs w:val="20"/>
              </w:rPr>
              <w:t>Capacités</w:t>
            </w:r>
          </w:p>
          <w:p w:rsidR="00BF5D71" w:rsidRPr="0031488F" w:rsidRDefault="00BF5D71" w:rsidP="001F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F5D71" w:rsidRPr="0031488F" w:rsidRDefault="00BF5D71" w:rsidP="001F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88F">
              <w:rPr>
                <w:rFonts w:ascii="Arial" w:hAnsi="Arial" w:cs="Arial"/>
                <w:sz w:val="20"/>
                <w:szCs w:val="20"/>
              </w:rPr>
              <w:t>Notions et objets d’enseignement</w:t>
            </w:r>
          </w:p>
        </w:tc>
        <w:tc>
          <w:tcPr>
            <w:tcW w:w="3489" w:type="dxa"/>
            <w:vAlign w:val="center"/>
          </w:tcPr>
          <w:p w:rsidR="00BF5D71" w:rsidRPr="0031488F" w:rsidRDefault="00BF5D71" w:rsidP="001F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88F">
              <w:rPr>
                <w:rFonts w:ascii="Arial" w:hAnsi="Arial" w:cs="Arial"/>
                <w:sz w:val="20"/>
                <w:szCs w:val="20"/>
              </w:rPr>
              <w:t>Mise en œuvre</w:t>
            </w:r>
          </w:p>
        </w:tc>
      </w:tr>
      <w:tr w:rsidR="00BF5D71" w:rsidRPr="0031488F" w:rsidTr="001F7349">
        <w:trPr>
          <w:trHeight w:val="1533"/>
        </w:trPr>
        <w:tc>
          <w:tcPr>
            <w:tcW w:w="1951" w:type="dxa"/>
          </w:tcPr>
          <w:p w:rsidR="00BF5D71" w:rsidRPr="0031488F" w:rsidRDefault="00BF5D71" w:rsidP="001F7349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D71" w:rsidRPr="0031488F" w:rsidRDefault="00BF5D71" w:rsidP="001F7349">
            <w:pPr>
              <w:tabs>
                <w:tab w:val="left" w:pos="284"/>
              </w:tabs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466F7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Quels sont les  métiers de service en hôtellerie -restauration ?</w:t>
            </w:r>
          </w:p>
        </w:tc>
        <w:tc>
          <w:tcPr>
            <w:tcW w:w="2268" w:type="dxa"/>
          </w:tcPr>
          <w:p w:rsidR="00BF5D71" w:rsidRPr="00466F76" w:rsidRDefault="00BF5D71" w:rsidP="001F7349">
            <w:pPr>
              <w:ind w:right="170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D71" w:rsidRPr="00466F76" w:rsidRDefault="00BF5D71" w:rsidP="001F7349">
            <w:pPr>
              <w:tabs>
                <w:tab w:val="left" w:pos="1877"/>
              </w:tabs>
              <w:ind w:right="17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F76">
              <w:rPr>
                <w:rFonts w:ascii="Arial" w:hAnsi="Arial" w:cs="Arial"/>
                <w:sz w:val="20"/>
                <w:szCs w:val="20"/>
                <w:highlight w:val="yellow"/>
              </w:rPr>
              <w:t>Identifier les métiers des activités de services</w:t>
            </w:r>
          </w:p>
          <w:p w:rsidR="00BF5D71" w:rsidRPr="00466F76" w:rsidRDefault="00BF5D71" w:rsidP="001F7349">
            <w:pPr>
              <w:ind w:right="170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D71" w:rsidRPr="00466F76" w:rsidRDefault="00BF5D71" w:rsidP="001F7349">
            <w:pPr>
              <w:tabs>
                <w:tab w:val="left" w:pos="1877"/>
              </w:tabs>
              <w:ind w:right="17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D71" w:rsidRPr="00466F76" w:rsidRDefault="00BF5D71" w:rsidP="001F7349">
            <w:pPr>
              <w:tabs>
                <w:tab w:val="left" w:pos="1877"/>
              </w:tabs>
              <w:ind w:right="17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D71" w:rsidRPr="00466F76" w:rsidRDefault="00BF5D71" w:rsidP="001F7349">
            <w:pPr>
              <w:tabs>
                <w:tab w:val="left" w:pos="1877"/>
              </w:tabs>
              <w:ind w:right="17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D71" w:rsidRPr="00466F76" w:rsidRDefault="00BF5D71" w:rsidP="001F7349">
            <w:pPr>
              <w:tabs>
                <w:tab w:val="left" w:pos="1877"/>
              </w:tabs>
              <w:ind w:right="17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D71" w:rsidRPr="00466F76" w:rsidRDefault="00BF5D71" w:rsidP="001F7349">
            <w:pPr>
              <w:tabs>
                <w:tab w:val="left" w:pos="1877"/>
              </w:tabs>
              <w:ind w:right="17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F7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Repérer l’évolution des métiers de service </w:t>
            </w:r>
          </w:p>
          <w:p w:rsidR="00BF5D71" w:rsidRPr="00466F76" w:rsidRDefault="00BF5D71" w:rsidP="001F7349">
            <w:pPr>
              <w:ind w:right="170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BF5D71" w:rsidRPr="0031488F" w:rsidRDefault="00BF5D71" w:rsidP="001F7349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ind w:left="-62" w:right="176"/>
              <w:rPr>
                <w:rFonts w:ascii="Arial" w:hAnsi="Arial" w:cs="Arial"/>
                <w:sz w:val="20"/>
                <w:szCs w:val="20"/>
              </w:rPr>
            </w:pPr>
            <w:r w:rsidRPr="00466F76">
              <w:rPr>
                <w:rFonts w:ascii="Arial" w:hAnsi="Arial" w:cs="Arial"/>
                <w:sz w:val="20"/>
                <w:szCs w:val="20"/>
                <w:highlight w:val="yellow"/>
              </w:rPr>
              <w:t>Les différents acteurs de la production de services : rôles, attributions et fonctions</w:t>
            </w:r>
          </w:p>
          <w:p w:rsidR="00BF5D71" w:rsidRPr="0031488F" w:rsidRDefault="00BF5D71" w:rsidP="001F734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ind w:right="1701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ind w:right="1701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ind w:right="1701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ind w:right="1701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ind w:right="1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</w:tcPr>
          <w:p w:rsidR="00BF5D71" w:rsidRPr="00466F76" w:rsidRDefault="00BF5D71" w:rsidP="001F7349">
            <w:pPr>
              <w:ind w:right="170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D71" w:rsidRPr="00466F76" w:rsidRDefault="00BF5D71" w:rsidP="001F73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F76">
              <w:rPr>
                <w:rFonts w:ascii="Arial" w:hAnsi="Arial" w:cs="Arial"/>
                <w:sz w:val="20"/>
                <w:szCs w:val="20"/>
                <w:highlight w:val="yellow"/>
              </w:rPr>
              <w:t>À partir de l’observation de diverses organisations (traditionnelles et non traditionnelles) du secteur de l’hôtellerie-restauration, on montrera la diversité des métiers, les liens qui les unissent et leur positionnement dans le processus de servuction.</w:t>
            </w:r>
          </w:p>
          <w:p w:rsidR="00BF5D71" w:rsidRPr="00466F76" w:rsidRDefault="00BF5D71" w:rsidP="001F7349">
            <w:pPr>
              <w:ind w:right="31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D71" w:rsidRPr="00466F76" w:rsidRDefault="00BF5D71" w:rsidP="001F7349">
            <w:pPr>
              <w:ind w:right="3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F76">
              <w:rPr>
                <w:rFonts w:ascii="Arial" w:hAnsi="Arial" w:cs="Arial"/>
                <w:sz w:val="20"/>
                <w:szCs w:val="20"/>
                <w:highlight w:val="yellow"/>
              </w:rPr>
              <w:t>On s’attachera à montrer le caractère évolutif des métiers de services en hôtellerie-restauration (gestionnaire de revenus et de rendement, manageur de communauté…).</w:t>
            </w:r>
          </w:p>
        </w:tc>
      </w:tr>
      <w:tr w:rsidR="00BF5D71" w:rsidRPr="0031488F" w:rsidTr="001F7349">
        <w:tc>
          <w:tcPr>
            <w:tcW w:w="1951" w:type="dxa"/>
          </w:tcPr>
          <w:p w:rsidR="00BF5D71" w:rsidRPr="0031488F" w:rsidRDefault="00BF5D71" w:rsidP="001F7349">
            <w:pPr>
              <w:tabs>
                <w:tab w:val="left" w:pos="142"/>
              </w:tabs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D71" w:rsidRPr="0031488F" w:rsidRDefault="00BF5D71" w:rsidP="001F7349">
            <w:pPr>
              <w:tabs>
                <w:tab w:val="left" w:pos="142"/>
              </w:tabs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31488F">
              <w:rPr>
                <w:rFonts w:ascii="Arial" w:hAnsi="Arial" w:cs="Arial"/>
                <w:b/>
                <w:sz w:val="20"/>
                <w:szCs w:val="20"/>
              </w:rPr>
              <w:t>La relation de service, facteur clef du succès de l’établissement  d’hôtellerie -restauration ?</w:t>
            </w:r>
          </w:p>
          <w:p w:rsidR="00BF5D71" w:rsidRPr="0031488F" w:rsidRDefault="00BF5D71" w:rsidP="001F7349">
            <w:pPr>
              <w:tabs>
                <w:tab w:val="left" w:pos="1615"/>
              </w:tabs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D71" w:rsidRPr="0031488F" w:rsidRDefault="00BF5D71" w:rsidP="001F7349">
            <w:pPr>
              <w:tabs>
                <w:tab w:val="left" w:pos="142"/>
              </w:tabs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D71" w:rsidRPr="0031488F" w:rsidRDefault="00BF5D71" w:rsidP="001F734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1488F">
              <w:rPr>
                <w:rFonts w:ascii="Arial" w:hAnsi="Arial" w:cs="Arial"/>
                <w:sz w:val="20"/>
                <w:szCs w:val="20"/>
              </w:rPr>
              <w:t xml:space="preserve">Identifier les spécificités liées à la relation de service </w:t>
            </w:r>
          </w:p>
          <w:p w:rsidR="00BF5D71" w:rsidRPr="0031488F" w:rsidRDefault="00BF5D71" w:rsidP="001F7349">
            <w:pPr>
              <w:ind w:right="1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D71" w:rsidRPr="0031488F" w:rsidRDefault="00BF5D71" w:rsidP="001F7349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Arial" w:hAnsi="Arial" w:cs="Arial"/>
                <w:sz w:val="20"/>
                <w:szCs w:val="20"/>
              </w:rPr>
            </w:pPr>
            <w:r w:rsidRPr="0031488F">
              <w:rPr>
                <w:rFonts w:ascii="Arial" w:hAnsi="Arial" w:cs="Arial"/>
                <w:sz w:val="20"/>
                <w:szCs w:val="20"/>
              </w:rPr>
              <w:t xml:space="preserve">La relation de service et ses exigences : tenue adaptée, disponibilité, ponctualité, esprit d’équipe, posture </w:t>
            </w:r>
          </w:p>
          <w:p w:rsidR="00BF5D71" w:rsidRPr="0031488F" w:rsidRDefault="00BF5D71" w:rsidP="001F7349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</w:tcPr>
          <w:p w:rsidR="00BF5D71" w:rsidRPr="0031488F" w:rsidRDefault="00BF5D71" w:rsidP="001F7349">
            <w:pPr>
              <w:tabs>
                <w:tab w:val="left" w:pos="3577"/>
              </w:tabs>
              <w:ind w:right="459"/>
              <w:rPr>
                <w:rFonts w:ascii="Arial" w:hAnsi="Arial" w:cs="Arial"/>
                <w:sz w:val="20"/>
                <w:szCs w:val="20"/>
              </w:rPr>
            </w:pPr>
          </w:p>
          <w:p w:rsidR="00BF5D71" w:rsidRPr="0031488F" w:rsidRDefault="00BF5D71" w:rsidP="001F7349">
            <w:pPr>
              <w:tabs>
                <w:tab w:val="left" w:pos="3577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1488F">
              <w:rPr>
                <w:rFonts w:ascii="Arial" w:hAnsi="Arial" w:cs="Arial"/>
                <w:sz w:val="20"/>
                <w:szCs w:val="20"/>
              </w:rPr>
              <w:t xml:space="preserve">À partir de situations professionnelles observées, simulées et/ou vécues, on mettra en évidence que la relation de service participe au succès de l’établissement d’hôtellerie-restauration tant en salle qu’au niveau de l’hébergement. </w:t>
            </w:r>
          </w:p>
        </w:tc>
      </w:tr>
    </w:tbl>
    <w:p w:rsidR="00FB13A9" w:rsidRPr="004004D3" w:rsidRDefault="00FB13A9" w:rsidP="00FB13A9">
      <w:pPr>
        <w:rPr>
          <w:rFonts w:ascii="Arial" w:hAnsi="Arial" w:cs="Arial"/>
          <w:b/>
          <w:sz w:val="20"/>
          <w:szCs w:val="20"/>
        </w:rPr>
        <w:sectPr w:rsidR="00FB13A9" w:rsidRPr="004004D3" w:rsidSect="00FB13A9">
          <w:headerReference w:type="default" r:id="rId7"/>
          <w:footerReference w:type="default" r:id="rId8"/>
          <w:pgSz w:w="11906" w:h="16838"/>
          <w:pgMar w:top="1110" w:right="1417" w:bottom="568" w:left="1417" w:header="568" w:footer="711" w:gutter="0"/>
          <w:cols w:space="708"/>
          <w:docGrid w:linePitch="360"/>
        </w:sectPr>
      </w:pPr>
    </w:p>
    <w:p w:rsidR="00FB13A9" w:rsidRPr="002534FE" w:rsidRDefault="00FB13A9" w:rsidP="00FB13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34FE">
        <w:rPr>
          <w:rFonts w:ascii="Arial" w:hAnsi="Arial" w:cs="Arial"/>
          <w:b/>
          <w:sz w:val="24"/>
          <w:szCs w:val="24"/>
          <w:u w:val="single"/>
        </w:rPr>
        <w:lastRenderedPageBreak/>
        <w:t>Organisation de la séquence</w:t>
      </w:r>
    </w:p>
    <w:p w:rsidR="00FB13A9" w:rsidRPr="002534FE" w:rsidRDefault="00FB13A9" w:rsidP="00FB13A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1"/>
        <w:gridCol w:w="7299"/>
      </w:tblGrid>
      <w:tr w:rsidR="00FB13A9" w:rsidRPr="002534FE" w:rsidTr="001F7349">
        <w:tc>
          <w:tcPr>
            <w:tcW w:w="2032" w:type="dxa"/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>Public</w:t>
            </w:r>
          </w:p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38" w:type="dxa"/>
          </w:tcPr>
          <w:p w:rsidR="00FB13A9" w:rsidRPr="002534FE" w:rsidRDefault="00FB13A9" w:rsidP="001F734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3A9" w:rsidRPr="002534FE" w:rsidRDefault="00FB13A9" w:rsidP="001F734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FE">
              <w:rPr>
                <w:rFonts w:ascii="Arial" w:hAnsi="Arial" w:cs="Arial"/>
                <w:sz w:val="24"/>
                <w:szCs w:val="24"/>
              </w:rPr>
              <w:t xml:space="preserve">Classe de </w:t>
            </w:r>
            <w:proofErr w:type="gramStart"/>
            <w:r w:rsidRPr="002534FE">
              <w:rPr>
                <w:rFonts w:ascii="Arial" w:hAnsi="Arial" w:cs="Arial"/>
                <w:sz w:val="24"/>
                <w:szCs w:val="24"/>
              </w:rPr>
              <w:t>seconde</w:t>
            </w:r>
            <w:proofErr w:type="gramEnd"/>
            <w:r w:rsidRPr="002534FE">
              <w:rPr>
                <w:rFonts w:ascii="Arial" w:hAnsi="Arial" w:cs="Arial"/>
                <w:sz w:val="24"/>
                <w:szCs w:val="24"/>
              </w:rPr>
              <w:t xml:space="preserve"> baccalauréat technologique STHR</w:t>
            </w:r>
          </w:p>
          <w:p w:rsidR="00FB13A9" w:rsidRPr="002534FE" w:rsidRDefault="00FB13A9" w:rsidP="001F7349">
            <w:pPr>
              <w:ind w:righ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3A9" w:rsidRPr="002534FE" w:rsidTr="001F7349">
        <w:tc>
          <w:tcPr>
            <w:tcW w:w="2032" w:type="dxa"/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>Place dans le programme</w:t>
            </w:r>
          </w:p>
        </w:tc>
        <w:tc>
          <w:tcPr>
            <w:tcW w:w="7538" w:type="dxa"/>
          </w:tcPr>
          <w:p w:rsidR="00BF5D71" w:rsidRDefault="00BF5D71" w:rsidP="00BF5D71">
            <w:pPr>
              <w:pStyle w:val="Default"/>
              <w:spacing w:before="60" w:after="60"/>
              <w:ind w:right="34"/>
              <w:jc w:val="both"/>
              <w:rPr>
                <w:b/>
                <w:i/>
                <w:color w:val="auto"/>
              </w:rPr>
            </w:pPr>
            <w:r w:rsidRPr="00BF5D71">
              <w:rPr>
                <w:b/>
                <w:i/>
                <w:color w:val="auto"/>
              </w:rPr>
              <w:t>Thème 2 – Des acteurs dans des contextes de production de services</w:t>
            </w:r>
            <w:r w:rsidR="00466F76">
              <w:rPr>
                <w:b/>
                <w:i/>
                <w:color w:val="auto"/>
              </w:rPr>
              <w:t> :</w:t>
            </w:r>
          </w:p>
          <w:p w:rsidR="00466F76" w:rsidRPr="00466F76" w:rsidRDefault="00466F76" w:rsidP="00BF5D71">
            <w:pPr>
              <w:pStyle w:val="Default"/>
              <w:spacing w:before="60" w:after="60"/>
              <w:ind w:right="34"/>
              <w:jc w:val="both"/>
              <w:rPr>
                <w:i/>
                <w:color w:val="auto"/>
              </w:rPr>
            </w:pPr>
            <w:r w:rsidRPr="00466F76">
              <w:rPr>
                <w:i/>
                <w:color w:val="auto"/>
              </w:rPr>
              <w:t>Quels sont les métiers de services en hôtellerie-restauration ?</w:t>
            </w:r>
          </w:p>
        </w:tc>
      </w:tr>
      <w:tr w:rsidR="00FB13A9" w:rsidRPr="002534FE" w:rsidTr="001F734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>Durée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9" w:rsidRDefault="00466F76" w:rsidP="001F7349">
            <w:pPr>
              <w:pStyle w:val="En-tte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F5D71">
              <w:rPr>
                <w:rFonts w:ascii="Arial" w:hAnsi="Arial" w:cs="Arial"/>
                <w:sz w:val="24"/>
                <w:szCs w:val="24"/>
              </w:rPr>
              <w:t xml:space="preserve"> heures (3</w:t>
            </w:r>
            <w:r w:rsidR="00FB13A9" w:rsidRPr="002534FE">
              <w:rPr>
                <w:rFonts w:ascii="Arial" w:hAnsi="Arial" w:cs="Arial"/>
                <w:sz w:val="24"/>
                <w:szCs w:val="24"/>
              </w:rPr>
              <w:t xml:space="preserve"> séances)</w:t>
            </w:r>
          </w:p>
          <w:p w:rsidR="002B741D" w:rsidRPr="002534FE" w:rsidRDefault="002B741D" w:rsidP="001F7349">
            <w:pPr>
              <w:pStyle w:val="En-tte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séances de 2, 3 ou 4 heures (à définir)</w:t>
            </w:r>
          </w:p>
          <w:p w:rsidR="00FB13A9" w:rsidRPr="002534FE" w:rsidRDefault="00FB13A9" w:rsidP="001F7349">
            <w:pPr>
              <w:pStyle w:val="En-tte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3A9" w:rsidRPr="002534FE" w:rsidTr="001F734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 xml:space="preserve">Pré-requis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9" w:rsidRPr="002534FE" w:rsidRDefault="00FB13A9" w:rsidP="001F7349">
            <w:pPr>
              <w:tabs>
                <w:tab w:val="left" w:pos="284"/>
              </w:tabs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FE">
              <w:rPr>
                <w:rFonts w:ascii="Arial" w:hAnsi="Arial" w:cs="Arial"/>
                <w:sz w:val="24"/>
                <w:szCs w:val="24"/>
              </w:rPr>
              <w:t>- Identifier les principales caractéristiques des supports physiques d’un établissement</w:t>
            </w:r>
          </w:p>
          <w:p w:rsidR="00BF5D71" w:rsidRPr="00BF5D71" w:rsidRDefault="00FB13A9" w:rsidP="00BF5D71">
            <w:pPr>
              <w:rPr>
                <w:rFonts w:ascii="Arial" w:hAnsi="Arial" w:cs="Arial"/>
                <w:sz w:val="24"/>
                <w:szCs w:val="24"/>
              </w:rPr>
            </w:pPr>
            <w:r w:rsidRPr="002534F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F5D71" w:rsidRPr="00BF5D71">
              <w:rPr>
                <w:rFonts w:ascii="Arial" w:hAnsi="Arial" w:cs="Arial"/>
                <w:sz w:val="24"/>
                <w:szCs w:val="24"/>
              </w:rPr>
              <w:t>Identifier les attentes de services exprimées ou non par le client</w:t>
            </w:r>
          </w:p>
          <w:p w:rsidR="00FB13A9" w:rsidRPr="002534FE" w:rsidRDefault="00FB13A9" w:rsidP="00BF5D71">
            <w:pPr>
              <w:pStyle w:val="En-tte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3A9" w:rsidRPr="002534FE" w:rsidTr="001F7349">
        <w:tc>
          <w:tcPr>
            <w:tcW w:w="2032" w:type="dxa"/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>Champs interdisciplinaires</w:t>
            </w:r>
          </w:p>
        </w:tc>
        <w:tc>
          <w:tcPr>
            <w:tcW w:w="7538" w:type="dxa"/>
          </w:tcPr>
          <w:p w:rsidR="002B741D" w:rsidRPr="002B741D" w:rsidRDefault="00FB13A9" w:rsidP="002B74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741D">
              <w:rPr>
                <w:rFonts w:ascii="Arial" w:hAnsi="Arial" w:cs="Arial"/>
                <w:sz w:val="24"/>
                <w:szCs w:val="24"/>
              </w:rPr>
              <w:t xml:space="preserve">En STC : </w:t>
            </w:r>
          </w:p>
          <w:p w:rsidR="002B741D" w:rsidRPr="002B741D" w:rsidRDefault="002B741D" w:rsidP="002B741D">
            <w:pPr>
              <w:pStyle w:val="Paragraphedeliste"/>
              <w:numPr>
                <w:ilvl w:val="2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B741D">
              <w:rPr>
                <w:rFonts w:ascii="Arial" w:hAnsi="Arial" w:cs="Arial"/>
                <w:i/>
                <w:sz w:val="24"/>
                <w:szCs w:val="24"/>
              </w:rPr>
              <w:t xml:space="preserve">Identifier les spécificités des postes de production </w:t>
            </w:r>
          </w:p>
          <w:p w:rsidR="002B741D" w:rsidRPr="002B741D" w:rsidRDefault="002B741D" w:rsidP="002B741D">
            <w:pPr>
              <w:pStyle w:val="Paragraphedeliste"/>
              <w:ind w:left="1260"/>
              <w:rPr>
                <w:rFonts w:ascii="Arial" w:hAnsi="Arial" w:cs="Arial"/>
                <w:sz w:val="24"/>
                <w:szCs w:val="24"/>
              </w:rPr>
            </w:pPr>
            <w:r w:rsidRPr="002B741D">
              <w:rPr>
                <w:rFonts w:ascii="Arial" w:hAnsi="Arial" w:cs="Arial"/>
                <w:i/>
                <w:sz w:val="24"/>
                <w:szCs w:val="24"/>
              </w:rPr>
              <w:t>et les relier aux modèles de restauration</w:t>
            </w:r>
          </w:p>
          <w:p w:rsidR="002B741D" w:rsidRPr="002B741D" w:rsidRDefault="00FB13A9" w:rsidP="002B741D">
            <w:pPr>
              <w:rPr>
                <w:rFonts w:ascii="Arial" w:hAnsi="Arial" w:cs="Arial"/>
                <w:sz w:val="24"/>
                <w:szCs w:val="24"/>
              </w:rPr>
            </w:pPr>
            <w:r w:rsidRPr="002B741D">
              <w:rPr>
                <w:rFonts w:ascii="Arial" w:hAnsi="Arial" w:cs="Arial"/>
                <w:sz w:val="24"/>
                <w:szCs w:val="24"/>
              </w:rPr>
              <w:t xml:space="preserve">En EGH : </w:t>
            </w:r>
          </w:p>
          <w:p w:rsidR="00BF5D71" w:rsidRDefault="00BF5D71" w:rsidP="002B741D">
            <w:pPr>
              <w:pStyle w:val="Paragraphedeliste"/>
              <w:numPr>
                <w:ilvl w:val="2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B741D">
              <w:rPr>
                <w:rFonts w:ascii="Arial" w:hAnsi="Arial" w:cs="Arial"/>
                <w:i/>
                <w:sz w:val="24"/>
                <w:szCs w:val="24"/>
              </w:rPr>
              <w:t>Identifier les principales caractéristiques de l’emploi en hôtellerie- restauration</w:t>
            </w:r>
          </w:p>
          <w:p w:rsidR="002B741D" w:rsidRPr="002B741D" w:rsidRDefault="002B741D" w:rsidP="002B741D">
            <w:pPr>
              <w:pStyle w:val="Paragraphedeliste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741D">
              <w:rPr>
                <w:rFonts w:ascii="Arial" w:hAnsi="Arial" w:cs="Arial"/>
                <w:i/>
                <w:sz w:val="24"/>
                <w:szCs w:val="24"/>
              </w:rPr>
              <w:t>Décrire l’importance du facteur humain dans l’entreprise hôtelière</w:t>
            </w:r>
          </w:p>
          <w:p w:rsidR="00FB13A9" w:rsidRPr="002534FE" w:rsidRDefault="00FB13A9" w:rsidP="00BF5D71">
            <w:pPr>
              <w:tabs>
                <w:tab w:val="left" w:pos="284"/>
              </w:tabs>
              <w:ind w:left="97" w:righ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3A9" w:rsidRPr="002534FE" w:rsidRDefault="00FB13A9" w:rsidP="00FB13A9">
      <w:pPr>
        <w:jc w:val="both"/>
        <w:rPr>
          <w:rFonts w:ascii="Arial" w:hAnsi="Arial" w:cs="Arial"/>
          <w:sz w:val="24"/>
          <w:szCs w:val="24"/>
        </w:rPr>
      </w:pPr>
    </w:p>
    <w:p w:rsidR="00FB13A9" w:rsidRPr="002534FE" w:rsidRDefault="00FB13A9" w:rsidP="00FB13A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34FE">
        <w:rPr>
          <w:rFonts w:ascii="Arial" w:hAnsi="Arial" w:cs="Arial"/>
          <w:b/>
          <w:sz w:val="24"/>
          <w:szCs w:val="24"/>
          <w:u w:val="single"/>
        </w:rPr>
        <w:t>Articulation proposée :</w:t>
      </w:r>
    </w:p>
    <w:p w:rsidR="00FB13A9" w:rsidRPr="002534FE" w:rsidRDefault="00FB13A9" w:rsidP="00FB13A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13A9" w:rsidRPr="002B741D" w:rsidRDefault="00FB13A9" w:rsidP="00FB13A9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2534FE">
        <w:rPr>
          <w:rFonts w:ascii="Arial" w:hAnsi="Arial" w:cs="Arial"/>
          <w:sz w:val="24"/>
          <w:szCs w:val="24"/>
        </w:rPr>
        <w:t xml:space="preserve">Séance 1 : </w:t>
      </w:r>
      <w:r w:rsidR="00A54B9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2B741D" w:rsidRPr="002534FE" w:rsidRDefault="002B741D" w:rsidP="002B741D">
      <w:pPr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A54B91" w:rsidRPr="002B741D" w:rsidRDefault="00FB13A9" w:rsidP="00A54B91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A54B91">
        <w:rPr>
          <w:rFonts w:ascii="Arial" w:hAnsi="Arial" w:cs="Arial"/>
          <w:sz w:val="24"/>
          <w:szCs w:val="24"/>
        </w:rPr>
        <w:t xml:space="preserve">Séance 2 : </w:t>
      </w:r>
      <w:r w:rsidR="00A54B9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2B741D" w:rsidRPr="00A54B91" w:rsidRDefault="002B741D" w:rsidP="00A54B91">
      <w:pPr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A54B91" w:rsidRPr="002B741D" w:rsidRDefault="00FB13A9" w:rsidP="00A54B91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A54B91">
        <w:rPr>
          <w:rFonts w:ascii="Arial" w:hAnsi="Arial" w:cs="Arial"/>
          <w:sz w:val="24"/>
          <w:szCs w:val="24"/>
        </w:rPr>
        <w:t xml:space="preserve">Séance 3 : </w:t>
      </w:r>
      <w:r w:rsidR="00A54B9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FB13A9" w:rsidRPr="00A54B91" w:rsidRDefault="00FB13A9" w:rsidP="00A54B91">
      <w:pPr>
        <w:ind w:left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B13A9" w:rsidRPr="002534FE" w:rsidRDefault="00FB13A9" w:rsidP="00FB13A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B13A9" w:rsidRPr="00FB5A96" w:rsidRDefault="00FB13A9" w:rsidP="00FB13A9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B13A9" w:rsidRPr="002534FE" w:rsidRDefault="00FB13A9" w:rsidP="00466F76">
      <w:pPr>
        <w:jc w:val="both"/>
        <w:rPr>
          <w:rFonts w:ascii="Arial" w:hAnsi="Arial" w:cs="Arial"/>
          <w:b/>
          <w:bCs/>
          <w:i/>
          <w:sz w:val="24"/>
          <w:szCs w:val="24"/>
          <w:lang w:eastAsia="fr-FR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466F76" w:rsidRPr="00466F76">
        <w:rPr>
          <w:rFonts w:ascii="Arial" w:hAnsi="Arial" w:cs="Arial"/>
          <w:b/>
          <w:sz w:val="24"/>
          <w:szCs w:val="24"/>
        </w:rPr>
        <w:lastRenderedPageBreak/>
        <w:t>Séance choisie :</w:t>
      </w:r>
      <w:r w:rsidR="002B741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B13A9" w:rsidRPr="002534FE" w:rsidRDefault="00FB13A9" w:rsidP="00FB13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6946"/>
      </w:tblGrid>
      <w:tr w:rsidR="00FB13A9" w:rsidRPr="002534FE" w:rsidTr="001F734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>Durée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9" w:rsidRPr="002534FE" w:rsidRDefault="00FB13A9" w:rsidP="001F7349">
            <w:pPr>
              <w:pStyle w:val="En-tt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3A9" w:rsidRPr="002534FE" w:rsidRDefault="00FB13A9" w:rsidP="001F7349">
            <w:pPr>
              <w:pStyle w:val="En-tt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3A9" w:rsidRPr="002534FE" w:rsidTr="001F734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>Contexte</w:t>
            </w:r>
          </w:p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9" w:rsidRDefault="00FB13A9" w:rsidP="001F7349">
            <w:pPr>
              <w:pStyle w:val="En-tt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B741D" w:rsidRDefault="002B741D" w:rsidP="001F7349">
            <w:pPr>
              <w:pStyle w:val="En-tt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B741D" w:rsidRDefault="002B741D" w:rsidP="001F7349">
            <w:pPr>
              <w:pStyle w:val="En-tt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B741D" w:rsidRPr="002534FE" w:rsidRDefault="002B741D" w:rsidP="001F7349">
            <w:pPr>
              <w:pStyle w:val="En-tt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13A9" w:rsidRPr="002534FE" w:rsidTr="001F734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>Capacité visée</w:t>
            </w:r>
          </w:p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9" w:rsidRDefault="00FB13A9" w:rsidP="001F7349">
            <w:pPr>
              <w:pStyle w:val="En-tte"/>
              <w:rPr>
                <w:rFonts w:ascii="Arial" w:hAnsi="Arial" w:cs="Arial"/>
                <w:sz w:val="24"/>
                <w:szCs w:val="24"/>
              </w:rPr>
            </w:pPr>
          </w:p>
          <w:p w:rsidR="002B741D" w:rsidRDefault="002B741D" w:rsidP="001F7349">
            <w:pPr>
              <w:pStyle w:val="En-tte"/>
              <w:rPr>
                <w:rFonts w:ascii="Arial" w:hAnsi="Arial" w:cs="Arial"/>
                <w:sz w:val="24"/>
                <w:szCs w:val="24"/>
              </w:rPr>
            </w:pPr>
          </w:p>
          <w:p w:rsidR="002B741D" w:rsidRDefault="002B741D" w:rsidP="001F7349">
            <w:pPr>
              <w:pStyle w:val="En-tte"/>
              <w:rPr>
                <w:rFonts w:ascii="Arial" w:hAnsi="Arial" w:cs="Arial"/>
                <w:sz w:val="24"/>
                <w:szCs w:val="24"/>
              </w:rPr>
            </w:pPr>
          </w:p>
          <w:p w:rsidR="002B741D" w:rsidRPr="002534FE" w:rsidRDefault="002B741D" w:rsidP="001F7349">
            <w:pPr>
              <w:pStyle w:val="En-tt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3A9" w:rsidRPr="002534FE" w:rsidTr="001F7349">
        <w:tc>
          <w:tcPr>
            <w:tcW w:w="3049" w:type="dxa"/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>Notions utilisées</w:t>
            </w:r>
          </w:p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B13A9" w:rsidRDefault="00FB13A9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Pr="002534FE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3A9" w:rsidRPr="002534FE" w:rsidTr="001F7349">
        <w:tc>
          <w:tcPr>
            <w:tcW w:w="3049" w:type="dxa"/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>Supports exploités</w:t>
            </w:r>
          </w:p>
        </w:tc>
        <w:tc>
          <w:tcPr>
            <w:tcW w:w="6946" w:type="dxa"/>
          </w:tcPr>
          <w:p w:rsidR="00FB13A9" w:rsidRDefault="00FB13A9" w:rsidP="001F7349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1F7349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1F7349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1F7349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1F7349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Pr="002534FE" w:rsidRDefault="00466F76" w:rsidP="001F7349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3A9" w:rsidRPr="002534FE" w:rsidTr="001F7349">
        <w:tc>
          <w:tcPr>
            <w:tcW w:w="3049" w:type="dxa"/>
          </w:tcPr>
          <w:p w:rsidR="00FB13A9" w:rsidRPr="002534FE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6946" w:type="dxa"/>
          </w:tcPr>
          <w:p w:rsidR="00FB13A9" w:rsidRDefault="00FB13A9" w:rsidP="001F734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34FE">
              <w:rPr>
                <w:rFonts w:ascii="Arial" w:hAnsi="Arial" w:cs="Arial"/>
                <w:sz w:val="24"/>
                <w:szCs w:val="24"/>
                <w:u w:val="single"/>
              </w:rPr>
              <w:t>Activité 1 :</w:t>
            </w:r>
          </w:p>
          <w:p w:rsidR="00466F76" w:rsidRDefault="00466F76" w:rsidP="001F734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66F76" w:rsidRPr="002534FE" w:rsidRDefault="00466F76" w:rsidP="001F734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B13A9" w:rsidRPr="002534FE" w:rsidRDefault="00FB13A9" w:rsidP="001F734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34FE">
              <w:rPr>
                <w:rFonts w:ascii="Arial" w:hAnsi="Arial" w:cs="Arial"/>
                <w:sz w:val="24"/>
                <w:szCs w:val="24"/>
                <w:u w:val="single"/>
              </w:rPr>
              <w:t>Activité 2 :</w:t>
            </w:r>
          </w:p>
          <w:p w:rsidR="00FB13A9" w:rsidRDefault="00FB13A9" w:rsidP="001F7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Pr="002534FE" w:rsidRDefault="00466F76" w:rsidP="001F7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3A9" w:rsidRPr="002534FE" w:rsidRDefault="00FB13A9" w:rsidP="001F734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34FE">
              <w:rPr>
                <w:rFonts w:ascii="Arial" w:hAnsi="Arial" w:cs="Arial"/>
                <w:sz w:val="24"/>
                <w:szCs w:val="24"/>
                <w:u w:val="single"/>
              </w:rPr>
              <w:t>Activité 3 :</w:t>
            </w: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FB13A9" w:rsidRPr="002534FE" w:rsidRDefault="00FB13A9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4F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Activité 4 :</w:t>
            </w: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FB13A9" w:rsidRPr="002534FE" w:rsidRDefault="00FB13A9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534F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Activité 5 :</w:t>
            </w:r>
          </w:p>
          <w:p w:rsidR="00FB13A9" w:rsidRDefault="00FB13A9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etc. (si besoin)</w:t>
            </w: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6F76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6F76" w:rsidRPr="002534FE" w:rsidRDefault="00466F76" w:rsidP="001F73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13A9" w:rsidRPr="002534FE" w:rsidTr="001F7349">
        <w:tc>
          <w:tcPr>
            <w:tcW w:w="3049" w:type="dxa"/>
          </w:tcPr>
          <w:p w:rsidR="00466F76" w:rsidRDefault="00FB13A9" w:rsidP="001F73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FE">
              <w:rPr>
                <w:rFonts w:ascii="Arial" w:hAnsi="Arial" w:cs="Arial"/>
                <w:b/>
                <w:sz w:val="24"/>
                <w:szCs w:val="24"/>
              </w:rPr>
              <w:t xml:space="preserve">Synthèse : </w:t>
            </w:r>
          </w:p>
          <w:p w:rsidR="00FB13A9" w:rsidRDefault="00FB13A9" w:rsidP="00466F76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6F76">
              <w:rPr>
                <w:rFonts w:ascii="Arial" w:hAnsi="Arial" w:cs="Arial"/>
                <w:b/>
                <w:sz w:val="24"/>
                <w:szCs w:val="24"/>
              </w:rPr>
              <w:t>éléments de réponse à la question</w:t>
            </w:r>
          </w:p>
          <w:p w:rsidR="00466F76" w:rsidRPr="00466F76" w:rsidRDefault="00466F76" w:rsidP="00466F76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supports de formalisation</w:t>
            </w:r>
          </w:p>
        </w:tc>
        <w:tc>
          <w:tcPr>
            <w:tcW w:w="6946" w:type="dxa"/>
          </w:tcPr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F76" w:rsidRDefault="00466F76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3A9" w:rsidRPr="002534FE" w:rsidRDefault="00FB13A9" w:rsidP="00466F7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729CD" w:rsidRDefault="001729CD"/>
    <w:sectPr w:rsidR="001729CD" w:rsidSect="0017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C3" w:rsidRDefault="004778C3" w:rsidP="004778C3">
      <w:r>
        <w:separator/>
      </w:r>
    </w:p>
  </w:endnote>
  <w:endnote w:type="continuationSeparator" w:id="1">
    <w:p w:rsidR="004778C3" w:rsidRDefault="004778C3" w:rsidP="0047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95" w:rsidRDefault="004778C3" w:rsidP="00756095">
    <w:pPr>
      <w:pStyle w:val="Pieddepage"/>
      <w:tabs>
        <w:tab w:val="clear" w:pos="4536"/>
        <w:tab w:val="clear" w:pos="9072"/>
        <w:tab w:val="left" w:pos="6255"/>
      </w:tabs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1025" type="#_x0000_t65" style="position:absolute;margin-left:524.45pt;margin-top:797.35pt;width:29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" strokeweight=".25pt">
          <v:textbox style="mso-next-textbox:#AutoShape 1">
            <w:txbxContent>
              <w:p w:rsidR="00756095" w:rsidRDefault="004778C3">
                <w:pPr>
                  <w:jc w:val="center"/>
                </w:pPr>
                <w:r w:rsidRPr="004778C3">
                  <w:fldChar w:fldCharType="begin"/>
                </w:r>
                <w:r w:rsidR="00466F76">
                  <w:instrText xml:space="preserve"> PAGE    \* MERGEFORMAT </w:instrText>
                </w:r>
                <w:r w:rsidRPr="004778C3">
                  <w:fldChar w:fldCharType="separate"/>
                </w:r>
                <w:r w:rsidR="00A54B91" w:rsidRPr="00A54B91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466F7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C3" w:rsidRDefault="004778C3" w:rsidP="004778C3">
      <w:r>
        <w:separator/>
      </w:r>
    </w:p>
  </w:footnote>
  <w:footnote w:type="continuationSeparator" w:id="1">
    <w:p w:rsidR="004778C3" w:rsidRDefault="004778C3" w:rsidP="00477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95" w:rsidRPr="000712DC" w:rsidRDefault="00A54B91" w:rsidP="000712DC">
    <w:pPr>
      <w:ind w:right="175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1E7"/>
    <w:multiLevelType w:val="hybridMultilevel"/>
    <w:tmpl w:val="5FBE6E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66E7"/>
    <w:multiLevelType w:val="multilevel"/>
    <w:tmpl w:val="EEB06084"/>
    <w:numStyleLink w:val="Listepucehirarchise"/>
  </w:abstractNum>
  <w:abstractNum w:abstractNumId="2">
    <w:nsid w:val="274B10AE"/>
    <w:multiLevelType w:val="multilevel"/>
    <w:tmpl w:val="EEB06084"/>
    <w:styleLink w:val="Listepucehirarchise"/>
    <w:lvl w:ilvl="0">
      <w:start w:val="1"/>
      <w:numFmt w:val="bullet"/>
      <w:suff w:val="space"/>
      <w:lvlText w:val=""/>
      <w:lvlJc w:val="left"/>
      <w:pPr>
        <w:ind w:left="720" w:hanging="153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960" w:hanging="109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numFmt w:val="bullet"/>
      <w:suff w:val="space"/>
      <w:lvlText w:val="-"/>
      <w:lvlJc w:val="left"/>
      <w:pPr>
        <w:ind w:left="1260" w:hanging="126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/>
      </w:pPr>
      <w:rPr>
        <w:rFonts w:cs="Times New Roman" w:hint="default"/>
      </w:rPr>
    </w:lvl>
  </w:abstractNum>
  <w:abstractNum w:abstractNumId="3">
    <w:nsid w:val="40C16AA9"/>
    <w:multiLevelType w:val="hybridMultilevel"/>
    <w:tmpl w:val="51049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73591"/>
    <w:multiLevelType w:val="hybridMultilevel"/>
    <w:tmpl w:val="143CA6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B13A9"/>
    <w:rsid w:val="001729CD"/>
    <w:rsid w:val="002B741D"/>
    <w:rsid w:val="003C54B3"/>
    <w:rsid w:val="00466F76"/>
    <w:rsid w:val="004778C3"/>
    <w:rsid w:val="005D713E"/>
    <w:rsid w:val="00A54B91"/>
    <w:rsid w:val="00BF5D71"/>
    <w:rsid w:val="00FB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9"/>
    <w:pPr>
      <w:spacing w:after="0" w:line="240" w:lineRule="auto"/>
    </w:pPr>
    <w:rPr>
      <w:rFonts w:ascii="Garamond" w:eastAsia="Calibri" w:hAnsi="Garamond" w:cs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B13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3A9"/>
    <w:rPr>
      <w:rFonts w:ascii="Garamond" w:eastAsia="Calibri" w:hAnsi="Garamond" w:cs="Garamond"/>
    </w:rPr>
  </w:style>
  <w:style w:type="paragraph" w:styleId="Pieddepage">
    <w:name w:val="footer"/>
    <w:basedOn w:val="Normal"/>
    <w:link w:val="PieddepageCar"/>
    <w:uiPriority w:val="99"/>
    <w:rsid w:val="00FB13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3A9"/>
    <w:rPr>
      <w:rFonts w:ascii="Garamond" w:eastAsia="Calibri" w:hAnsi="Garamond" w:cs="Garamond"/>
    </w:rPr>
  </w:style>
  <w:style w:type="paragraph" w:customStyle="1" w:styleId="Default">
    <w:name w:val="Default"/>
    <w:rsid w:val="00FB13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FB13A9"/>
    <w:pPr>
      <w:suppressAutoHyphens/>
      <w:ind w:left="720"/>
      <w:contextualSpacing/>
    </w:pPr>
    <w:rPr>
      <w:rFonts w:ascii="Arial" w:hAnsi="Arial" w:cs="Times New Roman"/>
      <w:szCs w:val="18"/>
      <w:lang w:eastAsia="ar-SA"/>
    </w:rPr>
  </w:style>
  <w:style w:type="numbering" w:customStyle="1" w:styleId="Listepucehirarchise">
    <w:name w:val="Liste à puce hiérarchisée"/>
    <w:rsid w:val="00FB13A9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2B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</dc:creator>
  <cp:lastModifiedBy>instadm</cp:lastModifiedBy>
  <cp:revision>2</cp:revision>
  <dcterms:created xsi:type="dcterms:W3CDTF">2015-04-29T09:17:00Z</dcterms:created>
  <dcterms:modified xsi:type="dcterms:W3CDTF">2015-04-29T09:17:00Z</dcterms:modified>
</cp:coreProperties>
</file>